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9E1A"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3B482C41"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5AD6872A"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730C3005"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359B20E2"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1B495BB1"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684F43C1"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43E734A1"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17DAE573" w14:textId="77777777" w:rsidR="00AE75C3" w:rsidRDefault="00414AE2" w:rsidP="00414AE2">
      <w:pPr>
        <w:jc w:val="center"/>
        <w:rPr>
          <w:rStyle w:val="normaltextrun"/>
          <w:rFonts w:ascii="Arial" w:hAnsi="Arial" w:cs="Arial"/>
          <w:b/>
          <w:bCs/>
          <w:color w:val="000000"/>
          <w:sz w:val="44"/>
          <w:szCs w:val="44"/>
          <w:shd w:val="clear" w:color="auto" w:fill="FFFFFF"/>
          <w:lang w:val="en-US"/>
        </w:rPr>
      </w:pPr>
      <w:r>
        <w:rPr>
          <w:rStyle w:val="normaltextrun"/>
          <w:rFonts w:ascii="Arial" w:hAnsi="Arial" w:cs="Arial"/>
          <w:b/>
          <w:bCs/>
          <w:color w:val="000000"/>
          <w:sz w:val="44"/>
          <w:szCs w:val="44"/>
          <w:lang w:val="en-US"/>
        </w:rPr>
        <w:t>PED v3.0</w:t>
      </w:r>
    </w:p>
    <w:p w14:paraId="43A121E7" w14:textId="77777777" w:rsidR="00466BF8" w:rsidRDefault="00466BF8" w:rsidP="00414AE2">
      <w:pPr>
        <w:jc w:val="center"/>
        <w:rPr>
          <w:rStyle w:val="normaltextrun"/>
          <w:rFonts w:ascii="Arial" w:hAnsi="Arial" w:cs="Arial"/>
          <w:b/>
          <w:bCs/>
          <w:color w:val="000000"/>
          <w:sz w:val="44"/>
          <w:szCs w:val="44"/>
          <w:shd w:val="clear" w:color="auto" w:fill="FFFFFF"/>
          <w:lang w:val="en-US"/>
        </w:rPr>
      </w:pPr>
      <w:r>
        <w:rPr>
          <w:rStyle w:val="normaltextrun"/>
          <w:rFonts w:ascii="Arial" w:hAnsi="Arial" w:cs="Arial"/>
          <w:b/>
          <w:bCs/>
          <w:color w:val="000000"/>
          <w:sz w:val="44"/>
          <w:szCs w:val="44"/>
          <w:lang w:val="en-US"/>
        </w:rPr>
        <w:t>SEN GREATS</w:t>
      </w:r>
    </w:p>
    <w:p w14:paraId="179E6C71" w14:textId="77777777" w:rsidR="00466BF8" w:rsidRDefault="00466BF8" w:rsidP="00414AE2">
      <w:pPr>
        <w:jc w:val="center"/>
        <w:rPr>
          <w:rStyle w:val="normaltextrun"/>
          <w:rFonts w:ascii="Arial" w:hAnsi="Arial" w:cs="Arial"/>
          <w:b/>
          <w:bCs/>
          <w:color w:val="000000"/>
          <w:sz w:val="44"/>
          <w:szCs w:val="44"/>
          <w:shd w:val="clear" w:color="auto" w:fill="FFFFFF"/>
          <w:lang w:val="en-US"/>
        </w:rPr>
      </w:pPr>
      <w:r>
        <w:rPr>
          <w:rStyle w:val="normaltextrun"/>
          <w:rFonts w:ascii="Arial" w:hAnsi="Arial" w:cs="Arial"/>
          <w:b/>
          <w:bCs/>
          <w:color w:val="000000"/>
          <w:sz w:val="44"/>
          <w:szCs w:val="44"/>
          <w:lang w:val="en-US"/>
        </w:rPr>
        <w:t>Liam Ince 602330</w:t>
      </w:r>
    </w:p>
    <w:p w14:paraId="33B2F681" w14:textId="77777777" w:rsidR="00466BF8" w:rsidRDefault="00466BF8" w:rsidP="00414AE2">
      <w:pPr>
        <w:jc w:val="center"/>
        <w:rPr>
          <w:rStyle w:val="normaltextrun"/>
          <w:rFonts w:ascii="Arial" w:hAnsi="Arial" w:cs="Arial"/>
          <w:b/>
          <w:bCs/>
          <w:color w:val="000000"/>
          <w:sz w:val="44"/>
          <w:szCs w:val="44"/>
          <w:shd w:val="clear" w:color="auto" w:fill="FFFFFF"/>
          <w:lang w:val="en-US"/>
        </w:rPr>
      </w:pPr>
      <w:proofErr w:type="spellStart"/>
      <w:r>
        <w:rPr>
          <w:rStyle w:val="normaltextrun"/>
          <w:rFonts w:ascii="Arial" w:hAnsi="Arial" w:cs="Arial"/>
          <w:b/>
          <w:bCs/>
          <w:color w:val="000000"/>
          <w:sz w:val="44"/>
          <w:szCs w:val="44"/>
          <w:lang w:val="en-US"/>
        </w:rPr>
        <w:t>Tetelo</w:t>
      </w:r>
      <w:proofErr w:type="spellEnd"/>
      <w:r>
        <w:rPr>
          <w:rStyle w:val="normaltextrun"/>
          <w:rFonts w:ascii="Arial" w:hAnsi="Arial" w:cs="Arial"/>
          <w:b/>
          <w:bCs/>
          <w:color w:val="000000"/>
          <w:sz w:val="44"/>
          <w:szCs w:val="44"/>
          <w:lang w:val="en-US"/>
        </w:rPr>
        <w:t xml:space="preserve"> </w:t>
      </w:r>
      <w:proofErr w:type="spellStart"/>
      <w:r>
        <w:rPr>
          <w:rStyle w:val="normaltextrun"/>
          <w:rFonts w:ascii="Arial" w:hAnsi="Arial" w:cs="Arial"/>
          <w:b/>
          <w:bCs/>
          <w:color w:val="000000"/>
          <w:sz w:val="44"/>
          <w:szCs w:val="44"/>
          <w:lang w:val="en-US"/>
        </w:rPr>
        <w:t>Phahladira</w:t>
      </w:r>
      <w:proofErr w:type="spellEnd"/>
      <w:r>
        <w:rPr>
          <w:rStyle w:val="normaltextrun"/>
          <w:rFonts w:ascii="Arial" w:hAnsi="Arial" w:cs="Arial"/>
          <w:b/>
          <w:bCs/>
          <w:color w:val="000000"/>
          <w:sz w:val="44"/>
          <w:szCs w:val="44"/>
          <w:lang w:val="en-US"/>
        </w:rPr>
        <w:t xml:space="preserve"> 601950</w:t>
      </w:r>
    </w:p>
    <w:p w14:paraId="73A78954" w14:textId="77777777" w:rsidR="00466BF8" w:rsidRDefault="00466BF8" w:rsidP="00414AE2">
      <w:pPr>
        <w:jc w:val="center"/>
        <w:rPr>
          <w:rStyle w:val="normaltextrun"/>
          <w:rFonts w:ascii="Arial" w:hAnsi="Arial" w:cs="Arial"/>
          <w:b/>
          <w:bCs/>
          <w:color w:val="000000"/>
          <w:sz w:val="44"/>
          <w:szCs w:val="44"/>
          <w:shd w:val="clear" w:color="auto" w:fill="FFFFFF"/>
          <w:lang w:val="en-US"/>
        </w:rPr>
      </w:pPr>
      <w:proofErr w:type="spellStart"/>
      <w:r>
        <w:rPr>
          <w:rStyle w:val="normaltextrun"/>
          <w:rFonts w:ascii="Arial" w:hAnsi="Arial" w:cs="Arial"/>
          <w:b/>
          <w:bCs/>
          <w:color w:val="000000"/>
          <w:sz w:val="44"/>
          <w:szCs w:val="44"/>
          <w:lang w:val="en-US"/>
        </w:rPr>
        <w:t>Ofentse</w:t>
      </w:r>
      <w:proofErr w:type="spellEnd"/>
      <w:r>
        <w:rPr>
          <w:rStyle w:val="normaltextrun"/>
          <w:rFonts w:ascii="Arial" w:hAnsi="Arial" w:cs="Arial"/>
          <w:b/>
          <w:bCs/>
          <w:color w:val="000000"/>
          <w:sz w:val="44"/>
          <w:szCs w:val="44"/>
          <w:lang w:val="en-US"/>
        </w:rPr>
        <w:t xml:space="preserve"> Vilakazi 603090</w:t>
      </w:r>
    </w:p>
    <w:p w14:paraId="7D4C4CE1" w14:textId="77777777" w:rsidR="00414AE2" w:rsidRDefault="00414AE2" w:rsidP="00414AE2">
      <w:pPr>
        <w:jc w:val="center"/>
        <w:rPr>
          <w:rStyle w:val="normaltextrun"/>
          <w:rFonts w:ascii="Arial" w:hAnsi="Arial" w:cs="Arial"/>
          <w:b/>
          <w:bCs/>
          <w:color w:val="000000"/>
          <w:sz w:val="44"/>
          <w:szCs w:val="44"/>
          <w:shd w:val="clear" w:color="auto" w:fill="FFFFFF"/>
          <w:lang w:val="en-US"/>
        </w:rPr>
      </w:pPr>
    </w:p>
    <w:p w14:paraId="732E4D32" w14:textId="77777777" w:rsidR="00414AE2" w:rsidRDefault="00414AE2" w:rsidP="00414AE2"/>
    <w:p w14:paraId="525461F0" w14:textId="77777777" w:rsidR="00414AE2" w:rsidRDefault="00414AE2" w:rsidP="00414AE2"/>
    <w:p w14:paraId="0A3E07E3" w14:textId="77777777" w:rsidR="00414AE2" w:rsidRDefault="00414AE2" w:rsidP="00414AE2"/>
    <w:p w14:paraId="08C13ED3" w14:textId="77777777" w:rsidR="00414AE2" w:rsidRDefault="00414AE2" w:rsidP="00414AE2"/>
    <w:p w14:paraId="7893D055" w14:textId="77777777" w:rsidR="00414AE2" w:rsidRDefault="00414AE2" w:rsidP="00414AE2"/>
    <w:p w14:paraId="59AC491C" w14:textId="76F3ACFD" w:rsidR="00414AE2" w:rsidRDefault="00AE00DC" w:rsidP="00414AE2">
      <w:r>
        <w:t>M3 Presentation Link:</w:t>
      </w:r>
    </w:p>
    <w:p w14:paraId="14EB5DD1" w14:textId="5908FDA2" w:rsidR="0037755E" w:rsidRDefault="0037755E" w:rsidP="00D65BA2">
      <w:hyperlink r:id="rId8" w:history="1">
        <w:r w:rsidRPr="003E4E63">
          <w:rPr>
            <w:rStyle w:val="Hyperlink"/>
          </w:rPr>
          <w:t>https://belgiumcampusacza-my.sharepoint.com/:v:/g/personal</w:t>
        </w:r>
        <w:r w:rsidRPr="003E4E63">
          <w:rPr>
            <w:rStyle w:val="Hyperlink"/>
          </w:rPr>
          <w:t>/</w:t>
        </w:r>
        <w:r w:rsidRPr="003E4E63">
          <w:rPr>
            <w:rStyle w:val="Hyperlink"/>
          </w:rPr>
          <w:t>603090_student_belgiumcampus_ac_za/IQCfHcaOeXYhS5SCstyQu3niAdUEdvdlGy-FgAVwaw_O5oo?e=j43lYu</w:t>
        </w:r>
      </w:hyperlink>
    </w:p>
    <w:p w14:paraId="4DB3CB66" w14:textId="77777777" w:rsidR="0037755E" w:rsidRPr="00D65BA2" w:rsidRDefault="0037755E" w:rsidP="00D65BA2"/>
    <w:p w14:paraId="527CC33A" w14:textId="77777777" w:rsidR="00D65BA2" w:rsidRDefault="00D65BA2" w:rsidP="00414AE2"/>
    <w:p w14:paraId="417D974E" w14:textId="77777777" w:rsidR="00414AE2" w:rsidRDefault="00414AE2" w:rsidP="00414AE2"/>
    <w:p w14:paraId="0A2266E7" w14:textId="77777777" w:rsidR="00414AE2" w:rsidRDefault="00414AE2" w:rsidP="00414AE2"/>
    <w:p w14:paraId="64D25E0B" w14:textId="77777777" w:rsidR="00414AE2" w:rsidRDefault="00414AE2" w:rsidP="00414AE2"/>
    <w:p w14:paraId="756EB9B0" w14:textId="77777777" w:rsidR="00414AE2" w:rsidRDefault="00414AE2" w:rsidP="00414AE2"/>
    <w:p w14:paraId="33D69225" w14:textId="77777777" w:rsidR="00414AE2" w:rsidRDefault="00414AE2" w:rsidP="00414AE2"/>
    <w:sdt>
      <w:sdtPr>
        <w:rPr>
          <w:rFonts w:asciiTheme="minorHAnsi" w:eastAsiaTheme="minorHAnsi" w:hAnsiTheme="minorHAnsi" w:cstheme="minorBidi"/>
          <w:b w:val="0"/>
          <w:color w:val="auto"/>
          <w:kern w:val="2"/>
          <w:sz w:val="22"/>
          <w:szCs w:val="22"/>
          <w:lang w:val="en-ZA"/>
          <w14:ligatures w14:val="standardContextual"/>
        </w:rPr>
        <w:id w:val="-1260063232"/>
        <w:docPartObj>
          <w:docPartGallery w:val="Table of Contents"/>
          <w:docPartUnique/>
        </w:docPartObj>
      </w:sdtPr>
      <w:sdtEndPr>
        <w:rPr>
          <w:b/>
          <w:bCs/>
          <w:noProof/>
        </w:rPr>
      </w:sdtEndPr>
      <w:sdtContent>
        <w:p w14:paraId="49B15CFF" w14:textId="77777777" w:rsidR="00466BF8" w:rsidRDefault="00466BF8">
          <w:pPr>
            <w:pStyle w:val="TOCHeading"/>
            <w:pageBreakBefore/>
          </w:pPr>
          <w:r>
            <w:t>Contents</w:t>
          </w:r>
        </w:p>
        <w:p w14:paraId="34498E62" w14:textId="63301453" w:rsidR="005E0D46" w:rsidRDefault="00466BF8">
          <w:pPr>
            <w:pStyle w:val="TOC2"/>
            <w:tabs>
              <w:tab w:val="right" w:leader="dot" w:pos="9856"/>
            </w:tabs>
            <w:rPr>
              <w:rFonts w:eastAsiaTheme="minorEastAsia"/>
              <w:noProof/>
              <w:sz w:val="24"/>
              <w:szCs w:val="24"/>
              <w:lang w:eastAsia="en-ZA"/>
            </w:rPr>
          </w:pPr>
          <w:r>
            <w:t xml:space="preserve"> </w:t>
          </w:r>
          <w:hyperlink w:anchor="_Toc243066557" w:history="1">
            <w:r w:rsidR="005E0D46" w:rsidRPr="00E13DEB">
              <w:rPr>
                <w:rStyle w:val="Hyperlink"/>
                <w:noProof/>
              </w:rPr>
              <w:t>Project Overview:</w:t>
            </w:r>
            <w:r w:rsidR="005E0D46">
              <w:rPr>
                <w:noProof/>
                <w:webHidden/>
              </w:rPr>
              <w:tab/>
            </w:r>
            <w:r w:rsidR="005E0D46">
              <w:rPr>
                <w:noProof/>
                <w:webHidden/>
              </w:rPr>
              <w:fldChar w:fldCharType="begin"/>
            </w:r>
            <w:r w:rsidR="005E0D46">
              <w:rPr>
                <w:noProof/>
                <w:webHidden/>
              </w:rPr>
              <w:instrText xml:space="preserve"> PAGEREF _Toc243066557 \h </w:instrText>
            </w:r>
            <w:r w:rsidR="005E0D46">
              <w:rPr>
                <w:noProof/>
                <w:webHidden/>
              </w:rPr>
            </w:r>
            <w:r w:rsidR="005E0D46">
              <w:rPr>
                <w:noProof/>
                <w:webHidden/>
              </w:rPr>
              <w:fldChar w:fldCharType="separate"/>
            </w:r>
            <w:r w:rsidR="005E0D46">
              <w:rPr>
                <w:noProof/>
                <w:webHidden/>
              </w:rPr>
              <w:t>4</w:t>
            </w:r>
            <w:r w:rsidR="005E0D46">
              <w:rPr>
                <w:noProof/>
                <w:webHidden/>
              </w:rPr>
              <w:fldChar w:fldCharType="end"/>
            </w:r>
          </w:hyperlink>
        </w:p>
        <w:p w14:paraId="04E82716" w14:textId="77777777" w:rsidR="005E0D46" w:rsidRDefault="005E0D46">
          <w:pPr>
            <w:pStyle w:val="TOC1"/>
            <w:tabs>
              <w:tab w:val="right" w:leader="dot" w:pos="9856"/>
            </w:tabs>
            <w:rPr>
              <w:rFonts w:eastAsiaTheme="minorEastAsia"/>
              <w:noProof/>
              <w:sz w:val="24"/>
              <w:szCs w:val="24"/>
              <w:lang w:eastAsia="en-ZA"/>
            </w:rPr>
          </w:pPr>
          <w:hyperlink w:anchor="_Toc243066558" w:history="1">
            <w:r w:rsidRPr="00E13DEB">
              <w:rPr>
                <w:rStyle w:val="Hyperlink"/>
                <w:rFonts w:ascii="Calibri" w:eastAsia="MS Gothic" w:hAnsi="Calibri" w:cs="Times New Roman"/>
                <w:b/>
                <w:bCs/>
                <w:noProof/>
                <w:kern w:val="0"/>
                <w14:ligatures w14:val="none"/>
              </w:rPr>
              <w:t>Section A</w:t>
            </w:r>
            <w:r>
              <w:rPr>
                <w:noProof/>
                <w:webHidden/>
              </w:rPr>
              <w:tab/>
            </w:r>
            <w:r>
              <w:rPr>
                <w:noProof/>
                <w:webHidden/>
              </w:rPr>
              <w:fldChar w:fldCharType="begin"/>
            </w:r>
            <w:r>
              <w:rPr>
                <w:noProof/>
                <w:webHidden/>
              </w:rPr>
              <w:instrText xml:space="preserve"> PAGEREF _Toc243066558 \h </w:instrText>
            </w:r>
            <w:r>
              <w:rPr>
                <w:noProof/>
                <w:webHidden/>
              </w:rPr>
            </w:r>
            <w:r>
              <w:rPr>
                <w:noProof/>
                <w:webHidden/>
              </w:rPr>
              <w:fldChar w:fldCharType="separate"/>
            </w:r>
            <w:r>
              <w:rPr>
                <w:noProof/>
                <w:webHidden/>
              </w:rPr>
              <w:t>5</w:t>
            </w:r>
            <w:r>
              <w:rPr>
                <w:noProof/>
                <w:webHidden/>
              </w:rPr>
              <w:fldChar w:fldCharType="end"/>
            </w:r>
          </w:hyperlink>
        </w:p>
        <w:p w14:paraId="59303688" w14:textId="77777777" w:rsidR="005E0D46" w:rsidRDefault="005E0D46">
          <w:pPr>
            <w:pStyle w:val="TOC2"/>
            <w:tabs>
              <w:tab w:val="right" w:leader="dot" w:pos="9856"/>
            </w:tabs>
            <w:rPr>
              <w:rFonts w:eastAsiaTheme="minorEastAsia"/>
              <w:noProof/>
              <w:sz w:val="24"/>
              <w:szCs w:val="24"/>
              <w:lang w:eastAsia="en-ZA"/>
            </w:rPr>
          </w:pPr>
          <w:hyperlink w:anchor="_Toc243066559" w:history="1">
            <w:r w:rsidRPr="00E13DEB">
              <w:rPr>
                <w:rStyle w:val="Hyperlink"/>
                <w:rFonts w:eastAsia="MS Gothic"/>
                <w:noProof/>
              </w:rPr>
              <w:t>Problem and Business Need</w:t>
            </w:r>
            <w:r>
              <w:rPr>
                <w:noProof/>
                <w:webHidden/>
              </w:rPr>
              <w:tab/>
            </w:r>
            <w:r>
              <w:rPr>
                <w:noProof/>
                <w:webHidden/>
              </w:rPr>
              <w:fldChar w:fldCharType="begin"/>
            </w:r>
            <w:r>
              <w:rPr>
                <w:noProof/>
                <w:webHidden/>
              </w:rPr>
              <w:instrText xml:space="preserve"> PAGEREF _Toc243066559 \h </w:instrText>
            </w:r>
            <w:r>
              <w:rPr>
                <w:noProof/>
                <w:webHidden/>
              </w:rPr>
            </w:r>
            <w:r>
              <w:rPr>
                <w:noProof/>
                <w:webHidden/>
              </w:rPr>
              <w:fldChar w:fldCharType="separate"/>
            </w:r>
            <w:r>
              <w:rPr>
                <w:noProof/>
                <w:webHidden/>
              </w:rPr>
              <w:t>5</w:t>
            </w:r>
            <w:r>
              <w:rPr>
                <w:noProof/>
                <w:webHidden/>
              </w:rPr>
              <w:fldChar w:fldCharType="end"/>
            </w:r>
          </w:hyperlink>
        </w:p>
        <w:p w14:paraId="29A8DA72" w14:textId="77777777" w:rsidR="005E0D46" w:rsidRDefault="005E0D46">
          <w:pPr>
            <w:pStyle w:val="TOC2"/>
            <w:tabs>
              <w:tab w:val="right" w:leader="dot" w:pos="9856"/>
            </w:tabs>
            <w:rPr>
              <w:rFonts w:eastAsiaTheme="minorEastAsia"/>
              <w:noProof/>
              <w:sz w:val="24"/>
              <w:szCs w:val="24"/>
              <w:lang w:eastAsia="en-ZA"/>
            </w:rPr>
          </w:pPr>
          <w:hyperlink w:anchor="_Toc243066560" w:history="1">
            <w:r w:rsidRPr="00E13DEB">
              <w:rPr>
                <w:rStyle w:val="Hyperlink"/>
                <w:rFonts w:eastAsia="MS Gothic"/>
                <w:noProof/>
              </w:rPr>
              <w:t>Stakeholder Analysis</w:t>
            </w:r>
            <w:r>
              <w:rPr>
                <w:noProof/>
                <w:webHidden/>
              </w:rPr>
              <w:tab/>
            </w:r>
            <w:r>
              <w:rPr>
                <w:noProof/>
                <w:webHidden/>
              </w:rPr>
              <w:fldChar w:fldCharType="begin"/>
            </w:r>
            <w:r>
              <w:rPr>
                <w:noProof/>
                <w:webHidden/>
              </w:rPr>
              <w:instrText xml:space="preserve"> PAGEREF _Toc243066560 \h </w:instrText>
            </w:r>
            <w:r>
              <w:rPr>
                <w:noProof/>
                <w:webHidden/>
              </w:rPr>
            </w:r>
            <w:r>
              <w:rPr>
                <w:noProof/>
                <w:webHidden/>
              </w:rPr>
              <w:fldChar w:fldCharType="separate"/>
            </w:r>
            <w:r>
              <w:rPr>
                <w:noProof/>
                <w:webHidden/>
              </w:rPr>
              <w:t>6</w:t>
            </w:r>
            <w:r>
              <w:rPr>
                <w:noProof/>
                <w:webHidden/>
              </w:rPr>
              <w:fldChar w:fldCharType="end"/>
            </w:r>
          </w:hyperlink>
        </w:p>
        <w:p w14:paraId="4DD1157D" w14:textId="77777777" w:rsidR="005E0D46" w:rsidRDefault="005E0D46">
          <w:pPr>
            <w:pStyle w:val="TOC2"/>
            <w:tabs>
              <w:tab w:val="right" w:leader="dot" w:pos="9856"/>
            </w:tabs>
            <w:rPr>
              <w:rFonts w:eastAsiaTheme="minorEastAsia"/>
              <w:noProof/>
              <w:sz w:val="24"/>
              <w:szCs w:val="24"/>
              <w:lang w:eastAsia="en-ZA"/>
            </w:rPr>
          </w:pPr>
          <w:hyperlink w:anchor="_Toc243066561" w:history="1">
            <w:r w:rsidRPr="00E13DEB">
              <w:rPr>
                <w:rStyle w:val="Hyperlink"/>
                <w:rFonts w:eastAsia="MS Gothic"/>
                <w:noProof/>
              </w:rPr>
              <w:t>Scope Baseline</w:t>
            </w:r>
            <w:r>
              <w:rPr>
                <w:noProof/>
                <w:webHidden/>
              </w:rPr>
              <w:tab/>
            </w:r>
            <w:r>
              <w:rPr>
                <w:noProof/>
                <w:webHidden/>
              </w:rPr>
              <w:fldChar w:fldCharType="begin"/>
            </w:r>
            <w:r>
              <w:rPr>
                <w:noProof/>
                <w:webHidden/>
              </w:rPr>
              <w:instrText xml:space="preserve"> PAGEREF _Toc243066561 \h </w:instrText>
            </w:r>
            <w:r>
              <w:rPr>
                <w:noProof/>
                <w:webHidden/>
              </w:rPr>
            </w:r>
            <w:r>
              <w:rPr>
                <w:noProof/>
                <w:webHidden/>
              </w:rPr>
              <w:fldChar w:fldCharType="separate"/>
            </w:r>
            <w:r>
              <w:rPr>
                <w:noProof/>
                <w:webHidden/>
              </w:rPr>
              <w:t>8</w:t>
            </w:r>
            <w:r>
              <w:rPr>
                <w:noProof/>
                <w:webHidden/>
              </w:rPr>
              <w:fldChar w:fldCharType="end"/>
            </w:r>
          </w:hyperlink>
        </w:p>
        <w:p w14:paraId="69324096" w14:textId="77777777" w:rsidR="005E0D46" w:rsidRDefault="005E0D46">
          <w:pPr>
            <w:pStyle w:val="TOC2"/>
            <w:tabs>
              <w:tab w:val="right" w:leader="dot" w:pos="9856"/>
            </w:tabs>
            <w:rPr>
              <w:rFonts w:eastAsiaTheme="minorEastAsia"/>
              <w:noProof/>
              <w:sz w:val="24"/>
              <w:szCs w:val="24"/>
              <w:lang w:eastAsia="en-ZA"/>
            </w:rPr>
          </w:pPr>
          <w:hyperlink w:anchor="_Toc243066562" w:history="1">
            <w:r w:rsidRPr="00E13DEB">
              <w:rPr>
                <w:rStyle w:val="Hyperlink"/>
                <w:rFonts w:eastAsia="MS Gothic"/>
                <w:noProof/>
              </w:rPr>
              <w:t>Project Constraints</w:t>
            </w:r>
            <w:r>
              <w:rPr>
                <w:noProof/>
                <w:webHidden/>
              </w:rPr>
              <w:tab/>
            </w:r>
            <w:r>
              <w:rPr>
                <w:noProof/>
                <w:webHidden/>
              </w:rPr>
              <w:fldChar w:fldCharType="begin"/>
            </w:r>
            <w:r>
              <w:rPr>
                <w:noProof/>
                <w:webHidden/>
              </w:rPr>
              <w:instrText xml:space="preserve"> PAGEREF _Toc243066562 \h </w:instrText>
            </w:r>
            <w:r>
              <w:rPr>
                <w:noProof/>
                <w:webHidden/>
              </w:rPr>
            </w:r>
            <w:r>
              <w:rPr>
                <w:noProof/>
                <w:webHidden/>
              </w:rPr>
              <w:fldChar w:fldCharType="separate"/>
            </w:r>
            <w:r>
              <w:rPr>
                <w:noProof/>
                <w:webHidden/>
              </w:rPr>
              <w:t>12</w:t>
            </w:r>
            <w:r>
              <w:rPr>
                <w:noProof/>
                <w:webHidden/>
              </w:rPr>
              <w:fldChar w:fldCharType="end"/>
            </w:r>
          </w:hyperlink>
        </w:p>
        <w:p w14:paraId="47E4B513" w14:textId="77777777" w:rsidR="005E0D46" w:rsidRDefault="005E0D46">
          <w:pPr>
            <w:pStyle w:val="TOC2"/>
            <w:tabs>
              <w:tab w:val="right" w:leader="dot" w:pos="9856"/>
            </w:tabs>
            <w:rPr>
              <w:rFonts w:eastAsiaTheme="minorEastAsia"/>
              <w:noProof/>
              <w:sz w:val="24"/>
              <w:szCs w:val="24"/>
              <w:lang w:eastAsia="en-ZA"/>
            </w:rPr>
          </w:pPr>
          <w:hyperlink w:anchor="_Toc243066563" w:history="1">
            <w:r w:rsidRPr="00E13DEB">
              <w:rPr>
                <w:rStyle w:val="Hyperlink"/>
                <w:rFonts w:eastAsia="MS Gothic"/>
                <w:noProof/>
              </w:rPr>
              <w:t>Assumptions</w:t>
            </w:r>
            <w:r>
              <w:rPr>
                <w:noProof/>
                <w:webHidden/>
              </w:rPr>
              <w:tab/>
            </w:r>
            <w:r>
              <w:rPr>
                <w:noProof/>
                <w:webHidden/>
              </w:rPr>
              <w:fldChar w:fldCharType="begin"/>
            </w:r>
            <w:r>
              <w:rPr>
                <w:noProof/>
                <w:webHidden/>
              </w:rPr>
              <w:instrText xml:space="preserve"> PAGEREF _Toc243066563 \h </w:instrText>
            </w:r>
            <w:r>
              <w:rPr>
                <w:noProof/>
                <w:webHidden/>
              </w:rPr>
            </w:r>
            <w:r>
              <w:rPr>
                <w:noProof/>
                <w:webHidden/>
              </w:rPr>
              <w:fldChar w:fldCharType="separate"/>
            </w:r>
            <w:r>
              <w:rPr>
                <w:noProof/>
                <w:webHidden/>
              </w:rPr>
              <w:t>15</w:t>
            </w:r>
            <w:r>
              <w:rPr>
                <w:noProof/>
                <w:webHidden/>
              </w:rPr>
              <w:fldChar w:fldCharType="end"/>
            </w:r>
          </w:hyperlink>
        </w:p>
        <w:p w14:paraId="2C037A09" w14:textId="77777777" w:rsidR="005E0D46" w:rsidRDefault="005E0D46">
          <w:pPr>
            <w:pStyle w:val="TOC2"/>
            <w:tabs>
              <w:tab w:val="right" w:leader="dot" w:pos="9856"/>
            </w:tabs>
            <w:rPr>
              <w:rFonts w:eastAsiaTheme="minorEastAsia"/>
              <w:noProof/>
              <w:sz w:val="24"/>
              <w:szCs w:val="24"/>
              <w:lang w:eastAsia="en-ZA"/>
            </w:rPr>
          </w:pPr>
          <w:hyperlink w:anchor="_Toc243066564" w:history="1">
            <w:r w:rsidRPr="00E13DEB">
              <w:rPr>
                <w:rStyle w:val="Hyperlink"/>
                <w:rFonts w:eastAsia="Aptos"/>
                <w:noProof/>
                <w:lang w:val="en-US"/>
              </w:rPr>
              <w:t>Requirements</w:t>
            </w:r>
            <w:r>
              <w:rPr>
                <w:noProof/>
                <w:webHidden/>
              </w:rPr>
              <w:tab/>
            </w:r>
            <w:r>
              <w:rPr>
                <w:noProof/>
                <w:webHidden/>
              </w:rPr>
              <w:fldChar w:fldCharType="begin"/>
            </w:r>
            <w:r>
              <w:rPr>
                <w:noProof/>
                <w:webHidden/>
              </w:rPr>
              <w:instrText xml:space="preserve"> PAGEREF _Toc243066564 \h </w:instrText>
            </w:r>
            <w:r>
              <w:rPr>
                <w:noProof/>
                <w:webHidden/>
              </w:rPr>
            </w:r>
            <w:r>
              <w:rPr>
                <w:noProof/>
                <w:webHidden/>
              </w:rPr>
              <w:fldChar w:fldCharType="separate"/>
            </w:r>
            <w:r>
              <w:rPr>
                <w:noProof/>
                <w:webHidden/>
              </w:rPr>
              <w:t>19</w:t>
            </w:r>
            <w:r>
              <w:rPr>
                <w:noProof/>
                <w:webHidden/>
              </w:rPr>
              <w:fldChar w:fldCharType="end"/>
            </w:r>
          </w:hyperlink>
        </w:p>
        <w:p w14:paraId="1C6D86D6" w14:textId="77777777" w:rsidR="005E0D46" w:rsidRDefault="005E0D46">
          <w:pPr>
            <w:pStyle w:val="TOC2"/>
            <w:tabs>
              <w:tab w:val="right" w:leader="dot" w:pos="9856"/>
            </w:tabs>
            <w:rPr>
              <w:rFonts w:eastAsiaTheme="minorEastAsia"/>
              <w:noProof/>
              <w:sz w:val="24"/>
              <w:szCs w:val="24"/>
              <w:lang w:eastAsia="en-ZA"/>
            </w:rPr>
          </w:pPr>
          <w:hyperlink w:anchor="_Toc243066565" w:history="1">
            <w:r w:rsidRPr="00E13DEB">
              <w:rPr>
                <w:rStyle w:val="Hyperlink"/>
                <w:rFonts w:eastAsia="Aptos"/>
                <w:noProof/>
                <w:lang w:val="en-US"/>
              </w:rPr>
              <w:t>Functional Requirements</w:t>
            </w:r>
            <w:r>
              <w:rPr>
                <w:noProof/>
                <w:webHidden/>
              </w:rPr>
              <w:tab/>
            </w:r>
            <w:r>
              <w:rPr>
                <w:noProof/>
                <w:webHidden/>
              </w:rPr>
              <w:fldChar w:fldCharType="begin"/>
            </w:r>
            <w:r>
              <w:rPr>
                <w:noProof/>
                <w:webHidden/>
              </w:rPr>
              <w:instrText xml:space="preserve"> PAGEREF _Toc243066565 \h </w:instrText>
            </w:r>
            <w:r>
              <w:rPr>
                <w:noProof/>
                <w:webHidden/>
              </w:rPr>
            </w:r>
            <w:r>
              <w:rPr>
                <w:noProof/>
                <w:webHidden/>
              </w:rPr>
              <w:fldChar w:fldCharType="separate"/>
            </w:r>
            <w:r>
              <w:rPr>
                <w:noProof/>
                <w:webHidden/>
              </w:rPr>
              <w:t>19</w:t>
            </w:r>
            <w:r>
              <w:rPr>
                <w:noProof/>
                <w:webHidden/>
              </w:rPr>
              <w:fldChar w:fldCharType="end"/>
            </w:r>
          </w:hyperlink>
        </w:p>
        <w:p w14:paraId="30DA71DF" w14:textId="77777777" w:rsidR="005E0D46" w:rsidRDefault="005E0D46">
          <w:pPr>
            <w:pStyle w:val="TOC2"/>
            <w:tabs>
              <w:tab w:val="right" w:leader="dot" w:pos="9856"/>
            </w:tabs>
            <w:rPr>
              <w:rFonts w:eastAsiaTheme="minorEastAsia"/>
              <w:noProof/>
              <w:sz w:val="24"/>
              <w:szCs w:val="24"/>
              <w:lang w:eastAsia="en-ZA"/>
            </w:rPr>
          </w:pPr>
          <w:hyperlink w:anchor="_Toc243066566" w:history="1">
            <w:r w:rsidRPr="00E13DEB">
              <w:rPr>
                <w:rStyle w:val="Hyperlink"/>
                <w:rFonts w:eastAsia="Aptos"/>
                <w:noProof/>
                <w:lang w:val="en-US"/>
              </w:rPr>
              <w:t>Non Functional Requirements</w:t>
            </w:r>
            <w:r>
              <w:rPr>
                <w:noProof/>
                <w:webHidden/>
              </w:rPr>
              <w:tab/>
            </w:r>
            <w:r>
              <w:rPr>
                <w:noProof/>
                <w:webHidden/>
              </w:rPr>
              <w:fldChar w:fldCharType="begin"/>
            </w:r>
            <w:r>
              <w:rPr>
                <w:noProof/>
                <w:webHidden/>
              </w:rPr>
              <w:instrText xml:space="preserve"> PAGEREF _Toc243066566 \h </w:instrText>
            </w:r>
            <w:r>
              <w:rPr>
                <w:noProof/>
                <w:webHidden/>
              </w:rPr>
            </w:r>
            <w:r>
              <w:rPr>
                <w:noProof/>
                <w:webHidden/>
              </w:rPr>
              <w:fldChar w:fldCharType="separate"/>
            </w:r>
            <w:r>
              <w:rPr>
                <w:noProof/>
                <w:webHidden/>
              </w:rPr>
              <w:t>21</w:t>
            </w:r>
            <w:r>
              <w:rPr>
                <w:noProof/>
                <w:webHidden/>
              </w:rPr>
              <w:fldChar w:fldCharType="end"/>
            </w:r>
          </w:hyperlink>
        </w:p>
        <w:p w14:paraId="474F3F58" w14:textId="77777777" w:rsidR="005E0D46" w:rsidRDefault="005E0D46">
          <w:pPr>
            <w:pStyle w:val="TOC2"/>
            <w:tabs>
              <w:tab w:val="right" w:leader="dot" w:pos="9856"/>
            </w:tabs>
            <w:rPr>
              <w:rFonts w:eastAsiaTheme="minorEastAsia"/>
              <w:noProof/>
              <w:sz w:val="24"/>
              <w:szCs w:val="24"/>
              <w:lang w:eastAsia="en-ZA"/>
            </w:rPr>
          </w:pPr>
          <w:hyperlink w:anchor="_Toc243066567" w:history="1">
            <w:r w:rsidRPr="00E13DEB">
              <w:rPr>
                <w:rStyle w:val="Hyperlink"/>
                <w:rFonts w:eastAsia="Aptos"/>
                <w:noProof/>
                <w:lang w:val="en-US"/>
              </w:rPr>
              <w:t>Functional Acceptance Criteria</w:t>
            </w:r>
            <w:r>
              <w:rPr>
                <w:noProof/>
                <w:webHidden/>
              </w:rPr>
              <w:tab/>
            </w:r>
            <w:r>
              <w:rPr>
                <w:noProof/>
                <w:webHidden/>
              </w:rPr>
              <w:fldChar w:fldCharType="begin"/>
            </w:r>
            <w:r>
              <w:rPr>
                <w:noProof/>
                <w:webHidden/>
              </w:rPr>
              <w:instrText xml:space="preserve"> PAGEREF _Toc243066567 \h </w:instrText>
            </w:r>
            <w:r>
              <w:rPr>
                <w:noProof/>
                <w:webHidden/>
              </w:rPr>
            </w:r>
            <w:r>
              <w:rPr>
                <w:noProof/>
                <w:webHidden/>
              </w:rPr>
              <w:fldChar w:fldCharType="separate"/>
            </w:r>
            <w:r>
              <w:rPr>
                <w:noProof/>
                <w:webHidden/>
              </w:rPr>
              <w:t>23</w:t>
            </w:r>
            <w:r>
              <w:rPr>
                <w:noProof/>
                <w:webHidden/>
              </w:rPr>
              <w:fldChar w:fldCharType="end"/>
            </w:r>
          </w:hyperlink>
        </w:p>
        <w:p w14:paraId="463DE9D0" w14:textId="77777777" w:rsidR="005E0D46" w:rsidRDefault="005E0D46">
          <w:pPr>
            <w:pStyle w:val="TOC2"/>
            <w:tabs>
              <w:tab w:val="right" w:leader="dot" w:pos="9856"/>
            </w:tabs>
            <w:rPr>
              <w:rFonts w:eastAsiaTheme="minorEastAsia"/>
              <w:noProof/>
              <w:sz w:val="24"/>
              <w:szCs w:val="24"/>
              <w:lang w:eastAsia="en-ZA"/>
            </w:rPr>
          </w:pPr>
          <w:hyperlink w:anchor="_Toc243066568" w:history="1">
            <w:r w:rsidRPr="00E13DEB">
              <w:rPr>
                <w:rStyle w:val="Hyperlink"/>
                <w:rFonts w:eastAsia="Aptos"/>
                <w:noProof/>
                <w:lang w:val="en-US"/>
              </w:rPr>
              <w:t>Non-Functional Acceptance Criteria</w:t>
            </w:r>
            <w:r>
              <w:rPr>
                <w:noProof/>
                <w:webHidden/>
              </w:rPr>
              <w:tab/>
            </w:r>
            <w:r>
              <w:rPr>
                <w:noProof/>
                <w:webHidden/>
              </w:rPr>
              <w:fldChar w:fldCharType="begin"/>
            </w:r>
            <w:r>
              <w:rPr>
                <w:noProof/>
                <w:webHidden/>
              </w:rPr>
              <w:instrText xml:space="preserve"> PAGEREF _Toc243066568 \h </w:instrText>
            </w:r>
            <w:r>
              <w:rPr>
                <w:noProof/>
                <w:webHidden/>
              </w:rPr>
            </w:r>
            <w:r>
              <w:rPr>
                <w:noProof/>
                <w:webHidden/>
              </w:rPr>
              <w:fldChar w:fldCharType="separate"/>
            </w:r>
            <w:r>
              <w:rPr>
                <w:noProof/>
                <w:webHidden/>
              </w:rPr>
              <w:t>25</w:t>
            </w:r>
            <w:r>
              <w:rPr>
                <w:noProof/>
                <w:webHidden/>
              </w:rPr>
              <w:fldChar w:fldCharType="end"/>
            </w:r>
          </w:hyperlink>
        </w:p>
        <w:p w14:paraId="503F980B" w14:textId="77777777" w:rsidR="005E0D46" w:rsidRDefault="005E0D46">
          <w:pPr>
            <w:pStyle w:val="TOC2"/>
            <w:tabs>
              <w:tab w:val="right" w:leader="dot" w:pos="9856"/>
            </w:tabs>
            <w:rPr>
              <w:rFonts w:eastAsiaTheme="minorEastAsia"/>
              <w:noProof/>
              <w:sz w:val="24"/>
              <w:szCs w:val="24"/>
              <w:lang w:eastAsia="en-ZA"/>
            </w:rPr>
          </w:pPr>
          <w:hyperlink w:anchor="_Toc243066569" w:history="1">
            <w:r w:rsidRPr="00E13DEB">
              <w:rPr>
                <w:rStyle w:val="Hyperlink"/>
                <w:rFonts w:eastAsia="Times New Roman"/>
                <w:noProof/>
              </w:rPr>
              <w:t>Requirements Prioritisation and Traceability Matrix</w:t>
            </w:r>
            <w:r>
              <w:rPr>
                <w:noProof/>
                <w:webHidden/>
              </w:rPr>
              <w:tab/>
            </w:r>
            <w:r>
              <w:rPr>
                <w:noProof/>
                <w:webHidden/>
              </w:rPr>
              <w:fldChar w:fldCharType="begin"/>
            </w:r>
            <w:r>
              <w:rPr>
                <w:noProof/>
                <w:webHidden/>
              </w:rPr>
              <w:instrText xml:space="preserve"> PAGEREF _Toc243066569 \h </w:instrText>
            </w:r>
            <w:r>
              <w:rPr>
                <w:noProof/>
                <w:webHidden/>
              </w:rPr>
            </w:r>
            <w:r>
              <w:rPr>
                <w:noProof/>
                <w:webHidden/>
              </w:rPr>
              <w:fldChar w:fldCharType="separate"/>
            </w:r>
            <w:r>
              <w:rPr>
                <w:noProof/>
                <w:webHidden/>
              </w:rPr>
              <w:t>26</w:t>
            </w:r>
            <w:r>
              <w:rPr>
                <w:noProof/>
                <w:webHidden/>
              </w:rPr>
              <w:fldChar w:fldCharType="end"/>
            </w:r>
          </w:hyperlink>
        </w:p>
        <w:p w14:paraId="32B8C2C7" w14:textId="77777777" w:rsidR="005E0D46" w:rsidRDefault="005E0D46">
          <w:pPr>
            <w:pStyle w:val="TOC2"/>
            <w:tabs>
              <w:tab w:val="right" w:leader="dot" w:pos="9856"/>
            </w:tabs>
            <w:rPr>
              <w:rFonts w:eastAsiaTheme="minorEastAsia"/>
              <w:noProof/>
              <w:sz w:val="24"/>
              <w:szCs w:val="24"/>
              <w:lang w:eastAsia="en-ZA"/>
            </w:rPr>
          </w:pPr>
          <w:hyperlink w:anchor="_Toc243066570" w:history="1">
            <w:r w:rsidRPr="00E13DEB">
              <w:rPr>
                <w:rStyle w:val="Hyperlink"/>
                <w:rFonts w:eastAsia="Times New Roman"/>
                <w:noProof/>
              </w:rPr>
              <w:t>Requirements Prioritisation</w:t>
            </w:r>
            <w:r>
              <w:rPr>
                <w:noProof/>
                <w:webHidden/>
              </w:rPr>
              <w:tab/>
            </w:r>
            <w:r>
              <w:rPr>
                <w:noProof/>
                <w:webHidden/>
              </w:rPr>
              <w:fldChar w:fldCharType="begin"/>
            </w:r>
            <w:r>
              <w:rPr>
                <w:noProof/>
                <w:webHidden/>
              </w:rPr>
              <w:instrText xml:space="preserve"> PAGEREF _Toc243066570 \h </w:instrText>
            </w:r>
            <w:r>
              <w:rPr>
                <w:noProof/>
                <w:webHidden/>
              </w:rPr>
            </w:r>
            <w:r>
              <w:rPr>
                <w:noProof/>
                <w:webHidden/>
              </w:rPr>
              <w:fldChar w:fldCharType="separate"/>
            </w:r>
            <w:r>
              <w:rPr>
                <w:noProof/>
                <w:webHidden/>
              </w:rPr>
              <w:t>26</w:t>
            </w:r>
            <w:r>
              <w:rPr>
                <w:noProof/>
                <w:webHidden/>
              </w:rPr>
              <w:fldChar w:fldCharType="end"/>
            </w:r>
          </w:hyperlink>
        </w:p>
        <w:p w14:paraId="75150B88" w14:textId="77777777" w:rsidR="005E0D46" w:rsidRDefault="005E0D46">
          <w:pPr>
            <w:pStyle w:val="TOC2"/>
            <w:tabs>
              <w:tab w:val="right" w:leader="dot" w:pos="9856"/>
            </w:tabs>
            <w:rPr>
              <w:rFonts w:eastAsiaTheme="minorEastAsia"/>
              <w:noProof/>
              <w:sz w:val="24"/>
              <w:szCs w:val="24"/>
              <w:lang w:eastAsia="en-ZA"/>
            </w:rPr>
          </w:pPr>
          <w:hyperlink w:anchor="_Toc243066571" w:history="1">
            <w:r w:rsidRPr="00E13DEB">
              <w:rPr>
                <w:rStyle w:val="Hyperlink"/>
                <w:rFonts w:ascii="Arial" w:eastAsia="Times New Roman" w:hAnsi="Arial" w:cs="Times New Roman"/>
                <w:b/>
                <w:noProof/>
              </w:rPr>
              <w:t xml:space="preserve">1. </w:t>
            </w:r>
            <w:r w:rsidRPr="00E13DEB">
              <w:rPr>
                <w:rStyle w:val="Hyperlink"/>
                <w:rFonts w:asciiTheme="majorHAnsi" w:eastAsiaTheme="majorEastAsia" w:hAnsiTheme="majorHAnsi" w:cstheme="majorBidi"/>
                <w:noProof/>
              </w:rPr>
              <w:t>Prioritisation Method</w:t>
            </w:r>
            <w:r>
              <w:rPr>
                <w:noProof/>
                <w:webHidden/>
              </w:rPr>
              <w:tab/>
            </w:r>
            <w:r>
              <w:rPr>
                <w:noProof/>
                <w:webHidden/>
              </w:rPr>
              <w:fldChar w:fldCharType="begin"/>
            </w:r>
            <w:r>
              <w:rPr>
                <w:noProof/>
                <w:webHidden/>
              </w:rPr>
              <w:instrText xml:space="preserve"> PAGEREF _Toc243066571 \h </w:instrText>
            </w:r>
            <w:r>
              <w:rPr>
                <w:noProof/>
                <w:webHidden/>
              </w:rPr>
            </w:r>
            <w:r>
              <w:rPr>
                <w:noProof/>
                <w:webHidden/>
              </w:rPr>
              <w:fldChar w:fldCharType="separate"/>
            </w:r>
            <w:r>
              <w:rPr>
                <w:noProof/>
                <w:webHidden/>
              </w:rPr>
              <w:t>26</w:t>
            </w:r>
            <w:r>
              <w:rPr>
                <w:noProof/>
                <w:webHidden/>
              </w:rPr>
              <w:fldChar w:fldCharType="end"/>
            </w:r>
          </w:hyperlink>
        </w:p>
        <w:p w14:paraId="436845EF" w14:textId="77777777" w:rsidR="005E0D46" w:rsidRDefault="005E0D46">
          <w:pPr>
            <w:pStyle w:val="TOC2"/>
            <w:tabs>
              <w:tab w:val="right" w:leader="dot" w:pos="9856"/>
            </w:tabs>
            <w:rPr>
              <w:rFonts w:eastAsiaTheme="minorEastAsia"/>
              <w:noProof/>
              <w:sz w:val="24"/>
              <w:szCs w:val="24"/>
              <w:lang w:eastAsia="en-ZA"/>
            </w:rPr>
          </w:pPr>
          <w:hyperlink w:anchor="_Toc243066572" w:history="1">
            <w:r w:rsidRPr="00E13DEB">
              <w:rPr>
                <w:rStyle w:val="Hyperlink"/>
                <w:rFonts w:ascii="Arial" w:eastAsia="Times New Roman" w:hAnsi="Arial" w:cs="Times New Roman"/>
                <w:b/>
                <w:noProof/>
              </w:rPr>
              <w:t xml:space="preserve">2. </w:t>
            </w:r>
            <w:r w:rsidRPr="00E13DEB">
              <w:rPr>
                <w:rStyle w:val="Hyperlink"/>
                <w:rFonts w:asciiTheme="majorHAnsi" w:eastAsiaTheme="majorEastAsia" w:hAnsiTheme="majorHAnsi" w:cstheme="majorBidi"/>
                <w:noProof/>
              </w:rPr>
              <w:t>Priority Categories</w:t>
            </w:r>
            <w:r>
              <w:rPr>
                <w:noProof/>
                <w:webHidden/>
              </w:rPr>
              <w:tab/>
            </w:r>
            <w:r>
              <w:rPr>
                <w:noProof/>
                <w:webHidden/>
              </w:rPr>
              <w:fldChar w:fldCharType="begin"/>
            </w:r>
            <w:r>
              <w:rPr>
                <w:noProof/>
                <w:webHidden/>
              </w:rPr>
              <w:instrText xml:space="preserve"> PAGEREF _Toc243066572 \h </w:instrText>
            </w:r>
            <w:r>
              <w:rPr>
                <w:noProof/>
                <w:webHidden/>
              </w:rPr>
            </w:r>
            <w:r>
              <w:rPr>
                <w:noProof/>
                <w:webHidden/>
              </w:rPr>
              <w:fldChar w:fldCharType="separate"/>
            </w:r>
            <w:r>
              <w:rPr>
                <w:noProof/>
                <w:webHidden/>
              </w:rPr>
              <w:t>26</w:t>
            </w:r>
            <w:r>
              <w:rPr>
                <w:noProof/>
                <w:webHidden/>
              </w:rPr>
              <w:fldChar w:fldCharType="end"/>
            </w:r>
          </w:hyperlink>
        </w:p>
        <w:p w14:paraId="124FC076" w14:textId="77777777" w:rsidR="005E0D46" w:rsidRDefault="005E0D46">
          <w:pPr>
            <w:pStyle w:val="TOC2"/>
            <w:tabs>
              <w:tab w:val="right" w:leader="dot" w:pos="9856"/>
            </w:tabs>
            <w:rPr>
              <w:rFonts w:eastAsiaTheme="minorEastAsia"/>
              <w:noProof/>
              <w:sz w:val="24"/>
              <w:szCs w:val="24"/>
              <w:lang w:eastAsia="en-ZA"/>
            </w:rPr>
          </w:pPr>
          <w:hyperlink w:anchor="_Toc243066573" w:history="1">
            <w:r w:rsidRPr="00E13DEB">
              <w:rPr>
                <w:rStyle w:val="Hyperlink"/>
                <w:rFonts w:ascii="Arial" w:eastAsia="Times New Roman" w:hAnsi="Arial" w:cs="Times New Roman"/>
                <w:b/>
                <w:noProof/>
              </w:rPr>
              <w:t xml:space="preserve">3. </w:t>
            </w:r>
            <w:r w:rsidRPr="00E13DEB">
              <w:rPr>
                <w:rStyle w:val="Hyperlink"/>
                <w:rFonts w:asciiTheme="majorHAnsi" w:eastAsiaTheme="majorEastAsia" w:hAnsiTheme="majorHAnsi" w:cstheme="majorBidi"/>
                <w:noProof/>
              </w:rPr>
              <w:t>Functional Requirements Prioritisation</w:t>
            </w:r>
            <w:r>
              <w:rPr>
                <w:noProof/>
                <w:webHidden/>
              </w:rPr>
              <w:tab/>
            </w:r>
            <w:r>
              <w:rPr>
                <w:noProof/>
                <w:webHidden/>
              </w:rPr>
              <w:fldChar w:fldCharType="begin"/>
            </w:r>
            <w:r>
              <w:rPr>
                <w:noProof/>
                <w:webHidden/>
              </w:rPr>
              <w:instrText xml:space="preserve"> PAGEREF _Toc243066573 \h </w:instrText>
            </w:r>
            <w:r>
              <w:rPr>
                <w:noProof/>
                <w:webHidden/>
              </w:rPr>
            </w:r>
            <w:r>
              <w:rPr>
                <w:noProof/>
                <w:webHidden/>
              </w:rPr>
              <w:fldChar w:fldCharType="separate"/>
            </w:r>
            <w:r>
              <w:rPr>
                <w:noProof/>
                <w:webHidden/>
              </w:rPr>
              <w:t>26</w:t>
            </w:r>
            <w:r>
              <w:rPr>
                <w:noProof/>
                <w:webHidden/>
              </w:rPr>
              <w:fldChar w:fldCharType="end"/>
            </w:r>
          </w:hyperlink>
        </w:p>
        <w:p w14:paraId="18973228" w14:textId="77777777" w:rsidR="005E0D46" w:rsidRDefault="005E0D46">
          <w:pPr>
            <w:pStyle w:val="TOC2"/>
            <w:tabs>
              <w:tab w:val="right" w:leader="dot" w:pos="9856"/>
            </w:tabs>
            <w:rPr>
              <w:rFonts w:eastAsiaTheme="minorEastAsia"/>
              <w:noProof/>
              <w:sz w:val="24"/>
              <w:szCs w:val="24"/>
              <w:lang w:eastAsia="en-ZA"/>
            </w:rPr>
          </w:pPr>
          <w:hyperlink w:anchor="_Toc243066574" w:history="1">
            <w:r w:rsidRPr="00E13DEB">
              <w:rPr>
                <w:rStyle w:val="Hyperlink"/>
                <w:rFonts w:ascii="Arial" w:eastAsia="Times New Roman" w:hAnsi="Arial" w:cs="Times New Roman"/>
                <w:b/>
                <w:noProof/>
              </w:rPr>
              <w:t xml:space="preserve">4. </w:t>
            </w:r>
            <w:r w:rsidRPr="00E13DEB">
              <w:rPr>
                <w:rStyle w:val="Hyperlink"/>
                <w:rFonts w:asciiTheme="majorHAnsi" w:eastAsiaTheme="majorEastAsia" w:hAnsiTheme="majorHAnsi" w:cstheme="majorBidi"/>
                <w:noProof/>
              </w:rPr>
              <w:t>Non-Functional Requirements Prioritisation</w:t>
            </w:r>
            <w:r>
              <w:rPr>
                <w:noProof/>
                <w:webHidden/>
              </w:rPr>
              <w:tab/>
            </w:r>
            <w:r>
              <w:rPr>
                <w:noProof/>
                <w:webHidden/>
              </w:rPr>
              <w:fldChar w:fldCharType="begin"/>
            </w:r>
            <w:r>
              <w:rPr>
                <w:noProof/>
                <w:webHidden/>
              </w:rPr>
              <w:instrText xml:space="preserve"> PAGEREF _Toc243066574 \h </w:instrText>
            </w:r>
            <w:r>
              <w:rPr>
                <w:noProof/>
                <w:webHidden/>
              </w:rPr>
            </w:r>
            <w:r>
              <w:rPr>
                <w:noProof/>
                <w:webHidden/>
              </w:rPr>
              <w:fldChar w:fldCharType="separate"/>
            </w:r>
            <w:r>
              <w:rPr>
                <w:noProof/>
                <w:webHidden/>
              </w:rPr>
              <w:t>28</w:t>
            </w:r>
            <w:r>
              <w:rPr>
                <w:noProof/>
                <w:webHidden/>
              </w:rPr>
              <w:fldChar w:fldCharType="end"/>
            </w:r>
          </w:hyperlink>
        </w:p>
        <w:p w14:paraId="7B6BE059" w14:textId="77777777" w:rsidR="005E0D46" w:rsidRDefault="005E0D46">
          <w:pPr>
            <w:pStyle w:val="TOC2"/>
            <w:tabs>
              <w:tab w:val="right" w:leader="dot" w:pos="9856"/>
            </w:tabs>
            <w:rPr>
              <w:rFonts w:eastAsiaTheme="minorEastAsia"/>
              <w:noProof/>
              <w:sz w:val="24"/>
              <w:szCs w:val="24"/>
              <w:lang w:eastAsia="en-ZA"/>
            </w:rPr>
          </w:pPr>
          <w:hyperlink w:anchor="_Toc243066575" w:history="1">
            <w:r w:rsidRPr="00E13DEB">
              <w:rPr>
                <w:rStyle w:val="Hyperlink"/>
                <w:rFonts w:ascii="Arial" w:eastAsia="Times New Roman" w:hAnsi="Arial" w:cs="Times New Roman"/>
                <w:b/>
                <w:noProof/>
              </w:rPr>
              <w:t>5. Important Prioritisation Decisions</w:t>
            </w:r>
            <w:r>
              <w:rPr>
                <w:noProof/>
                <w:webHidden/>
              </w:rPr>
              <w:tab/>
            </w:r>
            <w:r>
              <w:rPr>
                <w:noProof/>
                <w:webHidden/>
              </w:rPr>
              <w:fldChar w:fldCharType="begin"/>
            </w:r>
            <w:r>
              <w:rPr>
                <w:noProof/>
                <w:webHidden/>
              </w:rPr>
              <w:instrText xml:space="preserve"> PAGEREF _Toc243066575 \h </w:instrText>
            </w:r>
            <w:r>
              <w:rPr>
                <w:noProof/>
                <w:webHidden/>
              </w:rPr>
            </w:r>
            <w:r>
              <w:rPr>
                <w:noProof/>
                <w:webHidden/>
              </w:rPr>
              <w:fldChar w:fldCharType="separate"/>
            </w:r>
            <w:r>
              <w:rPr>
                <w:noProof/>
                <w:webHidden/>
              </w:rPr>
              <w:t>29</w:t>
            </w:r>
            <w:r>
              <w:rPr>
                <w:noProof/>
                <w:webHidden/>
              </w:rPr>
              <w:fldChar w:fldCharType="end"/>
            </w:r>
          </w:hyperlink>
        </w:p>
        <w:p w14:paraId="748AC2E5" w14:textId="77777777" w:rsidR="005E0D46" w:rsidRDefault="005E0D46">
          <w:pPr>
            <w:pStyle w:val="TOC2"/>
            <w:tabs>
              <w:tab w:val="right" w:leader="dot" w:pos="9856"/>
            </w:tabs>
            <w:rPr>
              <w:rFonts w:eastAsiaTheme="minorEastAsia"/>
              <w:noProof/>
              <w:sz w:val="24"/>
              <w:szCs w:val="24"/>
              <w:lang w:eastAsia="en-ZA"/>
            </w:rPr>
          </w:pPr>
          <w:hyperlink w:anchor="_Toc243066576" w:history="1">
            <w:r w:rsidRPr="00E13DEB">
              <w:rPr>
                <w:rStyle w:val="Hyperlink"/>
                <w:noProof/>
                <w:lang w:val="en-US"/>
              </w:rPr>
              <w:t>M1-18: AI Usage Register</w:t>
            </w:r>
            <w:r>
              <w:rPr>
                <w:noProof/>
                <w:webHidden/>
              </w:rPr>
              <w:tab/>
            </w:r>
            <w:r>
              <w:rPr>
                <w:noProof/>
                <w:webHidden/>
              </w:rPr>
              <w:fldChar w:fldCharType="begin"/>
            </w:r>
            <w:r>
              <w:rPr>
                <w:noProof/>
                <w:webHidden/>
              </w:rPr>
              <w:instrText xml:space="preserve"> PAGEREF _Toc243066576 \h </w:instrText>
            </w:r>
            <w:r>
              <w:rPr>
                <w:noProof/>
                <w:webHidden/>
              </w:rPr>
            </w:r>
            <w:r>
              <w:rPr>
                <w:noProof/>
                <w:webHidden/>
              </w:rPr>
              <w:fldChar w:fldCharType="separate"/>
            </w:r>
            <w:r>
              <w:rPr>
                <w:noProof/>
                <w:webHidden/>
              </w:rPr>
              <w:t>30</w:t>
            </w:r>
            <w:r>
              <w:rPr>
                <w:noProof/>
                <w:webHidden/>
              </w:rPr>
              <w:fldChar w:fldCharType="end"/>
            </w:r>
          </w:hyperlink>
        </w:p>
        <w:p w14:paraId="0A63C21B" w14:textId="77777777" w:rsidR="005E0D46" w:rsidRDefault="005E0D46">
          <w:pPr>
            <w:pStyle w:val="TOC1"/>
            <w:tabs>
              <w:tab w:val="right" w:leader="dot" w:pos="9856"/>
            </w:tabs>
            <w:rPr>
              <w:rFonts w:eastAsiaTheme="minorEastAsia"/>
              <w:noProof/>
              <w:sz w:val="24"/>
              <w:szCs w:val="24"/>
              <w:lang w:eastAsia="en-ZA"/>
            </w:rPr>
          </w:pPr>
          <w:hyperlink w:anchor="_Toc243066577" w:history="1">
            <w:r w:rsidRPr="00E13DEB">
              <w:rPr>
                <w:rStyle w:val="Hyperlink"/>
                <w:rFonts w:ascii="Arial" w:hAnsi="Arial" w:cs="Arial"/>
                <w:b/>
                <w:bCs/>
                <w:noProof/>
                <w:shd w:val="clear" w:color="auto" w:fill="FFFFFF"/>
                <w:lang w:val="en-US"/>
              </w:rPr>
              <w:t>Section B</w:t>
            </w:r>
            <w:r>
              <w:rPr>
                <w:noProof/>
                <w:webHidden/>
              </w:rPr>
              <w:tab/>
            </w:r>
            <w:r>
              <w:rPr>
                <w:noProof/>
                <w:webHidden/>
              </w:rPr>
              <w:fldChar w:fldCharType="begin"/>
            </w:r>
            <w:r>
              <w:rPr>
                <w:noProof/>
                <w:webHidden/>
              </w:rPr>
              <w:instrText xml:space="preserve"> PAGEREF _Toc243066577 \h </w:instrText>
            </w:r>
            <w:r>
              <w:rPr>
                <w:noProof/>
                <w:webHidden/>
              </w:rPr>
            </w:r>
            <w:r>
              <w:rPr>
                <w:noProof/>
                <w:webHidden/>
              </w:rPr>
              <w:fldChar w:fldCharType="separate"/>
            </w:r>
            <w:r>
              <w:rPr>
                <w:noProof/>
                <w:webHidden/>
              </w:rPr>
              <w:t>33</w:t>
            </w:r>
            <w:r>
              <w:rPr>
                <w:noProof/>
                <w:webHidden/>
              </w:rPr>
              <w:fldChar w:fldCharType="end"/>
            </w:r>
          </w:hyperlink>
        </w:p>
        <w:p w14:paraId="301A437A" w14:textId="77777777" w:rsidR="005E0D46" w:rsidRDefault="005E0D46">
          <w:pPr>
            <w:pStyle w:val="TOC2"/>
            <w:tabs>
              <w:tab w:val="right" w:leader="dot" w:pos="9856"/>
            </w:tabs>
            <w:rPr>
              <w:rFonts w:eastAsiaTheme="minorEastAsia"/>
              <w:noProof/>
              <w:sz w:val="24"/>
              <w:szCs w:val="24"/>
              <w:lang w:eastAsia="en-ZA"/>
            </w:rPr>
          </w:pPr>
          <w:hyperlink w:anchor="_Toc243066578" w:history="1">
            <w:r w:rsidRPr="00E13DEB">
              <w:rPr>
                <w:rStyle w:val="Hyperlink"/>
                <w:rFonts w:eastAsia="Times New Roman"/>
                <w:noProof/>
                <w:lang w:eastAsia="en-ZA"/>
              </w:rPr>
              <w:t>ASRs and quality drivers</w:t>
            </w:r>
            <w:r>
              <w:rPr>
                <w:noProof/>
                <w:webHidden/>
              </w:rPr>
              <w:tab/>
            </w:r>
            <w:r>
              <w:rPr>
                <w:noProof/>
                <w:webHidden/>
              </w:rPr>
              <w:fldChar w:fldCharType="begin"/>
            </w:r>
            <w:r>
              <w:rPr>
                <w:noProof/>
                <w:webHidden/>
              </w:rPr>
              <w:instrText xml:space="preserve"> PAGEREF _Toc243066578 \h </w:instrText>
            </w:r>
            <w:r>
              <w:rPr>
                <w:noProof/>
                <w:webHidden/>
              </w:rPr>
            </w:r>
            <w:r>
              <w:rPr>
                <w:noProof/>
                <w:webHidden/>
              </w:rPr>
              <w:fldChar w:fldCharType="separate"/>
            </w:r>
            <w:r>
              <w:rPr>
                <w:noProof/>
                <w:webHidden/>
              </w:rPr>
              <w:t>33</w:t>
            </w:r>
            <w:r>
              <w:rPr>
                <w:noProof/>
                <w:webHidden/>
              </w:rPr>
              <w:fldChar w:fldCharType="end"/>
            </w:r>
          </w:hyperlink>
        </w:p>
        <w:p w14:paraId="7A9B659A" w14:textId="77777777" w:rsidR="005E0D46" w:rsidRDefault="005E0D46">
          <w:pPr>
            <w:pStyle w:val="TOC2"/>
            <w:tabs>
              <w:tab w:val="right" w:leader="dot" w:pos="9856"/>
            </w:tabs>
            <w:rPr>
              <w:rFonts w:eastAsiaTheme="minorEastAsia"/>
              <w:noProof/>
              <w:sz w:val="24"/>
              <w:szCs w:val="24"/>
              <w:lang w:eastAsia="en-ZA"/>
            </w:rPr>
          </w:pPr>
          <w:hyperlink w:anchor="_Toc243066579" w:history="1">
            <w:r w:rsidRPr="00E13DEB">
              <w:rPr>
                <w:rStyle w:val="Hyperlink"/>
                <w:rFonts w:ascii="Aptos Display" w:hAnsi="Aptos Display" w:cs="Segoe UI"/>
                <w:noProof/>
              </w:rPr>
              <w:t>Architecture decision and diagrams</w:t>
            </w:r>
            <w:r>
              <w:rPr>
                <w:noProof/>
                <w:webHidden/>
              </w:rPr>
              <w:tab/>
            </w:r>
            <w:r>
              <w:rPr>
                <w:noProof/>
                <w:webHidden/>
              </w:rPr>
              <w:fldChar w:fldCharType="begin"/>
            </w:r>
            <w:r>
              <w:rPr>
                <w:noProof/>
                <w:webHidden/>
              </w:rPr>
              <w:instrText xml:space="preserve"> PAGEREF _Toc243066579 \h </w:instrText>
            </w:r>
            <w:r>
              <w:rPr>
                <w:noProof/>
                <w:webHidden/>
              </w:rPr>
            </w:r>
            <w:r>
              <w:rPr>
                <w:noProof/>
                <w:webHidden/>
              </w:rPr>
              <w:fldChar w:fldCharType="separate"/>
            </w:r>
            <w:r>
              <w:rPr>
                <w:noProof/>
                <w:webHidden/>
              </w:rPr>
              <w:t>38</w:t>
            </w:r>
            <w:r>
              <w:rPr>
                <w:noProof/>
                <w:webHidden/>
              </w:rPr>
              <w:fldChar w:fldCharType="end"/>
            </w:r>
          </w:hyperlink>
        </w:p>
        <w:p w14:paraId="3695AD52" w14:textId="77777777" w:rsidR="005E0D46" w:rsidRDefault="005E0D46">
          <w:pPr>
            <w:pStyle w:val="TOC2"/>
            <w:tabs>
              <w:tab w:val="right" w:leader="dot" w:pos="9856"/>
            </w:tabs>
            <w:rPr>
              <w:rFonts w:eastAsiaTheme="minorEastAsia"/>
              <w:noProof/>
              <w:sz w:val="24"/>
              <w:szCs w:val="24"/>
              <w:lang w:eastAsia="en-ZA"/>
            </w:rPr>
          </w:pPr>
          <w:hyperlink w:anchor="_Toc243066580" w:history="1">
            <w:r w:rsidRPr="00E13DEB">
              <w:rPr>
                <w:rStyle w:val="Hyperlink"/>
                <w:rFonts w:eastAsia="Times New Roman"/>
                <w:noProof/>
                <w:lang w:eastAsia="en-ZA"/>
              </w:rPr>
              <w:t>Data and Persistence Baseline</w:t>
            </w:r>
            <w:r>
              <w:rPr>
                <w:noProof/>
                <w:webHidden/>
              </w:rPr>
              <w:tab/>
            </w:r>
            <w:r>
              <w:rPr>
                <w:noProof/>
                <w:webHidden/>
              </w:rPr>
              <w:fldChar w:fldCharType="begin"/>
            </w:r>
            <w:r>
              <w:rPr>
                <w:noProof/>
                <w:webHidden/>
              </w:rPr>
              <w:instrText xml:space="preserve"> PAGEREF _Toc243066580 \h </w:instrText>
            </w:r>
            <w:r>
              <w:rPr>
                <w:noProof/>
                <w:webHidden/>
              </w:rPr>
            </w:r>
            <w:r>
              <w:rPr>
                <w:noProof/>
                <w:webHidden/>
              </w:rPr>
              <w:fldChar w:fldCharType="separate"/>
            </w:r>
            <w:r>
              <w:rPr>
                <w:noProof/>
                <w:webHidden/>
              </w:rPr>
              <w:t>42</w:t>
            </w:r>
            <w:r>
              <w:rPr>
                <w:noProof/>
                <w:webHidden/>
              </w:rPr>
              <w:fldChar w:fldCharType="end"/>
            </w:r>
          </w:hyperlink>
        </w:p>
        <w:p w14:paraId="2726FDAE" w14:textId="77777777" w:rsidR="005E0D46" w:rsidRDefault="005E0D46">
          <w:pPr>
            <w:pStyle w:val="TOC3"/>
            <w:tabs>
              <w:tab w:val="right" w:leader="dot" w:pos="9856"/>
            </w:tabs>
            <w:rPr>
              <w:rFonts w:eastAsiaTheme="minorEastAsia"/>
              <w:noProof/>
              <w:sz w:val="24"/>
              <w:szCs w:val="24"/>
              <w:lang w:eastAsia="en-ZA"/>
            </w:rPr>
          </w:pPr>
          <w:hyperlink w:anchor="_Toc243066581" w:history="1">
            <w:r w:rsidRPr="00E13DEB">
              <w:rPr>
                <w:rStyle w:val="Hyperlink"/>
                <w:rFonts w:eastAsia="Times New Roman"/>
                <w:noProof/>
                <w:lang w:eastAsia="en-ZA"/>
              </w:rPr>
              <w:t>ERD</w:t>
            </w:r>
            <w:r>
              <w:rPr>
                <w:noProof/>
                <w:webHidden/>
              </w:rPr>
              <w:tab/>
            </w:r>
            <w:r>
              <w:rPr>
                <w:noProof/>
                <w:webHidden/>
              </w:rPr>
              <w:fldChar w:fldCharType="begin"/>
            </w:r>
            <w:r>
              <w:rPr>
                <w:noProof/>
                <w:webHidden/>
              </w:rPr>
              <w:instrText xml:space="preserve"> PAGEREF _Toc243066581 \h </w:instrText>
            </w:r>
            <w:r>
              <w:rPr>
                <w:noProof/>
                <w:webHidden/>
              </w:rPr>
            </w:r>
            <w:r>
              <w:rPr>
                <w:noProof/>
                <w:webHidden/>
              </w:rPr>
              <w:fldChar w:fldCharType="separate"/>
            </w:r>
            <w:r>
              <w:rPr>
                <w:noProof/>
                <w:webHidden/>
              </w:rPr>
              <w:t>42</w:t>
            </w:r>
            <w:r>
              <w:rPr>
                <w:noProof/>
                <w:webHidden/>
              </w:rPr>
              <w:fldChar w:fldCharType="end"/>
            </w:r>
          </w:hyperlink>
        </w:p>
        <w:p w14:paraId="1DDEBC5A" w14:textId="77777777" w:rsidR="005E0D46" w:rsidRDefault="005E0D46">
          <w:pPr>
            <w:pStyle w:val="TOC3"/>
            <w:tabs>
              <w:tab w:val="right" w:leader="dot" w:pos="9856"/>
            </w:tabs>
            <w:rPr>
              <w:rFonts w:eastAsiaTheme="minorEastAsia"/>
              <w:noProof/>
              <w:sz w:val="24"/>
              <w:szCs w:val="24"/>
              <w:lang w:eastAsia="en-ZA"/>
            </w:rPr>
          </w:pPr>
          <w:hyperlink w:anchor="_Toc243066582" w:history="1">
            <w:r w:rsidRPr="00E13DEB">
              <w:rPr>
                <w:rStyle w:val="Hyperlink"/>
                <w:rFonts w:eastAsia="Times New Roman"/>
                <w:noProof/>
                <w:lang w:eastAsia="en-ZA"/>
              </w:rPr>
              <w:t>Structure</w:t>
            </w:r>
            <w:r>
              <w:rPr>
                <w:noProof/>
                <w:webHidden/>
              </w:rPr>
              <w:tab/>
            </w:r>
            <w:r>
              <w:rPr>
                <w:noProof/>
                <w:webHidden/>
              </w:rPr>
              <w:fldChar w:fldCharType="begin"/>
            </w:r>
            <w:r>
              <w:rPr>
                <w:noProof/>
                <w:webHidden/>
              </w:rPr>
              <w:instrText xml:space="preserve"> PAGEREF _Toc243066582 \h </w:instrText>
            </w:r>
            <w:r>
              <w:rPr>
                <w:noProof/>
                <w:webHidden/>
              </w:rPr>
            </w:r>
            <w:r>
              <w:rPr>
                <w:noProof/>
                <w:webHidden/>
              </w:rPr>
              <w:fldChar w:fldCharType="separate"/>
            </w:r>
            <w:r>
              <w:rPr>
                <w:noProof/>
                <w:webHidden/>
              </w:rPr>
              <w:t>43</w:t>
            </w:r>
            <w:r>
              <w:rPr>
                <w:noProof/>
                <w:webHidden/>
              </w:rPr>
              <w:fldChar w:fldCharType="end"/>
            </w:r>
          </w:hyperlink>
        </w:p>
        <w:p w14:paraId="04EC8EC2" w14:textId="77777777" w:rsidR="005E0D46" w:rsidRDefault="005E0D46">
          <w:pPr>
            <w:pStyle w:val="TOC3"/>
            <w:tabs>
              <w:tab w:val="right" w:leader="dot" w:pos="9856"/>
            </w:tabs>
            <w:rPr>
              <w:rFonts w:eastAsiaTheme="minorEastAsia"/>
              <w:noProof/>
              <w:sz w:val="24"/>
              <w:szCs w:val="24"/>
              <w:lang w:eastAsia="en-ZA"/>
            </w:rPr>
          </w:pPr>
          <w:hyperlink w:anchor="_Toc243066583" w:history="1">
            <w:r w:rsidRPr="00E13DEB">
              <w:rPr>
                <w:rStyle w:val="Hyperlink"/>
                <w:rFonts w:eastAsia="Times New Roman"/>
                <w:noProof/>
                <w:lang w:eastAsia="en-ZA"/>
              </w:rPr>
              <w:t>Relationships</w:t>
            </w:r>
            <w:r>
              <w:rPr>
                <w:noProof/>
                <w:webHidden/>
              </w:rPr>
              <w:tab/>
            </w:r>
            <w:r>
              <w:rPr>
                <w:noProof/>
                <w:webHidden/>
              </w:rPr>
              <w:fldChar w:fldCharType="begin"/>
            </w:r>
            <w:r>
              <w:rPr>
                <w:noProof/>
                <w:webHidden/>
              </w:rPr>
              <w:instrText xml:space="preserve"> PAGEREF _Toc243066583 \h </w:instrText>
            </w:r>
            <w:r>
              <w:rPr>
                <w:noProof/>
                <w:webHidden/>
              </w:rPr>
            </w:r>
            <w:r>
              <w:rPr>
                <w:noProof/>
                <w:webHidden/>
              </w:rPr>
              <w:fldChar w:fldCharType="separate"/>
            </w:r>
            <w:r>
              <w:rPr>
                <w:noProof/>
                <w:webHidden/>
              </w:rPr>
              <w:t>44</w:t>
            </w:r>
            <w:r>
              <w:rPr>
                <w:noProof/>
                <w:webHidden/>
              </w:rPr>
              <w:fldChar w:fldCharType="end"/>
            </w:r>
          </w:hyperlink>
        </w:p>
        <w:p w14:paraId="022D5596" w14:textId="77777777" w:rsidR="005E0D46" w:rsidRDefault="005E0D46">
          <w:pPr>
            <w:pStyle w:val="TOC3"/>
            <w:tabs>
              <w:tab w:val="right" w:leader="dot" w:pos="9856"/>
            </w:tabs>
            <w:rPr>
              <w:rFonts w:eastAsiaTheme="minorEastAsia"/>
              <w:noProof/>
              <w:sz w:val="24"/>
              <w:szCs w:val="24"/>
              <w:lang w:eastAsia="en-ZA"/>
            </w:rPr>
          </w:pPr>
          <w:hyperlink w:anchor="_Toc243066584" w:history="1">
            <w:r w:rsidRPr="00E13DEB">
              <w:rPr>
                <w:rStyle w:val="Hyperlink"/>
                <w:rFonts w:eastAsia="Times New Roman"/>
                <w:noProof/>
                <w:lang w:eastAsia="en-ZA"/>
              </w:rPr>
              <w:t>Access Patterns</w:t>
            </w:r>
            <w:r>
              <w:rPr>
                <w:noProof/>
                <w:webHidden/>
              </w:rPr>
              <w:tab/>
            </w:r>
            <w:r>
              <w:rPr>
                <w:noProof/>
                <w:webHidden/>
              </w:rPr>
              <w:fldChar w:fldCharType="begin"/>
            </w:r>
            <w:r>
              <w:rPr>
                <w:noProof/>
                <w:webHidden/>
              </w:rPr>
              <w:instrText xml:space="preserve"> PAGEREF _Toc243066584 \h </w:instrText>
            </w:r>
            <w:r>
              <w:rPr>
                <w:noProof/>
                <w:webHidden/>
              </w:rPr>
            </w:r>
            <w:r>
              <w:rPr>
                <w:noProof/>
                <w:webHidden/>
              </w:rPr>
              <w:fldChar w:fldCharType="separate"/>
            </w:r>
            <w:r>
              <w:rPr>
                <w:noProof/>
                <w:webHidden/>
              </w:rPr>
              <w:t>44</w:t>
            </w:r>
            <w:r>
              <w:rPr>
                <w:noProof/>
                <w:webHidden/>
              </w:rPr>
              <w:fldChar w:fldCharType="end"/>
            </w:r>
          </w:hyperlink>
        </w:p>
        <w:p w14:paraId="20391C4F" w14:textId="77777777" w:rsidR="005E0D46" w:rsidRDefault="005E0D46">
          <w:pPr>
            <w:pStyle w:val="TOC3"/>
            <w:tabs>
              <w:tab w:val="right" w:leader="dot" w:pos="9856"/>
            </w:tabs>
            <w:rPr>
              <w:rFonts w:eastAsiaTheme="minorEastAsia"/>
              <w:noProof/>
              <w:sz w:val="24"/>
              <w:szCs w:val="24"/>
              <w:lang w:eastAsia="en-ZA"/>
            </w:rPr>
          </w:pPr>
          <w:hyperlink w:anchor="_Toc243066585" w:history="1">
            <w:r w:rsidRPr="00E13DEB">
              <w:rPr>
                <w:rStyle w:val="Hyperlink"/>
                <w:rFonts w:eastAsia="Times New Roman"/>
                <w:noProof/>
                <w:lang w:eastAsia="en-ZA"/>
              </w:rPr>
              <w:t>Integrity</w:t>
            </w:r>
            <w:r>
              <w:rPr>
                <w:noProof/>
                <w:webHidden/>
              </w:rPr>
              <w:tab/>
            </w:r>
            <w:r>
              <w:rPr>
                <w:noProof/>
                <w:webHidden/>
              </w:rPr>
              <w:fldChar w:fldCharType="begin"/>
            </w:r>
            <w:r>
              <w:rPr>
                <w:noProof/>
                <w:webHidden/>
              </w:rPr>
              <w:instrText xml:space="preserve"> PAGEREF _Toc243066585 \h </w:instrText>
            </w:r>
            <w:r>
              <w:rPr>
                <w:noProof/>
                <w:webHidden/>
              </w:rPr>
            </w:r>
            <w:r>
              <w:rPr>
                <w:noProof/>
                <w:webHidden/>
              </w:rPr>
              <w:fldChar w:fldCharType="separate"/>
            </w:r>
            <w:r>
              <w:rPr>
                <w:noProof/>
                <w:webHidden/>
              </w:rPr>
              <w:t>45</w:t>
            </w:r>
            <w:r>
              <w:rPr>
                <w:noProof/>
                <w:webHidden/>
              </w:rPr>
              <w:fldChar w:fldCharType="end"/>
            </w:r>
          </w:hyperlink>
        </w:p>
        <w:p w14:paraId="49FFBABF" w14:textId="77777777" w:rsidR="005E0D46" w:rsidRDefault="005E0D46">
          <w:pPr>
            <w:pStyle w:val="TOC3"/>
            <w:tabs>
              <w:tab w:val="right" w:leader="dot" w:pos="9856"/>
            </w:tabs>
            <w:rPr>
              <w:rFonts w:eastAsiaTheme="minorEastAsia"/>
              <w:noProof/>
              <w:sz w:val="24"/>
              <w:szCs w:val="24"/>
              <w:lang w:eastAsia="en-ZA"/>
            </w:rPr>
          </w:pPr>
          <w:hyperlink w:anchor="_Toc243066586" w:history="1">
            <w:r w:rsidRPr="00E13DEB">
              <w:rPr>
                <w:rStyle w:val="Hyperlink"/>
                <w:rFonts w:eastAsia="Times New Roman"/>
                <w:noProof/>
                <w:lang w:eastAsia="en-ZA"/>
              </w:rPr>
              <w:t>Consistency</w:t>
            </w:r>
            <w:r>
              <w:rPr>
                <w:noProof/>
                <w:webHidden/>
              </w:rPr>
              <w:tab/>
            </w:r>
            <w:r>
              <w:rPr>
                <w:noProof/>
                <w:webHidden/>
              </w:rPr>
              <w:fldChar w:fldCharType="begin"/>
            </w:r>
            <w:r>
              <w:rPr>
                <w:noProof/>
                <w:webHidden/>
              </w:rPr>
              <w:instrText xml:space="preserve"> PAGEREF _Toc243066586 \h </w:instrText>
            </w:r>
            <w:r>
              <w:rPr>
                <w:noProof/>
                <w:webHidden/>
              </w:rPr>
            </w:r>
            <w:r>
              <w:rPr>
                <w:noProof/>
                <w:webHidden/>
              </w:rPr>
              <w:fldChar w:fldCharType="separate"/>
            </w:r>
            <w:r>
              <w:rPr>
                <w:noProof/>
                <w:webHidden/>
              </w:rPr>
              <w:t>45</w:t>
            </w:r>
            <w:r>
              <w:rPr>
                <w:noProof/>
                <w:webHidden/>
              </w:rPr>
              <w:fldChar w:fldCharType="end"/>
            </w:r>
          </w:hyperlink>
        </w:p>
        <w:p w14:paraId="72AC1D21" w14:textId="77777777" w:rsidR="005E0D46" w:rsidRDefault="005E0D46">
          <w:pPr>
            <w:pStyle w:val="TOC3"/>
            <w:tabs>
              <w:tab w:val="right" w:leader="dot" w:pos="9856"/>
            </w:tabs>
            <w:rPr>
              <w:rFonts w:eastAsiaTheme="minorEastAsia"/>
              <w:noProof/>
              <w:sz w:val="24"/>
              <w:szCs w:val="24"/>
              <w:lang w:eastAsia="en-ZA"/>
            </w:rPr>
          </w:pPr>
          <w:hyperlink w:anchor="_Toc243066587" w:history="1">
            <w:r w:rsidRPr="00E13DEB">
              <w:rPr>
                <w:rStyle w:val="Hyperlink"/>
                <w:rFonts w:eastAsia="Times New Roman"/>
                <w:noProof/>
                <w:lang w:eastAsia="en-ZA"/>
              </w:rPr>
              <w:t>Sensitivity</w:t>
            </w:r>
            <w:r>
              <w:rPr>
                <w:noProof/>
                <w:webHidden/>
              </w:rPr>
              <w:tab/>
            </w:r>
            <w:r>
              <w:rPr>
                <w:noProof/>
                <w:webHidden/>
              </w:rPr>
              <w:fldChar w:fldCharType="begin"/>
            </w:r>
            <w:r>
              <w:rPr>
                <w:noProof/>
                <w:webHidden/>
              </w:rPr>
              <w:instrText xml:space="preserve"> PAGEREF _Toc243066587 \h </w:instrText>
            </w:r>
            <w:r>
              <w:rPr>
                <w:noProof/>
                <w:webHidden/>
              </w:rPr>
            </w:r>
            <w:r>
              <w:rPr>
                <w:noProof/>
                <w:webHidden/>
              </w:rPr>
              <w:fldChar w:fldCharType="separate"/>
            </w:r>
            <w:r>
              <w:rPr>
                <w:noProof/>
                <w:webHidden/>
              </w:rPr>
              <w:t>46</w:t>
            </w:r>
            <w:r>
              <w:rPr>
                <w:noProof/>
                <w:webHidden/>
              </w:rPr>
              <w:fldChar w:fldCharType="end"/>
            </w:r>
          </w:hyperlink>
        </w:p>
        <w:p w14:paraId="4FE682D5" w14:textId="77777777" w:rsidR="005E0D46" w:rsidRDefault="005E0D46">
          <w:pPr>
            <w:pStyle w:val="TOC3"/>
            <w:tabs>
              <w:tab w:val="right" w:leader="dot" w:pos="9856"/>
            </w:tabs>
            <w:rPr>
              <w:rFonts w:eastAsiaTheme="minorEastAsia"/>
              <w:noProof/>
              <w:sz w:val="24"/>
              <w:szCs w:val="24"/>
              <w:lang w:eastAsia="en-ZA"/>
            </w:rPr>
          </w:pPr>
          <w:hyperlink w:anchor="_Toc243066588" w:history="1">
            <w:r w:rsidRPr="00E13DEB">
              <w:rPr>
                <w:rStyle w:val="Hyperlink"/>
                <w:rFonts w:eastAsia="Times New Roman"/>
                <w:noProof/>
                <w:lang w:eastAsia="en-ZA"/>
              </w:rPr>
              <w:t>Expected Growth</w:t>
            </w:r>
            <w:r>
              <w:rPr>
                <w:noProof/>
                <w:webHidden/>
              </w:rPr>
              <w:tab/>
            </w:r>
            <w:r>
              <w:rPr>
                <w:noProof/>
                <w:webHidden/>
              </w:rPr>
              <w:fldChar w:fldCharType="begin"/>
            </w:r>
            <w:r>
              <w:rPr>
                <w:noProof/>
                <w:webHidden/>
              </w:rPr>
              <w:instrText xml:space="preserve"> PAGEREF _Toc243066588 \h </w:instrText>
            </w:r>
            <w:r>
              <w:rPr>
                <w:noProof/>
                <w:webHidden/>
              </w:rPr>
            </w:r>
            <w:r>
              <w:rPr>
                <w:noProof/>
                <w:webHidden/>
              </w:rPr>
              <w:fldChar w:fldCharType="separate"/>
            </w:r>
            <w:r>
              <w:rPr>
                <w:noProof/>
                <w:webHidden/>
              </w:rPr>
              <w:t>46</w:t>
            </w:r>
            <w:r>
              <w:rPr>
                <w:noProof/>
                <w:webHidden/>
              </w:rPr>
              <w:fldChar w:fldCharType="end"/>
            </w:r>
          </w:hyperlink>
        </w:p>
        <w:p w14:paraId="59360B5B" w14:textId="77777777" w:rsidR="005E0D46" w:rsidRDefault="005E0D46">
          <w:pPr>
            <w:pStyle w:val="TOC3"/>
            <w:tabs>
              <w:tab w:val="right" w:leader="dot" w:pos="9856"/>
            </w:tabs>
            <w:rPr>
              <w:rFonts w:eastAsiaTheme="minorEastAsia"/>
              <w:noProof/>
              <w:sz w:val="24"/>
              <w:szCs w:val="24"/>
              <w:lang w:eastAsia="en-ZA"/>
            </w:rPr>
          </w:pPr>
          <w:hyperlink w:anchor="_Toc243066589" w:history="1">
            <w:r w:rsidRPr="00E13DEB">
              <w:rPr>
                <w:rStyle w:val="Hyperlink"/>
                <w:rFonts w:eastAsia="Times New Roman"/>
                <w:noProof/>
                <w:lang w:eastAsia="en-ZA"/>
              </w:rPr>
              <w:t>Bottleneck / SPOF / Scalability / Availability / Backup</w:t>
            </w:r>
            <w:r>
              <w:rPr>
                <w:noProof/>
                <w:webHidden/>
              </w:rPr>
              <w:tab/>
            </w:r>
            <w:r>
              <w:rPr>
                <w:noProof/>
                <w:webHidden/>
              </w:rPr>
              <w:fldChar w:fldCharType="begin"/>
            </w:r>
            <w:r>
              <w:rPr>
                <w:noProof/>
                <w:webHidden/>
              </w:rPr>
              <w:instrText xml:space="preserve"> PAGEREF _Toc243066589 \h </w:instrText>
            </w:r>
            <w:r>
              <w:rPr>
                <w:noProof/>
                <w:webHidden/>
              </w:rPr>
            </w:r>
            <w:r>
              <w:rPr>
                <w:noProof/>
                <w:webHidden/>
              </w:rPr>
              <w:fldChar w:fldCharType="separate"/>
            </w:r>
            <w:r>
              <w:rPr>
                <w:noProof/>
                <w:webHidden/>
              </w:rPr>
              <w:t>47</w:t>
            </w:r>
            <w:r>
              <w:rPr>
                <w:noProof/>
                <w:webHidden/>
              </w:rPr>
              <w:fldChar w:fldCharType="end"/>
            </w:r>
          </w:hyperlink>
        </w:p>
        <w:p w14:paraId="095E8412" w14:textId="77777777" w:rsidR="005E0D46" w:rsidRDefault="005E0D46">
          <w:pPr>
            <w:pStyle w:val="TOC3"/>
            <w:tabs>
              <w:tab w:val="right" w:leader="dot" w:pos="9856"/>
            </w:tabs>
            <w:rPr>
              <w:rFonts w:eastAsiaTheme="minorEastAsia"/>
              <w:noProof/>
              <w:sz w:val="24"/>
              <w:szCs w:val="24"/>
              <w:lang w:eastAsia="en-ZA"/>
            </w:rPr>
          </w:pPr>
          <w:hyperlink w:anchor="_Toc243066590" w:history="1">
            <w:r w:rsidRPr="00E13DEB">
              <w:rPr>
                <w:rStyle w:val="Hyperlink"/>
                <w:rFonts w:eastAsia="Times New Roman"/>
                <w:noProof/>
                <w:lang w:eastAsia="en-ZA"/>
              </w:rPr>
              <w:t>Persistence Model Decision</w:t>
            </w:r>
            <w:r>
              <w:rPr>
                <w:noProof/>
                <w:webHidden/>
              </w:rPr>
              <w:tab/>
            </w:r>
            <w:r>
              <w:rPr>
                <w:noProof/>
                <w:webHidden/>
              </w:rPr>
              <w:fldChar w:fldCharType="begin"/>
            </w:r>
            <w:r>
              <w:rPr>
                <w:noProof/>
                <w:webHidden/>
              </w:rPr>
              <w:instrText xml:space="preserve"> PAGEREF _Toc243066590 \h </w:instrText>
            </w:r>
            <w:r>
              <w:rPr>
                <w:noProof/>
                <w:webHidden/>
              </w:rPr>
            </w:r>
            <w:r>
              <w:rPr>
                <w:noProof/>
                <w:webHidden/>
              </w:rPr>
              <w:fldChar w:fldCharType="separate"/>
            </w:r>
            <w:r>
              <w:rPr>
                <w:noProof/>
                <w:webHidden/>
              </w:rPr>
              <w:t>48</w:t>
            </w:r>
            <w:r>
              <w:rPr>
                <w:noProof/>
                <w:webHidden/>
              </w:rPr>
              <w:fldChar w:fldCharType="end"/>
            </w:r>
          </w:hyperlink>
        </w:p>
        <w:p w14:paraId="09FD4A22" w14:textId="77777777" w:rsidR="005E0D46" w:rsidRDefault="005E0D46">
          <w:pPr>
            <w:pStyle w:val="TOC3"/>
            <w:tabs>
              <w:tab w:val="right" w:leader="dot" w:pos="9856"/>
            </w:tabs>
            <w:rPr>
              <w:rFonts w:eastAsiaTheme="minorEastAsia"/>
              <w:noProof/>
              <w:sz w:val="24"/>
              <w:szCs w:val="24"/>
              <w:lang w:eastAsia="en-ZA"/>
            </w:rPr>
          </w:pPr>
          <w:hyperlink w:anchor="_Toc243066591" w:history="1">
            <w:r w:rsidRPr="00E13DEB">
              <w:rPr>
                <w:rStyle w:val="Hyperlink"/>
                <w:rFonts w:cs="Segoe UI"/>
                <w:noProof/>
              </w:rPr>
              <w:t>Selected M2 technology baseline</w:t>
            </w:r>
            <w:r>
              <w:rPr>
                <w:noProof/>
                <w:webHidden/>
              </w:rPr>
              <w:tab/>
            </w:r>
            <w:r>
              <w:rPr>
                <w:noProof/>
                <w:webHidden/>
              </w:rPr>
              <w:fldChar w:fldCharType="begin"/>
            </w:r>
            <w:r>
              <w:rPr>
                <w:noProof/>
                <w:webHidden/>
              </w:rPr>
              <w:instrText xml:space="preserve"> PAGEREF _Toc243066591 \h </w:instrText>
            </w:r>
            <w:r>
              <w:rPr>
                <w:noProof/>
                <w:webHidden/>
              </w:rPr>
            </w:r>
            <w:r>
              <w:rPr>
                <w:noProof/>
                <w:webHidden/>
              </w:rPr>
              <w:fldChar w:fldCharType="separate"/>
            </w:r>
            <w:r>
              <w:rPr>
                <w:noProof/>
                <w:webHidden/>
              </w:rPr>
              <w:t>49</w:t>
            </w:r>
            <w:r>
              <w:rPr>
                <w:noProof/>
                <w:webHidden/>
              </w:rPr>
              <w:fldChar w:fldCharType="end"/>
            </w:r>
          </w:hyperlink>
        </w:p>
        <w:p w14:paraId="5511B88B" w14:textId="77777777" w:rsidR="005E0D46" w:rsidRDefault="005E0D46">
          <w:pPr>
            <w:pStyle w:val="TOC3"/>
            <w:tabs>
              <w:tab w:val="right" w:leader="dot" w:pos="9856"/>
            </w:tabs>
            <w:rPr>
              <w:rFonts w:eastAsiaTheme="minorEastAsia"/>
              <w:noProof/>
              <w:sz w:val="24"/>
              <w:szCs w:val="24"/>
              <w:lang w:eastAsia="en-ZA"/>
            </w:rPr>
          </w:pPr>
          <w:hyperlink w:anchor="_Toc243066592" w:history="1">
            <w:r w:rsidRPr="00E13DEB">
              <w:rPr>
                <w:rStyle w:val="Hyperlink"/>
                <w:rFonts w:cs="Segoe UI"/>
                <w:noProof/>
              </w:rPr>
              <w:t>Why this stack fits CivicConnect</w:t>
            </w:r>
            <w:r>
              <w:rPr>
                <w:noProof/>
                <w:webHidden/>
              </w:rPr>
              <w:tab/>
            </w:r>
            <w:r>
              <w:rPr>
                <w:noProof/>
                <w:webHidden/>
              </w:rPr>
              <w:fldChar w:fldCharType="begin"/>
            </w:r>
            <w:r>
              <w:rPr>
                <w:noProof/>
                <w:webHidden/>
              </w:rPr>
              <w:instrText xml:space="preserve"> PAGEREF _Toc243066592 \h </w:instrText>
            </w:r>
            <w:r>
              <w:rPr>
                <w:noProof/>
                <w:webHidden/>
              </w:rPr>
            </w:r>
            <w:r>
              <w:rPr>
                <w:noProof/>
                <w:webHidden/>
              </w:rPr>
              <w:fldChar w:fldCharType="separate"/>
            </w:r>
            <w:r>
              <w:rPr>
                <w:noProof/>
                <w:webHidden/>
              </w:rPr>
              <w:t>49</w:t>
            </w:r>
            <w:r>
              <w:rPr>
                <w:noProof/>
                <w:webHidden/>
              </w:rPr>
              <w:fldChar w:fldCharType="end"/>
            </w:r>
          </w:hyperlink>
        </w:p>
        <w:p w14:paraId="23E17D32" w14:textId="77777777" w:rsidR="005E0D46" w:rsidRDefault="005E0D46">
          <w:pPr>
            <w:pStyle w:val="TOC3"/>
            <w:tabs>
              <w:tab w:val="right" w:leader="dot" w:pos="9856"/>
            </w:tabs>
            <w:rPr>
              <w:rFonts w:eastAsiaTheme="minorEastAsia"/>
              <w:noProof/>
              <w:sz w:val="24"/>
              <w:szCs w:val="24"/>
              <w:lang w:eastAsia="en-ZA"/>
            </w:rPr>
          </w:pPr>
          <w:hyperlink w:anchor="_Toc243066593" w:history="1">
            <w:r w:rsidRPr="00E13DEB">
              <w:rPr>
                <w:rStyle w:val="Hyperlink"/>
                <w:rFonts w:cs="Segoe UI"/>
                <w:noProof/>
              </w:rPr>
              <w:t>Current M2 status</w:t>
            </w:r>
            <w:r>
              <w:rPr>
                <w:noProof/>
                <w:webHidden/>
              </w:rPr>
              <w:tab/>
            </w:r>
            <w:r>
              <w:rPr>
                <w:noProof/>
                <w:webHidden/>
              </w:rPr>
              <w:fldChar w:fldCharType="begin"/>
            </w:r>
            <w:r>
              <w:rPr>
                <w:noProof/>
                <w:webHidden/>
              </w:rPr>
              <w:instrText xml:space="preserve"> PAGEREF _Toc243066593 \h </w:instrText>
            </w:r>
            <w:r>
              <w:rPr>
                <w:noProof/>
                <w:webHidden/>
              </w:rPr>
            </w:r>
            <w:r>
              <w:rPr>
                <w:noProof/>
                <w:webHidden/>
              </w:rPr>
              <w:fldChar w:fldCharType="separate"/>
            </w:r>
            <w:r>
              <w:rPr>
                <w:noProof/>
                <w:webHidden/>
              </w:rPr>
              <w:t>49</w:t>
            </w:r>
            <w:r>
              <w:rPr>
                <w:noProof/>
                <w:webHidden/>
              </w:rPr>
              <w:fldChar w:fldCharType="end"/>
            </w:r>
          </w:hyperlink>
        </w:p>
        <w:p w14:paraId="1C8CB2B2" w14:textId="77777777" w:rsidR="005E0D46" w:rsidRDefault="005E0D46">
          <w:pPr>
            <w:pStyle w:val="TOC2"/>
            <w:tabs>
              <w:tab w:val="right" w:leader="dot" w:pos="9856"/>
            </w:tabs>
            <w:rPr>
              <w:rFonts w:eastAsiaTheme="minorEastAsia"/>
              <w:noProof/>
              <w:sz w:val="24"/>
              <w:szCs w:val="24"/>
              <w:lang w:eastAsia="en-ZA"/>
            </w:rPr>
          </w:pPr>
          <w:hyperlink w:anchor="_Toc243066594" w:history="1">
            <w:r w:rsidRPr="00E13DEB">
              <w:rPr>
                <w:rStyle w:val="Hyperlink"/>
                <w:rFonts w:eastAsia="Times New Roman"/>
                <w:noProof/>
                <w:lang w:eastAsia="en-ZA"/>
              </w:rPr>
              <w:t>Initial design decisions — informed by A2 research</w:t>
            </w:r>
            <w:r>
              <w:rPr>
                <w:noProof/>
                <w:webHidden/>
              </w:rPr>
              <w:tab/>
            </w:r>
            <w:r>
              <w:rPr>
                <w:noProof/>
                <w:webHidden/>
              </w:rPr>
              <w:fldChar w:fldCharType="begin"/>
            </w:r>
            <w:r>
              <w:rPr>
                <w:noProof/>
                <w:webHidden/>
              </w:rPr>
              <w:instrText xml:space="preserve"> PAGEREF _Toc243066594 \h </w:instrText>
            </w:r>
            <w:r>
              <w:rPr>
                <w:noProof/>
                <w:webHidden/>
              </w:rPr>
            </w:r>
            <w:r>
              <w:rPr>
                <w:noProof/>
                <w:webHidden/>
              </w:rPr>
              <w:fldChar w:fldCharType="separate"/>
            </w:r>
            <w:r>
              <w:rPr>
                <w:noProof/>
                <w:webHidden/>
              </w:rPr>
              <w:t>50</w:t>
            </w:r>
            <w:r>
              <w:rPr>
                <w:noProof/>
                <w:webHidden/>
              </w:rPr>
              <w:fldChar w:fldCharType="end"/>
            </w:r>
          </w:hyperlink>
        </w:p>
        <w:p w14:paraId="5CB00DBC" w14:textId="77777777" w:rsidR="005E0D46" w:rsidRDefault="005E0D46">
          <w:pPr>
            <w:pStyle w:val="TOC3"/>
            <w:tabs>
              <w:tab w:val="right" w:leader="dot" w:pos="9856"/>
            </w:tabs>
            <w:rPr>
              <w:rFonts w:eastAsiaTheme="minorEastAsia"/>
              <w:noProof/>
              <w:sz w:val="24"/>
              <w:szCs w:val="24"/>
              <w:lang w:eastAsia="en-ZA"/>
            </w:rPr>
          </w:pPr>
          <w:hyperlink w:anchor="_Toc243066595" w:history="1">
            <w:r w:rsidRPr="00E13DEB">
              <w:rPr>
                <w:rStyle w:val="Hyperlink"/>
                <w:rFonts w:eastAsia="Times New Roman"/>
                <w:noProof/>
                <w:lang w:eastAsia="en-ZA"/>
              </w:rPr>
              <w:t>Design Problem 1 – Excessive Dependencies between CivicConnect Components</w:t>
            </w:r>
            <w:r>
              <w:rPr>
                <w:noProof/>
                <w:webHidden/>
              </w:rPr>
              <w:tab/>
            </w:r>
            <w:r>
              <w:rPr>
                <w:noProof/>
                <w:webHidden/>
              </w:rPr>
              <w:fldChar w:fldCharType="begin"/>
            </w:r>
            <w:r>
              <w:rPr>
                <w:noProof/>
                <w:webHidden/>
              </w:rPr>
              <w:instrText xml:space="preserve"> PAGEREF _Toc243066595 \h </w:instrText>
            </w:r>
            <w:r>
              <w:rPr>
                <w:noProof/>
                <w:webHidden/>
              </w:rPr>
            </w:r>
            <w:r>
              <w:rPr>
                <w:noProof/>
                <w:webHidden/>
              </w:rPr>
              <w:fldChar w:fldCharType="separate"/>
            </w:r>
            <w:r>
              <w:rPr>
                <w:noProof/>
                <w:webHidden/>
              </w:rPr>
              <w:t>50</w:t>
            </w:r>
            <w:r>
              <w:rPr>
                <w:noProof/>
                <w:webHidden/>
              </w:rPr>
              <w:fldChar w:fldCharType="end"/>
            </w:r>
          </w:hyperlink>
        </w:p>
        <w:p w14:paraId="690BD28A" w14:textId="77777777" w:rsidR="005E0D46" w:rsidRDefault="005E0D46">
          <w:pPr>
            <w:pStyle w:val="TOC3"/>
            <w:tabs>
              <w:tab w:val="right" w:leader="dot" w:pos="9856"/>
            </w:tabs>
            <w:rPr>
              <w:rFonts w:eastAsiaTheme="minorEastAsia"/>
              <w:noProof/>
              <w:sz w:val="24"/>
              <w:szCs w:val="24"/>
              <w:lang w:eastAsia="en-ZA"/>
            </w:rPr>
          </w:pPr>
          <w:hyperlink w:anchor="_Toc243066596" w:history="1">
            <w:r w:rsidRPr="00E13DEB">
              <w:rPr>
                <w:rStyle w:val="Hyperlink"/>
                <w:rFonts w:eastAsia="Times New Roman"/>
                <w:noProof/>
                <w:lang w:eastAsia="en-ZA"/>
              </w:rPr>
              <w:t>Design Problem 2: Components Having Too Many or Unrelated Responsibilities</w:t>
            </w:r>
            <w:r>
              <w:rPr>
                <w:noProof/>
                <w:webHidden/>
              </w:rPr>
              <w:tab/>
            </w:r>
            <w:r>
              <w:rPr>
                <w:noProof/>
                <w:webHidden/>
              </w:rPr>
              <w:fldChar w:fldCharType="begin"/>
            </w:r>
            <w:r>
              <w:rPr>
                <w:noProof/>
                <w:webHidden/>
              </w:rPr>
              <w:instrText xml:space="preserve"> PAGEREF _Toc243066596 \h </w:instrText>
            </w:r>
            <w:r>
              <w:rPr>
                <w:noProof/>
                <w:webHidden/>
              </w:rPr>
            </w:r>
            <w:r>
              <w:rPr>
                <w:noProof/>
                <w:webHidden/>
              </w:rPr>
              <w:fldChar w:fldCharType="separate"/>
            </w:r>
            <w:r>
              <w:rPr>
                <w:noProof/>
                <w:webHidden/>
              </w:rPr>
              <w:t>53</w:t>
            </w:r>
            <w:r>
              <w:rPr>
                <w:noProof/>
                <w:webHidden/>
              </w:rPr>
              <w:fldChar w:fldCharType="end"/>
            </w:r>
          </w:hyperlink>
        </w:p>
        <w:p w14:paraId="0598F1E5" w14:textId="77777777" w:rsidR="005E0D46" w:rsidRDefault="005E0D46">
          <w:pPr>
            <w:pStyle w:val="TOC2"/>
            <w:tabs>
              <w:tab w:val="right" w:leader="dot" w:pos="9856"/>
            </w:tabs>
            <w:rPr>
              <w:rFonts w:eastAsiaTheme="minorEastAsia"/>
              <w:noProof/>
              <w:sz w:val="24"/>
              <w:szCs w:val="24"/>
              <w:lang w:eastAsia="en-ZA"/>
            </w:rPr>
          </w:pPr>
          <w:hyperlink w:anchor="_Toc243066597" w:history="1">
            <w:r w:rsidRPr="00E13DEB">
              <w:rPr>
                <w:rStyle w:val="Hyperlink"/>
                <w:rFonts w:ascii="Aptos Display" w:hAnsi="Aptos Display" w:cs="Segoe UI"/>
                <w:noProof/>
              </w:rPr>
              <w:t>Initial API / integration decisions where applicable</w:t>
            </w:r>
            <w:r>
              <w:rPr>
                <w:noProof/>
                <w:webHidden/>
              </w:rPr>
              <w:tab/>
            </w:r>
            <w:r>
              <w:rPr>
                <w:noProof/>
                <w:webHidden/>
              </w:rPr>
              <w:fldChar w:fldCharType="begin"/>
            </w:r>
            <w:r>
              <w:rPr>
                <w:noProof/>
                <w:webHidden/>
              </w:rPr>
              <w:instrText xml:space="preserve"> PAGEREF _Toc243066597 \h </w:instrText>
            </w:r>
            <w:r>
              <w:rPr>
                <w:noProof/>
                <w:webHidden/>
              </w:rPr>
            </w:r>
            <w:r>
              <w:rPr>
                <w:noProof/>
                <w:webHidden/>
              </w:rPr>
              <w:fldChar w:fldCharType="separate"/>
            </w:r>
            <w:r>
              <w:rPr>
                <w:noProof/>
                <w:webHidden/>
              </w:rPr>
              <w:t>57</w:t>
            </w:r>
            <w:r>
              <w:rPr>
                <w:noProof/>
                <w:webHidden/>
              </w:rPr>
              <w:fldChar w:fldCharType="end"/>
            </w:r>
          </w:hyperlink>
        </w:p>
        <w:p w14:paraId="57849809" w14:textId="77777777" w:rsidR="005E0D46" w:rsidRDefault="005E0D46">
          <w:pPr>
            <w:pStyle w:val="TOC3"/>
            <w:tabs>
              <w:tab w:val="right" w:leader="dot" w:pos="9856"/>
            </w:tabs>
            <w:rPr>
              <w:rFonts w:eastAsiaTheme="minorEastAsia"/>
              <w:noProof/>
              <w:sz w:val="24"/>
              <w:szCs w:val="24"/>
              <w:lang w:eastAsia="en-ZA"/>
            </w:rPr>
          </w:pPr>
          <w:hyperlink w:anchor="_Toc243066598" w:history="1">
            <w:r w:rsidRPr="00E13DEB">
              <w:rPr>
                <w:rStyle w:val="Hyperlink"/>
                <w:rFonts w:cs="Segoe UI"/>
                <w:noProof/>
                <w:lang w:val="en-US"/>
              </w:rPr>
              <w:t>(ADR-008) Decision 1:</w:t>
            </w:r>
            <w:r>
              <w:rPr>
                <w:noProof/>
                <w:webHidden/>
              </w:rPr>
              <w:tab/>
            </w:r>
            <w:r>
              <w:rPr>
                <w:noProof/>
                <w:webHidden/>
              </w:rPr>
              <w:fldChar w:fldCharType="begin"/>
            </w:r>
            <w:r>
              <w:rPr>
                <w:noProof/>
                <w:webHidden/>
              </w:rPr>
              <w:instrText xml:space="preserve"> PAGEREF _Toc243066598 \h </w:instrText>
            </w:r>
            <w:r>
              <w:rPr>
                <w:noProof/>
                <w:webHidden/>
              </w:rPr>
            </w:r>
            <w:r>
              <w:rPr>
                <w:noProof/>
                <w:webHidden/>
              </w:rPr>
              <w:fldChar w:fldCharType="separate"/>
            </w:r>
            <w:r>
              <w:rPr>
                <w:noProof/>
                <w:webHidden/>
              </w:rPr>
              <w:t>57</w:t>
            </w:r>
            <w:r>
              <w:rPr>
                <w:noProof/>
                <w:webHidden/>
              </w:rPr>
              <w:fldChar w:fldCharType="end"/>
            </w:r>
          </w:hyperlink>
        </w:p>
        <w:p w14:paraId="14C973CE" w14:textId="77777777" w:rsidR="005E0D46" w:rsidRDefault="005E0D46">
          <w:pPr>
            <w:pStyle w:val="TOC3"/>
            <w:tabs>
              <w:tab w:val="right" w:leader="dot" w:pos="9856"/>
            </w:tabs>
            <w:rPr>
              <w:rFonts w:eastAsiaTheme="minorEastAsia"/>
              <w:noProof/>
              <w:sz w:val="24"/>
              <w:szCs w:val="24"/>
              <w:lang w:eastAsia="en-ZA"/>
            </w:rPr>
          </w:pPr>
          <w:hyperlink w:anchor="_Toc243066599" w:history="1">
            <w:r w:rsidRPr="00E13DEB">
              <w:rPr>
                <w:rStyle w:val="Hyperlink"/>
                <w:rFonts w:cs="Segoe UI"/>
                <w:noProof/>
              </w:rPr>
              <w:t>(ADR-009) Decision 2:</w:t>
            </w:r>
            <w:r>
              <w:rPr>
                <w:noProof/>
                <w:webHidden/>
              </w:rPr>
              <w:tab/>
            </w:r>
            <w:r>
              <w:rPr>
                <w:noProof/>
                <w:webHidden/>
              </w:rPr>
              <w:fldChar w:fldCharType="begin"/>
            </w:r>
            <w:r>
              <w:rPr>
                <w:noProof/>
                <w:webHidden/>
              </w:rPr>
              <w:instrText xml:space="preserve"> PAGEREF _Toc243066599 \h </w:instrText>
            </w:r>
            <w:r>
              <w:rPr>
                <w:noProof/>
                <w:webHidden/>
              </w:rPr>
            </w:r>
            <w:r>
              <w:rPr>
                <w:noProof/>
                <w:webHidden/>
              </w:rPr>
              <w:fldChar w:fldCharType="separate"/>
            </w:r>
            <w:r>
              <w:rPr>
                <w:noProof/>
                <w:webHidden/>
              </w:rPr>
              <w:t>58</w:t>
            </w:r>
            <w:r>
              <w:rPr>
                <w:noProof/>
                <w:webHidden/>
              </w:rPr>
              <w:fldChar w:fldCharType="end"/>
            </w:r>
          </w:hyperlink>
        </w:p>
        <w:p w14:paraId="0F6C53D8" w14:textId="77777777" w:rsidR="005E0D46" w:rsidRDefault="005E0D46">
          <w:pPr>
            <w:pStyle w:val="TOC2"/>
            <w:tabs>
              <w:tab w:val="right" w:leader="dot" w:pos="9856"/>
            </w:tabs>
            <w:rPr>
              <w:rFonts w:eastAsiaTheme="minorEastAsia"/>
              <w:noProof/>
              <w:sz w:val="24"/>
              <w:szCs w:val="24"/>
              <w:lang w:eastAsia="en-ZA"/>
            </w:rPr>
          </w:pPr>
          <w:hyperlink w:anchor="_Toc243066600" w:history="1">
            <w:r w:rsidRPr="00E13DEB">
              <w:rPr>
                <w:rStyle w:val="Hyperlink"/>
                <w:rFonts w:ascii="Aptos Display" w:hAnsi="Aptos Display" w:cs="Segoe UI"/>
                <w:noProof/>
              </w:rPr>
              <w:t>Deployment compatibility</w:t>
            </w:r>
            <w:r>
              <w:rPr>
                <w:noProof/>
                <w:webHidden/>
              </w:rPr>
              <w:tab/>
            </w:r>
            <w:r>
              <w:rPr>
                <w:noProof/>
                <w:webHidden/>
              </w:rPr>
              <w:fldChar w:fldCharType="begin"/>
            </w:r>
            <w:r>
              <w:rPr>
                <w:noProof/>
                <w:webHidden/>
              </w:rPr>
              <w:instrText xml:space="preserve"> PAGEREF _Toc243066600 \h </w:instrText>
            </w:r>
            <w:r>
              <w:rPr>
                <w:noProof/>
                <w:webHidden/>
              </w:rPr>
            </w:r>
            <w:r>
              <w:rPr>
                <w:noProof/>
                <w:webHidden/>
              </w:rPr>
              <w:fldChar w:fldCharType="separate"/>
            </w:r>
            <w:r>
              <w:rPr>
                <w:noProof/>
                <w:webHidden/>
              </w:rPr>
              <w:t>60</w:t>
            </w:r>
            <w:r>
              <w:rPr>
                <w:noProof/>
                <w:webHidden/>
              </w:rPr>
              <w:fldChar w:fldCharType="end"/>
            </w:r>
          </w:hyperlink>
        </w:p>
        <w:p w14:paraId="49D94D2D" w14:textId="77777777" w:rsidR="005E0D46" w:rsidRDefault="005E0D46">
          <w:pPr>
            <w:pStyle w:val="TOC3"/>
            <w:tabs>
              <w:tab w:val="right" w:leader="dot" w:pos="9856"/>
            </w:tabs>
            <w:rPr>
              <w:rFonts w:eastAsiaTheme="minorEastAsia"/>
              <w:noProof/>
              <w:sz w:val="24"/>
              <w:szCs w:val="24"/>
              <w:lang w:eastAsia="en-ZA"/>
            </w:rPr>
          </w:pPr>
          <w:hyperlink w:anchor="_Toc243066601" w:history="1">
            <w:r w:rsidRPr="00E13DEB">
              <w:rPr>
                <w:rStyle w:val="Hyperlink"/>
                <w:rFonts w:cs="Segoe UI"/>
                <w:noProof/>
              </w:rPr>
              <w:t>Current deployment direction</w:t>
            </w:r>
            <w:r>
              <w:rPr>
                <w:noProof/>
                <w:webHidden/>
              </w:rPr>
              <w:tab/>
            </w:r>
            <w:r>
              <w:rPr>
                <w:noProof/>
                <w:webHidden/>
              </w:rPr>
              <w:fldChar w:fldCharType="begin"/>
            </w:r>
            <w:r>
              <w:rPr>
                <w:noProof/>
                <w:webHidden/>
              </w:rPr>
              <w:instrText xml:space="preserve"> PAGEREF _Toc243066601 \h </w:instrText>
            </w:r>
            <w:r>
              <w:rPr>
                <w:noProof/>
                <w:webHidden/>
              </w:rPr>
            </w:r>
            <w:r>
              <w:rPr>
                <w:noProof/>
                <w:webHidden/>
              </w:rPr>
              <w:fldChar w:fldCharType="separate"/>
            </w:r>
            <w:r>
              <w:rPr>
                <w:noProof/>
                <w:webHidden/>
              </w:rPr>
              <w:t>60</w:t>
            </w:r>
            <w:r>
              <w:rPr>
                <w:noProof/>
                <w:webHidden/>
              </w:rPr>
              <w:fldChar w:fldCharType="end"/>
            </w:r>
          </w:hyperlink>
        </w:p>
        <w:p w14:paraId="30728AAB" w14:textId="77777777" w:rsidR="005E0D46" w:rsidRDefault="005E0D46">
          <w:pPr>
            <w:pStyle w:val="TOC3"/>
            <w:tabs>
              <w:tab w:val="right" w:leader="dot" w:pos="9856"/>
            </w:tabs>
            <w:rPr>
              <w:rFonts w:eastAsiaTheme="minorEastAsia"/>
              <w:noProof/>
              <w:sz w:val="24"/>
              <w:szCs w:val="24"/>
              <w:lang w:eastAsia="en-ZA"/>
            </w:rPr>
          </w:pPr>
          <w:hyperlink w:anchor="_Toc243066602" w:history="1">
            <w:r w:rsidRPr="00E13DEB">
              <w:rPr>
                <w:rStyle w:val="Hyperlink"/>
                <w:rFonts w:cs="Segoe UI"/>
                <w:noProof/>
              </w:rPr>
              <w:t>Configuration and security</w:t>
            </w:r>
            <w:r>
              <w:rPr>
                <w:noProof/>
                <w:webHidden/>
              </w:rPr>
              <w:tab/>
            </w:r>
            <w:r>
              <w:rPr>
                <w:noProof/>
                <w:webHidden/>
              </w:rPr>
              <w:fldChar w:fldCharType="begin"/>
            </w:r>
            <w:r>
              <w:rPr>
                <w:noProof/>
                <w:webHidden/>
              </w:rPr>
              <w:instrText xml:space="preserve"> PAGEREF _Toc243066602 \h </w:instrText>
            </w:r>
            <w:r>
              <w:rPr>
                <w:noProof/>
                <w:webHidden/>
              </w:rPr>
            </w:r>
            <w:r>
              <w:rPr>
                <w:noProof/>
                <w:webHidden/>
              </w:rPr>
              <w:fldChar w:fldCharType="separate"/>
            </w:r>
            <w:r>
              <w:rPr>
                <w:noProof/>
                <w:webHidden/>
              </w:rPr>
              <w:t>60</w:t>
            </w:r>
            <w:r>
              <w:rPr>
                <w:noProof/>
                <w:webHidden/>
              </w:rPr>
              <w:fldChar w:fldCharType="end"/>
            </w:r>
          </w:hyperlink>
        </w:p>
        <w:p w14:paraId="353E9B5D" w14:textId="77777777" w:rsidR="005E0D46" w:rsidRDefault="005E0D46">
          <w:pPr>
            <w:pStyle w:val="TOC3"/>
            <w:tabs>
              <w:tab w:val="right" w:leader="dot" w:pos="9856"/>
            </w:tabs>
            <w:rPr>
              <w:rFonts w:eastAsiaTheme="minorEastAsia"/>
              <w:noProof/>
              <w:sz w:val="24"/>
              <w:szCs w:val="24"/>
              <w:lang w:eastAsia="en-ZA"/>
            </w:rPr>
          </w:pPr>
          <w:hyperlink w:anchor="_Toc243066603" w:history="1">
            <w:r w:rsidRPr="00E13DEB">
              <w:rPr>
                <w:rStyle w:val="Hyperlink"/>
                <w:rFonts w:cs="Segoe UI"/>
                <w:noProof/>
              </w:rPr>
              <w:t>Deployment risks and deferred decisions</w:t>
            </w:r>
            <w:r>
              <w:rPr>
                <w:noProof/>
                <w:webHidden/>
              </w:rPr>
              <w:tab/>
            </w:r>
            <w:r>
              <w:rPr>
                <w:noProof/>
                <w:webHidden/>
              </w:rPr>
              <w:fldChar w:fldCharType="begin"/>
            </w:r>
            <w:r>
              <w:rPr>
                <w:noProof/>
                <w:webHidden/>
              </w:rPr>
              <w:instrText xml:space="preserve"> PAGEREF _Toc243066603 \h </w:instrText>
            </w:r>
            <w:r>
              <w:rPr>
                <w:noProof/>
                <w:webHidden/>
              </w:rPr>
            </w:r>
            <w:r>
              <w:rPr>
                <w:noProof/>
                <w:webHidden/>
              </w:rPr>
              <w:fldChar w:fldCharType="separate"/>
            </w:r>
            <w:r>
              <w:rPr>
                <w:noProof/>
                <w:webHidden/>
              </w:rPr>
              <w:t>60</w:t>
            </w:r>
            <w:r>
              <w:rPr>
                <w:noProof/>
                <w:webHidden/>
              </w:rPr>
              <w:fldChar w:fldCharType="end"/>
            </w:r>
          </w:hyperlink>
        </w:p>
        <w:p w14:paraId="3DDAFF13" w14:textId="77777777" w:rsidR="005E0D46" w:rsidRDefault="005E0D46">
          <w:pPr>
            <w:pStyle w:val="TOC2"/>
            <w:tabs>
              <w:tab w:val="right" w:leader="dot" w:pos="9856"/>
            </w:tabs>
            <w:rPr>
              <w:rFonts w:eastAsiaTheme="minorEastAsia"/>
              <w:noProof/>
              <w:sz w:val="24"/>
              <w:szCs w:val="24"/>
              <w:lang w:eastAsia="en-ZA"/>
            </w:rPr>
          </w:pPr>
          <w:hyperlink w:anchor="_Toc243066604" w:history="1">
            <w:r w:rsidRPr="00E13DEB">
              <w:rPr>
                <w:rStyle w:val="Hyperlink"/>
                <w:rFonts w:ascii="Aptos Display" w:hAnsi="Aptos Display" w:cs="Segoe UI"/>
                <w:noProof/>
              </w:rPr>
              <w:t>SCM and CI adoption (M2-12)</w:t>
            </w:r>
            <w:r>
              <w:rPr>
                <w:noProof/>
                <w:webHidden/>
              </w:rPr>
              <w:tab/>
            </w:r>
            <w:r>
              <w:rPr>
                <w:noProof/>
                <w:webHidden/>
              </w:rPr>
              <w:fldChar w:fldCharType="begin"/>
            </w:r>
            <w:r>
              <w:rPr>
                <w:noProof/>
                <w:webHidden/>
              </w:rPr>
              <w:instrText xml:space="preserve"> PAGEREF _Toc243066604 \h </w:instrText>
            </w:r>
            <w:r>
              <w:rPr>
                <w:noProof/>
                <w:webHidden/>
              </w:rPr>
            </w:r>
            <w:r>
              <w:rPr>
                <w:noProof/>
                <w:webHidden/>
              </w:rPr>
              <w:fldChar w:fldCharType="separate"/>
            </w:r>
            <w:r>
              <w:rPr>
                <w:noProof/>
                <w:webHidden/>
              </w:rPr>
              <w:t>61</w:t>
            </w:r>
            <w:r>
              <w:rPr>
                <w:noProof/>
                <w:webHidden/>
              </w:rPr>
              <w:fldChar w:fldCharType="end"/>
            </w:r>
          </w:hyperlink>
        </w:p>
        <w:p w14:paraId="15784FE6" w14:textId="77777777" w:rsidR="005E0D46" w:rsidRDefault="005E0D46">
          <w:pPr>
            <w:pStyle w:val="TOC3"/>
            <w:tabs>
              <w:tab w:val="right" w:leader="dot" w:pos="9856"/>
            </w:tabs>
            <w:rPr>
              <w:rFonts w:eastAsiaTheme="minorEastAsia"/>
              <w:noProof/>
              <w:sz w:val="24"/>
              <w:szCs w:val="24"/>
              <w:lang w:eastAsia="en-ZA"/>
            </w:rPr>
          </w:pPr>
          <w:hyperlink w:anchor="_Toc243066605" w:history="1">
            <w:r w:rsidRPr="00E13DEB">
              <w:rPr>
                <w:rStyle w:val="Hyperlink"/>
                <w:rFonts w:cs="Segoe UI"/>
                <w:noProof/>
              </w:rPr>
              <w:t>Repository workflow</w:t>
            </w:r>
            <w:r>
              <w:rPr>
                <w:noProof/>
                <w:webHidden/>
              </w:rPr>
              <w:tab/>
            </w:r>
            <w:r>
              <w:rPr>
                <w:noProof/>
                <w:webHidden/>
              </w:rPr>
              <w:fldChar w:fldCharType="begin"/>
            </w:r>
            <w:r>
              <w:rPr>
                <w:noProof/>
                <w:webHidden/>
              </w:rPr>
              <w:instrText xml:space="preserve"> PAGEREF _Toc243066605 \h </w:instrText>
            </w:r>
            <w:r>
              <w:rPr>
                <w:noProof/>
                <w:webHidden/>
              </w:rPr>
            </w:r>
            <w:r>
              <w:rPr>
                <w:noProof/>
                <w:webHidden/>
              </w:rPr>
              <w:fldChar w:fldCharType="separate"/>
            </w:r>
            <w:r>
              <w:rPr>
                <w:noProof/>
                <w:webHidden/>
              </w:rPr>
              <w:t>61</w:t>
            </w:r>
            <w:r>
              <w:rPr>
                <w:noProof/>
                <w:webHidden/>
              </w:rPr>
              <w:fldChar w:fldCharType="end"/>
            </w:r>
          </w:hyperlink>
        </w:p>
        <w:p w14:paraId="439DF5C8" w14:textId="77777777" w:rsidR="005E0D46" w:rsidRDefault="005E0D46">
          <w:pPr>
            <w:pStyle w:val="TOC3"/>
            <w:tabs>
              <w:tab w:val="right" w:leader="dot" w:pos="9856"/>
            </w:tabs>
            <w:rPr>
              <w:rFonts w:eastAsiaTheme="minorEastAsia"/>
              <w:noProof/>
              <w:sz w:val="24"/>
              <w:szCs w:val="24"/>
              <w:lang w:eastAsia="en-ZA"/>
            </w:rPr>
          </w:pPr>
          <w:hyperlink w:anchor="_Toc243066606" w:history="1">
            <w:r w:rsidRPr="00E13DEB">
              <w:rPr>
                <w:rStyle w:val="Hyperlink"/>
                <w:rFonts w:cs="Segoe UI"/>
                <w:noProof/>
              </w:rPr>
              <w:t>Initial GitHub Actions CI</w:t>
            </w:r>
            <w:r>
              <w:rPr>
                <w:noProof/>
                <w:webHidden/>
              </w:rPr>
              <w:tab/>
            </w:r>
            <w:r>
              <w:rPr>
                <w:noProof/>
                <w:webHidden/>
              </w:rPr>
              <w:fldChar w:fldCharType="begin"/>
            </w:r>
            <w:r>
              <w:rPr>
                <w:noProof/>
                <w:webHidden/>
              </w:rPr>
              <w:instrText xml:space="preserve"> PAGEREF _Toc243066606 \h </w:instrText>
            </w:r>
            <w:r>
              <w:rPr>
                <w:noProof/>
                <w:webHidden/>
              </w:rPr>
            </w:r>
            <w:r>
              <w:rPr>
                <w:noProof/>
                <w:webHidden/>
              </w:rPr>
              <w:fldChar w:fldCharType="separate"/>
            </w:r>
            <w:r>
              <w:rPr>
                <w:noProof/>
                <w:webHidden/>
              </w:rPr>
              <w:t>61</w:t>
            </w:r>
            <w:r>
              <w:rPr>
                <w:noProof/>
                <w:webHidden/>
              </w:rPr>
              <w:fldChar w:fldCharType="end"/>
            </w:r>
          </w:hyperlink>
        </w:p>
        <w:p w14:paraId="1DEAE196" w14:textId="77777777" w:rsidR="005E0D46" w:rsidRDefault="005E0D46">
          <w:pPr>
            <w:pStyle w:val="TOC3"/>
            <w:tabs>
              <w:tab w:val="right" w:leader="dot" w:pos="9856"/>
            </w:tabs>
            <w:rPr>
              <w:rFonts w:eastAsiaTheme="minorEastAsia"/>
              <w:noProof/>
              <w:sz w:val="24"/>
              <w:szCs w:val="24"/>
              <w:lang w:eastAsia="en-ZA"/>
            </w:rPr>
          </w:pPr>
          <w:hyperlink w:anchor="_Toc243066607" w:history="1">
            <w:r w:rsidRPr="00E13DEB">
              <w:rPr>
                <w:rStyle w:val="Hyperlink"/>
                <w:rFonts w:cs="Segoe UI"/>
                <w:noProof/>
              </w:rPr>
              <w:t>Deferred after M2</w:t>
            </w:r>
            <w:r>
              <w:rPr>
                <w:noProof/>
                <w:webHidden/>
              </w:rPr>
              <w:tab/>
            </w:r>
            <w:r>
              <w:rPr>
                <w:noProof/>
                <w:webHidden/>
              </w:rPr>
              <w:fldChar w:fldCharType="begin"/>
            </w:r>
            <w:r>
              <w:rPr>
                <w:noProof/>
                <w:webHidden/>
              </w:rPr>
              <w:instrText xml:space="preserve"> PAGEREF _Toc243066607 \h </w:instrText>
            </w:r>
            <w:r>
              <w:rPr>
                <w:noProof/>
                <w:webHidden/>
              </w:rPr>
            </w:r>
            <w:r>
              <w:rPr>
                <w:noProof/>
                <w:webHidden/>
              </w:rPr>
              <w:fldChar w:fldCharType="separate"/>
            </w:r>
            <w:r>
              <w:rPr>
                <w:noProof/>
                <w:webHidden/>
              </w:rPr>
              <w:t>61</w:t>
            </w:r>
            <w:r>
              <w:rPr>
                <w:noProof/>
                <w:webHidden/>
              </w:rPr>
              <w:fldChar w:fldCharType="end"/>
            </w:r>
          </w:hyperlink>
        </w:p>
        <w:p w14:paraId="56DCE87F" w14:textId="77777777" w:rsidR="005E0D46" w:rsidRDefault="005E0D46">
          <w:pPr>
            <w:pStyle w:val="TOC2"/>
            <w:tabs>
              <w:tab w:val="right" w:leader="dot" w:pos="9856"/>
            </w:tabs>
            <w:rPr>
              <w:rFonts w:eastAsiaTheme="minorEastAsia"/>
              <w:noProof/>
              <w:sz w:val="24"/>
              <w:szCs w:val="24"/>
              <w:lang w:eastAsia="en-ZA"/>
            </w:rPr>
          </w:pPr>
          <w:hyperlink w:anchor="_Toc243066608" w:history="1">
            <w:r w:rsidRPr="00E13DEB">
              <w:rPr>
                <w:rStyle w:val="Hyperlink"/>
                <w:rFonts w:ascii="Aptos Display" w:hAnsi="Aptos Display" w:cs="Segoe UI"/>
                <w:noProof/>
              </w:rPr>
              <w:t>Meaningful development and application evidence (M2-13)</w:t>
            </w:r>
            <w:r>
              <w:rPr>
                <w:noProof/>
                <w:webHidden/>
              </w:rPr>
              <w:tab/>
            </w:r>
            <w:r>
              <w:rPr>
                <w:noProof/>
                <w:webHidden/>
              </w:rPr>
              <w:fldChar w:fldCharType="begin"/>
            </w:r>
            <w:r>
              <w:rPr>
                <w:noProof/>
                <w:webHidden/>
              </w:rPr>
              <w:instrText xml:space="preserve"> PAGEREF _Toc243066608 \h </w:instrText>
            </w:r>
            <w:r>
              <w:rPr>
                <w:noProof/>
                <w:webHidden/>
              </w:rPr>
            </w:r>
            <w:r>
              <w:rPr>
                <w:noProof/>
                <w:webHidden/>
              </w:rPr>
              <w:fldChar w:fldCharType="separate"/>
            </w:r>
            <w:r>
              <w:rPr>
                <w:noProof/>
                <w:webHidden/>
              </w:rPr>
              <w:t>62</w:t>
            </w:r>
            <w:r>
              <w:rPr>
                <w:noProof/>
                <w:webHidden/>
              </w:rPr>
              <w:fldChar w:fldCharType="end"/>
            </w:r>
          </w:hyperlink>
        </w:p>
        <w:p w14:paraId="73D02208" w14:textId="77777777" w:rsidR="005E0D46" w:rsidRDefault="005E0D46">
          <w:pPr>
            <w:pStyle w:val="TOC3"/>
            <w:tabs>
              <w:tab w:val="right" w:leader="dot" w:pos="9856"/>
            </w:tabs>
            <w:rPr>
              <w:rFonts w:eastAsiaTheme="minorEastAsia"/>
              <w:noProof/>
              <w:sz w:val="24"/>
              <w:szCs w:val="24"/>
              <w:lang w:eastAsia="en-ZA"/>
            </w:rPr>
          </w:pPr>
          <w:hyperlink w:anchor="_Toc243066609" w:history="1">
            <w:r w:rsidRPr="00E13DEB">
              <w:rPr>
                <w:rStyle w:val="Hyperlink"/>
                <w:rFonts w:cs="Segoe UI"/>
                <w:noProof/>
              </w:rPr>
              <w:t>Implemented in M2</w:t>
            </w:r>
            <w:r>
              <w:rPr>
                <w:noProof/>
                <w:webHidden/>
              </w:rPr>
              <w:tab/>
            </w:r>
            <w:r>
              <w:rPr>
                <w:noProof/>
                <w:webHidden/>
              </w:rPr>
              <w:fldChar w:fldCharType="begin"/>
            </w:r>
            <w:r>
              <w:rPr>
                <w:noProof/>
                <w:webHidden/>
              </w:rPr>
              <w:instrText xml:space="preserve"> PAGEREF _Toc243066609 \h </w:instrText>
            </w:r>
            <w:r>
              <w:rPr>
                <w:noProof/>
                <w:webHidden/>
              </w:rPr>
            </w:r>
            <w:r>
              <w:rPr>
                <w:noProof/>
                <w:webHidden/>
              </w:rPr>
              <w:fldChar w:fldCharType="separate"/>
            </w:r>
            <w:r>
              <w:rPr>
                <w:noProof/>
                <w:webHidden/>
              </w:rPr>
              <w:t>62</w:t>
            </w:r>
            <w:r>
              <w:rPr>
                <w:noProof/>
                <w:webHidden/>
              </w:rPr>
              <w:fldChar w:fldCharType="end"/>
            </w:r>
          </w:hyperlink>
        </w:p>
        <w:p w14:paraId="12B67B34" w14:textId="77777777" w:rsidR="005E0D46" w:rsidRDefault="005E0D46">
          <w:pPr>
            <w:pStyle w:val="TOC3"/>
            <w:tabs>
              <w:tab w:val="right" w:leader="dot" w:pos="9856"/>
            </w:tabs>
            <w:rPr>
              <w:rFonts w:eastAsiaTheme="minorEastAsia"/>
              <w:noProof/>
              <w:sz w:val="24"/>
              <w:szCs w:val="24"/>
              <w:lang w:eastAsia="en-ZA"/>
            </w:rPr>
          </w:pPr>
          <w:hyperlink w:anchor="_Toc243066610" w:history="1">
            <w:r w:rsidRPr="00E13DEB">
              <w:rPr>
                <w:rStyle w:val="Hyperlink"/>
                <w:rFonts w:cs="Segoe UI"/>
                <w:noProof/>
              </w:rPr>
              <w:t>Verification evidence</w:t>
            </w:r>
            <w:r>
              <w:rPr>
                <w:noProof/>
                <w:webHidden/>
              </w:rPr>
              <w:tab/>
            </w:r>
            <w:r>
              <w:rPr>
                <w:noProof/>
                <w:webHidden/>
              </w:rPr>
              <w:fldChar w:fldCharType="begin"/>
            </w:r>
            <w:r>
              <w:rPr>
                <w:noProof/>
                <w:webHidden/>
              </w:rPr>
              <w:instrText xml:space="preserve"> PAGEREF _Toc243066610 \h </w:instrText>
            </w:r>
            <w:r>
              <w:rPr>
                <w:noProof/>
                <w:webHidden/>
              </w:rPr>
            </w:r>
            <w:r>
              <w:rPr>
                <w:noProof/>
                <w:webHidden/>
              </w:rPr>
              <w:fldChar w:fldCharType="separate"/>
            </w:r>
            <w:r>
              <w:rPr>
                <w:noProof/>
                <w:webHidden/>
              </w:rPr>
              <w:t>62</w:t>
            </w:r>
            <w:r>
              <w:rPr>
                <w:noProof/>
                <w:webHidden/>
              </w:rPr>
              <w:fldChar w:fldCharType="end"/>
            </w:r>
          </w:hyperlink>
        </w:p>
        <w:p w14:paraId="7DA13BC0" w14:textId="77777777" w:rsidR="005E0D46" w:rsidRDefault="005E0D46">
          <w:pPr>
            <w:pStyle w:val="TOC3"/>
            <w:tabs>
              <w:tab w:val="right" w:leader="dot" w:pos="9856"/>
            </w:tabs>
            <w:rPr>
              <w:rFonts w:eastAsiaTheme="minorEastAsia"/>
              <w:noProof/>
              <w:sz w:val="24"/>
              <w:szCs w:val="24"/>
              <w:lang w:eastAsia="en-ZA"/>
            </w:rPr>
          </w:pPr>
          <w:hyperlink w:anchor="_Toc243066611" w:history="1">
            <w:r w:rsidRPr="00E13DEB">
              <w:rPr>
                <w:rStyle w:val="Hyperlink"/>
                <w:rFonts w:cs="Segoe UI"/>
                <w:noProof/>
              </w:rPr>
              <w:t>Current limitations / controlled future work</w:t>
            </w:r>
            <w:r>
              <w:rPr>
                <w:noProof/>
                <w:webHidden/>
              </w:rPr>
              <w:tab/>
            </w:r>
            <w:r>
              <w:rPr>
                <w:noProof/>
                <w:webHidden/>
              </w:rPr>
              <w:fldChar w:fldCharType="begin"/>
            </w:r>
            <w:r>
              <w:rPr>
                <w:noProof/>
                <w:webHidden/>
              </w:rPr>
              <w:instrText xml:space="preserve"> PAGEREF _Toc243066611 \h </w:instrText>
            </w:r>
            <w:r>
              <w:rPr>
                <w:noProof/>
                <w:webHidden/>
              </w:rPr>
            </w:r>
            <w:r>
              <w:rPr>
                <w:noProof/>
                <w:webHidden/>
              </w:rPr>
              <w:fldChar w:fldCharType="separate"/>
            </w:r>
            <w:r>
              <w:rPr>
                <w:noProof/>
                <w:webHidden/>
              </w:rPr>
              <w:t>62</w:t>
            </w:r>
            <w:r>
              <w:rPr>
                <w:noProof/>
                <w:webHidden/>
              </w:rPr>
              <w:fldChar w:fldCharType="end"/>
            </w:r>
          </w:hyperlink>
        </w:p>
        <w:p w14:paraId="2D7E27FE" w14:textId="77777777" w:rsidR="005E0D46" w:rsidRDefault="005E0D46">
          <w:pPr>
            <w:pStyle w:val="TOC3"/>
            <w:tabs>
              <w:tab w:val="right" w:leader="dot" w:pos="9856"/>
            </w:tabs>
            <w:rPr>
              <w:rFonts w:eastAsiaTheme="minorEastAsia"/>
              <w:noProof/>
              <w:sz w:val="24"/>
              <w:szCs w:val="24"/>
              <w:lang w:eastAsia="en-ZA"/>
            </w:rPr>
          </w:pPr>
          <w:hyperlink w:anchor="_Toc243066612" w:history="1">
            <w:r w:rsidRPr="00E13DEB">
              <w:rPr>
                <w:rStyle w:val="Hyperlink"/>
                <w:rFonts w:cs="Segoe UI"/>
                <w:noProof/>
              </w:rPr>
              <w:t>Current end-to-end trace</w:t>
            </w:r>
            <w:r>
              <w:rPr>
                <w:noProof/>
                <w:webHidden/>
              </w:rPr>
              <w:tab/>
            </w:r>
            <w:r>
              <w:rPr>
                <w:noProof/>
                <w:webHidden/>
              </w:rPr>
              <w:fldChar w:fldCharType="begin"/>
            </w:r>
            <w:r>
              <w:rPr>
                <w:noProof/>
                <w:webHidden/>
              </w:rPr>
              <w:instrText xml:space="preserve"> PAGEREF _Toc243066612 \h </w:instrText>
            </w:r>
            <w:r>
              <w:rPr>
                <w:noProof/>
                <w:webHidden/>
              </w:rPr>
            </w:r>
            <w:r>
              <w:rPr>
                <w:noProof/>
                <w:webHidden/>
              </w:rPr>
              <w:fldChar w:fldCharType="separate"/>
            </w:r>
            <w:r>
              <w:rPr>
                <w:noProof/>
                <w:webHidden/>
              </w:rPr>
              <w:t>63</w:t>
            </w:r>
            <w:r>
              <w:rPr>
                <w:noProof/>
                <w:webHidden/>
              </w:rPr>
              <w:fldChar w:fldCharType="end"/>
            </w:r>
          </w:hyperlink>
        </w:p>
        <w:p w14:paraId="5BD0FCD6" w14:textId="77777777" w:rsidR="00A27E3D" w:rsidRDefault="00000000">
          <w:pPr>
            <w:pStyle w:val="TOC1"/>
            <w:tabs>
              <w:tab w:val="right" w:leader="dot" w:pos="9856"/>
            </w:tabs>
            <w:rPr>
              <w:rFonts w:eastAsiaTheme="minorEastAsia"/>
              <w:noProof/>
              <w:sz w:val="24"/>
              <w:szCs w:val="24"/>
              <w:lang w:eastAsia="en-ZA"/>
            </w:rPr>
          </w:pPr>
          <w:r>
            <w:t>Section C:</w:t>
          </w:r>
          <w:r>
            <w:tab/>
            <w:t>64</w:t>
          </w:r>
        </w:p>
        <w:p w14:paraId="7B80751B" w14:textId="77777777" w:rsidR="00A27E3D" w:rsidRDefault="00000000">
          <w:pPr>
            <w:pStyle w:val="TOC2"/>
            <w:tabs>
              <w:tab w:val="right" w:leader="dot" w:pos="9856"/>
            </w:tabs>
            <w:rPr>
              <w:rFonts w:eastAsiaTheme="minorEastAsia"/>
              <w:noProof/>
              <w:sz w:val="24"/>
              <w:szCs w:val="24"/>
              <w:lang w:eastAsia="en-ZA"/>
            </w:rPr>
          </w:pPr>
          <w:r>
            <w:t>M3 Controlled Construction, Verification and Release Evidence</w:t>
          </w:r>
          <w:r>
            <w:tab/>
            <w:t>64</w:t>
          </w:r>
        </w:p>
        <w:p w14:paraId="0A198512" w14:textId="77777777" w:rsidR="00A27E3D" w:rsidRDefault="00000000">
          <w:pPr>
            <w:pStyle w:val="TOC2"/>
            <w:tabs>
              <w:tab w:val="right" w:leader="dot" w:pos="9856"/>
            </w:tabs>
            <w:rPr>
              <w:rFonts w:eastAsiaTheme="minorEastAsia"/>
              <w:noProof/>
              <w:sz w:val="24"/>
              <w:szCs w:val="24"/>
              <w:lang w:eastAsia="en-ZA"/>
            </w:rPr>
          </w:pPr>
          <w:r>
            <w:t>C.1 Implementation status and quality evidence</w:t>
          </w:r>
          <w:r>
            <w:tab/>
            <w:t>64</w:t>
          </w:r>
        </w:p>
        <w:p w14:paraId="1012CB8C" w14:textId="77777777" w:rsidR="00A27E3D" w:rsidRDefault="00000000">
          <w:pPr>
            <w:pStyle w:val="TOC2"/>
            <w:tabs>
              <w:tab w:val="right" w:leader="dot" w:pos="9856"/>
            </w:tabs>
            <w:rPr>
              <w:rFonts w:eastAsiaTheme="minorEastAsia"/>
              <w:noProof/>
              <w:sz w:val="24"/>
              <w:szCs w:val="24"/>
              <w:lang w:eastAsia="en-ZA"/>
            </w:rPr>
          </w:pPr>
          <w:r>
            <w:t>C.2 Selected meaningful unit/component and integration tests</w:t>
          </w:r>
          <w:r>
            <w:tab/>
            <w:t>65</w:t>
          </w:r>
        </w:p>
        <w:p w14:paraId="3C1782B1" w14:textId="77777777" w:rsidR="00A27E3D" w:rsidRDefault="00000000">
          <w:pPr>
            <w:pStyle w:val="TOC2"/>
            <w:tabs>
              <w:tab w:val="right" w:leader="dot" w:pos="9856"/>
            </w:tabs>
            <w:rPr>
              <w:rFonts w:eastAsiaTheme="minorEastAsia"/>
              <w:noProof/>
              <w:sz w:val="24"/>
              <w:szCs w:val="24"/>
              <w:lang w:eastAsia="en-ZA"/>
            </w:rPr>
          </w:pPr>
          <w:r>
            <w:t>C.3 Manual black-box tests: five executed and passed</w:t>
          </w:r>
          <w:r>
            <w:tab/>
            <w:t>66</w:t>
          </w:r>
        </w:p>
        <w:p w14:paraId="6CFD890E" w14:textId="77777777" w:rsidR="00A27E3D" w:rsidRDefault="00000000">
          <w:pPr>
            <w:pStyle w:val="TOC2"/>
            <w:tabs>
              <w:tab w:val="right" w:leader="dot" w:pos="9856"/>
            </w:tabs>
            <w:rPr>
              <w:rFonts w:eastAsiaTheme="minorEastAsia"/>
              <w:noProof/>
              <w:sz w:val="24"/>
              <w:szCs w:val="24"/>
              <w:lang w:eastAsia="en-ZA"/>
            </w:rPr>
          </w:pPr>
          <w:r>
            <w:t>C.4 End-to-end, security and operational checks</w:t>
          </w:r>
          <w:r>
            <w:tab/>
            <w:t>66</w:t>
          </w:r>
        </w:p>
        <w:p w14:paraId="557FC63C" w14:textId="77777777" w:rsidR="00A27E3D" w:rsidRDefault="00000000">
          <w:pPr>
            <w:pStyle w:val="TOC2"/>
            <w:tabs>
              <w:tab w:val="right" w:leader="dot" w:pos="9856"/>
            </w:tabs>
            <w:rPr>
              <w:rFonts w:eastAsiaTheme="minorEastAsia"/>
              <w:noProof/>
              <w:sz w:val="24"/>
              <w:szCs w:val="24"/>
              <w:lang w:eastAsia="en-ZA"/>
            </w:rPr>
          </w:pPr>
          <w:r>
            <w:t>C.5 Evidence photographs (selected excerpts)</w:t>
          </w:r>
          <w:r>
            <w:tab/>
            <w:t>67</w:t>
          </w:r>
        </w:p>
        <w:p w14:paraId="21E4D838" w14:textId="77777777" w:rsidR="00A27E3D" w:rsidRDefault="00000000">
          <w:pPr>
            <w:pStyle w:val="TOC2"/>
            <w:tabs>
              <w:tab w:val="right" w:leader="dot" w:pos="9856"/>
            </w:tabs>
            <w:rPr>
              <w:rFonts w:eastAsiaTheme="minorEastAsia"/>
              <w:noProof/>
              <w:sz w:val="24"/>
              <w:szCs w:val="24"/>
              <w:lang w:eastAsia="en-ZA"/>
            </w:rPr>
          </w:pPr>
          <w:r>
            <w:t>C.6 Release-readiness judgement</w:t>
          </w:r>
          <w:r>
            <w:tab/>
            <w:t>70</w:t>
          </w:r>
        </w:p>
        <w:p w14:paraId="6347AFD0" w14:textId="77777777" w:rsidR="00A27E3D" w:rsidRDefault="00000000">
          <w:pPr>
            <w:pStyle w:val="TOC2"/>
            <w:tabs>
              <w:tab w:val="right" w:leader="dot" w:pos="9856"/>
            </w:tabs>
            <w:rPr>
              <w:rFonts w:eastAsiaTheme="minorEastAsia"/>
              <w:noProof/>
              <w:sz w:val="24"/>
              <w:szCs w:val="24"/>
              <w:lang w:eastAsia="en-ZA"/>
            </w:rPr>
          </w:pPr>
          <w:r>
            <w:t>C.7 Residual risk statement</w:t>
          </w:r>
          <w:r>
            <w:tab/>
            <w:t>71</w:t>
          </w:r>
        </w:p>
        <w:p w14:paraId="5030A5BD" w14:textId="77777777" w:rsidR="00A27E3D" w:rsidRDefault="00000000">
          <w:pPr>
            <w:pStyle w:val="TOC2"/>
            <w:tabs>
              <w:tab w:val="right" w:leader="dot" w:pos="9856"/>
            </w:tabs>
            <w:rPr>
              <w:rFonts w:eastAsiaTheme="minorEastAsia"/>
              <w:noProof/>
              <w:sz w:val="24"/>
              <w:szCs w:val="24"/>
              <w:lang w:eastAsia="en-ZA"/>
            </w:rPr>
          </w:pPr>
          <w:r>
            <w:t>C.8 RTM and controlled-evidence pointers</w:t>
          </w:r>
          <w:r>
            <w:tab/>
            <w:t>71</w:t>
          </w:r>
        </w:p>
        <w:p w14:paraId="75532211" w14:textId="77777777" w:rsidR="00A27E3D" w:rsidRDefault="00000000">
          <w:pPr>
            <w:pStyle w:val="TOC1"/>
            <w:tabs>
              <w:tab w:val="right" w:leader="dot" w:pos="9856"/>
            </w:tabs>
            <w:rPr>
              <w:rFonts w:eastAsiaTheme="minorEastAsia"/>
              <w:noProof/>
              <w:sz w:val="24"/>
              <w:szCs w:val="24"/>
              <w:lang w:eastAsia="en-ZA"/>
            </w:rPr>
          </w:pPr>
          <w:r>
            <w:t>Section D:</w:t>
          </w:r>
          <w:r>
            <w:tab/>
            <w:t>72</w:t>
          </w:r>
        </w:p>
        <w:p w14:paraId="114EE149" w14:textId="77777777" w:rsidR="00A27E3D" w:rsidRDefault="00000000">
          <w:pPr>
            <w:pStyle w:val="TOC3"/>
            <w:tabs>
              <w:tab w:val="right" w:leader="dot" w:pos="9856"/>
            </w:tabs>
            <w:rPr>
              <w:rFonts w:eastAsiaTheme="minorEastAsia"/>
              <w:noProof/>
              <w:sz w:val="24"/>
              <w:szCs w:val="24"/>
              <w:lang w:eastAsia="en-ZA"/>
            </w:rPr>
          </w:pPr>
          <w:r>
            <w:t>Technical Debt Register:</w:t>
          </w:r>
          <w:r>
            <w:tab/>
            <w:t>73</w:t>
          </w:r>
        </w:p>
        <w:p w14:paraId="1A2571C8" w14:textId="77777777" w:rsidR="00A27E3D" w:rsidRDefault="00000000">
          <w:pPr>
            <w:pStyle w:val="TOC3"/>
            <w:tabs>
              <w:tab w:val="right" w:leader="dot" w:pos="9856"/>
            </w:tabs>
            <w:rPr>
              <w:rFonts w:eastAsiaTheme="minorEastAsia"/>
              <w:noProof/>
              <w:sz w:val="24"/>
              <w:szCs w:val="24"/>
              <w:lang w:eastAsia="en-ZA"/>
            </w:rPr>
          </w:pPr>
          <w:r>
            <w:t>Change Request Register:</w:t>
          </w:r>
          <w:r>
            <w:tab/>
            <w:t>74</w:t>
          </w:r>
        </w:p>
        <w:p w14:paraId="298ACB57" w14:textId="77777777" w:rsidR="00A27E3D" w:rsidRDefault="00000000">
          <w:pPr>
            <w:pStyle w:val="TOC2"/>
            <w:tabs>
              <w:tab w:val="right" w:leader="dot" w:pos="9856"/>
            </w:tabs>
            <w:rPr>
              <w:rFonts w:eastAsiaTheme="minorEastAsia"/>
              <w:noProof/>
              <w:sz w:val="24"/>
              <w:szCs w:val="24"/>
              <w:lang w:eastAsia="en-ZA"/>
            </w:rPr>
          </w:pPr>
          <w:r>
            <w:t>References</w:t>
          </w:r>
          <w:r>
            <w:tab/>
            <w:t>75</w:t>
          </w:r>
        </w:p>
      </w:sdtContent>
    </w:sdt>
    <w:p w14:paraId="4CA79F99" w14:textId="77777777" w:rsidR="00414AE2" w:rsidRDefault="00414AE2" w:rsidP="00414AE2"/>
    <w:p w14:paraId="55A28600" w14:textId="77777777" w:rsidR="00414AE2" w:rsidRDefault="00414AE2" w:rsidP="00414AE2"/>
    <w:p w14:paraId="56FB8A89" w14:textId="77777777" w:rsidR="00414AE2" w:rsidRDefault="00414AE2" w:rsidP="00414AE2"/>
    <w:p w14:paraId="0AFE9020" w14:textId="77777777" w:rsidR="00414AE2" w:rsidRDefault="00414AE2" w:rsidP="00414AE2"/>
    <w:p w14:paraId="62EBD3BF" w14:textId="77777777" w:rsidR="00414AE2" w:rsidRDefault="00414AE2" w:rsidP="00414AE2">
      <w:pPr>
        <w:rPr>
          <w:rStyle w:val="normaltextrun"/>
          <w:rFonts w:ascii="Arial" w:hAnsi="Arial" w:cs="Arial"/>
          <w:b/>
          <w:bCs/>
          <w:color w:val="000000"/>
          <w:sz w:val="32"/>
          <w:szCs w:val="32"/>
          <w:shd w:val="clear" w:color="auto" w:fill="FFFFFF"/>
          <w:lang w:val="en-US"/>
        </w:rPr>
      </w:pPr>
    </w:p>
    <w:p w14:paraId="0C27221A" w14:textId="77777777" w:rsidR="00466BF8" w:rsidRDefault="00466BF8" w:rsidP="00414AE2">
      <w:pPr>
        <w:rPr>
          <w:rStyle w:val="normaltextrun"/>
          <w:rFonts w:ascii="Arial" w:hAnsi="Arial" w:cs="Arial"/>
          <w:b/>
          <w:bCs/>
          <w:color w:val="000000"/>
          <w:sz w:val="32"/>
          <w:szCs w:val="32"/>
          <w:shd w:val="clear" w:color="auto" w:fill="FFFFFF"/>
          <w:lang w:val="en-US"/>
        </w:rPr>
      </w:pPr>
    </w:p>
    <w:p w14:paraId="5453FF82" w14:textId="77777777" w:rsidR="00414AE2" w:rsidRDefault="00414AE2" w:rsidP="00414AE2">
      <w:pPr>
        <w:rPr>
          <w:rStyle w:val="normaltextrun"/>
          <w:rFonts w:ascii="Arial" w:hAnsi="Arial" w:cs="Arial"/>
          <w:b/>
          <w:bCs/>
          <w:color w:val="000000"/>
          <w:sz w:val="32"/>
          <w:szCs w:val="32"/>
          <w:shd w:val="clear" w:color="auto" w:fill="FFFFFF"/>
          <w:lang w:val="en-US"/>
        </w:rPr>
      </w:pPr>
    </w:p>
    <w:p w14:paraId="357E03AE" w14:textId="77777777" w:rsidR="00414AE2" w:rsidRPr="00466BF8" w:rsidRDefault="00414AE2" w:rsidP="00466BF8">
      <w:pPr>
        <w:pStyle w:val="Heading2"/>
        <w:pageBreakBefore/>
        <w:rPr>
          <w:rStyle w:val="normaltextrun"/>
        </w:rPr>
      </w:pPr>
      <w:bookmarkStart w:id="0" w:name="_Toc243066557"/>
      <w:r w:rsidRPr="00466BF8">
        <w:rPr>
          <w:rStyle w:val="normaltextrun"/>
        </w:rPr>
        <w:lastRenderedPageBreak/>
        <w:t>Project Overview:</w:t>
      </w:r>
      <w:bookmarkEnd w:id="0"/>
    </w:p>
    <w:p w14:paraId="3E6001CD" w14:textId="77777777" w:rsidR="00414AE2" w:rsidRDefault="00414AE2" w:rsidP="00414AE2">
      <w:pPr>
        <w:rPr>
          <w:rFonts w:ascii="Arial" w:hAnsi="Arial" w:cs="Arial"/>
          <w:b/>
          <w:bCs/>
          <w:color w:val="000000"/>
          <w:sz w:val="32"/>
          <w:szCs w:val="32"/>
          <w:shd w:val="clear" w:color="auto" w:fill="FFFFFF"/>
        </w:rPr>
      </w:pPr>
    </w:p>
    <w:p w14:paraId="0431FC47" w14:textId="77777777" w:rsidR="00466BF8" w:rsidRDefault="00466BF8" w:rsidP="00414AE2">
      <w:pPr>
        <w:rPr>
          <w:rStyle w:val="normaltextrun"/>
          <w:rFonts w:ascii="Arial" w:hAnsi="Arial" w:cs="Arial"/>
          <w:b/>
          <w:bCs/>
          <w:color w:val="000000"/>
          <w:sz w:val="32"/>
          <w:szCs w:val="32"/>
          <w:shd w:val="clear" w:color="auto" w:fill="FFFFFF"/>
          <w:lang w:val="en-US"/>
        </w:rPr>
      </w:pPr>
      <w:proofErr w:type="spellStart"/>
      <w:r>
        <w:t>CivicConnect</w:t>
      </w:r>
      <w:proofErr w:type="spellEnd"/>
      <w:r>
        <w:t xml:space="preserve"> — A community service request management platform developed for the SEN381 Software Engineering project, focusing on requirements, traceability, quality, security, and controlled software engineering.</w:t>
      </w:r>
    </w:p>
    <w:p w14:paraId="0CA7EB5D" w14:textId="77777777" w:rsidR="00414AE2" w:rsidRDefault="00414AE2" w:rsidP="00414AE2">
      <w:pPr>
        <w:rPr>
          <w:rStyle w:val="normaltextrun"/>
          <w:rFonts w:ascii="Arial" w:hAnsi="Arial" w:cs="Arial"/>
          <w:b/>
          <w:bCs/>
          <w:color w:val="000000"/>
          <w:sz w:val="32"/>
          <w:szCs w:val="32"/>
          <w:shd w:val="clear" w:color="auto" w:fill="FFFFFF"/>
          <w:lang w:val="en-US"/>
        </w:rPr>
      </w:pPr>
    </w:p>
    <w:p w14:paraId="20FD11C6" w14:textId="77777777" w:rsidR="00414AE2" w:rsidRDefault="00414AE2" w:rsidP="00414AE2">
      <w:pPr>
        <w:rPr>
          <w:rStyle w:val="normaltextrun"/>
          <w:rFonts w:ascii="Arial" w:hAnsi="Arial" w:cs="Arial"/>
          <w:b/>
          <w:bCs/>
          <w:color w:val="000000"/>
          <w:sz w:val="32"/>
          <w:szCs w:val="32"/>
          <w:shd w:val="clear" w:color="auto" w:fill="FFFFFF"/>
          <w:lang w:val="en-US"/>
        </w:rPr>
      </w:pPr>
    </w:p>
    <w:p w14:paraId="279F9B3E" w14:textId="77777777" w:rsidR="00414AE2" w:rsidRDefault="00414AE2" w:rsidP="00414AE2">
      <w:pPr>
        <w:rPr>
          <w:rStyle w:val="normaltextrun"/>
          <w:rFonts w:ascii="Arial" w:hAnsi="Arial" w:cs="Arial"/>
          <w:b/>
          <w:bCs/>
          <w:color w:val="000000"/>
          <w:sz w:val="32"/>
          <w:szCs w:val="32"/>
          <w:shd w:val="clear" w:color="auto" w:fill="FFFFFF"/>
          <w:lang w:val="en-US"/>
        </w:rPr>
      </w:pPr>
    </w:p>
    <w:p w14:paraId="311369D9" w14:textId="77777777" w:rsidR="00414AE2" w:rsidRDefault="00414AE2" w:rsidP="00414AE2">
      <w:pPr>
        <w:rPr>
          <w:rStyle w:val="normaltextrun"/>
          <w:rFonts w:ascii="Arial" w:hAnsi="Arial" w:cs="Arial"/>
          <w:b/>
          <w:bCs/>
          <w:color w:val="000000"/>
          <w:sz w:val="32"/>
          <w:szCs w:val="32"/>
          <w:shd w:val="clear" w:color="auto" w:fill="FFFFFF"/>
          <w:lang w:val="en-US"/>
        </w:rPr>
      </w:pPr>
    </w:p>
    <w:p w14:paraId="50D078E1" w14:textId="77777777" w:rsidR="00414AE2" w:rsidRDefault="00414AE2" w:rsidP="00414AE2">
      <w:pPr>
        <w:rPr>
          <w:rStyle w:val="normaltextrun"/>
          <w:rFonts w:ascii="Arial" w:hAnsi="Arial" w:cs="Arial"/>
          <w:b/>
          <w:bCs/>
          <w:color w:val="000000"/>
          <w:sz w:val="32"/>
          <w:szCs w:val="32"/>
          <w:shd w:val="clear" w:color="auto" w:fill="FFFFFF"/>
          <w:lang w:val="en-US"/>
        </w:rPr>
      </w:pPr>
    </w:p>
    <w:p w14:paraId="68BA41C7" w14:textId="77777777" w:rsidR="00414AE2" w:rsidRDefault="00414AE2" w:rsidP="00414AE2">
      <w:pPr>
        <w:rPr>
          <w:rStyle w:val="normaltextrun"/>
          <w:rFonts w:ascii="Arial" w:hAnsi="Arial" w:cs="Arial"/>
          <w:b/>
          <w:bCs/>
          <w:color w:val="000000"/>
          <w:sz w:val="32"/>
          <w:szCs w:val="32"/>
          <w:shd w:val="clear" w:color="auto" w:fill="FFFFFF"/>
          <w:lang w:val="en-US"/>
        </w:rPr>
      </w:pPr>
    </w:p>
    <w:p w14:paraId="4C7A5AAA" w14:textId="77777777" w:rsidR="00414AE2" w:rsidRDefault="00414AE2" w:rsidP="00414AE2">
      <w:pPr>
        <w:rPr>
          <w:rStyle w:val="normaltextrun"/>
          <w:rFonts w:ascii="Arial" w:hAnsi="Arial" w:cs="Arial"/>
          <w:b/>
          <w:bCs/>
          <w:color w:val="000000"/>
          <w:sz w:val="32"/>
          <w:szCs w:val="32"/>
          <w:shd w:val="clear" w:color="auto" w:fill="FFFFFF"/>
          <w:lang w:val="en-US"/>
        </w:rPr>
      </w:pPr>
    </w:p>
    <w:p w14:paraId="0CF510C4" w14:textId="77777777" w:rsidR="00414AE2" w:rsidRDefault="00414AE2" w:rsidP="00414AE2">
      <w:pPr>
        <w:rPr>
          <w:rStyle w:val="normaltextrun"/>
          <w:rFonts w:ascii="Arial" w:hAnsi="Arial" w:cs="Arial"/>
          <w:b/>
          <w:bCs/>
          <w:color w:val="000000"/>
          <w:sz w:val="32"/>
          <w:szCs w:val="32"/>
          <w:shd w:val="clear" w:color="auto" w:fill="FFFFFF"/>
          <w:lang w:val="en-US"/>
        </w:rPr>
      </w:pPr>
    </w:p>
    <w:p w14:paraId="3090DCFC" w14:textId="77777777" w:rsidR="00414AE2" w:rsidRDefault="00414AE2" w:rsidP="00414AE2">
      <w:pPr>
        <w:rPr>
          <w:rStyle w:val="normaltextrun"/>
          <w:rFonts w:ascii="Arial" w:hAnsi="Arial" w:cs="Arial"/>
          <w:b/>
          <w:bCs/>
          <w:color w:val="000000"/>
          <w:sz w:val="32"/>
          <w:szCs w:val="32"/>
          <w:shd w:val="clear" w:color="auto" w:fill="FFFFFF"/>
          <w:lang w:val="en-US"/>
        </w:rPr>
      </w:pPr>
    </w:p>
    <w:p w14:paraId="407A88B6" w14:textId="77777777" w:rsidR="00414AE2" w:rsidRDefault="00414AE2" w:rsidP="00414AE2">
      <w:pPr>
        <w:rPr>
          <w:rStyle w:val="normaltextrun"/>
          <w:rFonts w:ascii="Arial" w:hAnsi="Arial" w:cs="Arial"/>
          <w:b/>
          <w:bCs/>
          <w:color w:val="000000"/>
          <w:sz w:val="32"/>
          <w:szCs w:val="32"/>
          <w:shd w:val="clear" w:color="auto" w:fill="FFFFFF"/>
          <w:lang w:val="en-US"/>
        </w:rPr>
      </w:pPr>
    </w:p>
    <w:p w14:paraId="37DB8DCD" w14:textId="77777777" w:rsidR="00414AE2" w:rsidRDefault="00414AE2" w:rsidP="00414AE2">
      <w:pPr>
        <w:rPr>
          <w:rStyle w:val="normaltextrun"/>
          <w:rFonts w:ascii="Arial" w:hAnsi="Arial" w:cs="Arial"/>
          <w:b/>
          <w:bCs/>
          <w:color w:val="000000"/>
          <w:sz w:val="32"/>
          <w:szCs w:val="32"/>
          <w:shd w:val="clear" w:color="auto" w:fill="FFFFFF"/>
          <w:lang w:val="en-US"/>
        </w:rPr>
      </w:pPr>
    </w:p>
    <w:p w14:paraId="7CDBC996" w14:textId="77777777" w:rsidR="00414AE2" w:rsidRDefault="00414AE2" w:rsidP="00414AE2">
      <w:pPr>
        <w:rPr>
          <w:rStyle w:val="normaltextrun"/>
          <w:rFonts w:ascii="Arial" w:hAnsi="Arial" w:cs="Arial"/>
          <w:b/>
          <w:bCs/>
          <w:color w:val="000000"/>
          <w:sz w:val="32"/>
          <w:szCs w:val="32"/>
          <w:shd w:val="clear" w:color="auto" w:fill="FFFFFF"/>
          <w:lang w:val="en-US"/>
        </w:rPr>
      </w:pPr>
    </w:p>
    <w:p w14:paraId="16D170B6" w14:textId="77777777" w:rsidR="00414AE2" w:rsidRDefault="00414AE2" w:rsidP="00414AE2">
      <w:pPr>
        <w:rPr>
          <w:rStyle w:val="normaltextrun"/>
          <w:rFonts w:ascii="Arial" w:hAnsi="Arial" w:cs="Arial"/>
          <w:b/>
          <w:bCs/>
          <w:color w:val="000000"/>
          <w:sz w:val="32"/>
          <w:szCs w:val="32"/>
          <w:shd w:val="clear" w:color="auto" w:fill="FFFFFF"/>
          <w:lang w:val="en-US"/>
        </w:rPr>
      </w:pPr>
    </w:p>
    <w:p w14:paraId="7BDDBB46" w14:textId="77777777" w:rsidR="00414AE2" w:rsidRDefault="00414AE2" w:rsidP="00414AE2">
      <w:pPr>
        <w:rPr>
          <w:rStyle w:val="normaltextrun"/>
          <w:rFonts w:ascii="Arial" w:hAnsi="Arial" w:cs="Arial"/>
          <w:b/>
          <w:bCs/>
          <w:color w:val="000000"/>
          <w:sz w:val="32"/>
          <w:szCs w:val="32"/>
          <w:shd w:val="clear" w:color="auto" w:fill="FFFFFF"/>
          <w:lang w:val="en-US"/>
        </w:rPr>
      </w:pPr>
    </w:p>
    <w:p w14:paraId="04665F60" w14:textId="77777777" w:rsidR="00414AE2" w:rsidRDefault="00414AE2" w:rsidP="00414AE2">
      <w:pPr>
        <w:rPr>
          <w:rStyle w:val="normaltextrun"/>
          <w:rFonts w:ascii="Arial" w:hAnsi="Arial" w:cs="Arial"/>
          <w:b/>
          <w:bCs/>
          <w:color w:val="000000"/>
          <w:sz w:val="32"/>
          <w:szCs w:val="32"/>
          <w:shd w:val="clear" w:color="auto" w:fill="FFFFFF"/>
          <w:lang w:val="en-US"/>
        </w:rPr>
      </w:pPr>
    </w:p>
    <w:p w14:paraId="66658B90" w14:textId="77777777" w:rsidR="00414AE2" w:rsidRDefault="00414AE2" w:rsidP="00414AE2">
      <w:pPr>
        <w:rPr>
          <w:rStyle w:val="normaltextrun"/>
          <w:rFonts w:ascii="Arial" w:hAnsi="Arial" w:cs="Arial"/>
          <w:b/>
          <w:bCs/>
          <w:color w:val="000000"/>
          <w:sz w:val="32"/>
          <w:szCs w:val="32"/>
          <w:shd w:val="clear" w:color="auto" w:fill="FFFFFF"/>
          <w:lang w:val="en-US"/>
        </w:rPr>
      </w:pPr>
    </w:p>
    <w:p w14:paraId="60A7FB29" w14:textId="77777777" w:rsidR="00414AE2" w:rsidRDefault="00414AE2" w:rsidP="00414AE2">
      <w:pPr>
        <w:rPr>
          <w:rStyle w:val="normaltextrun"/>
          <w:rFonts w:ascii="Arial" w:hAnsi="Arial" w:cs="Arial"/>
          <w:b/>
          <w:bCs/>
          <w:color w:val="000000"/>
          <w:sz w:val="32"/>
          <w:szCs w:val="32"/>
          <w:shd w:val="clear" w:color="auto" w:fill="FFFFFF"/>
          <w:lang w:val="en-US"/>
        </w:rPr>
      </w:pPr>
    </w:p>
    <w:p w14:paraId="275B4AA8" w14:textId="77777777" w:rsidR="00414AE2" w:rsidRDefault="00414AE2" w:rsidP="00414AE2">
      <w:pPr>
        <w:rPr>
          <w:rStyle w:val="normaltextrun"/>
          <w:rFonts w:ascii="Arial" w:hAnsi="Arial" w:cs="Arial"/>
          <w:b/>
          <w:bCs/>
          <w:color w:val="000000"/>
          <w:sz w:val="32"/>
          <w:szCs w:val="32"/>
          <w:shd w:val="clear" w:color="auto" w:fill="FFFFFF"/>
          <w:lang w:val="en-US"/>
        </w:rPr>
      </w:pPr>
    </w:p>
    <w:p w14:paraId="744BE50C" w14:textId="77777777" w:rsidR="00414AE2" w:rsidRDefault="00414AE2" w:rsidP="00414AE2">
      <w:pPr>
        <w:rPr>
          <w:rStyle w:val="normaltextrun"/>
          <w:rFonts w:ascii="Arial" w:hAnsi="Arial" w:cs="Arial"/>
          <w:b/>
          <w:bCs/>
          <w:color w:val="000000"/>
          <w:sz w:val="32"/>
          <w:szCs w:val="32"/>
          <w:shd w:val="clear" w:color="auto" w:fill="FFFFFF"/>
          <w:lang w:val="en-US"/>
        </w:rPr>
      </w:pPr>
    </w:p>
    <w:p w14:paraId="1E9EEB48" w14:textId="77777777" w:rsidR="00414AE2" w:rsidRDefault="00414AE2" w:rsidP="00414AE2">
      <w:pPr>
        <w:rPr>
          <w:rStyle w:val="normaltextrun"/>
          <w:rFonts w:ascii="Arial" w:hAnsi="Arial" w:cs="Arial"/>
          <w:b/>
          <w:bCs/>
          <w:color w:val="000000"/>
          <w:sz w:val="32"/>
          <w:szCs w:val="32"/>
          <w:shd w:val="clear" w:color="auto" w:fill="FFFFFF"/>
          <w:lang w:val="en-US"/>
        </w:rPr>
      </w:pPr>
    </w:p>
    <w:p w14:paraId="51B4EE9D" w14:textId="77777777" w:rsidR="00414AE2" w:rsidRPr="00414AE2" w:rsidRDefault="00DD765F" w:rsidP="00414AE2">
      <w:pPr>
        <w:keepNext/>
        <w:keepLines/>
        <w:spacing w:before="480" w:after="0" w:line="276" w:lineRule="auto"/>
        <w:jc w:val="center"/>
        <w:outlineLvl w:val="0"/>
        <w:rPr>
          <w:rFonts w:ascii="Calibri" w:eastAsia="MS Gothic" w:hAnsi="Calibri" w:cs="Times New Roman"/>
          <w:b/>
          <w:bCs/>
          <w:kern w:val="0"/>
          <w:sz w:val="40"/>
          <w:szCs w:val="28"/>
          <w14:ligatures w14:val="none"/>
        </w:rPr>
      </w:pPr>
      <w:bookmarkStart w:id="1" w:name="_Toc243066558"/>
      <w:r>
        <w:rPr>
          <w:rFonts w:ascii="Calibri" w:eastAsia="MS Gothic" w:hAnsi="Calibri" w:cs="Times New Roman"/>
          <w:b/>
          <w:bCs/>
          <w:kern w:val="0"/>
          <w:sz w:val="40"/>
          <w:szCs w:val="28"/>
          <w14:ligatures w14:val="none"/>
        </w:rPr>
        <w:t>Section A</w:t>
      </w:r>
      <w:bookmarkEnd w:id="1"/>
    </w:p>
    <w:p w14:paraId="2532E57D" w14:textId="77777777" w:rsidR="00414AE2" w:rsidRPr="00414AE2" w:rsidRDefault="00414AE2" w:rsidP="00466BF8">
      <w:pPr>
        <w:pStyle w:val="Heading2"/>
        <w:rPr>
          <w:rFonts w:eastAsia="MS Gothic"/>
        </w:rPr>
      </w:pPr>
      <w:bookmarkStart w:id="2" w:name="_Toc243066559"/>
      <w:r w:rsidRPr="00414AE2">
        <w:rPr>
          <w:rFonts w:eastAsia="MS Gothic"/>
        </w:rPr>
        <w:t>Problem and Business Need</w:t>
      </w:r>
      <w:bookmarkEnd w:id="2"/>
    </w:p>
    <w:p w14:paraId="2C9AA7D4" w14:textId="77777777" w:rsidR="00414AE2" w:rsidRPr="00414AE2" w:rsidRDefault="00414AE2" w:rsidP="00414AE2">
      <w:pPr>
        <w:spacing w:after="120"/>
        <w:rPr>
          <w:rFonts w:ascii="Arial" w:eastAsia="MS Mincho" w:hAnsi="Arial" w:cs="Arial"/>
          <w:kern w:val="0"/>
          <w14:ligatures w14:val="none"/>
        </w:rPr>
      </w:pPr>
      <w:proofErr w:type="spellStart"/>
      <w:r w:rsidRPr="00414AE2">
        <w:rPr>
          <w:rFonts w:ascii="Arial" w:eastAsia="MS Mincho" w:hAnsi="Arial" w:cs="Arial"/>
          <w:color w:val="000000"/>
          <w:kern w:val="0"/>
          <w14:ligatures w14:val="none"/>
        </w:rPr>
        <w:t>CivicConnect</w:t>
      </w:r>
      <w:proofErr w:type="spellEnd"/>
      <w:r w:rsidRPr="00414AE2">
        <w:rPr>
          <w:rFonts w:ascii="Arial" w:eastAsia="MS Mincho" w:hAnsi="Arial" w:cs="Arial"/>
          <w:color w:val="000000"/>
          <w:kern w:val="0"/>
          <w14:ligatures w14:val="none"/>
        </w:rPr>
        <w:t xml:space="preserve"> addresses the problems caused by managing community service requests through disconnected channels such as email, telephone calls, WhatsApp, spreadsheets and paper records. This fragmented process can result in requests being duplicated, overlooked, incorrectly assigned or lost. </w:t>
      </w:r>
      <w:r w:rsidRPr="00414AE2">
        <w:rPr>
          <w:rFonts w:ascii="Arial" w:eastAsia="MS Mincho" w:hAnsi="Arial" w:cs="Arial"/>
          <w:color w:val="000000"/>
          <w:kern w:val="0"/>
          <w14:ligatures w14:val="none"/>
        </w:rPr>
        <w:lastRenderedPageBreak/>
        <w:t xml:space="preserve">Requesters have limited visibility of their requests, staff struggle to prioritise and coordinate work, and management lacks reliable information for monitoring service performance and accountability </w:t>
      </w:r>
      <w:sdt>
        <w:sdtPr>
          <w:rPr>
            <w:rFonts w:ascii="Arial" w:eastAsia="MS Mincho" w:hAnsi="Arial" w:cs="Arial"/>
            <w:color w:val="000000"/>
            <w:kern w:val="0"/>
            <w14:ligatures w14:val="none"/>
          </w:rPr>
          <w:id w:val="-32734396"/>
          <w:citation/>
        </w:sdtPr>
        <w:sdtContent>
          <w:r w:rsidRPr="00414AE2">
            <w:rPr>
              <w:rFonts w:ascii="Arial" w:eastAsia="MS Mincho" w:hAnsi="Arial" w:cs="Arial"/>
              <w:color w:val="000000"/>
              <w:kern w:val="0"/>
              <w14:ligatures w14:val="none"/>
            </w:rPr>
            <w:fldChar w:fldCharType="begin"/>
          </w:r>
          <w:r w:rsidRPr="00414AE2">
            <w:rPr>
              <w:rFonts w:ascii="Arial" w:eastAsia="MS Mincho" w:hAnsi="Arial" w:cs="Arial"/>
              <w:color w:val="000000"/>
              <w:kern w:val="0"/>
              <w:lang w:val="en-US"/>
              <w14:ligatures w14:val="none"/>
            </w:rPr>
            <w:instrText xml:space="preserve"> CITATION Bel6a \l 1033 </w:instrText>
          </w:r>
          <w:r w:rsidRPr="00414AE2">
            <w:rPr>
              <w:rFonts w:ascii="Arial" w:eastAsia="MS Mincho" w:hAnsi="Arial" w:cs="Arial"/>
              <w:color w:val="000000"/>
              <w:kern w:val="0"/>
              <w14:ligatures w14:val="none"/>
            </w:rPr>
            <w:fldChar w:fldCharType="separate"/>
          </w:r>
          <w:r w:rsidR="002D0603" w:rsidRPr="002D0603">
            <w:rPr>
              <w:rFonts w:ascii="Arial" w:eastAsia="MS Mincho" w:hAnsi="Arial" w:cs="Arial"/>
              <w:noProof/>
              <w:color w:val="000000"/>
              <w:kern w:val="0"/>
              <w:lang w:val="en-US"/>
              <w14:ligatures w14:val="none"/>
            </w:rPr>
            <w:t>(Belgium Campus ITversity, 2026 a)</w:t>
          </w:r>
          <w:r w:rsidRPr="00414AE2">
            <w:rPr>
              <w:rFonts w:ascii="Arial" w:eastAsia="MS Mincho" w:hAnsi="Arial" w:cs="Arial"/>
              <w:color w:val="000000"/>
              <w:kern w:val="0"/>
              <w14:ligatures w14:val="none"/>
            </w:rPr>
            <w:fldChar w:fldCharType="end"/>
          </w:r>
        </w:sdtContent>
      </w:sdt>
      <w:r w:rsidRPr="00414AE2">
        <w:rPr>
          <w:rFonts w:ascii="Arial" w:eastAsia="MS Mincho" w:hAnsi="Arial" w:cs="Arial"/>
          <w:color w:val="000000"/>
          <w:kern w:val="0"/>
          <w14:ligatures w14:val="none"/>
        </w:rPr>
        <w:t>.</w:t>
      </w:r>
    </w:p>
    <w:p w14:paraId="44254B6E" w14:textId="77777777" w:rsidR="00414AE2" w:rsidRPr="00414AE2" w:rsidRDefault="00414AE2" w:rsidP="00414AE2">
      <w:pPr>
        <w:spacing w:after="120"/>
        <w:rPr>
          <w:rFonts w:ascii="Arial" w:eastAsia="MS Mincho" w:hAnsi="Arial" w:cs="Arial"/>
          <w:kern w:val="0"/>
          <w14:ligatures w14:val="none"/>
        </w:rPr>
      </w:pPr>
      <w:r w:rsidRPr="00414AE2">
        <w:rPr>
          <w:rFonts w:ascii="Arial" w:eastAsia="MS Mincho" w:hAnsi="Arial" w:cs="Arial"/>
          <w:color w:val="000000"/>
          <w:kern w:val="0"/>
          <w14:ligatures w14:val="none"/>
        </w:rPr>
        <w:t xml:space="preserve">The organisation therefore needs a controlled digital platform for submitting, managing, monitoring and reporting on service requests. </w:t>
      </w:r>
      <w:proofErr w:type="spellStart"/>
      <w:r w:rsidRPr="00414AE2">
        <w:rPr>
          <w:rFonts w:ascii="Arial" w:eastAsia="MS Mincho" w:hAnsi="Arial" w:cs="Arial"/>
          <w:color w:val="000000"/>
          <w:kern w:val="0"/>
          <w14:ligatures w14:val="none"/>
        </w:rPr>
        <w:t>CivicConnect</w:t>
      </w:r>
      <w:proofErr w:type="spellEnd"/>
      <w:r w:rsidRPr="00414AE2">
        <w:rPr>
          <w:rFonts w:ascii="Arial" w:eastAsia="MS Mincho" w:hAnsi="Arial" w:cs="Arial"/>
          <w:color w:val="000000"/>
          <w:kern w:val="0"/>
          <w14:ligatures w14:val="none"/>
        </w:rPr>
        <w:t xml:space="preserve"> will provide a single, traceable record of each request throughout its lifecycle. Its intended business value is to improve visibility, coordination, accountability and reporting without creating an unsustainable technical, operational or financial burden.</w:t>
      </w:r>
    </w:p>
    <w:p w14:paraId="65CB8583"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Stakeholder and Business-Value Link</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3528"/>
        <w:gridCol w:w="4464"/>
      </w:tblGrid>
      <w:tr w:rsidR="00414AE2" w:rsidRPr="00414AE2" w14:paraId="145BA5CA" w14:textId="77777777" w:rsidTr="007F5B58">
        <w:trPr>
          <w:cantSplit/>
          <w:tblHeader/>
          <w:jc w:val="center"/>
        </w:trPr>
        <w:tc>
          <w:tcPr>
            <w:tcW w:w="2232" w:type="dxa"/>
            <w:shd w:val="clear" w:color="auto" w:fill="E7E6E6"/>
            <w:tcMar>
              <w:top w:w="90" w:type="dxa"/>
              <w:left w:w="100" w:type="dxa"/>
              <w:bottom w:w="90" w:type="dxa"/>
              <w:right w:w="100" w:type="dxa"/>
            </w:tcMar>
            <w:vAlign w:val="center"/>
          </w:tcPr>
          <w:p w14:paraId="4BCDE887" w14:textId="77777777" w:rsidR="00414AE2" w:rsidRPr="00414AE2" w:rsidRDefault="00414AE2" w:rsidP="00414AE2">
            <w:pPr>
              <w:rPr>
                <w:rFonts w:ascii="Arial" w:hAnsi="Arial" w:cs="Times New Roman"/>
              </w:rPr>
            </w:pPr>
            <w:r w:rsidRPr="00414AE2">
              <w:rPr>
                <w:rFonts w:ascii="Arial" w:hAnsi="Arial" w:cs="Times New Roman"/>
                <w:b/>
                <w:color w:val="000000"/>
              </w:rPr>
              <w:t>Stakeholder</w:t>
            </w:r>
          </w:p>
        </w:tc>
        <w:tc>
          <w:tcPr>
            <w:tcW w:w="3528" w:type="dxa"/>
            <w:shd w:val="clear" w:color="auto" w:fill="E7E6E6"/>
            <w:tcMar>
              <w:top w:w="90" w:type="dxa"/>
              <w:left w:w="100" w:type="dxa"/>
              <w:bottom w:w="90" w:type="dxa"/>
              <w:right w:w="100" w:type="dxa"/>
            </w:tcMar>
            <w:vAlign w:val="center"/>
          </w:tcPr>
          <w:p w14:paraId="355E5923" w14:textId="77777777" w:rsidR="00414AE2" w:rsidRPr="00414AE2" w:rsidRDefault="00414AE2" w:rsidP="00414AE2">
            <w:pPr>
              <w:rPr>
                <w:rFonts w:ascii="Arial" w:hAnsi="Arial" w:cs="Times New Roman"/>
              </w:rPr>
            </w:pPr>
            <w:r w:rsidRPr="00414AE2">
              <w:rPr>
                <w:rFonts w:ascii="Arial" w:hAnsi="Arial" w:cs="Times New Roman"/>
                <w:b/>
                <w:color w:val="000000"/>
              </w:rPr>
              <w:t>Current problem</w:t>
            </w:r>
          </w:p>
        </w:tc>
        <w:tc>
          <w:tcPr>
            <w:tcW w:w="4464" w:type="dxa"/>
            <w:shd w:val="clear" w:color="auto" w:fill="E7E6E6"/>
            <w:tcMar>
              <w:top w:w="90" w:type="dxa"/>
              <w:left w:w="100" w:type="dxa"/>
              <w:bottom w:w="90" w:type="dxa"/>
              <w:right w:w="100" w:type="dxa"/>
            </w:tcMar>
            <w:vAlign w:val="center"/>
          </w:tcPr>
          <w:p w14:paraId="7F8E623C" w14:textId="77777777" w:rsidR="00414AE2" w:rsidRPr="00414AE2" w:rsidRDefault="00414AE2" w:rsidP="00414AE2">
            <w:pPr>
              <w:rPr>
                <w:rFonts w:ascii="Arial" w:hAnsi="Arial" w:cs="Times New Roman"/>
              </w:rPr>
            </w:pPr>
            <w:r w:rsidRPr="00414AE2">
              <w:rPr>
                <w:rFonts w:ascii="Arial" w:hAnsi="Arial" w:cs="Times New Roman"/>
                <w:b/>
                <w:color w:val="000000"/>
              </w:rPr>
              <w:t>Intended value</w:t>
            </w:r>
          </w:p>
        </w:tc>
      </w:tr>
      <w:tr w:rsidR="00414AE2" w:rsidRPr="00414AE2" w14:paraId="602A82CB" w14:textId="77777777" w:rsidTr="007F5B58">
        <w:trPr>
          <w:cantSplit/>
          <w:jc w:val="center"/>
        </w:trPr>
        <w:tc>
          <w:tcPr>
            <w:tcW w:w="2232" w:type="dxa"/>
            <w:shd w:val="clear" w:color="auto" w:fill="FFFFFF"/>
            <w:tcMar>
              <w:top w:w="90" w:type="dxa"/>
              <w:left w:w="100" w:type="dxa"/>
              <w:bottom w:w="90" w:type="dxa"/>
              <w:right w:w="100" w:type="dxa"/>
            </w:tcMar>
          </w:tcPr>
          <w:p w14:paraId="1AF3F1F4" w14:textId="77777777" w:rsidR="00414AE2" w:rsidRPr="00414AE2" w:rsidRDefault="00414AE2" w:rsidP="00414AE2">
            <w:pPr>
              <w:rPr>
                <w:rFonts w:ascii="Arial" w:hAnsi="Arial" w:cs="Times New Roman"/>
              </w:rPr>
            </w:pPr>
            <w:r w:rsidRPr="00414AE2">
              <w:rPr>
                <w:rFonts w:ascii="Arial" w:hAnsi="Arial" w:cs="Times New Roman"/>
              </w:rPr>
              <w:t>ST-001: Requesters</w:t>
            </w:r>
          </w:p>
        </w:tc>
        <w:tc>
          <w:tcPr>
            <w:tcW w:w="3528" w:type="dxa"/>
            <w:shd w:val="clear" w:color="auto" w:fill="FFFFFF"/>
            <w:tcMar>
              <w:top w:w="90" w:type="dxa"/>
              <w:left w:w="100" w:type="dxa"/>
              <w:bottom w:w="90" w:type="dxa"/>
              <w:right w:w="100" w:type="dxa"/>
            </w:tcMar>
          </w:tcPr>
          <w:p w14:paraId="1B95E0A1" w14:textId="77777777" w:rsidR="00414AE2" w:rsidRPr="00414AE2" w:rsidRDefault="00414AE2" w:rsidP="00414AE2">
            <w:pPr>
              <w:rPr>
                <w:rFonts w:ascii="Arial" w:hAnsi="Arial" w:cs="Times New Roman"/>
              </w:rPr>
            </w:pPr>
            <w:r w:rsidRPr="00414AE2">
              <w:rPr>
                <w:rFonts w:ascii="Arial" w:hAnsi="Arial" w:cs="Times New Roman"/>
              </w:rPr>
              <w:t>Limited confirmation, feedback and visibility of request progress</w:t>
            </w:r>
          </w:p>
        </w:tc>
        <w:tc>
          <w:tcPr>
            <w:tcW w:w="4464" w:type="dxa"/>
            <w:shd w:val="clear" w:color="auto" w:fill="FFFFFF"/>
            <w:tcMar>
              <w:top w:w="90" w:type="dxa"/>
              <w:left w:w="100" w:type="dxa"/>
              <w:bottom w:w="90" w:type="dxa"/>
              <w:right w:w="100" w:type="dxa"/>
            </w:tcMar>
          </w:tcPr>
          <w:p w14:paraId="5FD742CC" w14:textId="77777777" w:rsidR="00414AE2" w:rsidRPr="00414AE2" w:rsidRDefault="00414AE2" w:rsidP="00414AE2">
            <w:pPr>
              <w:rPr>
                <w:rFonts w:ascii="Arial" w:hAnsi="Arial" w:cs="Times New Roman"/>
              </w:rPr>
            </w:pPr>
            <w:r w:rsidRPr="00414AE2">
              <w:rPr>
                <w:rFonts w:ascii="Arial" w:hAnsi="Arial" w:cs="Times New Roman"/>
              </w:rPr>
              <w:t>Clear confirmation, status tracking and meaningful feedback</w:t>
            </w:r>
          </w:p>
        </w:tc>
      </w:tr>
      <w:tr w:rsidR="00414AE2" w:rsidRPr="00414AE2" w14:paraId="29BA3426" w14:textId="77777777" w:rsidTr="007F5B58">
        <w:trPr>
          <w:cantSplit/>
          <w:jc w:val="center"/>
        </w:trPr>
        <w:tc>
          <w:tcPr>
            <w:tcW w:w="2232" w:type="dxa"/>
            <w:shd w:val="clear" w:color="auto" w:fill="FFFFFF"/>
            <w:tcMar>
              <w:top w:w="90" w:type="dxa"/>
              <w:left w:w="100" w:type="dxa"/>
              <w:bottom w:w="90" w:type="dxa"/>
              <w:right w:w="100" w:type="dxa"/>
            </w:tcMar>
          </w:tcPr>
          <w:p w14:paraId="59E89B28" w14:textId="77777777" w:rsidR="00414AE2" w:rsidRPr="00414AE2" w:rsidRDefault="00414AE2" w:rsidP="00414AE2">
            <w:pPr>
              <w:rPr>
                <w:rFonts w:ascii="Arial" w:hAnsi="Arial" w:cs="Times New Roman"/>
              </w:rPr>
            </w:pPr>
            <w:r w:rsidRPr="00414AE2">
              <w:rPr>
                <w:rFonts w:ascii="Arial" w:hAnsi="Arial" w:cs="Times New Roman"/>
              </w:rPr>
              <w:t>ST-002: Service staff</w:t>
            </w:r>
          </w:p>
        </w:tc>
        <w:tc>
          <w:tcPr>
            <w:tcW w:w="3528" w:type="dxa"/>
            <w:shd w:val="clear" w:color="auto" w:fill="FFFFFF"/>
            <w:tcMar>
              <w:top w:w="90" w:type="dxa"/>
              <w:left w:w="100" w:type="dxa"/>
              <w:bottom w:w="90" w:type="dxa"/>
              <w:right w:w="100" w:type="dxa"/>
            </w:tcMar>
          </w:tcPr>
          <w:p w14:paraId="4B953F92" w14:textId="77777777" w:rsidR="00414AE2" w:rsidRPr="00414AE2" w:rsidRDefault="00414AE2" w:rsidP="00414AE2">
            <w:pPr>
              <w:rPr>
                <w:rFonts w:ascii="Arial" w:hAnsi="Arial" w:cs="Times New Roman"/>
              </w:rPr>
            </w:pPr>
            <w:r w:rsidRPr="00414AE2">
              <w:rPr>
                <w:rFonts w:ascii="Arial" w:hAnsi="Arial" w:cs="Times New Roman"/>
              </w:rPr>
              <w:t xml:space="preserve">Difficulty </w:t>
            </w:r>
            <w:proofErr w:type="spellStart"/>
            <w:r w:rsidRPr="00414AE2">
              <w:rPr>
                <w:rFonts w:ascii="Arial" w:hAnsi="Arial" w:cs="Times New Roman"/>
              </w:rPr>
              <w:t>prioritising</w:t>
            </w:r>
            <w:proofErr w:type="spellEnd"/>
            <w:r w:rsidRPr="00414AE2">
              <w:rPr>
                <w:rFonts w:ascii="Arial" w:hAnsi="Arial" w:cs="Times New Roman"/>
              </w:rPr>
              <w:t>, assigning and coordinating requests</w:t>
            </w:r>
          </w:p>
        </w:tc>
        <w:tc>
          <w:tcPr>
            <w:tcW w:w="4464" w:type="dxa"/>
            <w:shd w:val="clear" w:color="auto" w:fill="FFFFFF"/>
            <w:tcMar>
              <w:top w:w="90" w:type="dxa"/>
              <w:left w:w="100" w:type="dxa"/>
              <w:bottom w:w="90" w:type="dxa"/>
              <w:right w:w="100" w:type="dxa"/>
            </w:tcMar>
          </w:tcPr>
          <w:p w14:paraId="37B4AF6A" w14:textId="77777777" w:rsidR="00414AE2" w:rsidRPr="00414AE2" w:rsidRDefault="00414AE2" w:rsidP="00414AE2">
            <w:pPr>
              <w:rPr>
                <w:rFonts w:ascii="Arial" w:hAnsi="Arial" w:cs="Times New Roman"/>
              </w:rPr>
            </w:pPr>
            <w:r w:rsidRPr="00414AE2">
              <w:rPr>
                <w:rFonts w:ascii="Arial" w:hAnsi="Arial" w:cs="Times New Roman"/>
              </w:rPr>
              <w:t xml:space="preserve">Better request </w:t>
            </w:r>
            <w:proofErr w:type="spellStart"/>
            <w:r w:rsidRPr="00414AE2">
              <w:rPr>
                <w:rFonts w:ascii="Arial" w:hAnsi="Arial" w:cs="Times New Roman"/>
              </w:rPr>
              <w:t>organisation</w:t>
            </w:r>
            <w:proofErr w:type="spellEnd"/>
            <w:r w:rsidRPr="00414AE2">
              <w:rPr>
                <w:rFonts w:ascii="Arial" w:hAnsi="Arial" w:cs="Times New Roman"/>
              </w:rPr>
              <w:t>, ownership and controlled status management</w:t>
            </w:r>
          </w:p>
        </w:tc>
      </w:tr>
      <w:tr w:rsidR="00414AE2" w:rsidRPr="00414AE2" w14:paraId="30EA826A" w14:textId="77777777" w:rsidTr="007F5B58">
        <w:trPr>
          <w:cantSplit/>
          <w:jc w:val="center"/>
        </w:trPr>
        <w:tc>
          <w:tcPr>
            <w:tcW w:w="2232" w:type="dxa"/>
            <w:shd w:val="clear" w:color="auto" w:fill="FFFFFF"/>
            <w:tcMar>
              <w:top w:w="90" w:type="dxa"/>
              <w:left w:w="100" w:type="dxa"/>
              <w:bottom w:w="90" w:type="dxa"/>
              <w:right w:w="100" w:type="dxa"/>
            </w:tcMar>
          </w:tcPr>
          <w:p w14:paraId="676F69F2" w14:textId="77777777" w:rsidR="00414AE2" w:rsidRPr="00414AE2" w:rsidRDefault="00414AE2" w:rsidP="00414AE2">
            <w:pPr>
              <w:rPr>
                <w:rFonts w:ascii="Arial" w:hAnsi="Arial" w:cs="Times New Roman"/>
              </w:rPr>
            </w:pPr>
            <w:r w:rsidRPr="00414AE2">
              <w:rPr>
                <w:rFonts w:ascii="Arial" w:hAnsi="Arial" w:cs="Times New Roman"/>
              </w:rPr>
              <w:t>ST-003: Management and oversight personnel</w:t>
            </w:r>
          </w:p>
        </w:tc>
        <w:tc>
          <w:tcPr>
            <w:tcW w:w="3528" w:type="dxa"/>
            <w:shd w:val="clear" w:color="auto" w:fill="FFFFFF"/>
            <w:tcMar>
              <w:top w:w="90" w:type="dxa"/>
              <w:left w:w="100" w:type="dxa"/>
              <w:bottom w:w="90" w:type="dxa"/>
              <w:right w:w="100" w:type="dxa"/>
            </w:tcMar>
          </w:tcPr>
          <w:p w14:paraId="38406871" w14:textId="77777777" w:rsidR="00414AE2" w:rsidRPr="00414AE2" w:rsidRDefault="00414AE2" w:rsidP="00414AE2">
            <w:pPr>
              <w:rPr>
                <w:rFonts w:ascii="Arial" w:hAnsi="Arial" w:cs="Times New Roman"/>
              </w:rPr>
            </w:pPr>
            <w:r w:rsidRPr="00414AE2">
              <w:rPr>
                <w:rFonts w:ascii="Arial" w:hAnsi="Arial" w:cs="Times New Roman"/>
              </w:rPr>
              <w:t>Limited reliable information about outstanding and completed work</w:t>
            </w:r>
          </w:p>
        </w:tc>
        <w:tc>
          <w:tcPr>
            <w:tcW w:w="4464" w:type="dxa"/>
            <w:shd w:val="clear" w:color="auto" w:fill="FFFFFF"/>
            <w:tcMar>
              <w:top w:w="90" w:type="dxa"/>
              <w:left w:w="100" w:type="dxa"/>
              <w:bottom w:w="90" w:type="dxa"/>
              <w:right w:w="100" w:type="dxa"/>
            </w:tcMar>
          </w:tcPr>
          <w:p w14:paraId="19F396BD" w14:textId="77777777" w:rsidR="00414AE2" w:rsidRPr="00414AE2" w:rsidRDefault="00414AE2" w:rsidP="00414AE2">
            <w:pPr>
              <w:rPr>
                <w:rFonts w:ascii="Arial" w:hAnsi="Arial" w:cs="Times New Roman"/>
              </w:rPr>
            </w:pPr>
            <w:r w:rsidRPr="00414AE2">
              <w:rPr>
                <w:rFonts w:ascii="Arial" w:hAnsi="Arial" w:cs="Times New Roman"/>
              </w:rPr>
              <w:t>Consistent information for monitoring, reporting and accountability</w:t>
            </w:r>
          </w:p>
        </w:tc>
      </w:tr>
      <w:tr w:rsidR="00414AE2" w:rsidRPr="00414AE2" w14:paraId="3060EAC9" w14:textId="77777777" w:rsidTr="007F5B58">
        <w:trPr>
          <w:cantSplit/>
          <w:trHeight w:val="270"/>
          <w:jc w:val="center"/>
        </w:trPr>
        <w:tc>
          <w:tcPr>
            <w:tcW w:w="2232" w:type="dxa"/>
            <w:shd w:val="clear" w:color="auto" w:fill="FFFFFF"/>
            <w:tcMar>
              <w:top w:w="90" w:type="dxa"/>
              <w:left w:w="100" w:type="dxa"/>
              <w:bottom w:w="90" w:type="dxa"/>
              <w:right w:w="100" w:type="dxa"/>
            </w:tcMar>
          </w:tcPr>
          <w:p w14:paraId="2F99E75D" w14:textId="77777777" w:rsidR="00414AE2" w:rsidRPr="00414AE2" w:rsidRDefault="00414AE2" w:rsidP="00414AE2">
            <w:pPr>
              <w:rPr>
                <w:rFonts w:ascii="Arial" w:hAnsi="Arial" w:cs="Times New Roman"/>
              </w:rPr>
            </w:pPr>
            <w:r w:rsidRPr="00414AE2">
              <w:rPr>
                <w:rFonts w:ascii="Arial" w:hAnsi="Arial" w:cs="Times New Roman"/>
              </w:rPr>
              <w:t xml:space="preserve">ST-004: Community-focused </w:t>
            </w:r>
            <w:proofErr w:type="spellStart"/>
            <w:r w:rsidRPr="00414AE2">
              <w:rPr>
                <w:rFonts w:ascii="Arial" w:hAnsi="Arial" w:cs="Times New Roman"/>
              </w:rPr>
              <w:t>organisation</w:t>
            </w:r>
            <w:proofErr w:type="spellEnd"/>
          </w:p>
        </w:tc>
        <w:tc>
          <w:tcPr>
            <w:tcW w:w="3528" w:type="dxa"/>
            <w:shd w:val="clear" w:color="auto" w:fill="FFFFFF"/>
            <w:tcMar>
              <w:top w:w="90" w:type="dxa"/>
              <w:left w:w="100" w:type="dxa"/>
              <w:bottom w:w="90" w:type="dxa"/>
              <w:right w:w="100" w:type="dxa"/>
            </w:tcMar>
          </w:tcPr>
          <w:p w14:paraId="3E4D9FDF" w14:textId="77777777" w:rsidR="00414AE2" w:rsidRPr="00414AE2" w:rsidRDefault="00414AE2" w:rsidP="00414AE2">
            <w:pPr>
              <w:rPr>
                <w:rFonts w:ascii="Arial" w:hAnsi="Arial" w:cs="Times New Roman"/>
              </w:rPr>
            </w:pPr>
            <w:r w:rsidRPr="00414AE2">
              <w:rPr>
                <w:rFonts w:ascii="Arial" w:hAnsi="Arial" w:cs="Times New Roman"/>
              </w:rPr>
              <w:t>No single controlled record of the service-request lifecycle</w:t>
            </w:r>
          </w:p>
        </w:tc>
        <w:tc>
          <w:tcPr>
            <w:tcW w:w="4464" w:type="dxa"/>
            <w:shd w:val="clear" w:color="auto" w:fill="FFFFFF"/>
            <w:tcMar>
              <w:top w:w="90" w:type="dxa"/>
              <w:left w:w="100" w:type="dxa"/>
              <w:bottom w:w="90" w:type="dxa"/>
              <w:right w:w="100" w:type="dxa"/>
            </w:tcMar>
          </w:tcPr>
          <w:p w14:paraId="42FAF39F" w14:textId="77777777" w:rsidR="00414AE2" w:rsidRPr="00414AE2" w:rsidRDefault="00414AE2" w:rsidP="00414AE2">
            <w:pPr>
              <w:rPr>
                <w:rFonts w:ascii="Arial" w:hAnsi="Arial" w:cs="Times New Roman"/>
              </w:rPr>
            </w:pPr>
            <w:r w:rsidRPr="00414AE2">
              <w:rPr>
                <w:rFonts w:ascii="Arial" w:hAnsi="Arial" w:cs="Times New Roman"/>
              </w:rPr>
              <w:t>A reliable and traceable process that improves overall service management</w:t>
            </w:r>
          </w:p>
        </w:tc>
      </w:tr>
    </w:tbl>
    <w:p w14:paraId="111BFA90" w14:textId="77777777" w:rsidR="00414AE2" w:rsidRPr="00414AE2" w:rsidRDefault="00414AE2" w:rsidP="00414AE2">
      <w:pPr>
        <w:spacing w:after="200" w:line="276" w:lineRule="auto"/>
        <w:rPr>
          <w:rFonts w:ascii="Arial" w:eastAsia="MS Mincho" w:hAnsi="Arial" w:cs="Times New Roman"/>
          <w:kern w:val="0"/>
          <w14:ligatures w14:val="none"/>
        </w:rPr>
        <w:sectPr w:rsidR="00414AE2" w:rsidRPr="00414AE2" w:rsidSect="00414AE2">
          <w:pgSz w:w="11906" w:h="16838"/>
          <w:pgMar w:top="1020" w:right="1020" w:bottom="1020" w:left="1020" w:header="720" w:footer="720" w:gutter="0"/>
          <w:cols w:space="720"/>
          <w:docGrid w:linePitch="360"/>
        </w:sectPr>
      </w:pPr>
    </w:p>
    <w:p w14:paraId="79681C1C" w14:textId="77777777" w:rsidR="00414AE2" w:rsidRPr="00414AE2" w:rsidRDefault="00414AE2" w:rsidP="00466BF8">
      <w:pPr>
        <w:pStyle w:val="Heading2"/>
        <w:rPr>
          <w:rFonts w:eastAsia="MS Gothic"/>
        </w:rPr>
      </w:pPr>
      <w:bookmarkStart w:id="3" w:name="_Toc243066560"/>
      <w:r w:rsidRPr="00414AE2">
        <w:rPr>
          <w:rFonts w:eastAsia="MS Gothic"/>
        </w:rPr>
        <w:lastRenderedPageBreak/>
        <w:t>Stakeholder Analysis</w:t>
      </w:r>
      <w:bookmarkEnd w:id="3"/>
    </w:p>
    <w:p w14:paraId="2A0B480C"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t xml:space="preserve">The stakeholder analysis identifies the people and groups who use, manage, support or are affected by </w:t>
      </w:r>
      <w:proofErr w:type="spellStart"/>
      <w:r w:rsidRPr="00414AE2">
        <w:rPr>
          <w:rFonts w:ascii="Arial" w:eastAsia="MS Mincho" w:hAnsi="Arial" w:cs="Times New Roman"/>
          <w:color w:val="000000"/>
          <w:kern w:val="0"/>
          <w14:ligatures w14:val="none"/>
        </w:rPr>
        <w:t>CivicConnect</w:t>
      </w:r>
      <w:proofErr w:type="spellEnd"/>
      <w:r w:rsidRPr="00414AE2">
        <w:rPr>
          <w:rFonts w:ascii="Arial" w:eastAsia="MS Mincho" w:hAnsi="Arial" w:cs="Times New Roman"/>
          <w:color w:val="000000"/>
          <w:kern w:val="0"/>
          <w14:ligatures w14:val="none"/>
        </w:rPr>
        <w:t xml:space="preserve">. Their needs and expectations provide the basis for defining the project scope and requirements. The main stakeholder groups were identified from the project scenario and minimum business capabilities in the Master Project Brief </w:t>
      </w:r>
      <w:sdt>
        <w:sdtPr>
          <w:rPr>
            <w:rFonts w:ascii="Arial" w:eastAsia="MS Mincho" w:hAnsi="Arial" w:cs="Times New Roman"/>
            <w:color w:val="000000"/>
            <w:kern w:val="0"/>
            <w14:ligatures w14:val="none"/>
          </w:rPr>
          <w:id w:val="532923673"/>
          <w:citation/>
        </w:sdtPr>
        <w:sdtContent>
          <w:r w:rsidRPr="00414AE2">
            <w:rPr>
              <w:rFonts w:ascii="Arial" w:eastAsia="MS Mincho" w:hAnsi="Arial" w:cs="Times New Roman"/>
              <w:color w:val="000000"/>
              <w:kern w:val="0"/>
              <w14:ligatures w14:val="none"/>
            </w:rPr>
            <w:fldChar w:fldCharType="begin"/>
          </w:r>
          <w:r w:rsidRPr="00414AE2">
            <w:rPr>
              <w:rFonts w:ascii="Arial" w:eastAsia="MS Mincho" w:hAnsi="Arial" w:cs="Times New Roman"/>
              <w:color w:val="000000"/>
              <w:kern w:val="0"/>
              <w:lang w:val="en-US"/>
              <w14:ligatures w14:val="none"/>
            </w:rPr>
            <w:instrText xml:space="preserve"> CITATION Bel6a \l 1033 </w:instrText>
          </w:r>
          <w:r w:rsidRPr="00414AE2">
            <w:rPr>
              <w:rFonts w:ascii="Arial" w:eastAsia="MS Mincho" w:hAnsi="Arial" w:cs="Times New Roman"/>
              <w:color w:val="000000"/>
              <w:kern w:val="0"/>
              <w14:ligatures w14:val="none"/>
            </w:rPr>
            <w:fldChar w:fldCharType="separate"/>
          </w:r>
          <w:r w:rsidR="002D0603" w:rsidRPr="002D0603">
            <w:rPr>
              <w:rFonts w:ascii="Arial" w:eastAsia="MS Mincho" w:hAnsi="Arial" w:cs="Times New Roman"/>
              <w:noProof/>
              <w:color w:val="000000"/>
              <w:kern w:val="0"/>
              <w:lang w:val="en-US"/>
              <w14:ligatures w14:val="none"/>
            </w:rPr>
            <w:t>(Belgium Campus ITversity, 2026 a)</w:t>
          </w:r>
          <w:r w:rsidRPr="00414AE2">
            <w:rPr>
              <w:rFonts w:ascii="Arial" w:eastAsia="MS Mincho" w:hAnsi="Arial" w:cs="Times New Roman"/>
              <w:color w:val="000000"/>
              <w:kern w:val="0"/>
              <w14:ligatures w14:val="none"/>
            </w:rPr>
            <w:fldChar w:fldCharType="end"/>
          </w:r>
        </w:sdtContent>
      </w:sdt>
      <w:r w:rsidRPr="00414AE2">
        <w:rPr>
          <w:rFonts w:ascii="Arial" w:eastAsia="MS Mincho" w:hAnsi="Arial" w:cs="Times New Roman"/>
          <w:color w:val="000000"/>
          <w:kern w:val="0"/>
          <w14:ligatures w14:val="none"/>
        </w:rPr>
        <w:t>.</w:t>
      </w:r>
    </w:p>
    <w:p w14:paraId="0DD7C12A"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Stakeholder Register</w:t>
      </w:r>
    </w:p>
    <w:tbl>
      <w:tblPr>
        <w:tblStyle w:val="TableGrid"/>
        <w:tblW w:w="145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08"/>
        <w:gridCol w:w="2232"/>
        <w:gridCol w:w="2664"/>
        <w:gridCol w:w="6048"/>
        <w:gridCol w:w="1296"/>
        <w:gridCol w:w="1296"/>
      </w:tblGrid>
      <w:tr w:rsidR="00414AE2" w:rsidRPr="00414AE2" w14:paraId="551E4BF8" w14:textId="77777777" w:rsidTr="00A40FB3">
        <w:trPr>
          <w:cantSplit/>
          <w:tblHeader/>
          <w:jc w:val="center"/>
        </w:trPr>
        <w:tc>
          <w:tcPr>
            <w:tcW w:w="1008" w:type="dxa"/>
            <w:shd w:val="clear" w:color="auto" w:fill="E7E6E6"/>
            <w:tcMar>
              <w:top w:w="90" w:type="dxa"/>
              <w:left w:w="100" w:type="dxa"/>
              <w:bottom w:w="90" w:type="dxa"/>
              <w:right w:w="100" w:type="dxa"/>
            </w:tcMar>
            <w:vAlign w:val="center"/>
          </w:tcPr>
          <w:p w14:paraId="291A22B4" w14:textId="77777777" w:rsidR="00414AE2" w:rsidRPr="00414AE2" w:rsidRDefault="00414AE2" w:rsidP="00414AE2">
            <w:pPr>
              <w:rPr>
                <w:rFonts w:ascii="Arial" w:hAnsi="Arial" w:cs="Times New Roman"/>
              </w:rPr>
            </w:pPr>
            <w:r w:rsidRPr="00414AE2">
              <w:rPr>
                <w:rFonts w:ascii="Arial" w:hAnsi="Arial" w:cs="Times New Roman"/>
                <w:b/>
                <w:color w:val="000000"/>
              </w:rPr>
              <w:t>ID</w:t>
            </w:r>
          </w:p>
        </w:tc>
        <w:tc>
          <w:tcPr>
            <w:tcW w:w="2232" w:type="dxa"/>
            <w:shd w:val="clear" w:color="auto" w:fill="E7E6E6"/>
            <w:tcMar>
              <w:top w:w="90" w:type="dxa"/>
              <w:left w:w="100" w:type="dxa"/>
              <w:bottom w:w="90" w:type="dxa"/>
              <w:right w:w="100" w:type="dxa"/>
            </w:tcMar>
            <w:vAlign w:val="center"/>
          </w:tcPr>
          <w:p w14:paraId="6AB220F0" w14:textId="77777777" w:rsidR="00414AE2" w:rsidRPr="00414AE2" w:rsidRDefault="00414AE2" w:rsidP="00414AE2">
            <w:pPr>
              <w:rPr>
                <w:rFonts w:ascii="Arial" w:hAnsi="Arial" w:cs="Times New Roman"/>
              </w:rPr>
            </w:pPr>
            <w:r w:rsidRPr="00414AE2">
              <w:rPr>
                <w:rFonts w:ascii="Arial" w:hAnsi="Arial" w:cs="Times New Roman"/>
                <w:b/>
                <w:color w:val="000000"/>
              </w:rPr>
              <w:t>Stakeholder</w:t>
            </w:r>
          </w:p>
        </w:tc>
        <w:tc>
          <w:tcPr>
            <w:tcW w:w="2664" w:type="dxa"/>
            <w:shd w:val="clear" w:color="auto" w:fill="E7E6E6"/>
            <w:tcMar>
              <w:top w:w="90" w:type="dxa"/>
              <w:left w:w="100" w:type="dxa"/>
              <w:bottom w:w="90" w:type="dxa"/>
              <w:right w:w="100" w:type="dxa"/>
            </w:tcMar>
            <w:vAlign w:val="center"/>
          </w:tcPr>
          <w:p w14:paraId="4EA69750" w14:textId="77777777" w:rsidR="00414AE2" w:rsidRPr="00414AE2" w:rsidRDefault="00414AE2" w:rsidP="00414AE2">
            <w:pPr>
              <w:rPr>
                <w:rFonts w:ascii="Arial" w:hAnsi="Arial" w:cs="Times New Roman"/>
              </w:rPr>
            </w:pPr>
            <w:r w:rsidRPr="00414AE2">
              <w:rPr>
                <w:rFonts w:ascii="Arial" w:hAnsi="Arial" w:cs="Times New Roman"/>
                <w:b/>
                <w:color w:val="000000"/>
              </w:rPr>
              <w:t>Role and interest</w:t>
            </w:r>
          </w:p>
        </w:tc>
        <w:tc>
          <w:tcPr>
            <w:tcW w:w="6048" w:type="dxa"/>
            <w:shd w:val="clear" w:color="auto" w:fill="E7E6E6"/>
            <w:tcMar>
              <w:top w:w="90" w:type="dxa"/>
              <w:left w:w="100" w:type="dxa"/>
              <w:bottom w:w="90" w:type="dxa"/>
              <w:right w:w="100" w:type="dxa"/>
            </w:tcMar>
            <w:vAlign w:val="center"/>
          </w:tcPr>
          <w:p w14:paraId="6807C921" w14:textId="77777777" w:rsidR="00414AE2" w:rsidRPr="00414AE2" w:rsidRDefault="00414AE2" w:rsidP="00414AE2">
            <w:pPr>
              <w:rPr>
                <w:rFonts w:ascii="Arial" w:hAnsi="Arial" w:cs="Times New Roman"/>
              </w:rPr>
            </w:pPr>
            <w:r w:rsidRPr="00414AE2">
              <w:rPr>
                <w:rFonts w:ascii="Arial" w:hAnsi="Arial" w:cs="Times New Roman"/>
                <w:b/>
                <w:color w:val="000000"/>
              </w:rPr>
              <w:t>Main needs and expectations</w:t>
            </w:r>
          </w:p>
        </w:tc>
        <w:tc>
          <w:tcPr>
            <w:tcW w:w="1296" w:type="dxa"/>
            <w:shd w:val="clear" w:color="auto" w:fill="E7E6E6"/>
            <w:tcMar>
              <w:top w:w="90" w:type="dxa"/>
              <w:left w:w="100" w:type="dxa"/>
              <w:bottom w:w="90" w:type="dxa"/>
              <w:right w:w="100" w:type="dxa"/>
            </w:tcMar>
            <w:vAlign w:val="center"/>
          </w:tcPr>
          <w:p w14:paraId="0DBBD481" w14:textId="77777777" w:rsidR="00414AE2" w:rsidRPr="00414AE2" w:rsidRDefault="00414AE2" w:rsidP="00414AE2">
            <w:pPr>
              <w:rPr>
                <w:rFonts w:ascii="Arial" w:hAnsi="Arial" w:cs="Times New Roman"/>
              </w:rPr>
            </w:pPr>
            <w:r w:rsidRPr="00414AE2">
              <w:rPr>
                <w:rFonts w:ascii="Arial" w:hAnsi="Arial" w:cs="Times New Roman"/>
                <w:b/>
                <w:color w:val="000000"/>
              </w:rPr>
              <w:t>Influence</w:t>
            </w:r>
          </w:p>
        </w:tc>
        <w:tc>
          <w:tcPr>
            <w:tcW w:w="1296" w:type="dxa"/>
            <w:shd w:val="clear" w:color="auto" w:fill="E7E6E6"/>
            <w:tcMar>
              <w:top w:w="90" w:type="dxa"/>
              <w:left w:w="100" w:type="dxa"/>
              <w:bottom w:w="90" w:type="dxa"/>
              <w:right w:w="100" w:type="dxa"/>
            </w:tcMar>
            <w:vAlign w:val="center"/>
          </w:tcPr>
          <w:p w14:paraId="79D40059" w14:textId="77777777" w:rsidR="00414AE2" w:rsidRPr="00414AE2" w:rsidRDefault="00414AE2" w:rsidP="00414AE2">
            <w:pPr>
              <w:rPr>
                <w:rFonts w:ascii="Arial" w:hAnsi="Arial" w:cs="Times New Roman"/>
              </w:rPr>
            </w:pPr>
            <w:r w:rsidRPr="00414AE2">
              <w:rPr>
                <w:rFonts w:ascii="Arial" w:hAnsi="Arial" w:cs="Times New Roman"/>
                <w:b/>
                <w:color w:val="000000"/>
              </w:rPr>
              <w:t>Interest</w:t>
            </w:r>
          </w:p>
        </w:tc>
      </w:tr>
      <w:tr w:rsidR="00414AE2" w:rsidRPr="00414AE2" w14:paraId="0628CFCD" w14:textId="77777777" w:rsidTr="00A40FB3">
        <w:trPr>
          <w:cantSplit/>
          <w:jc w:val="center"/>
        </w:trPr>
        <w:tc>
          <w:tcPr>
            <w:tcW w:w="1008" w:type="dxa"/>
            <w:shd w:val="clear" w:color="auto" w:fill="FFFFFF"/>
            <w:tcMar>
              <w:top w:w="90" w:type="dxa"/>
              <w:left w:w="100" w:type="dxa"/>
              <w:bottom w:w="90" w:type="dxa"/>
              <w:right w:w="100" w:type="dxa"/>
            </w:tcMar>
          </w:tcPr>
          <w:p w14:paraId="065549D4" w14:textId="77777777" w:rsidR="00414AE2" w:rsidRPr="00414AE2" w:rsidRDefault="00414AE2" w:rsidP="00414AE2">
            <w:pPr>
              <w:rPr>
                <w:rFonts w:ascii="Arial" w:hAnsi="Arial" w:cs="Times New Roman"/>
              </w:rPr>
            </w:pPr>
            <w:r w:rsidRPr="00414AE2">
              <w:rPr>
                <w:rFonts w:ascii="Arial" w:hAnsi="Arial" w:cs="Times New Roman"/>
              </w:rPr>
              <w:t>ST-001</w:t>
            </w:r>
          </w:p>
        </w:tc>
        <w:tc>
          <w:tcPr>
            <w:tcW w:w="2232" w:type="dxa"/>
            <w:shd w:val="clear" w:color="auto" w:fill="FFFFFF"/>
            <w:tcMar>
              <w:top w:w="90" w:type="dxa"/>
              <w:left w:w="100" w:type="dxa"/>
              <w:bottom w:w="90" w:type="dxa"/>
              <w:right w:w="100" w:type="dxa"/>
            </w:tcMar>
          </w:tcPr>
          <w:p w14:paraId="10FE109A" w14:textId="77777777" w:rsidR="00414AE2" w:rsidRPr="00414AE2" w:rsidRDefault="00414AE2" w:rsidP="00414AE2">
            <w:pPr>
              <w:rPr>
                <w:rFonts w:ascii="Arial" w:hAnsi="Arial" w:cs="Times New Roman"/>
              </w:rPr>
            </w:pPr>
            <w:r w:rsidRPr="00414AE2">
              <w:rPr>
                <w:rFonts w:ascii="Arial" w:hAnsi="Arial" w:cs="Times New Roman"/>
              </w:rPr>
              <w:t>Requesters</w:t>
            </w:r>
          </w:p>
        </w:tc>
        <w:tc>
          <w:tcPr>
            <w:tcW w:w="2664" w:type="dxa"/>
            <w:shd w:val="clear" w:color="auto" w:fill="FFFFFF"/>
            <w:tcMar>
              <w:top w:w="90" w:type="dxa"/>
              <w:left w:w="100" w:type="dxa"/>
              <w:bottom w:w="90" w:type="dxa"/>
              <w:right w:w="100" w:type="dxa"/>
            </w:tcMar>
          </w:tcPr>
          <w:p w14:paraId="7DCF9B77" w14:textId="77777777" w:rsidR="00414AE2" w:rsidRPr="00414AE2" w:rsidRDefault="00414AE2" w:rsidP="00414AE2">
            <w:pPr>
              <w:rPr>
                <w:rFonts w:ascii="Arial" w:hAnsi="Arial" w:cs="Times New Roman"/>
              </w:rPr>
            </w:pPr>
            <w:r w:rsidRPr="00414AE2">
              <w:rPr>
                <w:rFonts w:ascii="Arial" w:hAnsi="Arial" w:cs="Times New Roman"/>
              </w:rPr>
              <w:t>Submit service requests and monitor their progress.</w:t>
            </w:r>
          </w:p>
        </w:tc>
        <w:tc>
          <w:tcPr>
            <w:tcW w:w="6048" w:type="dxa"/>
            <w:shd w:val="clear" w:color="auto" w:fill="FFFFFF"/>
            <w:tcMar>
              <w:top w:w="90" w:type="dxa"/>
              <w:left w:w="100" w:type="dxa"/>
              <w:bottom w:w="90" w:type="dxa"/>
              <w:right w:w="100" w:type="dxa"/>
            </w:tcMar>
          </w:tcPr>
          <w:p w14:paraId="208C14ED" w14:textId="77777777" w:rsidR="00414AE2" w:rsidRPr="00414AE2" w:rsidRDefault="00414AE2" w:rsidP="00414AE2">
            <w:pPr>
              <w:rPr>
                <w:rFonts w:ascii="Arial" w:hAnsi="Arial" w:cs="Times New Roman"/>
              </w:rPr>
            </w:pPr>
            <w:r w:rsidRPr="00414AE2">
              <w:rPr>
                <w:rFonts w:ascii="Arial" w:hAnsi="Arial" w:cs="Times New Roman"/>
              </w:rPr>
              <w:t>A simple submission process, confirmation that requests were received, accurate status updates, meaningful feedback and access to previously submitted requests.</w:t>
            </w:r>
          </w:p>
        </w:tc>
        <w:tc>
          <w:tcPr>
            <w:tcW w:w="1296" w:type="dxa"/>
            <w:shd w:val="clear" w:color="auto" w:fill="FFFFFF"/>
            <w:tcMar>
              <w:top w:w="90" w:type="dxa"/>
              <w:left w:w="100" w:type="dxa"/>
              <w:bottom w:w="90" w:type="dxa"/>
              <w:right w:w="100" w:type="dxa"/>
            </w:tcMar>
          </w:tcPr>
          <w:p w14:paraId="390B82C4" w14:textId="77777777" w:rsidR="00414AE2" w:rsidRPr="00414AE2" w:rsidRDefault="00414AE2" w:rsidP="00414AE2">
            <w:pPr>
              <w:rPr>
                <w:rFonts w:ascii="Arial" w:hAnsi="Arial" w:cs="Times New Roman"/>
              </w:rPr>
            </w:pPr>
            <w:r w:rsidRPr="00414AE2">
              <w:rPr>
                <w:rFonts w:ascii="Arial" w:hAnsi="Arial" w:cs="Times New Roman"/>
              </w:rPr>
              <w:t>Medium</w:t>
            </w:r>
          </w:p>
        </w:tc>
        <w:tc>
          <w:tcPr>
            <w:tcW w:w="1296" w:type="dxa"/>
            <w:shd w:val="clear" w:color="auto" w:fill="FFFFFF"/>
            <w:tcMar>
              <w:top w:w="90" w:type="dxa"/>
              <w:left w:w="100" w:type="dxa"/>
              <w:bottom w:w="90" w:type="dxa"/>
              <w:right w:w="100" w:type="dxa"/>
            </w:tcMar>
          </w:tcPr>
          <w:p w14:paraId="09A47BAA" w14:textId="77777777" w:rsidR="00414AE2" w:rsidRPr="00414AE2" w:rsidRDefault="00414AE2" w:rsidP="00414AE2">
            <w:pPr>
              <w:rPr>
                <w:rFonts w:ascii="Arial" w:hAnsi="Arial" w:cs="Times New Roman"/>
              </w:rPr>
            </w:pPr>
            <w:r w:rsidRPr="00414AE2">
              <w:rPr>
                <w:rFonts w:ascii="Arial" w:hAnsi="Arial" w:cs="Times New Roman"/>
              </w:rPr>
              <w:t>High</w:t>
            </w:r>
          </w:p>
        </w:tc>
      </w:tr>
      <w:tr w:rsidR="00414AE2" w:rsidRPr="00414AE2" w14:paraId="0516A119" w14:textId="77777777" w:rsidTr="00A40FB3">
        <w:trPr>
          <w:cantSplit/>
          <w:jc w:val="center"/>
        </w:trPr>
        <w:tc>
          <w:tcPr>
            <w:tcW w:w="1008" w:type="dxa"/>
            <w:shd w:val="clear" w:color="auto" w:fill="FFFFFF"/>
            <w:tcMar>
              <w:top w:w="90" w:type="dxa"/>
              <w:left w:w="100" w:type="dxa"/>
              <w:bottom w:w="90" w:type="dxa"/>
              <w:right w:w="100" w:type="dxa"/>
            </w:tcMar>
          </w:tcPr>
          <w:p w14:paraId="66B890EF" w14:textId="77777777" w:rsidR="00414AE2" w:rsidRPr="00414AE2" w:rsidRDefault="00414AE2" w:rsidP="00414AE2">
            <w:pPr>
              <w:rPr>
                <w:rFonts w:ascii="Arial" w:hAnsi="Arial" w:cs="Times New Roman"/>
              </w:rPr>
            </w:pPr>
            <w:r w:rsidRPr="00414AE2">
              <w:rPr>
                <w:rFonts w:ascii="Arial" w:hAnsi="Arial" w:cs="Times New Roman"/>
              </w:rPr>
              <w:t>ST-002</w:t>
            </w:r>
          </w:p>
        </w:tc>
        <w:tc>
          <w:tcPr>
            <w:tcW w:w="2232" w:type="dxa"/>
            <w:shd w:val="clear" w:color="auto" w:fill="FFFFFF"/>
            <w:tcMar>
              <w:top w:w="90" w:type="dxa"/>
              <w:left w:w="100" w:type="dxa"/>
              <w:bottom w:w="90" w:type="dxa"/>
              <w:right w:w="100" w:type="dxa"/>
            </w:tcMar>
          </w:tcPr>
          <w:p w14:paraId="519D1A22" w14:textId="77777777" w:rsidR="00414AE2" w:rsidRPr="00414AE2" w:rsidRDefault="00414AE2" w:rsidP="00414AE2">
            <w:pPr>
              <w:rPr>
                <w:rFonts w:ascii="Arial" w:hAnsi="Arial" w:cs="Times New Roman"/>
              </w:rPr>
            </w:pPr>
            <w:r w:rsidRPr="00414AE2">
              <w:rPr>
                <w:rFonts w:ascii="Arial" w:hAnsi="Arial" w:cs="Times New Roman"/>
              </w:rPr>
              <w:t>Service staff</w:t>
            </w:r>
          </w:p>
        </w:tc>
        <w:tc>
          <w:tcPr>
            <w:tcW w:w="2664" w:type="dxa"/>
            <w:shd w:val="clear" w:color="auto" w:fill="FFFFFF"/>
            <w:tcMar>
              <w:top w:w="90" w:type="dxa"/>
              <w:left w:w="100" w:type="dxa"/>
              <w:bottom w:w="90" w:type="dxa"/>
              <w:right w:w="100" w:type="dxa"/>
            </w:tcMar>
          </w:tcPr>
          <w:p w14:paraId="1300671E" w14:textId="77777777" w:rsidR="00414AE2" w:rsidRPr="00414AE2" w:rsidRDefault="00414AE2" w:rsidP="00414AE2">
            <w:pPr>
              <w:rPr>
                <w:rFonts w:ascii="Arial" w:hAnsi="Arial" w:cs="Times New Roman"/>
              </w:rPr>
            </w:pPr>
            <w:r w:rsidRPr="00414AE2">
              <w:rPr>
                <w:rFonts w:ascii="Arial" w:hAnsi="Arial" w:cs="Times New Roman"/>
              </w:rPr>
              <w:t>Receive, manage and resolve service requests.</w:t>
            </w:r>
          </w:p>
        </w:tc>
        <w:tc>
          <w:tcPr>
            <w:tcW w:w="6048" w:type="dxa"/>
            <w:shd w:val="clear" w:color="auto" w:fill="FFFFFF"/>
            <w:tcMar>
              <w:top w:w="90" w:type="dxa"/>
              <w:left w:w="100" w:type="dxa"/>
              <w:bottom w:w="90" w:type="dxa"/>
              <w:right w:w="100" w:type="dxa"/>
            </w:tcMar>
          </w:tcPr>
          <w:p w14:paraId="1180986F" w14:textId="77777777" w:rsidR="00414AE2" w:rsidRPr="00414AE2" w:rsidRDefault="00414AE2" w:rsidP="00414AE2">
            <w:pPr>
              <w:rPr>
                <w:rFonts w:ascii="Arial" w:hAnsi="Arial" w:cs="Times New Roman"/>
              </w:rPr>
            </w:pPr>
            <w:r w:rsidRPr="00414AE2">
              <w:rPr>
                <w:rFonts w:ascii="Arial" w:hAnsi="Arial" w:cs="Times New Roman"/>
              </w:rPr>
              <w:t>Complete request information, clear priorities, useful search and filtering, controlled status updates and clear assignment of responsibility.</w:t>
            </w:r>
          </w:p>
        </w:tc>
        <w:tc>
          <w:tcPr>
            <w:tcW w:w="1296" w:type="dxa"/>
            <w:shd w:val="clear" w:color="auto" w:fill="FFFFFF"/>
            <w:tcMar>
              <w:top w:w="90" w:type="dxa"/>
              <w:left w:w="100" w:type="dxa"/>
              <w:bottom w:w="90" w:type="dxa"/>
              <w:right w:w="100" w:type="dxa"/>
            </w:tcMar>
          </w:tcPr>
          <w:p w14:paraId="0D648616" w14:textId="77777777" w:rsidR="00414AE2" w:rsidRPr="00414AE2" w:rsidRDefault="00414AE2" w:rsidP="00414AE2">
            <w:pPr>
              <w:rPr>
                <w:rFonts w:ascii="Arial" w:hAnsi="Arial" w:cs="Times New Roman"/>
              </w:rPr>
            </w:pPr>
            <w:r w:rsidRPr="00414AE2">
              <w:rPr>
                <w:rFonts w:ascii="Arial" w:hAnsi="Arial" w:cs="Times New Roman"/>
              </w:rPr>
              <w:t>High</w:t>
            </w:r>
          </w:p>
        </w:tc>
        <w:tc>
          <w:tcPr>
            <w:tcW w:w="1296" w:type="dxa"/>
            <w:shd w:val="clear" w:color="auto" w:fill="FFFFFF"/>
            <w:tcMar>
              <w:top w:w="90" w:type="dxa"/>
              <w:left w:w="100" w:type="dxa"/>
              <w:bottom w:w="90" w:type="dxa"/>
              <w:right w:w="100" w:type="dxa"/>
            </w:tcMar>
          </w:tcPr>
          <w:p w14:paraId="6478B077" w14:textId="77777777" w:rsidR="00414AE2" w:rsidRPr="00414AE2" w:rsidRDefault="00414AE2" w:rsidP="00414AE2">
            <w:pPr>
              <w:rPr>
                <w:rFonts w:ascii="Arial" w:hAnsi="Arial" w:cs="Times New Roman"/>
              </w:rPr>
            </w:pPr>
            <w:r w:rsidRPr="00414AE2">
              <w:rPr>
                <w:rFonts w:ascii="Arial" w:hAnsi="Arial" w:cs="Times New Roman"/>
              </w:rPr>
              <w:t>High</w:t>
            </w:r>
          </w:p>
        </w:tc>
      </w:tr>
      <w:tr w:rsidR="00414AE2" w:rsidRPr="00414AE2" w14:paraId="158904D0" w14:textId="77777777" w:rsidTr="00A40FB3">
        <w:trPr>
          <w:cantSplit/>
          <w:jc w:val="center"/>
        </w:trPr>
        <w:tc>
          <w:tcPr>
            <w:tcW w:w="1008" w:type="dxa"/>
            <w:shd w:val="clear" w:color="auto" w:fill="FFFFFF"/>
            <w:tcMar>
              <w:top w:w="90" w:type="dxa"/>
              <w:left w:w="100" w:type="dxa"/>
              <w:bottom w:w="90" w:type="dxa"/>
              <w:right w:w="100" w:type="dxa"/>
            </w:tcMar>
          </w:tcPr>
          <w:p w14:paraId="502EE3B8" w14:textId="77777777" w:rsidR="00414AE2" w:rsidRPr="00414AE2" w:rsidRDefault="00414AE2" w:rsidP="00414AE2">
            <w:pPr>
              <w:rPr>
                <w:rFonts w:ascii="Arial" w:hAnsi="Arial" w:cs="Times New Roman"/>
              </w:rPr>
            </w:pPr>
            <w:r w:rsidRPr="00414AE2">
              <w:rPr>
                <w:rFonts w:ascii="Arial" w:hAnsi="Arial" w:cs="Times New Roman"/>
              </w:rPr>
              <w:t>ST-003</w:t>
            </w:r>
          </w:p>
        </w:tc>
        <w:tc>
          <w:tcPr>
            <w:tcW w:w="2232" w:type="dxa"/>
            <w:shd w:val="clear" w:color="auto" w:fill="FFFFFF"/>
            <w:tcMar>
              <w:top w:w="90" w:type="dxa"/>
              <w:left w:w="100" w:type="dxa"/>
              <w:bottom w:w="90" w:type="dxa"/>
              <w:right w:w="100" w:type="dxa"/>
            </w:tcMar>
          </w:tcPr>
          <w:p w14:paraId="31E2E70E" w14:textId="77777777" w:rsidR="00414AE2" w:rsidRPr="00414AE2" w:rsidRDefault="00414AE2" w:rsidP="00414AE2">
            <w:pPr>
              <w:rPr>
                <w:rFonts w:ascii="Arial" w:hAnsi="Arial" w:cs="Times New Roman"/>
              </w:rPr>
            </w:pPr>
            <w:r w:rsidRPr="00414AE2">
              <w:rPr>
                <w:rFonts w:ascii="Arial" w:hAnsi="Arial" w:cs="Times New Roman"/>
              </w:rPr>
              <w:t>Management and oversight personnel</w:t>
            </w:r>
          </w:p>
        </w:tc>
        <w:tc>
          <w:tcPr>
            <w:tcW w:w="2664" w:type="dxa"/>
            <w:shd w:val="clear" w:color="auto" w:fill="FFFFFF"/>
            <w:tcMar>
              <w:top w:w="90" w:type="dxa"/>
              <w:left w:w="100" w:type="dxa"/>
              <w:bottom w:w="90" w:type="dxa"/>
              <w:right w:w="100" w:type="dxa"/>
            </w:tcMar>
          </w:tcPr>
          <w:p w14:paraId="68C6DC6D" w14:textId="77777777" w:rsidR="00414AE2" w:rsidRPr="00414AE2" w:rsidRDefault="00414AE2" w:rsidP="00414AE2">
            <w:pPr>
              <w:rPr>
                <w:rFonts w:ascii="Arial" w:hAnsi="Arial" w:cs="Times New Roman"/>
              </w:rPr>
            </w:pPr>
            <w:r w:rsidRPr="00414AE2">
              <w:rPr>
                <w:rFonts w:ascii="Arial" w:hAnsi="Arial" w:cs="Times New Roman"/>
              </w:rPr>
              <w:t>Monitor service delivery, outstanding work and staff accountability.</w:t>
            </w:r>
          </w:p>
        </w:tc>
        <w:tc>
          <w:tcPr>
            <w:tcW w:w="6048" w:type="dxa"/>
            <w:shd w:val="clear" w:color="auto" w:fill="FFFFFF"/>
            <w:tcMar>
              <w:top w:w="90" w:type="dxa"/>
              <w:left w:w="100" w:type="dxa"/>
              <w:bottom w:w="90" w:type="dxa"/>
              <w:right w:w="100" w:type="dxa"/>
            </w:tcMar>
          </w:tcPr>
          <w:p w14:paraId="3003215B" w14:textId="77777777" w:rsidR="00414AE2" w:rsidRPr="00414AE2" w:rsidRDefault="00414AE2" w:rsidP="00414AE2">
            <w:pPr>
              <w:rPr>
                <w:rFonts w:ascii="Arial" w:hAnsi="Arial" w:cs="Times New Roman"/>
              </w:rPr>
            </w:pPr>
            <w:r w:rsidRPr="00414AE2">
              <w:rPr>
                <w:rFonts w:ascii="Arial" w:hAnsi="Arial" w:cs="Times New Roman"/>
              </w:rPr>
              <w:t>Reliable service information, consistent reporting and visibility of open, overdue, resolved and closed requests.</w:t>
            </w:r>
          </w:p>
        </w:tc>
        <w:tc>
          <w:tcPr>
            <w:tcW w:w="1296" w:type="dxa"/>
            <w:shd w:val="clear" w:color="auto" w:fill="FFFFFF"/>
            <w:tcMar>
              <w:top w:w="90" w:type="dxa"/>
              <w:left w:w="100" w:type="dxa"/>
              <w:bottom w:w="90" w:type="dxa"/>
              <w:right w:w="100" w:type="dxa"/>
            </w:tcMar>
          </w:tcPr>
          <w:p w14:paraId="03237F26" w14:textId="77777777" w:rsidR="00414AE2" w:rsidRPr="00414AE2" w:rsidRDefault="00414AE2" w:rsidP="00414AE2">
            <w:pPr>
              <w:rPr>
                <w:rFonts w:ascii="Arial" w:hAnsi="Arial" w:cs="Times New Roman"/>
              </w:rPr>
            </w:pPr>
            <w:r w:rsidRPr="00414AE2">
              <w:rPr>
                <w:rFonts w:ascii="Arial" w:hAnsi="Arial" w:cs="Times New Roman"/>
              </w:rPr>
              <w:t>High</w:t>
            </w:r>
          </w:p>
        </w:tc>
        <w:tc>
          <w:tcPr>
            <w:tcW w:w="1296" w:type="dxa"/>
            <w:shd w:val="clear" w:color="auto" w:fill="FFFFFF"/>
            <w:tcMar>
              <w:top w:w="90" w:type="dxa"/>
              <w:left w:w="100" w:type="dxa"/>
              <w:bottom w:w="90" w:type="dxa"/>
              <w:right w:w="100" w:type="dxa"/>
            </w:tcMar>
          </w:tcPr>
          <w:p w14:paraId="03D1752D" w14:textId="77777777" w:rsidR="00414AE2" w:rsidRPr="00414AE2" w:rsidRDefault="00414AE2" w:rsidP="00414AE2">
            <w:pPr>
              <w:rPr>
                <w:rFonts w:ascii="Arial" w:hAnsi="Arial" w:cs="Times New Roman"/>
              </w:rPr>
            </w:pPr>
            <w:r w:rsidRPr="00414AE2">
              <w:rPr>
                <w:rFonts w:ascii="Arial" w:hAnsi="Arial" w:cs="Times New Roman"/>
              </w:rPr>
              <w:t>High</w:t>
            </w:r>
          </w:p>
        </w:tc>
      </w:tr>
      <w:tr w:rsidR="00414AE2" w:rsidRPr="00414AE2" w14:paraId="6B2A5EC7" w14:textId="77777777" w:rsidTr="00A40FB3">
        <w:trPr>
          <w:cantSplit/>
          <w:jc w:val="center"/>
        </w:trPr>
        <w:tc>
          <w:tcPr>
            <w:tcW w:w="1008" w:type="dxa"/>
            <w:shd w:val="clear" w:color="auto" w:fill="FFFFFF"/>
            <w:tcMar>
              <w:top w:w="90" w:type="dxa"/>
              <w:left w:w="100" w:type="dxa"/>
              <w:bottom w:w="90" w:type="dxa"/>
              <w:right w:w="100" w:type="dxa"/>
            </w:tcMar>
          </w:tcPr>
          <w:p w14:paraId="448A5248" w14:textId="77777777" w:rsidR="00414AE2" w:rsidRPr="00414AE2" w:rsidRDefault="00414AE2" w:rsidP="00414AE2">
            <w:pPr>
              <w:rPr>
                <w:rFonts w:ascii="Arial" w:hAnsi="Arial" w:cs="Times New Roman"/>
              </w:rPr>
            </w:pPr>
            <w:r w:rsidRPr="00414AE2">
              <w:rPr>
                <w:rFonts w:ascii="Arial" w:hAnsi="Arial" w:cs="Times New Roman"/>
              </w:rPr>
              <w:t>ST-004</w:t>
            </w:r>
          </w:p>
        </w:tc>
        <w:tc>
          <w:tcPr>
            <w:tcW w:w="2232" w:type="dxa"/>
            <w:shd w:val="clear" w:color="auto" w:fill="FFFFFF"/>
            <w:tcMar>
              <w:top w:w="90" w:type="dxa"/>
              <w:left w:w="100" w:type="dxa"/>
              <w:bottom w:w="90" w:type="dxa"/>
              <w:right w:w="100" w:type="dxa"/>
            </w:tcMar>
          </w:tcPr>
          <w:p w14:paraId="09835DA1" w14:textId="77777777" w:rsidR="00414AE2" w:rsidRPr="00414AE2" w:rsidRDefault="00414AE2" w:rsidP="00414AE2">
            <w:pPr>
              <w:rPr>
                <w:rFonts w:ascii="Arial" w:hAnsi="Arial" w:cs="Times New Roman"/>
              </w:rPr>
            </w:pPr>
            <w:r w:rsidRPr="00414AE2">
              <w:rPr>
                <w:rFonts w:ascii="Arial" w:hAnsi="Arial" w:cs="Times New Roman"/>
              </w:rPr>
              <w:t xml:space="preserve">Community-focused </w:t>
            </w:r>
            <w:proofErr w:type="spellStart"/>
            <w:r w:rsidRPr="00414AE2">
              <w:rPr>
                <w:rFonts w:ascii="Arial" w:hAnsi="Arial" w:cs="Times New Roman"/>
              </w:rPr>
              <w:t>organisation</w:t>
            </w:r>
            <w:proofErr w:type="spellEnd"/>
          </w:p>
        </w:tc>
        <w:tc>
          <w:tcPr>
            <w:tcW w:w="2664" w:type="dxa"/>
            <w:shd w:val="clear" w:color="auto" w:fill="FFFFFF"/>
            <w:tcMar>
              <w:top w:w="90" w:type="dxa"/>
              <w:left w:w="100" w:type="dxa"/>
              <w:bottom w:w="90" w:type="dxa"/>
              <w:right w:w="100" w:type="dxa"/>
            </w:tcMar>
          </w:tcPr>
          <w:p w14:paraId="0FAB8D9B" w14:textId="77777777" w:rsidR="00414AE2" w:rsidRPr="00414AE2" w:rsidRDefault="00414AE2" w:rsidP="00414AE2">
            <w:pPr>
              <w:rPr>
                <w:rFonts w:ascii="Arial" w:hAnsi="Arial" w:cs="Times New Roman"/>
              </w:rPr>
            </w:pPr>
            <w:r w:rsidRPr="00414AE2">
              <w:rPr>
                <w:rFonts w:ascii="Arial" w:hAnsi="Arial" w:cs="Times New Roman"/>
              </w:rPr>
              <w:t>Owns the platform and is responsible for improving the service-request process.</w:t>
            </w:r>
          </w:p>
        </w:tc>
        <w:tc>
          <w:tcPr>
            <w:tcW w:w="6048" w:type="dxa"/>
            <w:shd w:val="clear" w:color="auto" w:fill="FFFFFF"/>
            <w:tcMar>
              <w:top w:w="90" w:type="dxa"/>
              <w:left w:w="100" w:type="dxa"/>
              <w:bottom w:w="90" w:type="dxa"/>
              <w:right w:w="100" w:type="dxa"/>
            </w:tcMar>
          </w:tcPr>
          <w:p w14:paraId="43643BEA" w14:textId="77777777" w:rsidR="00414AE2" w:rsidRPr="00414AE2" w:rsidRDefault="00414AE2" w:rsidP="00414AE2">
            <w:pPr>
              <w:rPr>
                <w:rFonts w:ascii="Arial" w:hAnsi="Arial" w:cs="Times New Roman"/>
              </w:rPr>
            </w:pPr>
            <w:r w:rsidRPr="00414AE2">
              <w:rPr>
                <w:rFonts w:ascii="Arial" w:hAnsi="Arial" w:cs="Times New Roman"/>
              </w:rPr>
              <w:t>A reliable, secure and affordable platform that improves coordination and accountability without creating an unsustainable operational or financial burden.</w:t>
            </w:r>
          </w:p>
        </w:tc>
        <w:tc>
          <w:tcPr>
            <w:tcW w:w="1296" w:type="dxa"/>
            <w:shd w:val="clear" w:color="auto" w:fill="FFFFFF"/>
            <w:tcMar>
              <w:top w:w="90" w:type="dxa"/>
              <w:left w:w="100" w:type="dxa"/>
              <w:bottom w:w="90" w:type="dxa"/>
              <w:right w:w="100" w:type="dxa"/>
            </w:tcMar>
          </w:tcPr>
          <w:p w14:paraId="775B5A38" w14:textId="77777777" w:rsidR="00414AE2" w:rsidRPr="00414AE2" w:rsidRDefault="00414AE2" w:rsidP="00414AE2">
            <w:pPr>
              <w:rPr>
                <w:rFonts w:ascii="Arial" w:hAnsi="Arial" w:cs="Times New Roman"/>
              </w:rPr>
            </w:pPr>
            <w:r w:rsidRPr="00414AE2">
              <w:rPr>
                <w:rFonts w:ascii="Arial" w:hAnsi="Arial" w:cs="Times New Roman"/>
              </w:rPr>
              <w:t>High</w:t>
            </w:r>
          </w:p>
        </w:tc>
        <w:tc>
          <w:tcPr>
            <w:tcW w:w="1296" w:type="dxa"/>
            <w:shd w:val="clear" w:color="auto" w:fill="FFFFFF"/>
            <w:tcMar>
              <w:top w:w="90" w:type="dxa"/>
              <w:left w:w="100" w:type="dxa"/>
              <w:bottom w:w="90" w:type="dxa"/>
              <w:right w:w="100" w:type="dxa"/>
            </w:tcMar>
          </w:tcPr>
          <w:p w14:paraId="06A10ADC" w14:textId="77777777" w:rsidR="00414AE2" w:rsidRPr="00414AE2" w:rsidRDefault="00414AE2" w:rsidP="00414AE2">
            <w:pPr>
              <w:rPr>
                <w:rFonts w:ascii="Arial" w:hAnsi="Arial" w:cs="Times New Roman"/>
              </w:rPr>
            </w:pPr>
            <w:r w:rsidRPr="00414AE2">
              <w:rPr>
                <w:rFonts w:ascii="Arial" w:hAnsi="Arial" w:cs="Times New Roman"/>
              </w:rPr>
              <w:t>High</w:t>
            </w:r>
          </w:p>
        </w:tc>
      </w:tr>
      <w:tr w:rsidR="00414AE2" w:rsidRPr="00414AE2" w14:paraId="524C3CBF" w14:textId="77777777" w:rsidTr="00A40FB3">
        <w:trPr>
          <w:cantSplit/>
          <w:jc w:val="center"/>
        </w:trPr>
        <w:tc>
          <w:tcPr>
            <w:tcW w:w="1008" w:type="dxa"/>
            <w:shd w:val="clear" w:color="auto" w:fill="FFFFFF"/>
            <w:tcMar>
              <w:top w:w="90" w:type="dxa"/>
              <w:left w:w="100" w:type="dxa"/>
              <w:bottom w:w="90" w:type="dxa"/>
              <w:right w:w="100" w:type="dxa"/>
            </w:tcMar>
          </w:tcPr>
          <w:p w14:paraId="5382F5B9" w14:textId="77777777" w:rsidR="00414AE2" w:rsidRPr="00414AE2" w:rsidRDefault="00414AE2" w:rsidP="00414AE2">
            <w:pPr>
              <w:rPr>
                <w:rFonts w:ascii="Arial" w:hAnsi="Arial" w:cs="Times New Roman"/>
              </w:rPr>
            </w:pPr>
            <w:r w:rsidRPr="00414AE2">
              <w:rPr>
                <w:rFonts w:ascii="Arial" w:hAnsi="Arial" w:cs="Times New Roman"/>
              </w:rPr>
              <w:t>ST-005</w:t>
            </w:r>
          </w:p>
        </w:tc>
        <w:tc>
          <w:tcPr>
            <w:tcW w:w="2232" w:type="dxa"/>
            <w:shd w:val="clear" w:color="auto" w:fill="FFFFFF"/>
            <w:tcMar>
              <w:top w:w="90" w:type="dxa"/>
              <w:left w:w="100" w:type="dxa"/>
              <w:bottom w:w="90" w:type="dxa"/>
              <w:right w:w="100" w:type="dxa"/>
            </w:tcMar>
          </w:tcPr>
          <w:p w14:paraId="621996BE" w14:textId="77777777" w:rsidR="00414AE2" w:rsidRPr="00414AE2" w:rsidRDefault="00414AE2" w:rsidP="00414AE2">
            <w:pPr>
              <w:rPr>
                <w:rFonts w:ascii="Arial" w:hAnsi="Arial" w:cs="Times New Roman"/>
              </w:rPr>
            </w:pPr>
            <w:r w:rsidRPr="00414AE2">
              <w:rPr>
                <w:rFonts w:ascii="Arial" w:hAnsi="Arial" w:cs="Times New Roman"/>
              </w:rPr>
              <w:t>System administrators and IT support</w:t>
            </w:r>
          </w:p>
        </w:tc>
        <w:tc>
          <w:tcPr>
            <w:tcW w:w="2664" w:type="dxa"/>
            <w:shd w:val="clear" w:color="auto" w:fill="FFFFFF"/>
            <w:tcMar>
              <w:top w:w="90" w:type="dxa"/>
              <w:left w:w="100" w:type="dxa"/>
              <w:bottom w:w="90" w:type="dxa"/>
              <w:right w:w="100" w:type="dxa"/>
            </w:tcMar>
          </w:tcPr>
          <w:p w14:paraId="0AB8DD61" w14:textId="77777777" w:rsidR="00414AE2" w:rsidRPr="00414AE2" w:rsidRDefault="00414AE2" w:rsidP="00414AE2">
            <w:pPr>
              <w:rPr>
                <w:rFonts w:ascii="Arial" w:hAnsi="Arial" w:cs="Times New Roman"/>
              </w:rPr>
            </w:pPr>
            <w:r w:rsidRPr="00414AE2">
              <w:rPr>
                <w:rFonts w:ascii="Arial" w:hAnsi="Arial" w:cs="Times New Roman"/>
              </w:rPr>
              <w:t xml:space="preserve">Maintain the platform and support </w:t>
            </w:r>
            <w:proofErr w:type="spellStart"/>
            <w:r w:rsidRPr="00414AE2">
              <w:rPr>
                <w:rFonts w:ascii="Arial" w:hAnsi="Arial" w:cs="Times New Roman"/>
              </w:rPr>
              <w:t>authorised</w:t>
            </w:r>
            <w:proofErr w:type="spellEnd"/>
            <w:r w:rsidRPr="00414AE2">
              <w:rPr>
                <w:rFonts w:ascii="Arial" w:hAnsi="Arial" w:cs="Times New Roman"/>
              </w:rPr>
              <w:t xml:space="preserve"> access to its functions.</w:t>
            </w:r>
          </w:p>
        </w:tc>
        <w:tc>
          <w:tcPr>
            <w:tcW w:w="6048" w:type="dxa"/>
            <w:shd w:val="clear" w:color="auto" w:fill="FFFFFF"/>
            <w:tcMar>
              <w:top w:w="90" w:type="dxa"/>
              <w:left w:w="100" w:type="dxa"/>
              <w:bottom w:w="90" w:type="dxa"/>
              <w:right w:w="100" w:type="dxa"/>
            </w:tcMar>
          </w:tcPr>
          <w:p w14:paraId="71118A5B" w14:textId="77777777" w:rsidR="00414AE2" w:rsidRPr="00414AE2" w:rsidRDefault="00414AE2" w:rsidP="00414AE2">
            <w:pPr>
              <w:rPr>
                <w:rFonts w:ascii="Arial" w:hAnsi="Arial" w:cs="Times New Roman"/>
              </w:rPr>
            </w:pPr>
            <w:r w:rsidRPr="00414AE2">
              <w:rPr>
                <w:rFonts w:ascii="Arial" w:hAnsi="Arial" w:cs="Times New Roman"/>
              </w:rPr>
              <w:t>Secure access control, manageable maintenance, reliable operation and sufficient technical documentation.</w:t>
            </w:r>
          </w:p>
        </w:tc>
        <w:tc>
          <w:tcPr>
            <w:tcW w:w="1296" w:type="dxa"/>
            <w:shd w:val="clear" w:color="auto" w:fill="FFFFFF"/>
            <w:tcMar>
              <w:top w:w="90" w:type="dxa"/>
              <w:left w:w="100" w:type="dxa"/>
              <w:bottom w:w="90" w:type="dxa"/>
              <w:right w:w="100" w:type="dxa"/>
            </w:tcMar>
          </w:tcPr>
          <w:p w14:paraId="48F5C722" w14:textId="77777777" w:rsidR="00414AE2" w:rsidRPr="00414AE2" w:rsidRDefault="00414AE2" w:rsidP="00414AE2">
            <w:pPr>
              <w:rPr>
                <w:rFonts w:ascii="Arial" w:hAnsi="Arial" w:cs="Times New Roman"/>
              </w:rPr>
            </w:pPr>
            <w:r w:rsidRPr="00414AE2">
              <w:rPr>
                <w:rFonts w:ascii="Arial" w:hAnsi="Arial" w:cs="Times New Roman"/>
              </w:rPr>
              <w:t>High</w:t>
            </w:r>
          </w:p>
        </w:tc>
        <w:tc>
          <w:tcPr>
            <w:tcW w:w="1296" w:type="dxa"/>
            <w:shd w:val="clear" w:color="auto" w:fill="FFFFFF"/>
            <w:tcMar>
              <w:top w:w="90" w:type="dxa"/>
              <w:left w:w="100" w:type="dxa"/>
              <w:bottom w:w="90" w:type="dxa"/>
              <w:right w:w="100" w:type="dxa"/>
            </w:tcMar>
          </w:tcPr>
          <w:p w14:paraId="17E549C8" w14:textId="77777777" w:rsidR="00414AE2" w:rsidRPr="00414AE2" w:rsidRDefault="00414AE2" w:rsidP="00414AE2">
            <w:pPr>
              <w:rPr>
                <w:rFonts w:ascii="Arial" w:hAnsi="Arial" w:cs="Times New Roman"/>
              </w:rPr>
            </w:pPr>
            <w:r w:rsidRPr="00414AE2">
              <w:rPr>
                <w:rFonts w:ascii="Arial" w:hAnsi="Arial" w:cs="Times New Roman"/>
              </w:rPr>
              <w:t>Medium</w:t>
            </w:r>
          </w:p>
        </w:tc>
      </w:tr>
      <w:tr w:rsidR="003506AD" w:rsidRPr="00414AE2" w14:paraId="12D76647" w14:textId="77777777" w:rsidTr="00795653">
        <w:trPr>
          <w:cantSplit/>
          <w:jc w:val="center"/>
        </w:trPr>
        <w:tc>
          <w:tcPr>
            <w:tcW w:w="1008" w:type="dxa"/>
            <w:shd w:val="clear" w:color="auto" w:fill="FFFFFF"/>
            <w:tcMar>
              <w:top w:w="90" w:type="dxa"/>
              <w:left w:w="100" w:type="dxa"/>
              <w:bottom w:w="90" w:type="dxa"/>
              <w:right w:w="100" w:type="dxa"/>
            </w:tcMar>
            <w:vAlign w:val="center"/>
          </w:tcPr>
          <w:p w14:paraId="51C342FA" w14:textId="77777777" w:rsidR="003506AD" w:rsidRPr="00414AE2" w:rsidRDefault="003506AD" w:rsidP="003506AD">
            <w:pPr>
              <w:rPr>
                <w:rFonts w:ascii="Arial" w:hAnsi="Arial" w:cs="Times New Roman"/>
              </w:rPr>
            </w:pPr>
            <w:r>
              <w:rPr>
                <w:rFonts w:ascii="Arial" w:hAnsi="Arial" w:cs="Arial"/>
                <w:color w:val="000000"/>
              </w:rPr>
              <w:t>ST-006</w:t>
            </w:r>
          </w:p>
        </w:tc>
        <w:tc>
          <w:tcPr>
            <w:tcW w:w="2232" w:type="dxa"/>
            <w:shd w:val="clear" w:color="auto" w:fill="FFFFFF"/>
            <w:tcMar>
              <w:top w:w="90" w:type="dxa"/>
              <w:left w:w="100" w:type="dxa"/>
              <w:bottom w:w="90" w:type="dxa"/>
              <w:right w:w="100" w:type="dxa"/>
            </w:tcMar>
            <w:vAlign w:val="center"/>
          </w:tcPr>
          <w:p w14:paraId="4AED579F" w14:textId="77777777" w:rsidR="003506AD" w:rsidRPr="00414AE2" w:rsidRDefault="003506AD" w:rsidP="003506AD">
            <w:pPr>
              <w:rPr>
                <w:rFonts w:ascii="Arial" w:hAnsi="Arial" w:cs="Times New Roman"/>
              </w:rPr>
            </w:pPr>
            <w:r>
              <w:rPr>
                <w:rFonts w:ascii="Arial" w:hAnsi="Arial" w:cs="Arial"/>
                <w:color w:val="000000"/>
              </w:rPr>
              <w:t>Lecturer</w:t>
            </w:r>
          </w:p>
        </w:tc>
        <w:tc>
          <w:tcPr>
            <w:tcW w:w="2664" w:type="dxa"/>
            <w:shd w:val="clear" w:color="auto" w:fill="FFFFFF"/>
            <w:tcMar>
              <w:top w:w="90" w:type="dxa"/>
              <w:left w:w="100" w:type="dxa"/>
              <w:bottom w:w="90" w:type="dxa"/>
              <w:right w:w="100" w:type="dxa"/>
            </w:tcMar>
            <w:vAlign w:val="center"/>
          </w:tcPr>
          <w:p w14:paraId="0E4750B2" w14:textId="77777777" w:rsidR="003506AD" w:rsidRPr="00414AE2" w:rsidRDefault="003506AD" w:rsidP="003506AD">
            <w:pPr>
              <w:rPr>
                <w:rFonts w:ascii="Arial" w:hAnsi="Arial" w:cs="Times New Roman"/>
              </w:rPr>
            </w:pPr>
            <w:r>
              <w:rPr>
                <w:rFonts w:ascii="Arial" w:hAnsi="Arial" w:cs="Arial"/>
                <w:color w:val="000000"/>
              </w:rPr>
              <w:t xml:space="preserve">Evaluate and monitor project progression as well as </w:t>
            </w:r>
            <w:proofErr w:type="spellStart"/>
            <w:r>
              <w:rPr>
                <w:rFonts w:ascii="Arial" w:hAnsi="Arial" w:cs="Arial"/>
                <w:color w:val="000000"/>
              </w:rPr>
              <w:t>give</w:t>
            </w:r>
            <w:proofErr w:type="spellEnd"/>
            <w:r>
              <w:rPr>
                <w:rFonts w:ascii="Arial" w:hAnsi="Arial" w:cs="Arial"/>
                <w:color w:val="000000"/>
              </w:rPr>
              <w:t xml:space="preserve"> clearance at given milestones before next steps can be taken.</w:t>
            </w:r>
          </w:p>
        </w:tc>
        <w:tc>
          <w:tcPr>
            <w:tcW w:w="6048" w:type="dxa"/>
            <w:shd w:val="clear" w:color="auto" w:fill="FFFFFF"/>
            <w:tcMar>
              <w:top w:w="90" w:type="dxa"/>
              <w:left w:w="100" w:type="dxa"/>
              <w:bottom w:w="90" w:type="dxa"/>
              <w:right w:w="100" w:type="dxa"/>
            </w:tcMar>
            <w:vAlign w:val="center"/>
          </w:tcPr>
          <w:p w14:paraId="60EF7FA6" w14:textId="77777777" w:rsidR="003506AD" w:rsidRPr="00414AE2" w:rsidRDefault="003506AD" w:rsidP="003506AD">
            <w:pPr>
              <w:rPr>
                <w:rFonts w:ascii="Arial" w:hAnsi="Arial" w:cs="Times New Roman"/>
              </w:rPr>
            </w:pPr>
            <w:r>
              <w:rPr>
                <w:rFonts w:ascii="Arial" w:hAnsi="Arial" w:cs="Arial"/>
                <w:color w:val="000000"/>
              </w:rPr>
              <w:t>Accessibility and insight into project. Presentation of milestones. Expect high-quality work with a working deliverable product at the end. Can influence changes in project.</w:t>
            </w:r>
          </w:p>
        </w:tc>
        <w:tc>
          <w:tcPr>
            <w:tcW w:w="1296" w:type="dxa"/>
            <w:shd w:val="clear" w:color="auto" w:fill="FFFFFF"/>
            <w:tcMar>
              <w:top w:w="90" w:type="dxa"/>
              <w:left w:w="100" w:type="dxa"/>
              <w:bottom w:w="90" w:type="dxa"/>
              <w:right w:w="100" w:type="dxa"/>
            </w:tcMar>
            <w:vAlign w:val="center"/>
          </w:tcPr>
          <w:p w14:paraId="5F00EBFA" w14:textId="77777777" w:rsidR="003506AD" w:rsidRPr="00414AE2" w:rsidRDefault="003506AD" w:rsidP="003506AD">
            <w:pPr>
              <w:rPr>
                <w:rFonts w:ascii="Arial" w:hAnsi="Arial" w:cs="Times New Roman"/>
              </w:rPr>
            </w:pPr>
            <w:r>
              <w:rPr>
                <w:rFonts w:ascii="Arial" w:hAnsi="Arial" w:cs="Arial"/>
                <w:color w:val="000000"/>
              </w:rPr>
              <w:t>High</w:t>
            </w:r>
          </w:p>
        </w:tc>
        <w:tc>
          <w:tcPr>
            <w:tcW w:w="1296" w:type="dxa"/>
            <w:shd w:val="clear" w:color="auto" w:fill="FFFFFF"/>
            <w:tcMar>
              <w:top w:w="90" w:type="dxa"/>
              <w:left w:w="100" w:type="dxa"/>
              <w:bottom w:w="90" w:type="dxa"/>
              <w:right w:w="100" w:type="dxa"/>
            </w:tcMar>
            <w:vAlign w:val="center"/>
          </w:tcPr>
          <w:p w14:paraId="4169CC82" w14:textId="77777777" w:rsidR="003506AD" w:rsidRPr="00414AE2" w:rsidRDefault="003506AD" w:rsidP="003506AD">
            <w:pPr>
              <w:rPr>
                <w:rFonts w:ascii="Arial" w:hAnsi="Arial" w:cs="Times New Roman"/>
              </w:rPr>
            </w:pPr>
            <w:r>
              <w:rPr>
                <w:rFonts w:ascii="Arial" w:hAnsi="Arial" w:cs="Arial"/>
                <w:color w:val="000000"/>
              </w:rPr>
              <w:t>High</w:t>
            </w:r>
          </w:p>
        </w:tc>
      </w:tr>
    </w:tbl>
    <w:p w14:paraId="6C7B7D78" w14:textId="77777777" w:rsidR="00414AE2" w:rsidRPr="00414AE2" w:rsidRDefault="00414AE2" w:rsidP="00414AE2">
      <w:pPr>
        <w:spacing w:after="200" w:line="276" w:lineRule="auto"/>
        <w:rPr>
          <w:rFonts w:ascii="Arial" w:eastAsia="MS Mincho" w:hAnsi="Arial" w:cs="Times New Roman"/>
          <w:kern w:val="0"/>
          <w14:ligatures w14:val="none"/>
        </w:rPr>
        <w:sectPr w:rsidR="00414AE2" w:rsidRPr="00414AE2" w:rsidSect="00414AE2">
          <w:type w:val="continuous"/>
          <w:pgSz w:w="16838" w:h="11906" w:orient="landscape"/>
          <w:pgMar w:top="907" w:right="850" w:bottom="907" w:left="850" w:header="720" w:footer="720" w:gutter="0"/>
          <w:cols w:space="720"/>
          <w:docGrid w:linePitch="360"/>
        </w:sectPr>
      </w:pPr>
    </w:p>
    <w:p w14:paraId="58894FF7"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lastRenderedPageBreak/>
        <w:t>Requesters have high interest because they are directly affected by the submission and tracking process, but they have less authority over organisational decisions. Service staff and management have both high influence and high interest because they use the platform to manage requests and influence how the service process operates. The organisation has high influence because it owns the platform and is responsible for its cost and operation. System administrators have high technical influence, although they may have less interest in the daily service-request process.</w:t>
      </w:r>
    </w:p>
    <w:p w14:paraId="26CD9BD0"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Stakeholder Conflicts and Competing Expectations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7"/>
        <w:gridCol w:w="3816"/>
        <w:gridCol w:w="4031"/>
      </w:tblGrid>
      <w:tr w:rsidR="00414AE2" w:rsidRPr="00414AE2" w14:paraId="70D0453D" w14:textId="77777777" w:rsidTr="007F5B58">
        <w:trPr>
          <w:cantSplit/>
          <w:tblHeader/>
          <w:jc w:val="center"/>
        </w:trPr>
        <w:tc>
          <w:tcPr>
            <w:tcW w:w="2376" w:type="dxa"/>
            <w:shd w:val="clear" w:color="auto" w:fill="E7E6E6"/>
            <w:tcMar>
              <w:top w:w="90" w:type="dxa"/>
              <w:left w:w="100" w:type="dxa"/>
              <w:bottom w:w="90" w:type="dxa"/>
              <w:right w:w="100" w:type="dxa"/>
            </w:tcMar>
            <w:vAlign w:val="center"/>
          </w:tcPr>
          <w:p w14:paraId="38DF2F50" w14:textId="77777777" w:rsidR="00414AE2" w:rsidRPr="00414AE2" w:rsidRDefault="00414AE2" w:rsidP="00414AE2">
            <w:pPr>
              <w:rPr>
                <w:rFonts w:ascii="Arial" w:hAnsi="Arial" w:cs="Times New Roman"/>
              </w:rPr>
            </w:pPr>
            <w:r w:rsidRPr="00414AE2">
              <w:rPr>
                <w:rFonts w:ascii="Arial" w:hAnsi="Arial" w:cs="Times New Roman"/>
                <w:b/>
                <w:color w:val="000000"/>
              </w:rPr>
              <w:t>Stakeholders involved</w:t>
            </w:r>
          </w:p>
        </w:tc>
        <w:tc>
          <w:tcPr>
            <w:tcW w:w="3816" w:type="dxa"/>
            <w:shd w:val="clear" w:color="auto" w:fill="E7E6E6"/>
            <w:tcMar>
              <w:top w:w="90" w:type="dxa"/>
              <w:left w:w="100" w:type="dxa"/>
              <w:bottom w:w="90" w:type="dxa"/>
              <w:right w:w="100" w:type="dxa"/>
            </w:tcMar>
            <w:vAlign w:val="center"/>
          </w:tcPr>
          <w:p w14:paraId="6526E51B" w14:textId="77777777" w:rsidR="00414AE2" w:rsidRPr="00414AE2" w:rsidRDefault="00414AE2" w:rsidP="00414AE2">
            <w:pPr>
              <w:rPr>
                <w:rFonts w:ascii="Arial" w:hAnsi="Arial" w:cs="Times New Roman"/>
              </w:rPr>
            </w:pPr>
            <w:r w:rsidRPr="00414AE2">
              <w:rPr>
                <w:rFonts w:ascii="Arial" w:hAnsi="Arial" w:cs="Times New Roman"/>
                <w:b/>
                <w:color w:val="000000"/>
              </w:rPr>
              <w:t>Conflict or competing expectation</w:t>
            </w:r>
          </w:p>
        </w:tc>
        <w:tc>
          <w:tcPr>
            <w:tcW w:w="4031" w:type="dxa"/>
            <w:shd w:val="clear" w:color="auto" w:fill="E7E6E6"/>
            <w:tcMar>
              <w:top w:w="90" w:type="dxa"/>
              <w:left w:w="100" w:type="dxa"/>
              <w:bottom w:w="90" w:type="dxa"/>
              <w:right w:w="100" w:type="dxa"/>
            </w:tcMar>
            <w:vAlign w:val="center"/>
          </w:tcPr>
          <w:p w14:paraId="20301CDE" w14:textId="77777777" w:rsidR="00414AE2" w:rsidRPr="00414AE2" w:rsidRDefault="00414AE2" w:rsidP="00414AE2">
            <w:pPr>
              <w:rPr>
                <w:rFonts w:ascii="Arial" w:hAnsi="Arial" w:cs="Times New Roman"/>
              </w:rPr>
            </w:pPr>
            <w:r w:rsidRPr="00414AE2">
              <w:rPr>
                <w:rFonts w:ascii="Arial" w:hAnsi="Arial" w:cs="Times New Roman"/>
                <w:b/>
                <w:color w:val="000000"/>
              </w:rPr>
              <w:t>Effect on the project</w:t>
            </w:r>
          </w:p>
        </w:tc>
      </w:tr>
      <w:tr w:rsidR="00414AE2" w:rsidRPr="00414AE2" w14:paraId="7E7E916B" w14:textId="77777777" w:rsidTr="007F5B58">
        <w:trPr>
          <w:cantSplit/>
          <w:jc w:val="center"/>
        </w:trPr>
        <w:tc>
          <w:tcPr>
            <w:tcW w:w="2376" w:type="dxa"/>
            <w:shd w:val="clear" w:color="auto" w:fill="FFFFFF"/>
            <w:tcMar>
              <w:top w:w="90" w:type="dxa"/>
              <w:left w:w="100" w:type="dxa"/>
              <w:bottom w:w="90" w:type="dxa"/>
              <w:right w:w="100" w:type="dxa"/>
            </w:tcMar>
          </w:tcPr>
          <w:p w14:paraId="00FD3824"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Requesters and service staff</w:t>
            </w:r>
          </w:p>
        </w:tc>
        <w:tc>
          <w:tcPr>
            <w:tcW w:w="3816" w:type="dxa"/>
            <w:shd w:val="clear" w:color="auto" w:fill="FFFFFF"/>
            <w:tcMar>
              <w:top w:w="90" w:type="dxa"/>
              <w:left w:w="100" w:type="dxa"/>
              <w:bottom w:w="90" w:type="dxa"/>
              <w:right w:w="100" w:type="dxa"/>
            </w:tcMar>
          </w:tcPr>
          <w:p w14:paraId="0D5F5DAD"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 xml:space="preserve">Requesters may want a quick and simple submission process, while staff need enough information to </w:t>
            </w:r>
            <w:proofErr w:type="spellStart"/>
            <w:r w:rsidRPr="00414AE2">
              <w:rPr>
                <w:rFonts w:ascii="Arial" w:hAnsi="Arial" w:cs="Times New Roman"/>
                <w:color w:val="000000"/>
                <w:szCs w:val="20"/>
              </w:rPr>
              <w:t>categorise</w:t>
            </w:r>
            <w:proofErr w:type="spellEnd"/>
            <w:r w:rsidRPr="00414AE2">
              <w:rPr>
                <w:rFonts w:ascii="Arial" w:hAnsi="Arial" w:cs="Times New Roman"/>
                <w:color w:val="000000"/>
                <w:szCs w:val="20"/>
              </w:rPr>
              <w:t xml:space="preserve">, </w:t>
            </w:r>
            <w:proofErr w:type="spellStart"/>
            <w:r w:rsidRPr="00414AE2">
              <w:rPr>
                <w:rFonts w:ascii="Arial" w:hAnsi="Arial" w:cs="Times New Roman"/>
                <w:color w:val="000000"/>
                <w:szCs w:val="20"/>
              </w:rPr>
              <w:t>prioritise</w:t>
            </w:r>
            <w:proofErr w:type="spellEnd"/>
            <w:r w:rsidRPr="00414AE2">
              <w:rPr>
                <w:rFonts w:ascii="Arial" w:hAnsi="Arial" w:cs="Times New Roman"/>
                <w:color w:val="000000"/>
                <w:szCs w:val="20"/>
              </w:rPr>
              <w:t xml:space="preserve"> and resolve requests correctly.</w:t>
            </w:r>
          </w:p>
        </w:tc>
        <w:tc>
          <w:tcPr>
            <w:tcW w:w="4031" w:type="dxa"/>
            <w:shd w:val="clear" w:color="auto" w:fill="FFFFFF"/>
            <w:tcMar>
              <w:top w:w="90" w:type="dxa"/>
              <w:left w:w="100" w:type="dxa"/>
              <w:bottom w:w="90" w:type="dxa"/>
              <w:right w:w="100" w:type="dxa"/>
            </w:tcMar>
          </w:tcPr>
          <w:p w14:paraId="1E9969DA"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The submission process should remain easy to use while requiring the information needed to process a request.</w:t>
            </w:r>
          </w:p>
        </w:tc>
      </w:tr>
      <w:tr w:rsidR="00414AE2" w:rsidRPr="00414AE2" w14:paraId="2F859747" w14:textId="77777777" w:rsidTr="007F5B58">
        <w:trPr>
          <w:cantSplit/>
          <w:jc w:val="center"/>
        </w:trPr>
        <w:tc>
          <w:tcPr>
            <w:tcW w:w="2376" w:type="dxa"/>
            <w:shd w:val="clear" w:color="auto" w:fill="FFFFFF"/>
            <w:tcMar>
              <w:top w:w="90" w:type="dxa"/>
              <w:left w:w="100" w:type="dxa"/>
              <w:bottom w:w="90" w:type="dxa"/>
              <w:right w:w="100" w:type="dxa"/>
            </w:tcMar>
          </w:tcPr>
          <w:p w14:paraId="589DA76C"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 xml:space="preserve">Requesters and the </w:t>
            </w:r>
            <w:proofErr w:type="spellStart"/>
            <w:r w:rsidRPr="00414AE2">
              <w:rPr>
                <w:rFonts w:ascii="Arial" w:hAnsi="Arial" w:cs="Times New Roman"/>
                <w:color w:val="000000"/>
                <w:szCs w:val="20"/>
              </w:rPr>
              <w:t>organisation</w:t>
            </w:r>
            <w:proofErr w:type="spellEnd"/>
          </w:p>
        </w:tc>
        <w:tc>
          <w:tcPr>
            <w:tcW w:w="3816" w:type="dxa"/>
            <w:shd w:val="clear" w:color="auto" w:fill="FFFFFF"/>
            <w:tcMar>
              <w:top w:w="90" w:type="dxa"/>
              <w:left w:w="100" w:type="dxa"/>
              <w:bottom w:w="90" w:type="dxa"/>
              <w:right w:w="100" w:type="dxa"/>
            </w:tcMar>
          </w:tcPr>
          <w:p w14:paraId="332CD1E5"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Requesters may want complete visibility of request information, but some requests may contain sensitive information.</w:t>
            </w:r>
          </w:p>
        </w:tc>
        <w:tc>
          <w:tcPr>
            <w:tcW w:w="4031" w:type="dxa"/>
            <w:shd w:val="clear" w:color="auto" w:fill="FFFFFF"/>
            <w:tcMar>
              <w:top w:w="90" w:type="dxa"/>
              <w:left w:w="100" w:type="dxa"/>
              <w:bottom w:w="90" w:type="dxa"/>
              <w:right w:w="100" w:type="dxa"/>
            </w:tcMar>
          </w:tcPr>
          <w:p w14:paraId="597D1B1A"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 xml:space="preserve">Access to request information must be restricted so that users only view information they are </w:t>
            </w:r>
            <w:proofErr w:type="spellStart"/>
            <w:r w:rsidRPr="00414AE2">
              <w:rPr>
                <w:rFonts w:ascii="Arial" w:hAnsi="Arial" w:cs="Times New Roman"/>
                <w:color w:val="000000"/>
                <w:szCs w:val="20"/>
              </w:rPr>
              <w:t>authorised</w:t>
            </w:r>
            <w:proofErr w:type="spellEnd"/>
            <w:r w:rsidRPr="00414AE2">
              <w:rPr>
                <w:rFonts w:ascii="Arial" w:hAnsi="Arial" w:cs="Times New Roman"/>
                <w:color w:val="000000"/>
                <w:szCs w:val="20"/>
              </w:rPr>
              <w:t xml:space="preserve"> to access.</w:t>
            </w:r>
          </w:p>
        </w:tc>
      </w:tr>
      <w:tr w:rsidR="00414AE2" w:rsidRPr="00414AE2" w14:paraId="09A1CB94" w14:textId="77777777" w:rsidTr="007F5B58">
        <w:trPr>
          <w:cantSplit/>
          <w:jc w:val="center"/>
        </w:trPr>
        <w:tc>
          <w:tcPr>
            <w:tcW w:w="2376" w:type="dxa"/>
            <w:shd w:val="clear" w:color="auto" w:fill="FFFFFF"/>
            <w:tcMar>
              <w:top w:w="90" w:type="dxa"/>
              <w:left w:w="100" w:type="dxa"/>
              <w:bottom w:w="90" w:type="dxa"/>
              <w:right w:w="100" w:type="dxa"/>
            </w:tcMar>
          </w:tcPr>
          <w:p w14:paraId="330948AC"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Management and service staff</w:t>
            </w:r>
          </w:p>
        </w:tc>
        <w:tc>
          <w:tcPr>
            <w:tcW w:w="3816" w:type="dxa"/>
            <w:shd w:val="clear" w:color="auto" w:fill="FFFFFF"/>
            <w:tcMar>
              <w:top w:w="90" w:type="dxa"/>
              <w:left w:w="100" w:type="dxa"/>
              <w:bottom w:w="90" w:type="dxa"/>
              <w:right w:w="100" w:type="dxa"/>
            </w:tcMar>
          </w:tcPr>
          <w:p w14:paraId="0635CC13"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Management may require detailed records for reporting and accountability, while staff may find excessive data entry time-consuming.</w:t>
            </w:r>
          </w:p>
        </w:tc>
        <w:tc>
          <w:tcPr>
            <w:tcW w:w="4031" w:type="dxa"/>
            <w:shd w:val="clear" w:color="auto" w:fill="FFFFFF"/>
            <w:tcMar>
              <w:top w:w="90" w:type="dxa"/>
              <w:left w:w="100" w:type="dxa"/>
              <w:bottom w:w="90" w:type="dxa"/>
              <w:right w:w="100" w:type="dxa"/>
            </w:tcMar>
          </w:tcPr>
          <w:p w14:paraId="58E2A35B"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The system should record important actions and status changes without creating unnecessary administrative work.</w:t>
            </w:r>
          </w:p>
        </w:tc>
      </w:tr>
      <w:tr w:rsidR="00414AE2" w:rsidRPr="00414AE2" w14:paraId="3B039013" w14:textId="77777777" w:rsidTr="007F5B58">
        <w:trPr>
          <w:cantSplit/>
          <w:jc w:val="center"/>
        </w:trPr>
        <w:tc>
          <w:tcPr>
            <w:tcW w:w="2376" w:type="dxa"/>
            <w:shd w:val="clear" w:color="auto" w:fill="FFFFFF"/>
            <w:tcMar>
              <w:top w:w="90" w:type="dxa"/>
              <w:left w:w="100" w:type="dxa"/>
              <w:bottom w:w="90" w:type="dxa"/>
              <w:right w:w="100" w:type="dxa"/>
            </w:tcMar>
          </w:tcPr>
          <w:p w14:paraId="1F0BA75D"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 xml:space="preserve">The </w:t>
            </w:r>
            <w:proofErr w:type="spellStart"/>
            <w:r w:rsidRPr="00414AE2">
              <w:rPr>
                <w:rFonts w:ascii="Arial" w:hAnsi="Arial" w:cs="Times New Roman"/>
                <w:color w:val="000000"/>
                <w:szCs w:val="20"/>
              </w:rPr>
              <w:t>organisation</w:t>
            </w:r>
            <w:proofErr w:type="spellEnd"/>
            <w:r w:rsidRPr="00414AE2">
              <w:rPr>
                <w:rFonts w:ascii="Arial" w:hAnsi="Arial" w:cs="Times New Roman"/>
                <w:color w:val="000000"/>
                <w:szCs w:val="20"/>
              </w:rPr>
              <w:t xml:space="preserve"> and system users</w:t>
            </w:r>
          </w:p>
        </w:tc>
        <w:tc>
          <w:tcPr>
            <w:tcW w:w="3816" w:type="dxa"/>
            <w:shd w:val="clear" w:color="auto" w:fill="FFFFFF"/>
            <w:tcMar>
              <w:top w:w="90" w:type="dxa"/>
              <w:left w:w="100" w:type="dxa"/>
              <w:bottom w:w="90" w:type="dxa"/>
              <w:right w:w="100" w:type="dxa"/>
            </w:tcMar>
          </w:tcPr>
          <w:p w14:paraId="1D204FE9"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 xml:space="preserve">Users may want additional features, while the </w:t>
            </w:r>
            <w:proofErr w:type="spellStart"/>
            <w:r w:rsidRPr="00414AE2">
              <w:rPr>
                <w:rFonts w:ascii="Arial" w:hAnsi="Arial" w:cs="Times New Roman"/>
                <w:color w:val="000000"/>
                <w:szCs w:val="20"/>
              </w:rPr>
              <w:t>organisation</w:t>
            </w:r>
            <w:proofErr w:type="spellEnd"/>
            <w:r w:rsidRPr="00414AE2">
              <w:rPr>
                <w:rFonts w:ascii="Arial" w:hAnsi="Arial" w:cs="Times New Roman"/>
                <w:color w:val="000000"/>
                <w:szCs w:val="20"/>
              </w:rPr>
              <w:t xml:space="preserve"> must work within schedule, cost and team-capacity constraints.</w:t>
            </w:r>
          </w:p>
        </w:tc>
        <w:tc>
          <w:tcPr>
            <w:tcW w:w="4031" w:type="dxa"/>
            <w:shd w:val="clear" w:color="auto" w:fill="FFFFFF"/>
            <w:tcMar>
              <w:top w:w="90" w:type="dxa"/>
              <w:left w:w="100" w:type="dxa"/>
              <w:bottom w:w="90" w:type="dxa"/>
              <w:right w:w="100" w:type="dxa"/>
            </w:tcMar>
          </w:tcPr>
          <w:p w14:paraId="7BA66F2A" w14:textId="77777777" w:rsidR="00414AE2" w:rsidRPr="00414AE2" w:rsidRDefault="00414AE2" w:rsidP="00414AE2">
            <w:pPr>
              <w:rPr>
                <w:rFonts w:ascii="Arial" w:hAnsi="Arial" w:cs="Times New Roman"/>
                <w:szCs w:val="20"/>
              </w:rPr>
            </w:pPr>
            <w:r w:rsidRPr="00414AE2">
              <w:rPr>
                <w:rFonts w:ascii="Arial" w:hAnsi="Arial" w:cs="Times New Roman"/>
                <w:color w:val="000000"/>
                <w:szCs w:val="20"/>
              </w:rPr>
              <w:t xml:space="preserve">Essential capabilities must be </w:t>
            </w:r>
            <w:proofErr w:type="spellStart"/>
            <w:r w:rsidRPr="00414AE2">
              <w:rPr>
                <w:rFonts w:ascii="Arial" w:hAnsi="Arial" w:cs="Times New Roman"/>
                <w:color w:val="000000"/>
                <w:szCs w:val="20"/>
              </w:rPr>
              <w:t>prioritised</w:t>
            </w:r>
            <w:proofErr w:type="spellEnd"/>
            <w:r w:rsidRPr="00414AE2">
              <w:rPr>
                <w:rFonts w:ascii="Arial" w:hAnsi="Arial" w:cs="Times New Roman"/>
                <w:color w:val="000000"/>
                <w:szCs w:val="20"/>
              </w:rPr>
              <w:t>, while lower-priority features may need to be deferred to keep the project scope manageable.</w:t>
            </w:r>
          </w:p>
        </w:tc>
      </w:tr>
    </w:tbl>
    <w:p w14:paraId="12BAFF73"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Examples of Requirements Derived from Stakeholder Needs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0"/>
        <w:gridCol w:w="2160"/>
        <w:gridCol w:w="2520"/>
        <w:gridCol w:w="4104"/>
      </w:tblGrid>
      <w:tr w:rsidR="00414AE2" w:rsidRPr="00414AE2" w14:paraId="34118705" w14:textId="77777777" w:rsidTr="007F5B58">
        <w:trPr>
          <w:cantSplit/>
          <w:tblHeader/>
          <w:jc w:val="center"/>
        </w:trPr>
        <w:tc>
          <w:tcPr>
            <w:tcW w:w="1440" w:type="dxa"/>
            <w:shd w:val="clear" w:color="auto" w:fill="E7E6E6"/>
            <w:tcMar>
              <w:top w:w="90" w:type="dxa"/>
              <w:left w:w="100" w:type="dxa"/>
              <w:bottom w:w="90" w:type="dxa"/>
              <w:right w:w="100" w:type="dxa"/>
            </w:tcMar>
            <w:vAlign w:val="center"/>
          </w:tcPr>
          <w:p w14:paraId="2AE68A63" w14:textId="77777777" w:rsidR="00414AE2" w:rsidRPr="00414AE2" w:rsidRDefault="00414AE2" w:rsidP="00414AE2">
            <w:pPr>
              <w:rPr>
                <w:rFonts w:ascii="Arial" w:hAnsi="Arial" w:cs="Times New Roman"/>
              </w:rPr>
            </w:pPr>
            <w:r w:rsidRPr="00414AE2">
              <w:rPr>
                <w:rFonts w:ascii="Arial" w:hAnsi="Arial" w:cs="Times New Roman"/>
                <w:b/>
                <w:color w:val="000000"/>
              </w:rPr>
              <w:t>Requirement ID</w:t>
            </w:r>
          </w:p>
        </w:tc>
        <w:tc>
          <w:tcPr>
            <w:tcW w:w="2160" w:type="dxa"/>
            <w:shd w:val="clear" w:color="auto" w:fill="E7E6E6"/>
            <w:tcMar>
              <w:top w:w="90" w:type="dxa"/>
              <w:left w:w="100" w:type="dxa"/>
              <w:bottom w:w="90" w:type="dxa"/>
              <w:right w:w="100" w:type="dxa"/>
            </w:tcMar>
            <w:vAlign w:val="center"/>
          </w:tcPr>
          <w:p w14:paraId="6957C6DD" w14:textId="77777777" w:rsidR="00414AE2" w:rsidRPr="00414AE2" w:rsidRDefault="00414AE2" w:rsidP="00414AE2">
            <w:pPr>
              <w:rPr>
                <w:rFonts w:ascii="Arial" w:hAnsi="Arial" w:cs="Times New Roman"/>
              </w:rPr>
            </w:pPr>
            <w:r w:rsidRPr="00414AE2">
              <w:rPr>
                <w:rFonts w:ascii="Arial" w:hAnsi="Arial" w:cs="Times New Roman"/>
                <w:b/>
                <w:color w:val="000000"/>
              </w:rPr>
              <w:t>Stakeholder source</w:t>
            </w:r>
          </w:p>
        </w:tc>
        <w:tc>
          <w:tcPr>
            <w:tcW w:w="2520" w:type="dxa"/>
            <w:shd w:val="clear" w:color="auto" w:fill="E7E6E6"/>
            <w:tcMar>
              <w:top w:w="90" w:type="dxa"/>
              <w:left w:w="100" w:type="dxa"/>
              <w:bottom w:w="90" w:type="dxa"/>
              <w:right w:w="100" w:type="dxa"/>
            </w:tcMar>
            <w:vAlign w:val="center"/>
          </w:tcPr>
          <w:p w14:paraId="6774F063" w14:textId="77777777" w:rsidR="00414AE2" w:rsidRPr="00414AE2" w:rsidRDefault="00414AE2" w:rsidP="00414AE2">
            <w:pPr>
              <w:rPr>
                <w:rFonts w:ascii="Arial" w:hAnsi="Arial" w:cs="Times New Roman"/>
              </w:rPr>
            </w:pPr>
            <w:r w:rsidRPr="00414AE2">
              <w:rPr>
                <w:rFonts w:ascii="Arial" w:hAnsi="Arial" w:cs="Times New Roman"/>
                <w:b/>
                <w:color w:val="000000"/>
              </w:rPr>
              <w:t>Identified need</w:t>
            </w:r>
          </w:p>
        </w:tc>
        <w:tc>
          <w:tcPr>
            <w:tcW w:w="4104" w:type="dxa"/>
            <w:shd w:val="clear" w:color="auto" w:fill="E7E6E6"/>
            <w:tcMar>
              <w:top w:w="90" w:type="dxa"/>
              <w:left w:w="100" w:type="dxa"/>
              <w:bottom w:w="90" w:type="dxa"/>
              <w:right w:w="100" w:type="dxa"/>
            </w:tcMar>
            <w:vAlign w:val="center"/>
          </w:tcPr>
          <w:p w14:paraId="0C36F995" w14:textId="77777777" w:rsidR="00414AE2" w:rsidRPr="00414AE2" w:rsidRDefault="00414AE2" w:rsidP="00414AE2">
            <w:pPr>
              <w:rPr>
                <w:rFonts w:ascii="Arial" w:hAnsi="Arial" w:cs="Times New Roman"/>
              </w:rPr>
            </w:pPr>
            <w:r w:rsidRPr="00414AE2">
              <w:rPr>
                <w:rFonts w:ascii="Arial" w:hAnsi="Arial" w:cs="Times New Roman"/>
                <w:b/>
                <w:color w:val="000000"/>
              </w:rPr>
              <w:t>Derived requirement</w:t>
            </w:r>
          </w:p>
        </w:tc>
      </w:tr>
      <w:tr w:rsidR="00414AE2" w:rsidRPr="00414AE2" w14:paraId="44F1585E" w14:textId="77777777" w:rsidTr="007F5B58">
        <w:trPr>
          <w:cantSplit/>
          <w:jc w:val="center"/>
        </w:trPr>
        <w:tc>
          <w:tcPr>
            <w:tcW w:w="1440" w:type="dxa"/>
            <w:shd w:val="clear" w:color="auto" w:fill="FFFFFF"/>
            <w:tcMar>
              <w:top w:w="90" w:type="dxa"/>
              <w:left w:w="100" w:type="dxa"/>
              <w:bottom w:w="90" w:type="dxa"/>
              <w:right w:w="100" w:type="dxa"/>
            </w:tcMar>
          </w:tcPr>
          <w:p w14:paraId="1F75A602" w14:textId="77777777" w:rsidR="00414AE2" w:rsidRPr="00414AE2" w:rsidRDefault="00414AE2" w:rsidP="00414AE2">
            <w:pPr>
              <w:rPr>
                <w:rFonts w:ascii="Arial" w:hAnsi="Arial" w:cs="Times New Roman"/>
              </w:rPr>
            </w:pPr>
            <w:r w:rsidRPr="00414AE2">
              <w:rPr>
                <w:rFonts w:ascii="Arial" w:hAnsi="Arial" w:cs="Times New Roman"/>
              </w:rPr>
              <w:t>FR-001</w:t>
            </w:r>
          </w:p>
        </w:tc>
        <w:tc>
          <w:tcPr>
            <w:tcW w:w="2160" w:type="dxa"/>
            <w:shd w:val="clear" w:color="auto" w:fill="FFFFFF"/>
            <w:tcMar>
              <w:top w:w="90" w:type="dxa"/>
              <w:left w:w="100" w:type="dxa"/>
              <w:bottom w:w="90" w:type="dxa"/>
              <w:right w:w="100" w:type="dxa"/>
            </w:tcMar>
          </w:tcPr>
          <w:p w14:paraId="7F6E505F" w14:textId="77777777" w:rsidR="00414AE2" w:rsidRPr="00414AE2" w:rsidRDefault="00414AE2" w:rsidP="00414AE2">
            <w:pPr>
              <w:rPr>
                <w:rFonts w:ascii="Arial" w:hAnsi="Arial" w:cs="Times New Roman"/>
              </w:rPr>
            </w:pPr>
            <w:r w:rsidRPr="00414AE2">
              <w:rPr>
                <w:rFonts w:ascii="Arial" w:hAnsi="Arial" w:cs="Times New Roman"/>
              </w:rPr>
              <w:t>ST-001: Requesters</w:t>
            </w:r>
          </w:p>
        </w:tc>
        <w:tc>
          <w:tcPr>
            <w:tcW w:w="2520" w:type="dxa"/>
            <w:shd w:val="clear" w:color="auto" w:fill="FFFFFF"/>
            <w:tcMar>
              <w:top w:w="90" w:type="dxa"/>
              <w:left w:w="100" w:type="dxa"/>
              <w:bottom w:w="90" w:type="dxa"/>
              <w:right w:w="100" w:type="dxa"/>
            </w:tcMar>
          </w:tcPr>
          <w:p w14:paraId="460E4ED0" w14:textId="77777777" w:rsidR="00414AE2" w:rsidRPr="00414AE2" w:rsidRDefault="00414AE2" w:rsidP="00414AE2">
            <w:pPr>
              <w:rPr>
                <w:rFonts w:ascii="Arial" w:hAnsi="Arial" w:cs="Times New Roman"/>
              </w:rPr>
            </w:pPr>
            <w:r w:rsidRPr="00414AE2">
              <w:rPr>
                <w:rFonts w:ascii="Arial" w:hAnsi="Arial" w:cs="Times New Roman"/>
              </w:rPr>
              <w:t>Ability to submit a service request</w:t>
            </w:r>
          </w:p>
        </w:tc>
        <w:tc>
          <w:tcPr>
            <w:tcW w:w="4104" w:type="dxa"/>
            <w:shd w:val="clear" w:color="auto" w:fill="FFFFFF"/>
            <w:tcMar>
              <w:top w:w="90" w:type="dxa"/>
              <w:left w:w="100" w:type="dxa"/>
              <w:bottom w:w="90" w:type="dxa"/>
              <w:right w:w="100" w:type="dxa"/>
            </w:tcMar>
          </w:tcPr>
          <w:p w14:paraId="2DF2569C" w14:textId="77777777" w:rsidR="00414AE2" w:rsidRPr="00414AE2" w:rsidRDefault="00414AE2" w:rsidP="00414AE2">
            <w:pPr>
              <w:rPr>
                <w:rFonts w:ascii="Arial" w:hAnsi="Arial" w:cs="Times New Roman"/>
              </w:rPr>
            </w:pPr>
            <w:r w:rsidRPr="00414AE2">
              <w:rPr>
                <w:rFonts w:ascii="Arial" w:hAnsi="Arial" w:cs="Times New Roman"/>
              </w:rPr>
              <w:t>The system shall allow an authenticated requester to submit a service request with the required information.</w:t>
            </w:r>
          </w:p>
        </w:tc>
      </w:tr>
      <w:tr w:rsidR="00414AE2" w:rsidRPr="00414AE2" w14:paraId="5E149B6B" w14:textId="77777777" w:rsidTr="007F5B58">
        <w:trPr>
          <w:cantSplit/>
          <w:jc w:val="center"/>
        </w:trPr>
        <w:tc>
          <w:tcPr>
            <w:tcW w:w="1440" w:type="dxa"/>
            <w:shd w:val="clear" w:color="auto" w:fill="FFFFFF"/>
            <w:tcMar>
              <w:top w:w="90" w:type="dxa"/>
              <w:left w:w="100" w:type="dxa"/>
              <w:bottom w:w="90" w:type="dxa"/>
              <w:right w:w="100" w:type="dxa"/>
            </w:tcMar>
          </w:tcPr>
          <w:p w14:paraId="79D7E2BD" w14:textId="77777777" w:rsidR="00414AE2" w:rsidRPr="00414AE2" w:rsidRDefault="00414AE2" w:rsidP="00414AE2">
            <w:pPr>
              <w:rPr>
                <w:rFonts w:ascii="Arial" w:hAnsi="Arial" w:cs="Times New Roman"/>
              </w:rPr>
            </w:pPr>
            <w:r w:rsidRPr="00414AE2">
              <w:rPr>
                <w:rFonts w:ascii="Arial" w:hAnsi="Arial" w:cs="Times New Roman"/>
              </w:rPr>
              <w:t>FR-002</w:t>
            </w:r>
          </w:p>
        </w:tc>
        <w:tc>
          <w:tcPr>
            <w:tcW w:w="2160" w:type="dxa"/>
            <w:shd w:val="clear" w:color="auto" w:fill="FFFFFF"/>
            <w:tcMar>
              <w:top w:w="90" w:type="dxa"/>
              <w:left w:w="100" w:type="dxa"/>
              <w:bottom w:w="90" w:type="dxa"/>
              <w:right w:w="100" w:type="dxa"/>
            </w:tcMar>
          </w:tcPr>
          <w:p w14:paraId="6A226FA2" w14:textId="77777777" w:rsidR="00414AE2" w:rsidRPr="00414AE2" w:rsidRDefault="00414AE2" w:rsidP="00414AE2">
            <w:pPr>
              <w:rPr>
                <w:rFonts w:ascii="Arial" w:hAnsi="Arial" w:cs="Times New Roman"/>
              </w:rPr>
            </w:pPr>
            <w:r w:rsidRPr="00414AE2">
              <w:rPr>
                <w:rFonts w:ascii="Arial" w:hAnsi="Arial" w:cs="Times New Roman"/>
              </w:rPr>
              <w:t>ST-001: Requesters</w:t>
            </w:r>
          </w:p>
        </w:tc>
        <w:tc>
          <w:tcPr>
            <w:tcW w:w="2520" w:type="dxa"/>
            <w:shd w:val="clear" w:color="auto" w:fill="FFFFFF"/>
            <w:tcMar>
              <w:top w:w="90" w:type="dxa"/>
              <w:left w:w="100" w:type="dxa"/>
              <w:bottom w:w="90" w:type="dxa"/>
              <w:right w:w="100" w:type="dxa"/>
            </w:tcMar>
          </w:tcPr>
          <w:p w14:paraId="4621872C" w14:textId="77777777" w:rsidR="00414AE2" w:rsidRPr="00414AE2" w:rsidRDefault="00414AE2" w:rsidP="00414AE2">
            <w:pPr>
              <w:rPr>
                <w:rFonts w:ascii="Arial" w:hAnsi="Arial" w:cs="Times New Roman"/>
              </w:rPr>
            </w:pPr>
            <w:r w:rsidRPr="00414AE2">
              <w:rPr>
                <w:rFonts w:ascii="Arial" w:hAnsi="Arial" w:cs="Times New Roman"/>
              </w:rPr>
              <w:t>Confirmation and visibility of request progress</w:t>
            </w:r>
          </w:p>
        </w:tc>
        <w:tc>
          <w:tcPr>
            <w:tcW w:w="4104" w:type="dxa"/>
            <w:shd w:val="clear" w:color="auto" w:fill="FFFFFF"/>
            <w:tcMar>
              <w:top w:w="90" w:type="dxa"/>
              <w:left w:w="100" w:type="dxa"/>
              <w:bottom w:w="90" w:type="dxa"/>
              <w:right w:w="100" w:type="dxa"/>
            </w:tcMar>
          </w:tcPr>
          <w:p w14:paraId="0F4B7D5A" w14:textId="77777777" w:rsidR="00414AE2" w:rsidRPr="00414AE2" w:rsidRDefault="00414AE2" w:rsidP="00414AE2">
            <w:pPr>
              <w:rPr>
                <w:rFonts w:ascii="Arial" w:hAnsi="Arial" w:cs="Times New Roman"/>
              </w:rPr>
            </w:pPr>
            <w:r w:rsidRPr="00414AE2">
              <w:rPr>
                <w:rFonts w:ascii="Arial" w:hAnsi="Arial" w:cs="Times New Roman"/>
              </w:rPr>
              <w:t xml:space="preserve">The system shall provide a unique reference number after submission and allow the requester to view the </w:t>
            </w:r>
            <w:proofErr w:type="gramStart"/>
            <w:r w:rsidRPr="00414AE2">
              <w:rPr>
                <w:rFonts w:ascii="Arial" w:hAnsi="Arial" w:cs="Times New Roman"/>
              </w:rPr>
              <w:t>current status</w:t>
            </w:r>
            <w:proofErr w:type="gramEnd"/>
            <w:r w:rsidRPr="00414AE2">
              <w:rPr>
                <w:rFonts w:ascii="Arial" w:hAnsi="Arial" w:cs="Times New Roman"/>
              </w:rPr>
              <w:t xml:space="preserve"> of the request.</w:t>
            </w:r>
          </w:p>
        </w:tc>
      </w:tr>
      <w:tr w:rsidR="00414AE2" w:rsidRPr="00414AE2" w14:paraId="5AD3A9BF" w14:textId="77777777" w:rsidTr="007F5B58">
        <w:trPr>
          <w:cantSplit/>
          <w:jc w:val="center"/>
        </w:trPr>
        <w:tc>
          <w:tcPr>
            <w:tcW w:w="1440" w:type="dxa"/>
            <w:shd w:val="clear" w:color="auto" w:fill="FFFFFF"/>
            <w:tcMar>
              <w:top w:w="90" w:type="dxa"/>
              <w:left w:w="100" w:type="dxa"/>
              <w:bottom w:w="90" w:type="dxa"/>
              <w:right w:w="100" w:type="dxa"/>
            </w:tcMar>
          </w:tcPr>
          <w:p w14:paraId="579B3AC6" w14:textId="77777777" w:rsidR="00414AE2" w:rsidRPr="00414AE2" w:rsidRDefault="00414AE2" w:rsidP="00414AE2">
            <w:pPr>
              <w:rPr>
                <w:rFonts w:ascii="Arial" w:hAnsi="Arial" w:cs="Times New Roman"/>
              </w:rPr>
            </w:pPr>
            <w:r w:rsidRPr="00414AE2">
              <w:rPr>
                <w:rFonts w:ascii="Arial" w:hAnsi="Arial" w:cs="Times New Roman"/>
              </w:rPr>
              <w:t>FR-003</w:t>
            </w:r>
          </w:p>
        </w:tc>
        <w:tc>
          <w:tcPr>
            <w:tcW w:w="2160" w:type="dxa"/>
            <w:shd w:val="clear" w:color="auto" w:fill="FFFFFF"/>
            <w:tcMar>
              <w:top w:w="90" w:type="dxa"/>
              <w:left w:w="100" w:type="dxa"/>
              <w:bottom w:w="90" w:type="dxa"/>
              <w:right w:w="100" w:type="dxa"/>
            </w:tcMar>
          </w:tcPr>
          <w:p w14:paraId="792AB523" w14:textId="77777777" w:rsidR="00414AE2" w:rsidRPr="00414AE2" w:rsidRDefault="00414AE2" w:rsidP="00414AE2">
            <w:pPr>
              <w:rPr>
                <w:rFonts w:ascii="Arial" w:hAnsi="Arial" w:cs="Times New Roman"/>
              </w:rPr>
            </w:pPr>
            <w:r w:rsidRPr="00414AE2">
              <w:rPr>
                <w:rFonts w:ascii="Arial" w:hAnsi="Arial" w:cs="Times New Roman"/>
              </w:rPr>
              <w:t>ST-002: Service staff</w:t>
            </w:r>
          </w:p>
        </w:tc>
        <w:tc>
          <w:tcPr>
            <w:tcW w:w="2520" w:type="dxa"/>
            <w:shd w:val="clear" w:color="auto" w:fill="FFFFFF"/>
            <w:tcMar>
              <w:top w:w="90" w:type="dxa"/>
              <w:left w:w="100" w:type="dxa"/>
              <w:bottom w:w="90" w:type="dxa"/>
              <w:right w:w="100" w:type="dxa"/>
            </w:tcMar>
          </w:tcPr>
          <w:p w14:paraId="7673FF8A" w14:textId="77777777" w:rsidR="00414AE2" w:rsidRPr="00414AE2" w:rsidRDefault="00414AE2" w:rsidP="00414AE2">
            <w:pPr>
              <w:rPr>
                <w:rFonts w:ascii="Arial" w:hAnsi="Arial" w:cs="Times New Roman"/>
              </w:rPr>
            </w:pPr>
            <w:r w:rsidRPr="00414AE2">
              <w:rPr>
                <w:rFonts w:ascii="Arial" w:hAnsi="Arial" w:cs="Times New Roman"/>
              </w:rPr>
              <w:t>Clear assignment of responsibility</w:t>
            </w:r>
          </w:p>
        </w:tc>
        <w:tc>
          <w:tcPr>
            <w:tcW w:w="4104" w:type="dxa"/>
            <w:shd w:val="clear" w:color="auto" w:fill="FFFFFF"/>
            <w:tcMar>
              <w:top w:w="90" w:type="dxa"/>
              <w:left w:w="100" w:type="dxa"/>
              <w:bottom w:w="90" w:type="dxa"/>
              <w:right w:w="100" w:type="dxa"/>
            </w:tcMar>
          </w:tcPr>
          <w:p w14:paraId="5B1F4CD7" w14:textId="77777777" w:rsidR="00414AE2" w:rsidRPr="00414AE2" w:rsidRDefault="00414AE2" w:rsidP="00414AE2">
            <w:pPr>
              <w:rPr>
                <w:rFonts w:ascii="Arial" w:hAnsi="Arial" w:cs="Times New Roman"/>
              </w:rPr>
            </w:pPr>
            <w:r w:rsidRPr="00414AE2">
              <w:rPr>
                <w:rFonts w:ascii="Arial" w:hAnsi="Arial" w:cs="Times New Roman"/>
              </w:rPr>
              <w:t xml:space="preserve">The system shall allow </w:t>
            </w:r>
            <w:proofErr w:type="spellStart"/>
            <w:r w:rsidRPr="00414AE2">
              <w:rPr>
                <w:rFonts w:ascii="Arial" w:hAnsi="Arial" w:cs="Times New Roman"/>
              </w:rPr>
              <w:t>authorised</w:t>
            </w:r>
            <w:proofErr w:type="spellEnd"/>
            <w:r w:rsidRPr="00414AE2">
              <w:rPr>
                <w:rFonts w:ascii="Arial" w:hAnsi="Arial" w:cs="Times New Roman"/>
              </w:rPr>
              <w:t xml:space="preserve"> staff to assign or accept responsibility for a service request.</w:t>
            </w:r>
          </w:p>
        </w:tc>
      </w:tr>
      <w:tr w:rsidR="00414AE2" w:rsidRPr="00414AE2" w14:paraId="3D2F135C" w14:textId="77777777" w:rsidTr="007F5B58">
        <w:trPr>
          <w:cantSplit/>
          <w:jc w:val="center"/>
        </w:trPr>
        <w:tc>
          <w:tcPr>
            <w:tcW w:w="1440" w:type="dxa"/>
            <w:shd w:val="clear" w:color="auto" w:fill="FFFFFF"/>
            <w:tcMar>
              <w:top w:w="90" w:type="dxa"/>
              <w:left w:w="100" w:type="dxa"/>
              <w:bottom w:w="90" w:type="dxa"/>
              <w:right w:w="100" w:type="dxa"/>
            </w:tcMar>
          </w:tcPr>
          <w:p w14:paraId="0523F5D5" w14:textId="77777777" w:rsidR="00414AE2" w:rsidRPr="00414AE2" w:rsidRDefault="00414AE2" w:rsidP="00414AE2">
            <w:pPr>
              <w:rPr>
                <w:rFonts w:ascii="Arial" w:hAnsi="Arial" w:cs="Times New Roman"/>
              </w:rPr>
            </w:pPr>
            <w:r w:rsidRPr="00414AE2">
              <w:rPr>
                <w:rFonts w:ascii="Arial" w:hAnsi="Arial" w:cs="Times New Roman"/>
              </w:rPr>
              <w:lastRenderedPageBreak/>
              <w:t>FR-004</w:t>
            </w:r>
          </w:p>
        </w:tc>
        <w:tc>
          <w:tcPr>
            <w:tcW w:w="2160" w:type="dxa"/>
            <w:shd w:val="clear" w:color="auto" w:fill="FFFFFF"/>
            <w:tcMar>
              <w:top w:w="90" w:type="dxa"/>
              <w:left w:w="100" w:type="dxa"/>
              <w:bottom w:w="90" w:type="dxa"/>
              <w:right w:w="100" w:type="dxa"/>
            </w:tcMar>
          </w:tcPr>
          <w:p w14:paraId="4F9AA001" w14:textId="77777777" w:rsidR="00414AE2" w:rsidRPr="00414AE2" w:rsidRDefault="00414AE2" w:rsidP="00414AE2">
            <w:pPr>
              <w:rPr>
                <w:rFonts w:ascii="Arial" w:hAnsi="Arial" w:cs="Times New Roman"/>
              </w:rPr>
            </w:pPr>
            <w:r w:rsidRPr="00414AE2">
              <w:rPr>
                <w:rFonts w:ascii="Arial" w:hAnsi="Arial" w:cs="Times New Roman"/>
              </w:rPr>
              <w:t>ST-003: Management and oversight personnel</w:t>
            </w:r>
          </w:p>
        </w:tc>
        <w:tc>
          <w:tcPr>
            <w:tcW w:w="2520" w:type="dxa"/>
            <w:shd w:val="clear" w:color="auto" w:fill="FFFFFF"/>
            <w:tcMar>
              <w:top w:w="90" w:type="dxa"/>
              <w:left w:w="100" w:type="dxa"/>
              <w:bottom w:w="90" w:type="dxa"/>
              <w:right w:w="100" w:type="dxa"/>
            </w:tcMar>
          </w:tcPr>
          <w:p w14:paraId="79F925F8" w14:textId="77777777" w:rsidR="00414AE2" w:rsidRPr="00414AE2" w:rsidRDefault="00414AE2" w:rsidP="00414AE2">
            <w:pPr>
              <w:rPr>
                <w:rFonts w:ascii="Arial" w:hAnsi="Arial" w:cs="Times New Roman"/>
              </w:rPr>
            </w:pPr>
            <w:r w:rsidRPr="00414AE2">
              <w:rPr>
                <w:rFonts w:ascii="Arial" w:hAnsi="Arial" w:cs="Times New Roman"/>
              </w:rPr>
              <w:t>Visibility of service activity</w:t>
            </w:r>
          </w:p>
        </w:tc>
        <w:tc>
          <w:tcPr>
            <w:tcW w:w="4104" w:type="dxa"/>
            <w:shd w:val="clear" w:color="auto" w:fill="FFFFFF"/>
            <w:tcMar>
              <w:top w:w="90" w:type="dxa"/>
              <w:left w:w="100" w:type="dxa"/>
              <w:bottom w:w="90" w:type="dxa"/>
              <w:right w:w="100" w:type="dxa"/>
            </w:tcMar>
          </w:tcPr>
          <w:p w14:paraId="6632929A" w14:textId="77777777" w:rsidR="00414AE2" w:rsidRPr="00414AE2" w:rsidRDefault="00414AE2" w:rsidP="00414AE2">
            <w:pPr>
              <w:rPr>
                <w:rFonts w:ascii="Arial" w:hAnsi="Arial" w:cs="Times New Roman"/>
              </w:rPr>
            </w:pPr>
            <w:r w:rsidRPr="00414AE2">
              <w:rPr>
                <w:rFonts w:ascii="Arial" w:hAnsi="Arial" w:cs="Times New Roman"/>
              </w:rPr>
              <w:t xml:space="preserve">The system shall allow </w:t>
            </w:r>
            <w:proofErr w:type="spellStart"/>
            <w:r w:rsidRPr="00414AE2">
              <w:rPr>
                <w:rFonts w:ascii="Arial" w:hAnsi="Arial" w:cs="Times New Roman"/>
              </w:rPr>
              <w:t>authorised</w:t>
            </w:r>
            <w:proofErr w:type="spellEnd"/>
            <w:r w:rsidRPr="00414AE2">
              <w:rPr>
                <w:rFonts w:ascii="Arial" w:hAnsi="Arial" w:cs="Times New Roman"/>
              </w:rPr>
              <w:t xml:space="preserve"> management users to view open, overdue, resolved and closed requests.</w:t>
            </w:r>
          </w:p>
        </w:tc>
      </w:tr>
      <w:tr w:rsidR="00414AE2" w:rsidRPr="00414AE2" w14:paraId="066D23A9" w14:textId="77777777" w:rsidTr="007F5B58">
        <w:trPr>
          <w:cantSplit/>
          <w:jc w:val="center"/>
        </w:trPr>
        <w:tc>
          <w:tcPr>
            <w:tcW w:w="1440" w:type="dxa"/>
            <w:shd w:val="clear" w:color="auto" w:fill="FFFFFF"/>
            <w:tcMar>
              <w:top w:w="90" w:type="dxa"/>
              <w:left w:w="100" w:type="dxa"/>
              <w:bottom w:w="90" w:type="dxa"/>
              <w:right w:w="100" w:type="dxa"/>
            </w:tcMar>
          </w:tcPr>
          <w:p w14:paraId="52067C19" w14:textId="77777777" w:rsidR="00414AE2" w:rsidRPr="00414AE2" w:rsidRDefault="00414AE2" w:rsidP="00414AE2">
            <w:pPr>
              <w:rPr>
                <w:rFonts w:ascii="Arial" w:hAnsi="Arial" w:cs="Times New Roman"/>
              </w:rPr>
            </w:pPr>
            <w:r w:rsidRPr="00414AE2">
              <w:rPr>
                <w:rFonts w:ascii="Arial" w:hAnsi="Arial" w:cs="Times New Roman"/>
              </w:rPr>
              <w:t>NFR-001</w:t>
            </w:r>
          </w:p>
        </w:tc>
        <w:tc>
          <w:tcPr>
            <w:tcW w:w="2160" w:type="dxa"/>
            <w:shd w:val="clear" w:color="auto" w:fill="FFFFFF"/>
            <w:tcMar>
              <w:top w:w="90" w:type="dxa"/>
              <w:left w:w="100" w:type="dxa"/>
              <w:bottom w:w="90" w:type="dxa"/>
              <w:right w:w="100" w:type="dxa"/>
            </w:tcMar>
          </w:tcPr>
          <w:p w14:paraId="5DD3B674" w14:textId="77777777" w:rsidR="00414AE2" w:rsidRPr="00414AE2" w:rsidRDefault="00414AE2" w:rsidP="00414AE2">
            <w:pPr>
              <w:rPr>
                <w:rFonts w:ascii="Arial" w:hAnsi="Arial" w:cs="Times New Roman"/>
              </w:rPr>
            </w:pPr>
            <w:r w:rsidRPr="00414AE2">
              <w:rPr>
                <w:rFonts w:ascii="Arial" w:hAnsi="Arial" w:cs="Times New Roman"/>
              </w:rPr>
              <w:t>ST-004 and ST-005</w:t>
            </w:r>
          </w:p>
        </w:tc>
        <w:tc>
          <w:tcPr>
            <w:tcW w:w="2520" w:type="dxa"/>
            <w:shd w:val="clear" w:color="auto" w:fill="FFFFFF"/>
            <w:tcMar>
              <w:top w:w="90" w:type="dxa"/>
              <w:left w:w="100" w:type="dxa"/>
              <w:bottom w:w="90" w:type="dxa"/>
              <w:right w:w="100" w:type="dxa"/>
            </w:tcMar>
          </w:tcPr>
          <w:p w14:paraId="1E0B6525" w14:textId="77777777" w:rsidR="00414AE2" w:rsidRPr="00414AE2" w:rsidRDefault="00414AE2" w:rsidP="00414AE2">
            <w:pPr>
              <w:rPr>
                <w:rFonts w:ascii="Arial" w:hAnsi="Arial" w:cs="Times New Roman"/>
              </w:rPr>
            </w:pPr>
            <w:r w:rsidRPr="00414AE2">
              <w:rPr>
                <w:rFonts w:ascii="Arial" w:hAnsi="Arial" w:cs="Times New Roman"/>
              </w:rPr>
              <w:t>Protection of sensitive information</w:t>
            </w:r>
          </w:p>
        </w:tc>
        <w:tc>
          <w:tcPr>
            <w:tcW w:w="4104" w:type="dxa"/>
            <w:shd w:val="clear" w:color="auto" w:fill="FFFFFF"/>
            <w:tcMar>
              <w:top w:w="90" w:type="dxa"/>
              <w:left w:w="100" w:type="dxa"/>
              <w:bottom w:w="90" w:type="dxa"/>
              <w:right w:w="100" w:type="dxa"/>
            </w:tcMar>
          </w:tcPr>
          <w:p w14:paraId="36341096" w14:textId="77777777" w:rsidR="00414AE2" w:rsidRPr="00414AE2" w:rsidRDefault="00414AE2" w:rsidP="00414AE2">
            <w:pPr>
              <w:rPr>
                <w:rFonts w:ascii="Arial" w:hAnsi="Arial" w:cs="Times New Roman"/>
              </w:rPr>
            </w:pPr>
            <w:r w:rsidRPr="00414AE2">
              <w:rPr>
                <w:rFonts w:ascii="Arial" w:hAnsi="Arial" w:cs="Times New Roman"/>
              </w:rPr>
              <w:t>The system shall restrict access to functions and request information according to the authenticated user’s assigned role.</w:t>
            </w:r>
          </w:p>
        </w:tc>
      </w:tr>
    </w:tbl>
    <w:p w14:paraId="23FDC3B7"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t>These requirement examples establish the connection between stakeholder needs and Phase C. Their identifiers, priority, acceptance criteria and later traceability evidence must remain consistent in the requirements baseline and Requirements Traceability Matrix.</w:t>
      </w:r>
    </w:p>
    <w:p w14:paraId="594A1B98" w14:textId="77777777" w:rsidR="00414AE2" w:rsidRPr="00414AE2" w:rsidRDefault="00414AE2" w:rsidP="00466BF8">
      <w:pPr>
        <w:pStyle w:val="Heading2"/>
        <w:rPr>
          <w:rFonts w:eastAsia="MS Gothic"/>
        </w:rPr>
      </w:pPr>
      <w:bookmarkStart w:id="4" w:name="_Toc243066561"/>
      <w:r w:rsidRPr="00414AE2">
        <w:rPr>
          <w:rFonts w:eastAsia="MS Gothic"/>
        </w:rPr>
        <w:t>Scope Baseline</w:t>
      </w:r>
      <w:bookmarkEnd w:id="4"/>
    </w:p>
    <w:p w14:paraId="0B118770"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t xml:space="preserve">The </w:t>
      </w:r>
      <w:proofErr w:type="spellStart"/>
      <w:r w:rsidRPr="00414AE2">
        <w:rPr>
          <w:rFonts w:ascii="Arial" w:eastAsia="MS Mincho" w:hAnsi="Arial" w:cs="Times New Roman"/>
          <w:color w:val="000000"/>
          <w:kern w:val="0"/>
          <w14:ligatures w14:val="none"/>
        </w:rPr>
        <w:t>CivicConnect</w:t>
      </w:r>
      <w:proofErr w:type="spellEnd"/>
      <w:r w:rsidRPr="00414AE2">
        <w:rPr>
          <w:rFonts w:ascii="Arial" w:eastAsia="MS Mincho" w:hAnsi="Arial" w:cs="Times New Roman"/>
          <w:color w:val="000000"/>
          <w:kern w:val="0"/>
          <w14:ligatures w14:val="none"/>
        </w:rPr>
        <w:t xml:space="preserve"> scope baseline defines the capabilities that the team commits to delivering and establishes boundaries to prevent uncontrolled scope growth. It is based on the minimum business capabilities specified in the Master Project Brief and the needs of the stakeholders identified in M1-02. Any change to the approved scope must be assessed, recorded and approved through the project’s change-control process </w:t>
      </w:r>
      <w:sdt>
        <w:sdtPr>
          <w:rPr>
            <w:rFonts w:ascii="Arial" w:eastAsia="MS Mincho" w:hAnsi="Arial" w:cs="Times New Roman"/>
            <w:color w:val="000000"/>
            <w:kern w:val="0"/>
            <w14:ligatures w14:val="none"/>
          </w:rPr>
          <w:id w:val="-1186745632"/>
          <w:citation/>
        </w:sdtPr>
        <w:sdtContent>
          <w:r w:rsidRPr="00414AE2">
            <w:rPr>
              <w:rFonts w:ascii="Arial" w:eastAsia="MS Mincho" w:hAnsi="Arial" w:cs="Times New Roman"/>
              <w:color w:val="000000"/>
              <w:kern w:val="0"/>
              <w14:ligatures w14:val="none"/>
            </w:rPr>
            <w:fldChar w:fldCharType="begin"/>
          </w:r>
          <w:r w:rsidRPr="00414AE2">
            <w:rPr>
              <w:rFonts w:ascii="Arial" w:eastAsia="MS Mincho" w:hAnsi="Arial" w:cs="Times New Roman"/>
              <w:color w:val="000000"/>
              <w:kern w:val="0"/>
              <w:lang w:val="en-US"/>
              <w14:ligatures w14:val="none"/>
            </w:rPr>
            <w:instrText xml:space="preserve"> CITATION Bel6a \l 1033 </w:instrText>
          </w:r>
          <w:r w:rsidRPr="00414AE2">
            <w:rPr>
              <w:rFonts w:ascii="Arial" w:eastAsia="MS Mincho" w:hAnsi="Arial" w:cs="Times New Roman"/>
              <w:color w:val="000000"/>
              <w:kern w:val="0"/>
              <w14:ligatures w14:val="none"/>
            </w:rPr>
            <w:fldChar w:fldCharType="separate"/>
          </w:r>
          <w:r w:rsidR="002D0603" w:rsidRPr="002D0603">
            <w:rPr>
              <w:rFonts w:ascii="Arial" w:eastAsia="MS Mincho" w:hAnsi="Arial" w:cs="Times New Roman"/>
              <w:noProof/>
              <w:color w:val="000000"/>
              <w:kern w:val="0"/>
              <w:lang w:val="en-US"/>
              <w14:ligatures w14:val="none"/>
            </w:rPr>
            <w:t>(Belgium Campus ITversity, 2026 a)</w:t>
          </w:r>
          <w:r w:rsidRPr="00414AE2">
            <w:rPr>
              <w:rFonts w:ascii="Arial" w:eastAsia="MS Mincho" w:hAnsi="Arial" w:cs="Times New Roman"/>
              <w:color w:val="000000"/>
              <w:kern w:val="0"/>
              <w14:ligatures w14:val="none"/>
            </w:rPr>
            <w:fldChar w:fldCharType="end"/>
          </w:r>
        </w:sdtContent>
      </w:sdt>
      <w:r w:rsidRPr="00414AE2">
        <w:rPr>
          <w:rFonts w:ascii="Arial" w:eastAsia="MS Mincho" w:hAnsi="Arial" w:cs="Times New Roman"/>
          <w:color w:val="000000"/>
          <w:kern w:val="0"/>
          <w14:ligatures w14:val="none"/>
        </w:rPr>
        <w:t>.</w:t>
      </w:r>
    </w:p>
    <w:p w14:paraId="3A8598C6"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In-Scope Capabilities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6408"/>
        <w:gridCol w:w="2664"/>
      </w:tblGrid>
      <w:tr w:rsidR="00414AE2" w:rsidRPr="00414AE2" w14:paraId="209F41B4" w14:textId="77777777" w:rsidTr="007F5B58">
        <w:trPr>
          <w:cantSplit/>
          <w:tblHeader/>
          <w:jc w:val="center"/>
        </w:trPr>
        <w:tc>
          <w:tcPr>
            <w:tcW w:w="1152" w:type="dxa"/>
            <w:shd w:val="clear" w:color="auto" w:fill="E7E6E6"/>
            <w:tcMar>
              <w:top w:w="90" w:type="dxa"/>
              <w:left w:w="100" w:type="dxa"/>
              <w:bottom w:w="90" w:type="dxa"/>
              <w:right w:w="100" w:type="dxa"/>
            </w:tcMar>
            <w:vAlign w:val="center"/>
          </w:tcPr>
          <w:p w14:paraId="3242A98A" w14:textId="77777777" w:rsidR="00414AE2" w:rsidRPr="00414AE2" w:rsidRDefault="00414AE2" w:rsidP="00414AE2">
            <w:pPr>
              <w:rPr>
                <w:rFonts w:ascii="Arial" w:hAnsi="Arial" w:cs="Times New Roman"/>
              </w:rPr>
            </w:pPr>
            <w:r w:rsidRPr="00414AE2">
              <w:rPr>
                <w:rFonts w:ascii="Arial" w:hAnsi="Arial" w:cs="Times New Roman"/>
                <w:b/>
                <w:color w:val="000000"/>
              </w:rPr>
              <w:t>Scope ID</w:t>
            </w:r>
          </w:p>
        </w:tc>
        <w:tc>
          <w:tcPr>
            <w:tcW w:w="6408" w:type="dxa"/>
            <w:shd w:val="clear" w:color="auto" w:fill="E7E6E6"/>
            <w:tcMar>
              <w:top w:w="90" w:type="dxa"/>
              <w:left w:w="100" w:type="dxa"/>
              <w:bottom w:w="90" w:type="dxa"/>
              <w:right w:w="100" w:type="dxa"/>
            </w:tcMar>
            <w:vAlign w:val="center"/>
          </w:tcPr>
          <w:p w14:paraId="426EE328" w14:textId="77777777" w:rsidR="00414AE2" w:rsidRPr="00414AE2" w:rsidRDefault="00414AE2" w:rsidP="00414AE2">
            <w:pPr>
              <w:rPr>
                <w:rFonts w:ascii="Arial" w:hAnsi="Arial" w:cs="Times New Roman"/>
              </w:rPr>
            </w:pPr>
            <w:r w:rsidRPr="00414AE2">
              <w:rPr>
                <w:rFonts w:ascii="Arial" w:hAnsi="Arial" w:cs="Times New Roman"/>
                <w:b/>
                <w:color w:val="000000"/>
              </w:rPr>
              <w:t>In-scope capability</w:t>
            </w:r>
          </w:p>
        </w:tc>
        <w:tc>
          <w:tcPr>
            <w:tcW w:w="2664" w:type="dxa"/>
            <w:shd w:val="clear" w:color="auto" w:fill="E7E6E6"/>
            <w:tcMar>
              <w:top w:w="90" w:type="dxa"/>
              <w:left w:w="100" w:type="dxa"/>
              <w:bottom w:w="90" w:type="dxa"/>
              <w:right w:w="100" w:type="dxa"/>
            </w:tcMar>
            <w:vAlign w:val="center"/>
          </w:tcPr>
          <w:p w14:paraId="330D4F12" w14:textId="77777777" w:rsidR="00414AE2" w:rsidRPr="00414AE2" w:rsidRDefault="00414AE2" w:rsidP="00414AE2">
            <w:pPr>
              <w:rPr>
                <w:rFonts w:ascii="Arial" w:hAnsi="Arial" w:cs="Times New Roman"/>
              </w:rPr>
            </w:pPr>
            <w:r w:rsidRPr="00414AE2">
              <w:rPr>
                <w:rFonts w:ascii="Arial" w:hAnsi="Arial" w:cs="Times New Roman"/>
                <w:b/>
                <w:color w:val="000000"/>
              </w:rPr>
              <w:t>Primary stakeholder</w:t>
            </w:r>
          </w:p>
        </w:tc>
      </w:tr>
      <w:tr w:rsidR="00414AE2" w:rsidRPr="00414AE2" w14:paraId="56F12854" w14:textId="77777777" w:rsidTr="007F5B58">
        <w:trPr>
          <w:cantSplit/>
          <w:jc w:val="center"/>
        </w:trPr>
        <w:tc>
          <w:tcPr>
            <w:tcW w:w="1152" w:type="dxa"/>
            <w:shd w:val="clear" w:color="auto" w:fill="FFFFFF"/>
            <w:tcMar>
              <w:top w:w="90" w:type="dxa"/>
              <w:left w:w="100" w:type="dxa"/>
              <w:bottom w:w="90" w:type="dxa"/>
              <w:right w:w="100" w:type="dxa"/>
            </w:tcMar>
          </w:tcPr>
          <w:p w14:paraId="18A859E7" w14:textId="77777777" w:rsidR="00414AE2" w:rsidRPr="00414AE2" w:rsidRDefault="00414AE2" w:rsidP="00414AE2">
            <w:pPr>
              <w:rPr>
                <w:rFonts w:ascii="Arial" w:hAnsi="Arial" w:cs="Times New Roman"/>
              </w:rPr>
            </w:pPr>
            <w:r w:rsidRPr="00414AE2">
              <w:rPr>
                <w:rFonts w:ascii="Arial" w:hAnsi="Arial" w:cs="Times New Roman"/>
              </w:rPr>
              <w:t>SC-001</w:t>
            </w:r>
          </w:p>
        </w:tc>
        <w:tc>
          <w:tcPr>
            <w:tcW w:w="6408" w:type="dxa"/>
            <w:shd w:val="clear" w:color="auto" w:fill="FFFFFF"/>
            <w:tcMar>
              <w:top w:w="90" w:type="dxa"/>
              <w:left w:w="100" w:type="dxa"/>
              <w:bottom w:w="90" w:type="dxa"/>
              <w:right w:w="100" w:type="dxa"/>
            </w:tcMar>
          </w:tcPr>
          <w:p w14:paraId="0D8DBFA6" w14:textId="77777777" w:rsidR="00414AE2" w:rsidRPr="00414AE2" w:rsidRDefault="00414AE2" w:rsidP="00414AE2">
            <w:pPr>
              <w:rPr>
                <w:rFonts w:ascii="Arial" w:hAnsi="Arial" w:cs="Times New Roman"/>
              </w:rPr>
            </w:pPr>
            <w:r w:rsidRPr="00414AE2">
              <w:rPr>
                <w:rFonts w:ascii="Arial" w:hAnsi="Arial" w:cs="Times New Roman"/>
              </w:rPr>
              <w:t>Allow requesters to submit new service requests with the required information.</w:t>
            </w:r>
          </w:p>
        </w:tc>
        <w:tc>
          <w:tcPr>
            <w:tcW w:w="2664" w:type="dxa"/>
            <w:shd w:val="clear" w:color="auto" w:fill="FFFFFF"/>
            <w:tcMar>
              <w:top w:w="90" w:type="dxa"/>
              <w:left w:w="100" w:type="dxa"/>
              <w:bottom w:w="90" w:type="dxa"/>
              <w:right w:w="100" w:type="dxa"/>
            </w:tcMar>
          </w:tcPr>
          <w:p w14:paraId="11FDF6C9" w14:textId="77777777" w:rsidR="00414AE2" w:rsidRPr="00414AE2" w:rsidRDefault="00414AE2" w:rsidP="00414AE2">
            <w:pPr>
              <w:rPr>
                <w:rFonts w:ascii="Arial" w:hAnsi="Arial" w:cs="Times New Roman"/>
              </w:rPr>
            </w:pPr>
            <w:r w:rsidRPr="00414AE2">
              <w:rPr>
                <w:rFonts w:ascii="Arial" w:hAnsi="Arial" w:cs="Times New Roman"/>
              </w:rPr>
              <w:t>ST-001: Requesters</w:t>
            </w:r>
          </w:p>
        </w:tc>
      </w:tr>
      <w:tr w:rsidR="00414AE2" w:rsidRPr="00414AE2" w14:paraId="0AA44C2A" w14:textId="77777777" w:rsidTr="007F5B58">
        <w:trPr>
          <w:cantSplit/>
          <w:jc w:val="center"/>
        </w:trPr>
        <w:tc>
          <w:tcPr>
            <w:tcW w:w="1152" w:type="dxa"/>
            <w:shd w:val="clear" w:color="auto" w:fill="FFFFFF"/>
            <w:tcMar>
              <w:top w:w="90" w:type="dxa"/>
              <w:left w:w="100" w:type="dxa"/>
              <w:bottom w:w="90" w:type="dxa"/>
              <w:right w:w="100" w:type="dxa"/>
            </w:tcMar>
          </w:tcPr>
          <w:p w14:paraId="7CA4F7E7" w14:textId="77777777" w:rsidR="00414AE2" w:rsidRPr="00414AE2" w:rsidRDefault="00414AE2" w:rsidP="00414AE2">
            <w:pPr>
              <w:rPr>
                <w:rFonts w:ascii="Arial" w:hAnsi="Arial" w:cs="Times New Roman"/>
              </w:rPr>
            </w:pPr>
            <w:r w:rsidRPr="00414AE2">
              <w:rPr>
                <w:rFonts w:ascii="Arial" w:hAnsi="Arial" w:cs="Times New Roman"/>
              </w:rPr>
              <w:t>SC-002</w:t>
            </w:r>
          </w:p>
        </w:tc>
        <w:tc>
          <w:tcPr>
            <w:tcW w:w="6408" w:type="dxa"/>
            <w:shd w:val="clear" w:color="auto" w:fill="FFFFFF"/>
            <w:tcMar>
              <w:top w:w="90" w:type="dxa"/>
              <w:left w:w="100" w:type="dxa"/>
              <w:bottom w:w="90" w:type="dxa"/>
              <w:right w:w="100" w:type="dxa"/>
            </w:tcMar>
          </w:tcPr>
          <w:p w14:paraId="5FC74D81" w14:textId="77777777" w:rsidR="00414AE2" w:rsidRPr="00414AE2" w:rsidRDefault="00414AE2" w:rsidP="00414AE2">
            <w:pPr>
              <w:rPr>
                <w:rFonts w:ascii="Arial" w:hAnsi="Arial" w:cs="Times New Roman"/>
              </w:rPr>
            </w:pPr>
            <w:r w:rsidRPr="00414AE2">
              <w:rPr>
                <w:rFonts w:ascii="Arial" w:hAnsi="Arial" w:cs="Times New Roman"/>
              </w:rPr>
              <w:t>Allow requesters to select a request category using controlled category options.</w:t>
            </w:r>
          </w:p>
        </w:tc>
        <w:tc>
          <w:tcPr>
            <w:tcW w:w="2664" w:type="dxa"/>
            <w:shd w:val="clear" w:color="auto" w:fill="FFFFFF"/>
            <w:tcMar>
              <w:top w:w="90" w:type="dxa"/>
              <w:left w:w="100" w:type="dxa"/>
              <w:bottom w:w="90" w:type="dxa"/>
              <w:right w:w="100" w:type="dxa"/>
            </w:tcMar>
          </w:tcPr>
          <w:p w14:paraId="7BF53FFA" w14:textId="77777777" w:rsidR="00414AE2" w:rsidRPr="00414AE2" w:rsidRDefault="00414AE2" w:rsidP="00414AE2">
            <w:pPr>
              <w:rPr>
                <w:rFonts w:ascii="Arial" w:hAnsi="Arial" w:cs="Times New Roman"/>
              </w:rPr>
            </w:pPr>
            <w:r w:rsidRPr="00414AE2">
              <w:rPr>
                <w:rFonts w:ascii="Arial" w:hAnsi="Arial" w:cs="Times New Roman"/>
              </w:rPr>
              <w:t>ST-001: Requesters</w:t>
            </w:r>
          </w:p>
        </w:tc>
      </w:tr>
      <w:tr w:rsidR="00414AE2" w:rsidRPr="00414AE2" w14:paraId="00D734BE" w14:textId="77777777" w:rsidTr="007F5B58">
        <w:trPr>
          <w:cantSplit/>
          <w:jc w:val="center"/>
        </w:trPr>
        <w:tc>
          <w:tcPr>
            <w:tcW w:w="1152" w:type="dxa"/>
            <w:shd w:val="clear" w:color="auto" w:fill="FFFFFF"/>
            <w:tcMar>
              <w:top w:w="90" w:type="dxa"/>
              <w:left w:w="100" w:type="dxa"/>
              <w:bottom w:w="90" w:type="dxa"/>
              <w:right w:w="100" w:type="dxa"/>
            </w:tcMar>
          </w:tcPr>
          <w:p w14:paraId="5C0AA1ED" w14:textId="77777777" w:rsidR="00414AE2" w:rsidRPr="00414AE2" w:rsidRDefault="00414AE2" w:rsidP="00414AE2">
            <w:pPr>
              <w:rPr>
                <w:rFonts w:ascii="Arial" w:hAnsi="Arial" w:cs="Times New Roman"/>
              </w:rPr>
            </w:pPr>
            <w:r w:rsidRPr="00414AE2">
              <w:rPr>
                <w:rFonts w:ascii="Arial" w:hAnsi="Arial" w:cs="Times New Roman"/>
              </w:rPr>
              <w:t>SC-003</w:t>
            </w:r>
          </w:p>
        </w:tc>
        <w:tc>
          <w:tcPr>
            <w:tcW w:w="6408" w:type="dxa"/>
            <w:shd w:val="clear" w:color="auto" w:fill="FFFFFF"/>
            <w:tcMar>
              <w:top w:w="90" w:type="dxa"/>
              <w:left w:w="100" w:type="dxa"/>
              <w:bottom w:w="90" w:type="dxa"/>
              <w:right w:w="100" w:type="dxa"/>
            </w:tcMar>
          </w:tcPr>
          <w:p w14:paraId="1EF2E38E" w14:textId="77777777" w:rsidR="00414AE2" w:rsidRPr="00414AE2" w:rsidRDefault="00414AE2" w:rsidP="00414AE2">
            <w:pPr>
              <w:rPr>
                <w:rFonts w:ascii="Arial" w:hAnsi="Arial" w:cs="Times New Roman"/>
              </w:rPr>
            </w:pPr>
            <w:r w:rsidRPr="00414AE2">
              <w:rPr>
                <w:rFonts w:ascii="Arial" w:hAnsi="Arial" w:cs="Times New Roman"/>
              </w:rPr>
              <w:t>Provide confirmation and a unique reference number when a request is successfully submitted.</w:t>
            </w:r>
          </w:p>
        </w:tc>
        <w:tc>
          <w:tcPr>
            <w:tcW w:w="2664" w:type="dxa"/>
            <w:shd w:val="clear" w:color="auto" w:fill="FFFFFF"/>
            <w:tcMar>
              <w:top w:w="90" w:type="dxa"/>
              <w:left w:w="100" w:type="dxa"/>
              <w:bottom w:w="90" w:type="dxa"/>
              <w:right w:w="100" w:type="dxa"/>
            </w:tcMar>
          </w:tcPr>
          <w:p w14:paraId="67108BFC" w14:textId="77777777" w:rsidR="00414AE2" w:rsidRPr="00414AE2" w:rsidRDefault="00414AE2" w:rsidP="00414AE2">
            <w:pPr>
              <w:rPr>
                <w:rFonts w:ascii="Arial" w:hAnsi="Arial" w:cs="Times New Roman"/>
              </w:rPr>
            </w:pPr>
            <w:r w:rsidRPr="00414AE2">
              <w:rPr>
                <w:rFonts w:ascii="Arial" w:hAnsi="Arial" w:cs="Times New Roman"/>
              </w:rPr>
              <w:t>ST-001: Requesters</w:t>
            </w:r>
          </w:p>
        </w:tc>
      </w:tr>
      <w:tr w:rsidR="00414AE2" w:rsidRPr="00414AE2" w14:paraId="4E2787CF" w14:textId="77777777" w:rsidTr="007F5B58">
        <w:trPr>
          <w:cantSplit/>
          <w:jc w:val="center"/>
        </w:trPr>
        <w:tc>
          <w:tcPr>
            <w:tcW w:w="1152" w:type="dxa"/>
            <w:shd w:val="clear" w:color="auto" w:fill="FFFFFF"/>
            <w:tcMar>
              <w:top w:w="90" w:type="dxa"/>
              <w:left w:w="100" w:type="dxa"/>
              <w:bottom w:w="90" w:type="dxa"/>
              <w:right w:w="100" w:type="dxa"/>
            </w:tcMar>
          </w:tcPr>
          <w:p w14:paraId="5B0F099B" w14:textId="77777777" w:rsidR="00414AE2" w:rsidRPr="00414AE2" w:rsidRDefault="00414AE2" w:rsidP="00414AE2">
            <w:pPr>
              <w:rPr>
                <w:rFonts w:ascii="Arial" w:hAnsi="Arial" w:cs="Times New Roman"/>
              </w:rPr>
            </w:pPr>
            <w:r w:rsidRPr="00414AE2">
              <w:rPr>
                <w:rFonts w:ascii="Arial" w:hAnsi="Arial" w:cs="Times New Roman"/>
              </w:rPr>
              <w:t>SC-004</w:t>
            </w:r>
          </w:p>
        </w:tc>
        <w:tc>
          <w:tcPr>
            <w:tcW w:w="6408" w:type="dxa"/>
            <w:shd w:val="clear" w:color="auto" w:fill="FFFFFF"/>
            <w:tcMar>
              <w:top w:w="90" w:type="dxa"/>
              <w:left w:w="100" w:type="dxa"/>
              <w:bottom w:w="90" w:type="dxa"/>
              <w:right w:w="100" w:type="dxa"/>
            </w:tcMar>
          </w:tcPr>
          <w:p w14:paraId="6AF05C12" w14:textId="77777777" w:rsidR="00414AE2" w:rsidRPr="00414AE2" w:rsidRDefault="00414AE2" w:rsidP="00414AE2">
            <w:pPr>
              <w:rPr>
                <w:rFonts w:ascii="Arial" w:hAnsi="Arial" w:cs="Times New Roman"/>
              </w:rPr>
            </w:pPr>
            <w:r w:rsidRPr="00414AE2">
              <w:rPr>
                <w:rFonts w:ascii="Arial" w:hAnsi="Arial" w:cs="Times New Roman"/>
              </w:rPr>
              <w:t xml:space="preserve">Allow requesters to view the </w:t>
            </w:r>
            <w:proofErr w:type="gramStart"/>
            <w:r w:rsidRPr="00414AE2">
              <w:rPr>
                <w:rFonts w:ascii="Arial" w:hAnsi="Arial" w:cs="Times New Roman"/>
              </w:rPr>
              <w:t>current status</w:t>
            </w:r>
            <w:proofErr w:type="gramEnd"/>
            <w:r w:rsidRPr="00414AE2">
              <w:rPr>
                <w:rFonts w:ascii="Arial" w:hAnsi="Arial" w:cs="Times New Roman"/>
              </w:rPr>
              <w:t xml:space="preserve"> of their submitted requests.</w:t>
            </w:r>
          </w:p>
        </w:tc>
        <w:tc>
          <w:tcPr>
            <w:tcW w:w="2664" w:type="dxa"/>
            <w:shd w:val="clear" w:color="auto" w:fill="FFFFFF"/>
            <w:tcMar>
              <w:top w:w="90" w:type="dxa"/>
              <w:left w:w="100" w:type="dxa"/>
              <w:bottom w:w="90" w:type="dxa"/>
              <w:right w:w="100" w:type="dxa"/>
            </w:tcMar>
          </w:tcPr>
          <w:p w14:paraId="2208FEE6" w14:textId="77777777" w:rsidR="00414AE2" w:rsidRPr="00414AE2" w:rsidRDefault="00414AE2" w:rsidP="00414AE2">
            <w:pPr>
              <w:rPr>
                <w:rFonts w:ascii="Arial" w:hAnsi="Arial" w:cs="Times New Roman"/>
              </w:rPr>
            </w:pPr>
            <w:r w:rsidRPr="00414AE2">
              <w:rPr>
                <w:rFonts w:ascii="Arial" w:hAnsi="Arial" w:cs="Times New Roman"/>
              </w:rPr>
              <w:t>ST-001: Requesters</w:t>
            </w:r>
          </w:p>
        </w:tc>
      </w:tr>
      <w:tr w:rsidR="00414AE2" w:rsidRPr="00414AE2" w14:paraId="11018E68" w14:textId="77777777" w:rsidTr="007F5B58">
        <w:trPr>
          <w:cantSplit/>
          <w:jc w:val="center"/>
        </w:trPr>
        <w:tc>
          <w:tcPr>
            <w:tcW w:w="1152" w:type="dxa"/>
            <w:shd w:val="clear" w:color="auto" w:fill="FFFFFF"/>
            <w:tcMar>
              <w:top w:w="90" w:type="dxa"/>
              <w:left w:w="100" w:type="dxa"/>
              <w:bottom w:w="90" w:type="dxa"/>
              <w:right w:w="100" w:type="dxa"/>
            </w:tcMar>
          </w:tcPr>
          <w:p w14:paraId="5D91EA43" w14:textId="77777777" w:rsidR="00414AE2" w:rsidRPr="00414AE2" w:rsidRDefault="00414AE2" w:rsidP="00414AE2">
            <w:pPr>
              <w:rPr>
                <w:rFonts w:ascii="Arial" w:hAnsi="Arial" w:cs="Times New Roman"/>
              </w:rPr>
            </w:pPr>
            <w:r w:rsidRPr="00414AE2">
              <w:rPr>
                <w:rFonts w:ascii="Arial" w:hAnsi="Arial" w:cs="Times New Roman"/>
              </w:rPr>
              <w:t>SC-005</w:t>
            </w:r>
          </w:p>
        </w:tc>
        <w:tc>
          <w:tcPr>
            <w:tcW w:w="6408" w:type="dxa"/>
            <w:shd w:val="clear" w:color="auto" w:fill="FFFFFF"/>
            <w:tcMar>
              <w:top w:w="90" w:type="dxa"/>
              <w:left w:w="100" w:type="dxa"/>
              <w:bottom w:w="90" w:type="dxa"/>
              <w:right w:w="100" w:type="dxa"/>
            </w:tcMar>
          </w:tcPr>
          <w:p w14:paraId="41D4F2EB" w14:textId="77777777" w:rsidR="00414AE2" w:rsidRPr="00414AE2" w:rsidRDefault="00414AE2" w:rsidP="00414AE2">
            <w:pPr>
              <w:rPr>
                <w:rFonts w:ascii="Arial" w:hAnsi="Arial" w:cs="Times New Roman"/>
              </w:rPr>
            </w:pPr>
            <w:r w:rsidRPr="00414AE2">
              <w:rPr>
                <w:rFonts w:ascii="Arial" w:hAnsi="Arial" w:cs="Times New Roman"/>
              </w:rPr>
              <w:t xml:space="preserve">Allow requesters to view </w:t>
            </w:r>
            <w:proofErr w:type="gramStart"/>
            <w:r w:rsidRPr="00414AE2">
              <w:rPr>
                <w:rFonts w:ascii="Arial" w:hAnsi="Arial" w:cs="Times New Roman"/>
              </w:rPr>
              <w:t>a history</w:t>
            </w:r>
            <w:proofErr w:type="gramEnd"/>
            <w:r w:rsidRPr="00414AE2">
              <w:rPr>
                <w:rFonts w:ascii="Arial" w:hAnsi="Arial" w:cs="Times New Roman"/>
              </w:rPr>
              <w:t xml:space="preserve"> of their previously submitted requests.</w:t>
            </w:r>
          </w:p>
        </w:tc>
        <w:tc>
          <w:tcPr>
            <w:tcW w:w="2664" w:type="dxa"/>
            <w:shd w:val="clear" w:color="auto" w:fill="FFFFFF"/>
            <w:tcMar>
              <w:top w:w="90" w:type="dxa"/>
              <w:left w:w="100" w:type="dxa"/>
              <w:bottom w:w="90" w:type="dxa"/>
              <w:right w:w="100" w:type="dxa"/>
            </w:tcMar>
          </w:tcPr>
          <w:p w14:paraId="2177EE66" w14:textId="77777777" w:rsidR="00414AE2" w:rsidRPr="00414AE2" w:rsidRDefault="00414AE2" w:rsidP="00414AE2">
            <w:pPr>
              <w:rPr>
                <w:rFonts w:ascii="Arial" w:hAnsi="Arial" w:cs="Times New Roman"/>
              </w:rPr>
            </w:pPr>
            <w:r w:rsidRPr="00414AE2">
              <w:rPr>
                <w:rFonts w:ascii="Arial" w:hAnsi="Arial" w:cs="Times New Roman"/>
              </w:rPr>
              <w:t>ST-001: Requesters</w:t>
            </w:r>
          </w:p>
        </w:tc>
      </w:tr>
      <w:tr w:rsidR="00414AE2" w:rsidRPr="00414AE2" w14:paraId="0E507D00" w14:textId="77777777" w:rsidTr="007F5B58">
        <w:trPr>
          <w:cantSplit/>
          <w:jc w:val="center"/>
        </w:trPr>
        <w:tc>
          <w:tcPr>
            <w:tcW w:w="1152" w:type="dxa"/>
            <w:shd w:val="clear" w:color="auto" w:fill="FFFFFF"/>
            <w:tcMar>
              <w:top w:w="90" w:type="dxa"/>
              <w:left w:w="100" w:type="dxa"/>
              <w:bottom w:w="90" w:type="dxa"/>
              <w:right w:w="100" w:type="dxa"/>
            </w:tcMar>
          </w:tcPr>
          <w:p w14:paraId="03C0ECF9" w14:textId="77777777" w:rsidR="00414AE2" w:rsidRPr="00414AE2" w:rsidRDefault="00414AE2" w:rsidP="00414AE2">
            <w:pPr>
              <w:rPr>
                <w:rFonts w:ascii="Arial" w:hAnsi="Arial" w:cs="Times New Roman"/>
              </w:rPr>
            </w:pPr>
            <w:r w:rsidRPr="00414AE2">
              <w:rPr>
                <w:rFonts w:ascii="Arial" w:hAnsi="Arial" w:cs="Times New Roman"/>
              </w:rPr>
              <w:t>SC-006</w:t>
            </w:r>
          </w:p>
        </w:tc>
        <w:tc>
          <w:tcPr>
            <w:tcW w:w="6408" w:type="dxa"/>
            <w:shd w:val="clear" w:color="auto" w:fill="FFFFFF"/>
            <w:tcMar>
              <w:top w:w="90" w:type="dxa"/>
              <w:left w:w="100" w:type="dxa"/>
              <w:bottom w:w="90" w:type="dxa"/>
              <w:right w:w="100" w:type="dxa"/>
            </w:tcMar>
          </w:tcPr>
          <w:p w14:paraId="1B4FC0FC" w14:textId="77777777" w:rsidR="00414AE2" w:rsidRPr="00414AE2" w:rsidRDefault="00414AE2" w:rsidP="00414AE2">
            <w:pPr>
              <w:rPr>
                <w:rFonts w:ascii="Arial" w:hAnsi="Arial" w:cs="Times New Roman"/>
              </w:rPr>
            </w:pPr>
            <w:r w:rsidRPr="00414AE2">
              <w:rPr>
                <w:rFonts w:ascii="Arial" w:hAnsi="Arial" w:cs="Times New Roman"/>
              </w:rPr>
              <w:t>Provide meaningful feedback when a request is accepted, rejected, updated, resolved or closed.</w:t>
            </w:r>
          </w:p>
        </w:tc>
        <w:tc>
          <w:tcPr>
            <w:tcW w:w="2664" w:type="dxa"/>
            <w:shd w:val="clear" w:color="auto" w:fill="FFFFFF"/>
            <w:tcMar>
              <w:top w:w="90" w:type="dxa"/>
              <w:left w:w="100" w:type="dxa"/>
              <w:bottom w:w="90" w:type="dxa"/>
              <w:right w:w="100" w:type="dxa"/>
            </w:tcMar>
          </w:tcPr>
          <w:p w14:paraId="5DAB43AF" w14:textId="77777777" w:rsidR="00414AE2" w:rsidRPr="00414AE2" w:rsidRDefault="00414AE2" w:rsidP="00414AE2">
            <w:pPr>
              <w:rPr>
                <w:rFonts w:ascii="Arial" w:hAnsi="Arial" w:cs="Times New Roman"/>
              </w:rPr>
            </w:pPr>
            <w:r w:rsidRPr="00414AE2">
              <w:rPr>
                <w:rFonts w:ascii="Arial" w:hAnsi="Arial" w:cs="Times New Roman"/>
              </w:rPr>
              <w:t>ST-001: Requesters</w:t>
            </w:r>
          </w:p>
        </w:tc>
      </w:tr>
      <w:tr w:rsidR="00414AE2" w:rsidRPr="00414AE2" w14:paraId="08DC78C0" w14:textId="77777777" w:rsidTr="007F5B58">
        <w:trPr>
          <w:cantSplit/>
          <w:jc w:val="center"/>
        </w:trPr>
        <w:tc>
          <w:tcPr>
            <w:tcW w:w="1152" w:type="dxa"/>
            <w:shd w:val="clear" w:color="auto" w:fill="FFFFFF"/>
            <w:tcMar>
              <w:top w:w="90" w:type="dxa"/>
              <w:left w:w="100" w:type="dxa"/>
              <w:bottom w:w="90" w:type="dxa"/>
              <w:right w:w="100" w:type="dxa"/>
            </w:tcMar>
          </w:tcPr>
          <w:p w14:paraId="40D8161B" w14:textId="77777777" w:rsidR="00414AE2" w:rsidRPr="00414AE2" w:rsidRDefault="00414AE2" w:rsidP="00414AE2">
            <w:pPr>
              <w:rPr>
                <w:rFonts w:ascii="Arial" w:hAnsi="Arial" w:cs="Times New Roman"/>
              </w:rPr>
            </w:pPr>
            <w:r w:rsidRPr="00414AE2">
              <w:rPr>
                <w:rFonts w:ascii="Arial" w:hAnsi="Arial" w:cs="Times New Roman"/>
              </w:rPr>
              <w:t>SC-007</w:t>
            </w:r>
          </w:p>
        </w:tc>
        <w:tc>
          <w:tcPr>
            <w:tcW w:w="6408" w:type="dxa"/>
            <w:shd w:val="clear" w:color="auto" w:fill="FFFFFF"/>
            <w:tcMar>
              <w:top w:w="90" w:type="dxa"/>
              <w:left w:w="100" w:type="dxa"/>
              <w:bottom w:w="90" w:type="dxa"/>
              <w:right w:w="100" w:type="dxa"/>
            </w:tcMar>
          </w:tcPr>
          <w:p w14:paraId="3CD4F0FC"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staff to view service requests relevant to them.</w:t>
            </w:r>
          </w:p>
        </w:tc>
        <w:tc>
          <w:tcPr>
            <w:tcW w:w="2664" w:type="dxa"/>
            <w:shd w:val="clear" w:color="auto" w:fill="FFFFFF"/>
            <w:tcMar>
              <w:top w:w="90" w:type="dxa"/>
              <w:left w:w="100" w:type="dxa"/>
              <w:bottom w:w="90" w:type="dxa"/>
              <w:right w:w="100" w:type="dxa"/>
            </w:tcMar>
          </w:tcPr>
          <w:p w14:paraId="502DD1F5" w14:textId="77777777" w:rsidR="00414AE2" w:rsidRPr="00414AE2" w:rsidRDefault="00414AE2" w:rsidP="00414AE2">
            <w:pPr>
              <w:rPr>
                <w:rFonts w:ascii="Arial" w:hAnsi="Arial" w:cs="Times New Roman"/>
              </w:rPr>
            </w:pPr>
            <w:r w:rsidRPr="00414AE2">
              <w:rPr>
                <w:rFonts w:ascii="Arial" w:hAnsi="Arial" w:cs="Times New Roman"/>
              </w:rPr>
              <w:t>ST-002: Service staff</w:t>
            </w:r>
          </w:p>
        </w:tc>
      </w:tr>
      <w:tr w:rsidR="00414AE2" w:rsidRPr="00414AE2" w14:paraId="373FBEF3" w14:textId="77777777" w:rsidTr="007F5B58">
        <w:trPr>
          <w:cantSplit/>
          <w:jc w:val="center"/>
        </w:trPr>
        <w:tc>
          <w:tcPr>
            <w:tcW w:w="1152" w:type="dxa"/>
            <w:shd w:val="clear" w:color="auto" w:fill="FFFFFF"/>
            <w:tcMar>
              <w:top w:w="90" w:type="dxa"/>
              <w:left w:w="100" w:type="dxa"/>
              <w:bottom w:w="90" w:type="dxa"/>
              <w:right w:w="100" w:type="dxa"/>
            </w:tcMar>
          </w:tcPr>
          <w:p w14:paraId="0D1121F0" w14:textId="77777777" w:rsidR="00414AE2" w:rsidRPr="00414AE2" w:rsidRDefault="00414AE2" w:rsidP="00414AE2">
            <w:pPr>
              <w:rPr>
                <w:rFonts w:ascii="Arial" w:hAnsi="Arial" w:cs="Times New Roman"/>
              </w:rPr>
            </w:pPr>
            <w:r w:rsidRPr="00414AE2">
              <w:rPr>
                <w:rFonts w:ascii="Arial" w:hAnsi="Arial" w:cs="Times New Roman"/>
              </w:rPr>
              <w:t>SC-008</w:t>
            </w:r>
          </w:p>
        </w:tc>
        <w:tc>
          <w:tcPr>
            <w:tcW w:w="6408" w:type="dxa"/>
            <w:shd w:val="clear" w:color="auto" w:fill="FFFFFF"/>
            <w:tcMar>
              <w:top w:w="90" w:type="dxa"/>
              <w:left w:w="100" w:type="dxa"/>
              <w:bottom w:w="90" w:type="dxa"/>
              <w:right w:w="100" w:type="dxa"/>
            </w:tcMar>
          </w:tcPr>
          <w:p w14:paraId="654FB2E7"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staff to search, filter and sort requests using relevant criteria.</w:t>
            </w:r>
          </w:p>
        </w:tc>
        <w:tc>
          <w:tcPr>
            <w:tcW w:w="2664" w:type="dxa"/>
            <w:shd w:val="clear" w:color="auto" w:fill="FFFFFF"/>
            <w:tcMar>
              <w:top w:w="90" w:type="dxa"/>
              <w:left w:w="100" w:type="dxa"/>
              <w:bottom w:w="90" w:type="dxa"/>
              <w:right w:w="100" w:type="dxa"/>
            </w:tcMar>
          </w:tcPr>
          <w:p w14:paraId="3D8F2308" w14:textId="77777777" w:rsidR="00414AE2" w:rsidRPr="00414AE2" w:rsidRDefault="00414AE2" w:rsidP="00414AE2">
            <w:pPr>
              <w:rPr>
                <w:rFonts w:ascii="Arial" w:hAnsi="Arial" w:cs="Times New Roman"/>
              </w:rPr>
            </w:pPr>
            <w:r w:rsidRPr="00414AE2">
              <w:rPr>
                <w:rFonts w:ascii="Arial" w:hAnsi="Arial" w:cs="Times New Roman"/>
              </w:rPr>
              <w:t>ST-002: Service staff</w:t>
            </w:r>
          </w:p>
        </w:tc>
      </w:tr>
      <w:tr w:rsidR="00414AE2" w:rsidRPr="00414AE2" w14:paraId="7A4F1F03" w14:textId="77777777" w:rsidTr="007F5B58">
        <w:trPr>
          <w:cantSplit/>
          <w:jc w:val="center"/>
        </w:trPr>
        <w:tc>
          <w:tcPr>
            <w:tcW w:w="1152" w:type="dxa"/>
            <w:shd w:val="clear" w:color="auto" w:fill="FFFFFF"/>
            <w:tcMar>
              <w:top w:w="90" w:type="dxa"/>
              <w:left w:w="100" w:type="dxa"/>
              <w:bottom w:w="90" w:type="dxa"/>
              <w:right w:w="100" w:type="dxa"/>
            </w:tcMar>
          </w:tcPr>
          <w:p w14:paraId="238D5056" w14:textId="77777777" w:rsidR="00414AE2" w:rsidRPr="00414AE2" w:rsidRDefault="00414AE2" w:rsidP="00414AE2">
            <w:pPr>
              <w:rPr>
                <w:rFonts w:ascii="Arial" w:hAnsi="Arial" w:cs="Times New Roman"/>
              </w:rPr>
            </w:pPr>
            <w:r w:rsidRPr="00414AE2">
              <w:rPr>
                <w:rFonts w:ascii="Arial" w:hAnsi="Arial" w:cs="Times New Roman"/>
              </w:rPr>
              <w:t>SC-009</w:t>
            </w:r>
          </w:p>
        </w:tc>
        <w:tc>
          <w:tcPr>
            <w:tcW w:w="6408" w:type="dxa"/>
            <w:shd w:val="clear" w:color="auto" w:fill="FFFFFF"/>
            <w:tcMar>
              <w:top w:w="90" w:type="dxa"/>
              <w:left w:w="100" w:type="dxa"/>
              <w:bottom w:w="90" w:type="dxa"/>
              <w:right w:w="100" w:type="dxa"/>
            </w:tcMar>
          </w:tcPr>
          <w:p w14:paraId="7F4FC7D5"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staff to view complete </w:t>
            </w:r>
            <w:proofErr w:type="gramStart"/>
            <w:r w:rsidRPr="00414AE2">
              <w:rPr>
                <w:rFonts w:ascii="Arial" w:hAnsi="Arial" w:cs="Times New Roman"/>
              </w:rPr>
              <w:t>service-request</w:t>
            </w:r>
            <w:proofErr w:type="gramEnd"/>
            <w:r w:rsidRPr="00414AE2">
              <w:rPr>
                <w:rFonts w:ascii="Arial" w:hAnsi="Arial" w:cs="Times New Roman"/>
              </w:rPr>
              <w:t xml:space="preserve"> details.</w:t>
            </w:r>
          </w:p>
        </w:tc>
        <w:tc>
          <w:tcPr>
            <w:tcW w:w="2664" w:type="dxa"/>
            <w:shd w:val="clear" w:color="auto" w:fill="FFFFFF"/>
            <w:tcMar>
              <w:top w:w="90" w:type="dxa"/>
              <w:left w:w="100" w:type="dxa"/>
              <w:bottom w:w="90" w:type="dxa"/>
              <w:right w:w="100" w:type="dxa"/>
            </w:tcMar>
          </w:tcPr>
          <w:p w14:paraId="32B2395B" w14:textId="77777777" w:rsidR="00414AE2" w:rsidRPr="00414AE2" w:rsidRDefault="00414AE2" w:rsidP="00414AE2">
            <w:pPr>
              <w:rPr>
                <w:rFonts w:ascii="Arial" w:hAnsi="Arial" w:cs="Times New Roman"/>
              </w:rPr>
            </w:pPr>
            <w:r w:rsidRPr="00414AE2">
              <w:rPr>
                <w:rFonts w:ascii="Arial" w:hAnsi="Arial" w:cs="Times New Roman"/>
              </w:rPr>
              <w:t>ST-002: Service staff</w:t>
            </w:r>
          </w:p>
        </w:tc>
      </w:tr>
      <w:tr w:rsidR="00414AE2" w:rsidRPr="00414AE2" w14:paraId="6E086844" w14:textId="77777777" w:rsidTr="007F5B58">
        <w:trPr>
          <w:cantSplit/>
          <w:jc w:val="center"/>
        </w:trPr>
        <w:tc>
          <w:tcPr>
            <w:tcW w:w="1152" w:type="dxa"/>
            <w:shd w:val="clear" w:color="auto" w:fill="FFFFFF"/>
            <w:tcMar>
              <w:top w:w="90" w:type="dxa"/>
              <w:left w:w="100" w:type="dxa"/>
              <w:bottom w:w="90" w:type="dxa"/>
              <w:right w:w="100" w:type="dxa"/>
            </w:tcMar>
          </w:tcPr>
          <w:p w14:paraId="4865B6D1" w14:textId="77777777" w:rsidR="00414AE2" w:rsidRPr="00414AE2" w:rsidRDefault="00414AE2" w:rsidP="00414AE2">
            <w:pPr>
              <w:rPr>
                <w:rFonts w:ascii="Arial" w:hAnsi="Arial" w:cs="Times New Roman"/>
              </w:rPr>
            </w:pPr>
            <w:r w:rsidRPr="00414AE2">
              <w:rPr>
                <w:rFonts w:ascii="Arial" w:hAnsi="Arial" w:cs="Times New Roman"/>
              </w:rPr>
              <w:lastRenderedPageBreak/>
              <w:t>SC-010</w:t>
            </w:r>
          </w:p>
        </w:tc>
        <w:tc>
          <w:tcPr>
            <w:tcW w:w="6408" w:type="dxa"/>
            <w:shd w:val="clear" w:color="auto" w:fill="FFFFFF"/>
            <w:tcMar>
              <w:top w:w="90" w:type="dxa"/>
              <w:left w:w="100" w:type="dxa"/>
              <w:bottom w:w="90" w:type="dxa"/>
              <w:right w:w="100" w:type="dxa"/>
            </w:tcMar>
          </w:tcPr>
          <w:p w14:paraId="01234C2B"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staff to assign or accept responsibility for a request.</w:t>
            </w:r>
          </w:p>
        </w:tc>
        <w:tc>
          <w:tcPr>
            <w:tcW w:w="2664" w:type="dxa"/>
            <w:shd w:val="clear" w:color="auto" w:fill="FFFFFF"/>
            <w:tcMar>
              <w:top w:w="90" w:type="dxa"/>
              <w:left w:w="100" w:type="dxa"/>
              <w:bottom w:w="90" w:type="dxa"/>
              <w:right w:w="100" w:type="dxa"/>
            </w:tcMar>
          </w:tcPr>
          <w:p w14:paraId="422DB1BD" w14:textId="77777777" w:rsidR="00414AE2" w:rsidRPr="00414AE2" w:rsidRDefault="00414AE2" w:rsidP="00414AE2">
            <w:pPr>
              <w:rPr>
                <w:rFonts w:ascii="Arial" w:hAnsi="Arial" w:cs="Times New Roman"/>
              </w:rPr>
            </w:pPr>
            <w:r w:rsidRPr="00414AE2">
              <w:rPr>
                <w:rFonts w:ascii="Arial" w:hAnsi="Arial" w:cs="Times New Roman"/>
              </w:rPr>
              <w:t>ST-002: Service staff</w:t>
            </w:r>
          </w:p>
        </w:tc>
      </w:tr>
      <w:tr w:rsidR="00414AE2" w:rsidRPr="00414AE2" w14:paraId="4082DA3E" w14:textId="77777777" w:rsidTr="007F5B58">
        <w:trPr>
          <w:cantSplit/>
          <w:jc w:val="center"/>
        </w:trPr>
        <w:tc>
          <w:tcPr>
            <w:tcW w:w="1152" w:type="dxa"/>
            <w:shd w:val="clear" w:color="auto" w:fill="FFFFFF"/>
            <w:tcMar>
              <w:top w:w="90" w:type="dxa"/>
              <w:left w:w="100" w:type="dxa"/>
              <w:bottom w:w="90" w:type="dxa"/>
              <w:right w:w="100" w:type="dxa"/>
            </w:tcMar>
          </w:tcPr>
          <w:p w14:paraId="5394DE61" w14:textId="77777777" w:rsidR="00414AE2" w:rsidRPr="00414AE2" w:rsidRDefault="00414AE2" w:rsidP="00414AE2">
            <w:pPr>
              <w:rPr>
                <w:rFonts w:ascii="Arial" w:hAnsi="Arial" w:cs="Times New Roman"/>
              </w:rPr>
            </w:pPr>
            <w:r w:rsidRPr="00414AE2">
              <w:rPr>
                <w:rFonts w:ascii="Arial" w:hAnsi="Arial" w:cs="Times New Roman"/>
              </w:rPr>
              <w:t>SC-011</w:t>
            </w:r>
          </w:p>
        </w:tc>
        <w:tc>
          <w:tcPr>
            <w:tcW w:w="6408" w:type="dxa"/>
            <w:shd w:val="clear" w:color="auto" w:fill="FFFFFF"/>
            <w:tcMar>
              <w:top w:w="90" w:type="dxa"/>
              <w:left w:w="100" w:type="dxa"/>
              <w:bottom w:w="90" w:type="dxa"/>
              <w:right w:w="100" w:type="dxa"/>
            </w:tcMar>
          </w:tcPr>
          <w:p w14:paraId="11241BD0"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staff to update request statuses through controlled status transitions.</w:t>
            </w:r>
          </w:p>
        </w:tc>
        <w:tc>
          <w:tcPr>
            <w:tcW w:w="2664" w:type="dxa"/>
            <w:shd w:val="clear" w:color="auto" w:fill="FFFFFF"/>
            <w:tcMar>
              <w:top w:w="90" w:type="dxa"/>
              <w:left w:w="100" w:type="dxa"/>
              <w:bottom w:w="90" w:type="dxa"/>
              <w:right w:w="100" w:type="dxa"/>
            </w:tcMar>
          </w:tcPr>
          <w:p w14:paraId="314BB59B" w14:textId="77777777" w:rsidR="00414AE2" w:rsidRPr="00414AE2" w:rsidRDefault="00414AE2" w:rsidP="00414AE2">
            <w:pPr>
              <w:rPr>
                <w:rFonts w:ascii="Arial" w:hAnsi="Arial" w:cs="Times New Roman"/>
              </w:rPr>
            </w:pPr>
            <w:r w:rsidRPr="00414AE2">
              <w:rPr>
                <w:rFonts w:ascii="Arial" w:hAnsi="Arial" w:cs="Times New Roman"/>
              </w:rPr>
              <w:t>ST-002: Service staff</w:t>
            </w:r>
          </w:p>
        </w:tc>
      </w:tr>
      <w:tr w:rsidR="00414AE2" w:rsidRPr="00414AE2" w14:paraId="7962B1AE" w14:textId="77777777" w:rsidTr="007F5B58">
        <w:trPr>
          <w:cantSplit/>
          <w:jc w:val="center"/>
        </w:trPr>
        <w:tc>
          <w:tcPr>
            <w:tcW w:w="1152" w:type="dxa"/>
            <w:shd w:val="clear" w:color="auto" w:fill="FFFFFF"/>
            <w:tcMar>
              <w:top w:w="90" w:type="dxa"/>
              <w:left w:w="100" w:type="dxa"/>
              <w:bottom w:w="90" w:type="dxa"/>
              <w:right w:w="100" w:type="dxa"/>
            </w:tcMar>
          </w:tcPr>
          <w:p w14:paraId="76FB5BAE" w14:textId="77777777" w:rsidR="00414AE2" w:rsidRPr="00414AE2" w:rsidRDefault="00414AE2" w:rsidP="00414AE2">
            <w:pPr>
              <w:rPr>
                <w:rFonts w:ascii="Arial" w:hAnsi="Arial" w:cs="Times New Roman"/>
              </w:rPr>
            </w:pPr>
            <w:r w:rsidRPr="00414AE2">
              <w:rPr>
                <w:rFonts w:ascii="Arial" w:hAnsi="Arial" w:cs="Times New Roman"/>
              </w:rPr>
              <w:t>SC-012</w:t>
            </w:r>
          </w:p>
        </w:tc>
        <w:tc>
          <w:tcPr>
            <w:tcW w:w="6408" w:type="dxa"/>
            <w:shd w:val="clear" w:color="auto" w:fill="FFFFFF"/>
            <w:tcMar>
              <w:top w:w="90" w:type="dxa"/>
              <w:left w:w="100" w:type="dxa"/>
              <w:bottom w:w="90" w:type="dxa"/>
              <w:right w:w="100" w:type="dxa"/>
            </w:tcMar>
          </w:tcPr>
          <w:p w14:paraId="23F91647"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staff to record actions, comments and resolution information.</w:t>
            </w:r>
          </w:p>
        </w:tc>
        <w:tc>
          <w:tcPr>
            <w:tcW w:w="2664" w:type="dxa"/>
            <w:shd w:val="clear" w:color="auto" w:fill="FFFFFF"/>
            <w:tcMar>
              <w:top w:w="90" w:type="dxa"/>
              <w:left w:w="100" w:type="dxa"/>
              <w:bottom w:w="90" w:type="dxa"/>
              <w:right w:w="100" w:type="dxa"/>
            </w:tcMar>
          </w:tcPr>
          <w:p w14:paraId="25D86335" w14:textId="77777777" w:rsidR="00414AE2" w:rsidRPr="00414AE2" w:rsidRDefault="00414AE2" w:rsidP="00414AE2">
            <w:pPr>
              <w:rPr>
                <w:rFonts w:ascii="Arial" w:hAnsi="Arial" w:cs="Times New Roman"/>
              </w:rPr>
            </w:pPr>
            <w:r w:rsidRPr="00414AE2">
              <w:rPr>
                <w:rFonts w:ascii="Arial" w:hAnsi="Arial" w:cs="Times New Roman"/>
              </w:rPr>
              <w:t>ST-002: Service staff</w:t>
            </w:r>
          </w:p>
        </w:tc>
      </w:tr>
      <w:tr w:rsidR="00414AE2" w:rsidRPr="00414AE2" w14:paraId="47BA9886" w14:textId="77777777" w:rsidTr="007F5B58">
        <w:trPr>
          <w:cantSplit/>
          <w:jc w:val="center"/>
        </w:trPr>
        <w:tc>
          <w:tcPr>
            <w:tcW w:w="1152" w:type="dxa"/>
            <w:shd w:val="clear" w:color="auto" w:fill="FFFFFF"/>
            <w:tcMar>
              <w:top w:w="90" w:type="dxa"/>
              <w:left w:w="100" w:type="dxa"/>
              <w:bottom w:w="90" w:type="dxa"/>
              <w:right w:w="100" w:type="dxa"/>
            </w:tcMar>
          </w:tcPr>
          <w:p w14:paraId="5A4760B6" w14:textId="77777777" w:rsidR="00414AE2" w:rsidRPr="00414AE2" w:rsidRDefault="00414AE2" w:rsidP="00414AE2">
            <w:pPr>
              <w:rPr>
                <w:rFonts w:ascii="Arial" w:hAnsi="Arial" w:cs="Times New Roman"/>
              </w:rPr>
            </w:pPr>
            <w:r w:rsidRPr="00414AE2">
              <w:rPr>
                <w:rFonts w:ascii="Arial" w:hAnsi="Arial" w:cs="Times New Roman"/>
              </w:rPr>
              <w:t>SC-013</w:t>
            </w:r>
          </w:p>
        </w:tc>
        <w:tc>
          <w:tcPr>
            <w:tcW w:w="6408" w:type="dxa"/>
            <w:shd w:val="clear" w:color="auto" w:fill="FFFFFF"/>
            <w:tcMar>
              <w:top w:w="90" w:type="dxa"/>
              <w:left w:w="100" w:type="dxa"/>
              <w:bottom w:w="90" w:type="dxa"/>
              <w:right w:w="100" w:type="dxa"/>
            </w:tcMar>
          </w:tcPr>
          <w:p w14:paraId="7F5613BC"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staff to resolve </w:t>
            </w:r>
            <w:proofErr w:type="gramStart"/>
            <w:r w:rsidRPr="00414AE2">
              <w:rPr>
                <w:rFonts w:ascii="Arial" w:hAnsi="Arial" w:cs="Times New Roman"/>
              </w:rPr>
              <w:t>or</w:t>
            </w:r>
            <w:proofErr w:type="gramEnd"/>
            <w:r w:rsidRPr="00414AE2">
              <w:rPr>
                <w:rFonts w:ascii="Arial" w:hAnsi="Arial" w:cs="Times New Roman"/>
              </w:rPr>
              <w:t xml:space="preserve"> close service requests.</w:t>
            </w:r>
          </w:p>
        </w:tc>
        <w:tc>
          <w:tcPr>
            <w:tcW w:w="2664" w:type="dxa"/>
            <w:shd w:val="clear" w:color="auto" w:fill="FFFFFF"/>
            <w:tcMar>
              <w:top w:w="90" w:type="dxa"/>
              <w:left w:w="100" w:type="dxa"/>
              <w:bottom w:w="90" w:type="dxa"/>
              <w:right w:w="100" w:type="dxa"/>
            </w:tcMar>
          </w:tcPr>
          <w:p w14:paraId="24400989" w14:textId="77777777" w:rsidR="00414AE2" w:rsidRPr="00414AE2" w:rsidRDefault="00414AE2" w:rsidP="00414AE2">
            <w:pPr>
              <w:rPr>
                <w:rFonts w:ascii="Arial" w:hAnsi="Arial" w:cs="Times New Roman"/>
              </w:rPr>
            </w:pPr>
            <w:r w:rsidRPr="00414AE2">
              <w:rPr>
                <w:rFonts w:ascii="Arial" w:hAnsi="Arial" w:cs="Times New Roman"/>
              </w:rPr>
              <w:t>ST-002: Service staff</w:t>
            </w:r>
          </w:p>
        </w:tc>
      </w:tr>
      <w:tr w:rsidR="00414AE2" w:rsidRPr="00414AE2" w14:paraId="2C20EEB0" w14:textId="77777777" w:rsidTr="007F5B58">
        <w:trPr>
          <w:cantSplit/>
          <w:jc w:val="center"/>
        </w:trPr>
        <w:tc>
          <w:tcPr>
            <w:tcW w:w="1152" w:type="dxa"/>
            <w:shd w:val="clear" w:color="auto" w:fill="FFFFFF"/>
            <w:tcMar>
              <w:top w:w="90" w:type="dxa"/>
              <w:left w:w="100" w:type="dxa"/>
              <w:bottom w:w="90" w:type="dxa"/>
              <w:right w:w="100" w:type="dxa"/>
            </w:tcMar>
          </w:tcPr>
          <w:p w14:paraId="5C7A18A8" w14:textId="77777777" w:rsidR="00414AE2" w:rsidRPr="00414AE2" w:rsidRDefault="00414AE2" w:rsidP="00414AE2">
            <w:pPr>
              <w:rPr>
                <w:rFonts w:ascii="Arial" w:hAnsi="Arial" w:cs="Times New Roman"/>
              </w:rPr>
            </w:pPr>
            <w:r w:rsidRPr="00414AE2">
              <w:rPr>
                <w:rFonts w:ascii="Arial" w:hAnsi="Arial" w:cs="Times New Roman"/>
              </w:rPr>
              <w:t>SC-014</w:t>
            </w:r>
          </w:p>
        </w:tc>
        <w:tc>
          <w:tcPr>
            <w:tcW w:w="6408" w:type="dxa"/>
            <w:shd w:val="clear" w:color="auto" w:fill="FFFFFF"/>
            <w:tcMar>
              <w:top w:w="90" w:type="dxa"/>
              <w:left w:w="100" w:type="dxa"/>
              <w:bottom w:w="90" w:type="dxa"/>
              <w:right w:w="100" w:type="dxa"/>
            </w:tcMar>
          </w:tcPr>
          <w:p w14:paraId="5310C5EA"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management users to view open, overdue, resolved and closed requests.</w:t>
            </w:r>
          </w:p>
        </w:tc>
        <w:tc>
          <w:tcPr>
            <w:tcW w:w="2664" w:type="dxa"/>
            <w:shd w:val="clear" w:color="auto" w:fill="FFFFFF"/>
            <w:tcMar>
              <w:top w:w="90" w:type="dxa"/>
              <w:left w:w="100" w:type="dxa"/>
              <w:bottom w:w="90" w:type="dxa"/>
              <w:right w:w="100" w:type="dxa"/>
            </w:tcMar>
          </w:tcPr>
          <w:p w14:paraId="45857687" w14:textId="77777777" w:rsidR="00414AE2" w:rsidRPr="00414AE2" w:rsidRDefault="00414AE2" w:rsidP="00414AE2">
            <w:pPr>
              <w:rPr>
                <w:rFonts w:ascii="Arial" w:hAnsi="Arial" w:cs="Times New Roman"/>
              </w:rPr>
            </w:pPr>
            <w:r w:rsidRPr="00414AE2">
              <w:rPr>
                <w:rFonts w:ascii="Arial" w:hAnsi="Arial" w:cs="Times New Roman"/>
              </w:rPr>
              <w:t>ST-003: Management and oversight personnel</w:t>
            </w:r>
          </w:p>
        </w:tc>
      </w:tr>
      <w:tr w:rsidR="00414AE2" w:rsidRPr="00414AE2" w14:paraId="73046A8A" w14:textId="77777777" w:rsidTr="007F5B58">
        <w:trPr>
          <w:cantSplit/>
          <w:jc w:val="center"/>
        </w:trPr>
        <w:tc>
          <w:tcPr>
            <w:tcW w:w="1152" w:type="dxa"/>
            <w:shd w:val="clear" w:color="auto" w:fill="FFFFFF"/>
            <w:tcMar>
              <w:top w:w="90" w:type="dxa"/>
              <w:left w:w="100" w:type="dxa"/>
              <w:bottom w:w="90" w:type="dxa"/>
              <w:right w:w="100" w:type="dxa"/>
            </w:tcMar>
          </w:tcPr>
          <w:p w14:paraId="0671A105" w14:textId="77777777" w:rsidR="00414AE2" w:rsidRPr="00414AE2" w:rsidRDefault="00414AE2" w:rsidP="00414AE2">
            <w:pPr>
              <w:rPr>
                <w:rFonts w:ascii="Arial" w:hAnsi="Arial" w:cs="Times New Roman"/>
              </w:rPr>
            </w:pPr>
            <w:r w:rsidRPr="00414AE2">
              <w:rPr>
                <w:rFonts w:ascii="Arial" w:hAnsi="Arial" w:cs="Times New Roman"/>
              </w:rPr>
              <w:t>SC-015</w:t>
            </w:r>
          </w:p>
        </w:tc>
        <w:tc>
          <w:tcPr>
            <w:tcW w:w="6408" w:type="dxa"/>
            <w:shd w:val="clear" w:color="auto" w:fill="FFFFFF"/>
            <w:tcMar>
              <w:top w:w="90" w:type="dxa"/>
              <w:left w:w="100" w:type="dxa"/>
              <w:bottom w:w="90" w:type="dxa"/>
              <w:right w:w="100" w:type="dxa"/>
            </w:tcMar>
          </w:tcPr>
          <w:p w14:paraId="503AF071" w14:textId="77777777" w:rsidR="00414AE2" w:rsidRPr="00414AE2" w:rsidRDefault="00414AE2" w:rsidP="00414AE2">
            <w:pPr>
              <w:rPr>
                <w:rFonts w:ascii="Arial" w:hAnsi="Arial" w:cs="Times New Roman"/>
              </w:rPr>
            </w:pPr>
            <w:r w:rsidRPr="00414AE2">
              <w:rPr>
                <w:rFonts w:ascii="Arial" w:hAnsi="Arial" w:cs="Times New Roman"/>
              </w:rPr>
              <w:t xml:space="preserve">Allow </w:t>
            </w:r>
            <w:proofErr w:type="spellStart"/>
            <w:r w:rsidRPr="00414AE2">
              <w:rPr>
                <w:rFonts w:ascii="Arial" w:hAnsi="Arial" w:cs="Times New Roman"/>
              </w:rPr>
              <w:t>authorised</w:t>
            </w:r>
            <w:proofErr w:type="spellEnd"/>
            <w:r w:rsidRPr="00414AE2">
              <w:rPr>
                <w:rFonts w:ascii="Arial" w:hAnsi="Arial" w:cs="Times New Roman"/>
              </w:rPr>
              <w:t xml:space="preserve"> management users to view service information according to category, status and other justified measures.</w:t>
            </w:r>
          </w:p>
        </w:tc>
        <w:tc>
          <w:tcPr>
            <w:tcW w:w="2664" w:type="dxa"/>
            <w:shd w:val="clear" w:color="auto" w:fill="FFFFFF"/>
            <w:tcMar>
              <w:top w:w="90" w:type="dxa"/>
              <w:left w:w="100" w:type="dxa"/>
              <w:bottom w:w="90" w:type="dxa"/>
              <w:right w:w="100" w:type="dxa"/>
            </w:tcMar>
          </w:tcPr>
          <w:p w14:paraId="0026FEAA" w14:textId="77777777" w:rsidR="00414AE2" w:rsidRPr="00414AE2" w:rsidRDefault="00414AE2" w:rsidP="00414AE2">
            <w:pPr>
              <w:rPr>
                <w:rFonts w:ascii="Arial" w:hAnsi="Arial" w:cs="Times New Roman"/>
              </w:rPr>
            </w:pPr>
            <w:r w:rsidRPr="00414AE2">
              <w:rPr>
                <w:rFonts w:ascii="Arial" w:hAnsi="Arial" w:cs="Times New Roman"/>
              </w:rPr>
              <w:t>ST-003: Management and oversight personnel</w:t>
            </w:r>
          </w:p>
        </w:tc>
      </w:tr>
      <w:tr w:rsidR="00414AE2" w:rsidRPr="00414AE2" w14:paraId="2AC15AE3" w14:textId="77777777" w:rsidTr="007F5B58">
        <w:trPr>
          <w:cantSplit/>
          <w:jc w:val="center"/>
        </w:trPr>
        <w:tc>
          <w:tcPr>
            <w:tcW w:w="1152" w:type="dxa"/>
            <w:shd w:val="clear" w:color="auto" w:fill="FFFFFF"/>
            <w:tcMar>
              <w:top w:w="90" w:type="dxa"/>
              <w:left w:w="100" w:type="dxa"/>
              <w:bottom w:w="90" w:type="dxa"/>
              <w:right w:w="100" w:type="dxa"/>
            </w:tcMar>
          </w:tcPr>
          <w:p w14:paraId="0B78257A" w14:textId="77777777" w:rsidR="00414AE2" w:rsidRPr="00414AE2" w:rsidRDefault="00414AE2" w:rsidP="00414AE2">
            <w:pPr>
              <w:rPr>
                <w:rFonts w:ascii="Arial" w:hAnsi="Arial" w:cs="Times New Roman"/>
              </w:rPr>
            </w:pPr>
            <w:r w:rsidRPr="00414AE2">
              <w:rPr>
                <w:rFonts w:ascii="Arial" w:hAnsi="Arial" w:cs="Times New Roman"/>
              </w:rPr>
              <w:t>SC-016</w:t>
            </w:r>
          </w:p>
        </w:tc>
        <w:tc>
          <w:tcPr>
            <w:tcW w:w="6408" w:type="dxa"/>
            <w:shd w:val="clear" w:color="auto" w:fill="FFFFFF"/>
            <w:tcMar>
              <w:top w:w="90" w:type="dxa"/>
              <w:left w:w="100" w:type="dxa"/>
              <w:bottom w:w="90" w:type="dxa"/>
              <w:right w:w="100" w:type="dxa"/>
            </w:tcMar>
          </w:tcPr>
          <w:p w14:paraId="1B42660E" w14:textId="77777777" w:rsidR="00414AE2" w:rsidRPr="00414AE2" w:rsidRDefault="00414AE2" w:rsidP="00414AE2">
            <w:pPr>
              <w:rPr>
                <w:rFonts w:ascii="Arial" w:hAnsi="Arial" w:cs="Times New Roman"/>
              </w:rPr>
            </w:pPr>
            <w:r w:rsidRPr="00414AE2">
              <w:rPr>
                <w:rFonts w:ascii="Arial" w:hAnsi="Arial" w:cs="Times New Roman"/>
              </w:rPr>
              <w:t>Maintain a traceable record of important actions and status changes throughout the lifecycle of a service request.</w:t>
            </w:r>
          </w:p>
        </w:tc>
        <w:tc>
          <w:tcPr>
            <w:tcW w:w="2664" w:type="dxa"/>
            <w:shd w:val="clear" w:color="auto" w:fill="FFFFFF"/>
            <w:tcMar>
              <w:top w:w="90" w:type="dxa"/>
              <w:left w:w="100" w:type="dxa"/>
              <w:bottom w:w="90" w:type="dxa"/>
              <w:right w:w="100" w:type="dxa"/>
            </w:tcMar>
          </w:tcPr>
          <w:p w14:paraId="5D51EB6B" w14:textId="77777777" w:rsidR="00414AE2" w:rsidRPr="00414AE2" w:rsidRDefault="00414AE2" w:rsidP="00414AE2">
            <w:pPr>
              <w:rPr>
                <w:rFonts w:ascii="Arial" w:hAnsi="Arial" w:cs="Times New Roman"/>
              </w:rPr>
            </w:pPr>
            <w:r w:rsidRPr="00414AE2">
              <w:rPr>
                <w:rFonts w:ascii="Arial" w:hAnsi="Arial" w:cs="Times New Roman"/>
              </w:rPr>
              <w:t>ST-002, ST-003 and ST-004</w:t>
            </w:r>
          </w:p>
        </w:tc>
      </w:tr>
      <w:tr w:rsidR="00414AE2" w:rsidRPr="00414AE2" w14:paraId="1E65DA45" w14:textId="77777777" w:rsidTr="007F5B58">
        <w:trPr>
          <w:cantSplit/>
          <w:jc w:val="center"/>
        </w:trPr>
        <w:tc>
          <w:tcPr>
            <w:tcW w:w="1152" w:type="dxa"/>
            <w:shd w:val="clear" w:color="auto" w:fill="FFFFFF"/>
            <w:tcMar>
              <w:top w:w="90" w:type="dxa"/>
              <w:left w:w="100" w:type="dxa"/>
              <w:bottom w:w="90" w:type="dxa"/>
              <w:right w:w="100" w:type="dxa"/>
            </w:tcMar>
          </w:tcPr>
          <w:p w14:paraId="56C88956" w14:textId="77777777" w:rsidR="00414AE2" w:rsidRPr="00414AE2" w:rsidRDefault="00414AE2" w:rsidP="00414AE2">
            <w:pPr>
              <w:rPr>
                <w:rFonts w:ascii="Arial" w:hAnsi="Arial" w:cs="Times New Roman"/>
              </w:rPr>
            </w:pPr>
            <w:r w:rsidRPr="00414AE2">
              <w:rPr>
                <w:rFonts w:ascii="Arial" w:hAnsi="Arial" w:cs="Times New Roman"/>
              </w:rPr>
              <w:t>SC-017</w:t>
            </w:r>
          </w:p>
        </w:tc>
        <w:tc>
          <w:tcPr>
            <w:tcW w:w="6408" w:type="dxa"/>
            <w:shd w:val="clear" w:color="auto" w:fill="FFFFFF"/>
            <w:tcMar>
              <w:top w:w="90" w:type="dxa"/>
              <w:left w:w="100" w:type="dxa"/>
              <w:bottom w:w="90" w:type="dxa"/>
              <w:right w:w="100" w:type="dxa"/>
            </w:tcMar>
          </w:tcPr>
          <w:p w14:paraId="66497E08" w14:textId="77777777" w:rsidR="00414AE2" w:rsidRPr="00414AE2" w:rsidRDefault="00414AE2" w:rsidP="00414AE2">
            <w:pPr>
              <w:rPr>
                <w:rFonts w:ascii="Arial" w:hAnsi="Arial" w:cs="Times New Roman"/>
              </w:rPr>
            </w:pPr>
            <w:r w:rsidRPr="00414AE2">
              <w:rPr>
                <w:rFonts w:ascii="Arial" w:hAnsi="Arial" w:cs="Times New Roman"/>
              </w:rPr>
              <w:t xml:space="preserve">Control access to system functions and request information according to the user’s </w:t>
            </w:r>
            <w:proofErr w:type="spellStart"/>
            <w:r w:rsidRPr="00414AE2">
              <w:rPr>
                <w:rFonts w:ascii="Arial" w:hAnsi="Arial" w:cs="Times New Roman"/>
              </w:rPr>
              <w:t>authorised</w:t>
            </w:r>
            <w:proofErr w:type="spellEnd"/>
            <w:r w:rsidRPr="00414AE2">
              <w:rPr>
                <w:rFonts w:ascii="Arial" w:hAnsi="Arial" w:cs="Times New Roman"/>
              </w:rPr>
              <w:t xml:space="preserve"> role.</w:t>
            </w:r>
          </w:p>
        </w:tc>
        <w:tc>
          <w:tcPr>
            <w:tcW w:w="2664" w:type="dxa"/>
            <w:shd w:val="clear" w:color="auto" w:fill="FFFFFF"/>
            <w:tcMar>
              <w:top w:w="90" w:type="dxa"/>
              <w:left w:w="100" w:type="dxa"/>
              <w:bottom w:w="90" w:type="dxa"/>
              <w:right w:w="100" w:type="dxa"/>
            </w:tcMar>
          </w:tcPr>
          <w:p w14:paraId="2C74F849" w14:textId="77777777" w:rsidR="00414AE2" w:rsidRPr="00414AE2" w:rsidRDefault="00414AE2" w:rsidP="00414AE2">
            <w:pPr>
              <w:rPr>
                <w:rFonts w:ascii="Arial" w:hAnsi="Arial" w:cs="Times New Roman"/>
              </w:rPr>
            </w:pPr>
            <w:r w:rsidRPr="00414AE2">
              <w:rPr>
                <w:rFonts w:ascii="Arial" w:hAnsi="Arial" w:cs="Times New Roman"/>
              </w:rPr>
              <w:t>ST-004 and ST-005</w:t>
            </w:r>
          </w:p>
        </w:tc>
      </w:tr>
    </w:tbl>
    <w:p w14:paraId="44734310" w14:textId="77777777" w:rsidR="00414AE2" w:rsidRPr="00414AE2" w:rsidRDefault="00414AE2" w:rsidP="00414AE2">
      <w:pPr>
        <w:spacing w:after="120"/>
        <w:rPr>
          <w:rFonts w:ascii="Arial" w:eastAsia="MS Mincho" w:hAnsi="Arial" w:cs="Times New Roman"/>
          <w:color w:val="000000"/>
          <w:kern w:val="0"/>
          <w14:ligatures w14:val="none"/>
        </w:rPr>
      </w:pPr>
      <w:r w:rsidRPr="00414AE2">
        <w:rPr>
          <w:rFonts w:ascii="Arial" w:eastAsia="MS Mincho" w:hAnsi="Arial" w:cs="Times New Roman"/>
          <w:color w:val="000000"/>
          <w:kern w:val="0"/>
          <w14:ligatures w14:val="none"/>
        </w:rPr>
        <w:t xml:space="preserve">The feedback included in the current scope may be provided within </w:t>
      </w:r>
      <w:proofErr w:type="spellStart"/>
      <w:r w:rsidRPr="00414AE2">
        <w:rPr>
          <w:rFonts w:ascii="Arial" w:eastAsia="MS Mincho" w:hAnsi="Arial" w:cs="Times New Roman"/>
          <w:color w:val="000000"/>
          <w:kern w:val="0"/>
          <w14:ligatures w14:val="none"/>
        </w:rPr>
        <w:t>CivicConnect</w:t>
      </w:r>
      <w:proofErr w:type="spellEnd"/>
      <w:r w:rsidRPr="00414AE2">
        <w:rPr>
          <w:rFonts w:ascii="Arial" w:eastAsia="MS Mincho" w:hAnsi="Arial" w:cs="Times New Roman"/>
          <w:color w:val="000000"/>
          <w:kern w:val="0"/>
          <w14:ligatures w14:val="none"/>
        </w:rPr>
        <w:t>. Integration with external communication services is not required for the initial project baseline.</w:t>
      </w:r>
    </w:p>
    <w:p w14:paraId="14E086EB" w14:textId="77777777" w:rsidR="00414AE2" w:rsidRPr="00414AE2" w:rsidRDefault="00414AE2" w:rsidP="00414AE2">
      <w:pPr>
        <w:spacing w:after="200" w:line="276" w:lineRule="auto"/>
        <w:rPr>
          <w:rFonts w:ascii="Arial" w:eastAsia="MS Mincho" w:hAnsi="Arial" w:cs="Times New Roman"/>
          <w:color w:val="000000"/>
          <w:kern w:val="0"/>
          <w14:ligatures w14:val="none"/>
        </w:rPr>
      </w:pPr>
      <w:r w:rsidRPr="00414AE2">
        <w:rPr>
          <w:rFonts w:ascii="Arial" w:eastAsia="MS Mincho" w:hAnsi="Arial" w:cs="Times New Roman"/>
          <w:color w:val="000000"/>
          <w:kern w:val="0"/>
          <w14:ligatures w14:val="none"/>
        </w:rPr>
        <w:br w:type="page"/>
      </w:r>
    </w:p>
    <w:p w14:paraId="04A4B181" w14:textId="77777777" w:rsidR="00414AE2" w:rsidRPr="00414AE2" w:rsidRDefault="00414AE2" w:rsidP="00414AE2">
      <w:pPr>
        <w:spacing w:after="200" w:line="276" w:lineRule="auto"/>
        <w:rPr>
          <w:rFonts w:ascii="Arial" w:eastAsia="MS Mincho" w:hAnsi="Arial" w:cs="Times New Roman"/>
          <w:b/>
          <w:bCs/>
          <w:kern w:val="0"/>
          <w:lang w:val="en-US"/>
          <w14:ligatures w14:val="none"/>
        </w:rPr>
      </w:pPr>
      <w:r w:rsidRPr="00414AE2">
        <w:rPr>
          <w:rFonts w:ascii="Arial" w:eastAsia="MS Mincho" w:hAnsi="Arial" w:cs="Times New Roman"/>
          <w:b/>
          <w:bCs/>
          <w:kern w:val="0"/>
          <w:lang w:val="en-US"/>
          <w14:ligatures w14:val="none"/>
        </w:rPr>
        <w:lastRenderedPageBreak/>
        <w:t>System Boundary</w:t>
      </w:r>
    </w:p>
    <w:p w14:paraId="3D3A43F5" w14:textId="77777777" w:rsidR="00414AE2" w:rsidRPr="00414AE2" w:rsidRDefault="00414AE2" w:rsidP="00414AE2">
      <w:pPr>
        <w:spacing w:after="200" w:line="276" w:lineRule="auto"/>
        <w:rPr>
          <w:rFonts w:ascii="Arial" w:eastAsia="MS Mincho" w:hAnsi="Arial" w:cs="Times New Roman"/>
          <w:kern w:val="0"/>
          <w:sz w:val="20"/>
          <w14:ligatures w14:val="none"/>
        </w:rPr>
      </w:pPr>
      <w:proofErr w:type="spellStart"/>
      <w:r w:rsidRPr="00414AE2">
        <w:rPr>
          <w:rFonts w:ascii="Arial" w:eastAsia="MS Mincho" w:hAnsi="Arial" w:cs="Times New Roman"/>
          <w:kern w:val="0"/>
          <w14:ligatures w14:val="none"/>
        </w:rPr>
        <w:t>CivicConnect</w:t>
      </w:r>
      <w:proofErr w:type="spellEnd"/>
      <w:r w:rsidRPr="00414AE2">
        <w:rPr>
          <w:rFonts w:ascii="Arial" w:eastAsia="MS Mincho" w:hAnsi="Arial" w:cs="Times New Roman"/>
          <w:kern w:val="0"/>
          <w14:ligatures w14:val="none"/>
        </w:rPr>
        <w:t xml:space="preserve"> will allow users to submit, categorise, assign, track and manage community service requests. It will also allow management to monitor requests and view reports. The system will only manage the request and its information; it will not carry out the actual service or repair. Emergency services, unrelated organisational processes and features deferred to a later stage are outside the current system boundary.</w:t>
      </w:r>
    </w:p>
    <w:p w14:paraId="7F4DDA47"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Out-of-Scope Items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3528"/>
        <w:gridCol w:w="5544"/>
      </w:tblGrid>
      <w:tr w:rsidR="00414AE2" w:rsidRPr="00414AE2" w14:paraId="4CC4A225" w14:textId="77777777" w:rsidTr="007F5B58">
        <w:trPr>
          <w:cantSplit/>
          <w:tblHeader/>
          <w:jc w:val="center"/>
        </w:trPr>
        <w:tc>
          <w:tcPr>
            <w:tcW w:w="1152" w:type="dxa"/>
            <w:shd w:val="clear" w:color="auto" w:fill="E7E6E6"/>
            <w:tcMar>
              <w:top w:w="90" w:type="dxa"/>
              <w:left w:w="100" w:type="dxa"/>
              <w:bottom w:w="90" w:type="dxa"/>
              <w:right w:w="100" w:type="dxa"/>
            </w:tcMar>
            <w:vAlign w:val="center"/>
          </w:tcPr>
          <w:p w14:paraId="68BBD28C" w14:textId="77777777" w:rsidR="00414AE2" w:rsidRPr="00414AE2" w:rsidRDefault="00414AE2" w:rsidP="00414AE2">
            <w:pPr>
              <w:rPr>
                <w:rFonts w:ascii="Arial" w:hAnsi="Arial" w:cs="Times New Roman"/>
              </w:rPr>
            </w:pPr>
            <w:r w:rsidRPr="00414AE2">
              <w:rPr>
                <w:rFonts w:ascii="Arial" w:hAnsi="Arial" w:cs="Times New Roman"/>
                <w:b/>
                <w:color w:val="000000"/>
              </w:rPr>
              <w:t>Scope ID</w:t>
            </w:r>
          </w:p>
        </w:tc>
        <w:tc>
          <w:tcPr>
            <w:tcW w:w="3528" w:type="dxa"/>
            <w:shd w:val="clear" w:color="auto" w:fill="E7E6E6"/>
            <w:tcMar>
              <w:top w:w="90" w:type="dxa"/>
              <w:left w:w="100" w:type="dxa"/>
              <w:bottom w:w="90" w:type="dxa"/>
              <w:right w:w="100" w:type="dxa"/>
            </w:tcMar>
            <w:vAlign w:val="center"/>
          </w:tcPr>
          <w:p w14:paraId="08892F56" w14:textId="77777777" w:rsidR="00414AE2" w:rsidRPr="00414AE2" w:rsidRDefault="00414AE2" w:rsidP="00414AE2">
            <w:pPr>
              <w:rPr>
                <w:rFonts w:ascii="Arial" w:hAnsi="Arial" w:cs="Times New Roman"/>
              </w:rPr>
            </w:pPr>
            <w:r w:rsidRPr="00414AE2">
              <w:rPr>
                <w:rFonts w:ascii="Arial" w:hAnsi="Arial" w:cs="Times New Roman"/>
                <w:b/>
                <w:color w:val="000000"/>
              </w:rPr>
              <w:t>Out-of-scope item</w:t>
            </w:r>
          </w:p>
        </w:tc>
        <w:tc>
          <w:tcPr>
            <w:tcW w:w="5544" w:type="dxa"/>
            <w:shd w:val="clear" w:color="auto" w:fill="E7E6E6"/>
            <w:tcMar>
              <w:top w:w="90" w:type="dxa"/>
              <w:left w:w="100" w:type="dxa"/>
              <w:bottom w:w="90" w:type="dxa"/>
              <w:right w:w="100" w:type="dxa"/>
            </w:tcMar>
            <w:vAlign w:val="center"/>
          </w:tcPr>
          <w:p w14:paraId="11E9ADFE" w14:textId="77777777" w:rsidR="00414AE2" w:rsidRPr="00414AE2" w:rsidRDefault="00414AE2" w:rsidP="00414AE2">
            <w:pPr>
              <w:rPr>
                <w:rFonts w:ascii="Arial" w:hAnsi="Arial" w:cs="Times New Roman"/>
              </w:rPr>
            </w:pPr>
            <w:r w:rsidRPr="00414AE2">
              <w:rPr>
                <w:rFonts w:ascii="Arial" w:hAnsi="Arial" w:cs="Times New Roman"/>
                <w:b/>
                <w:color w:val="000000"/>
              </w:rPr>
              <w:t>Reason</w:t>
            </w:r>
          </w:p>
        </w:tc>
      </w:tr>
      <w:tr w:rsidR="00414AE2" w:rsidRPr="00414AE2" w14:paraId="3D261A04" w14:textId="77777777" w:rsidTr="007F5B58">
        <w:trPr>
          <w:cantSplit/>
          <w:jc w:val="center"/>
        </w:trPr>
        <w:tc>
          <w:tcPr>
            <w:tcW w:w="1152" w:type="dxa"/>
            <w:shd w:val="clear" w:color="auto" w:fill="FFFFFF"/>
            <w:tcMar>
              <w:top w:w="90" w:type="dxa"/>
              <w:left w:w="100" w:type="dxa"/>
              <w:bottom w:w="90" w:type="dxa"/>
              <w:right w:w="100" w:type="dxa"/>
            </w:tcMar>
          </w:tcPr>
          <w:p w14:paraId="2E8D3A1D" w14:textId="77777777" w:rsidR="00414AE2" w:rsidRPr="00414AE2" w:rsidRDefault="00414AE2" w:rsidP="00414AE2">
            <w:pPr>
              <w:rPr>
                <w:rFonts w:ascii="Arial" w:hAnsi="Arial" w:cs="Times New Roman"/>
              </w:rPr>
            </w:pPr>
            <w:r w:rsidRPr="00414AE2">
              <w:rPr>
                <w:rFonts w:ascii="Arial" w:hAnsi="Arial" w:cs="Times New Roman"/>
              </w:rPr>
              <w:t>OS-001</w:t>
            </w:r>
          </w:p>
        </w:tc>
        <w:tc>
          <w:tcPr>
            <w:tcW w:w="3528" w:type="dxa"/>
            <w:shd w:val="clear" w:color="auto" w:fill="FFFFFF"/>
            <w:tcMar>
              <w:top w:w="90" w:type="dxa"/>
              <w:left w:w="100" w:type="dxa"/>
              <w:bottom w:w="90" w:type="dxa"/>
              <w:right w:w="100" w:type="dxa"/>
            </w:tcMar>
          </w:tcPr>
          <w:p w14:paraId="7AFB27C0" w14:textId="77777777" w:rsidR="00414AE2" w:rsidRPr="00414AE2" w:rsidRDefault="00414AE2" w:rsidP="00414AE2">
            <w:pPr>
              <w:rPr>
                <w:rFonts w:ascii="Arial" w:hAnsi="Arial" w:cs="Times New Roman"/>
              </w:rPr>
            </w:pPr>
            <w:r w:rsidRPr="00414AE2">
              <w:rPr>
                <w:rFonts w:ascii="Arial" w:hAnsi="Arial" w:cs="Times New Roman"/>
              </w:rPr>
              <w:t>Performing the physical maintenance, repair, security or support work described in a request</w:t>
            </w:r>
          </w:p>
        </w:tc>
        <w:tc>
          <w:tcPr>
            <w:tcW w:w="5544" w:type="dxa"/>
            <w:shd w:val="clear" w:color="auto" w:fill="FFFFFF"/>
            <w:tcMar>
              <w:top w:w="90" w:type="dxa"/>
              <w:left w:w="100" w:type="dxa"/>
              <w:bottom w:w="90" w:type="dxa"/>
              <w:right w:w="100" w:type="dxa"/>
            </w:tcMar>
          </w:tcPr>
          <w:p w14:paraId="1030D9F4" w14:textId="77777777" w:rsidR="00414AE2" w:rsidRPr="00414AE2" w:rsidRDefault="00414AE2" w:rsidP="00414AE2">
            <w:pPr>
              <w:rPr>
                <w:rFonts w:ascii="Arial" w:hAnsi="Arial" w:cs="Times New Roman"/>
              </w:rPr>
            </w:pPr>
            <w:proofErr w:type="spellStart"/>
            <w:r w:rsidRPr="00414AE2">
              <w:rPr>
                <w:rFonts w:ascii="Arial" w:hAnsi="Arial" w:cs="Times New Roman"/>
              </w:rPr>
              <w:t>CivicConnect</w:t>
            </w:r>
            <w:proofErr w:type="spellEnd"/>
            <w:r w:rsidRPr="00414AE2">
              <w:rPr>
                <w:rFonts w:ascii="Arial" w:hAnsi="Arial" w:cs="Times New Roman"/>
              </w:rPr>
              <w:t xml:space="preserve"> manages information and the request lifecycle; it does not perform the service itself.</w:t>
            </w:r>
          </w:p>
        </w:tc>
      </w:tr>
      <w:tr w:rsidR="00414AE2" w:rsidRPr="00414AE2" w14:paraId="32D6DA91" w14:textId="77777777" w:rsidTr="007F5B58">
        <w:trPr>
          <w:cantSplit/>
          <w:jc w:val="center"/>
        </w:trPr>
        <w:tc>
          <w:tcPr>
            <w:tcW w:w="1152" w:type="dxa"/>
            <w:shd w:val="clear" w:color="auto" w:fill="FFFFFF"/>
            <w:tcMar>
              <w:top w:w="90" w:type="dxa"/>
              <w:left w:w="100" w:type="dxa"/>
              <w:bottom w:w="90" w:type="dxa"/>
              <w:right w:w="100" w:type="dxa"/>
            </w:tcMar>
          </w:tcPr>
          <w:p w14:paraId="79C0E404" w14:textId="77777777" w:rsidR="00414AE2" w:rsidRPr="00414AE2" w:rsidRDefault="00414AE2" w:rsidP="00414AE2">
            <w:pPr>
              <w:rPr>
                <w:rFonts w:ascii="Arial" w:hAnsi="Arial" w:cs="Times New Roman"/>
              </w:rPr>
            </w:pPr>
            <w:r w:rsidRPr="00414AE2">
              <w:rPr>
                <w:rFonts w:ascii="Arial" w:hAnsi="Arial" w:cs="Times New Roman"/>
              </w:rPr>
              <w:t>OS-002</w:t>
            </w:r>
          </w:p>
        </w:tc>
        <w:tc>
          <w:tcPr>
            <w:tcW w:w="3528" w:type="dxa"/>
            <w:shd w:val="clear" w:color="auto" w:fill="FFFFFF"/>
            <w:tcMar>
              <w:top w:w="90" w:type="dxa"/>
              <w:left w:w="100" w:type="dxa"/>
              <w:bottom w:w="90" w:type="dxa"/>
              <w:right w:w="100" w:type="dxa"/>
            </w:tcMar>
          </w:tcPr>
          <w:p w14:paraId="77F8621D" w14:textId="77777777" w:rsidR="00414AE2" w:rsidRPr="00414AE2" w:rsidRDefault="00414AE2" w:rsidP="00414AE2">
            <w:pPr>
              <w:rPr>
                <w:rFonts w:ascii="Arial" w:hAnsi="Arial" w:cs="Times New Roman"/>
              </w:rPr>
            </w:pPr>
            <w:r w:rsidRPr="00414AE2">
              <w:rPr>
                <w:rFonts w:ascii="Arial" w:hAnsi="Arial" w:cs="Times New Roman"/>
              </w:rPr>
              <w:t>Payroll, employee-performance and human-resource management</w:t>
            </w:r>
          </w:p>
        </w:tc>
        <w:tc>
          <w:tcPr>
            <w:tcW w:w="5544" w:type="dxa"/>
            <w:shd w:val="clear" w:color="auto" w:fill="FFFFFF"/>
            <w:tcMar>
              <w:top w:w="90" w:type="dxa"/>
              <w:left w:w="100" w:type="dxa"/>
              <w:bottom w:w="90" w:type="dxa"/>
              <w:right w:w="100" w:type="dxa"/>
            </w:tcMar>
          </w:tcPr>
          <w:p w14:paraId="0ED8EBB3" w14:textId="77777777" w:rsidR="00414AE2" w:rsidRPr="00414AE2" w:rsidRDefault="00414AE2" w:rsidP="00414AE2">
            <w:pPr>
              <w:rPr>
                <w:rFonts w:ascii="Arial" w:hAnsi="Arial" w:cs="Times New Roman"/>
              </w:rPr>
            </w:pPr>
            <w:r w:rsidRPr="00414AE2">
              <w:rPr>
                <w:rFonts w:ascii="Arial" w:hAnsi="Arial" w:cs="Times New Roman"/>
              </w:rPr>
              <w:t>These activities are unrelated to the service-request problem defined in the project brief.</w:t>
            </w:r>
          </w:p>
        </w:tc>
      </w:tr>
      <w:tr w:rsidR="00414AE2" w:rsidRPr="00414AE2" w14:paraId="5904A003" w14:textId="77777777" w:rsidTr="007F5B58">
        <w:trPr>
          <w:cantSplit/>
          <w:jc w:val="center"/>
        </w:trPr>
        <w:tc>
          <w:tcPr>
            <w:tcW w:w="1152" w:type="dxa"/>
            <w:shd w:val="clear" w:color="auto" w:fill="FFFFFF"/>
            <w:tcMar>
              <w:top w:w="90" w:type="dxa"/>
              <w:left w:w="100" w:type="dxa"/>
              <w:bottom w:w="90" w:type="dxa"/>
              <w:right w:w="100" w:type="dxa"/>
            </w:tcMar>
          </w:tcPr>
          <w:p w14:paraId="778BAA6A" w14:textId="77777777" w:rsidR="00414AE2" w:rsidRPr="00414AE2" w:rsidRDefault="00414AE2" w:rsidP="00414AE2">
            <w:pPr>
              <w:rPr>
                <w:rFonts w:ascii="Arial" w:hAnsi="Arial" w:cs="Times New Roman"/>
              </w:rPr>
            </w:pPr>
            <w:r w:rsidRPr="00414AE2">
              <w:rPr>
                <w:rFonts w:ascii="Arial" w:hAnsi="Arial" w:cs="Times New Roman"/>
              </w:rPr>
              <w:t>OS-003</w:t>
            </w:r>
          </w:p>
        </w:tc>
        <w:tc>
          <w:tcPr>
            <w:tcW w:w="3528" w:type="dxa"/>
            <w:shd w:val="clear" w:color="auto" w:fill="FFFFFF"/>
            <w:tcMar>
              <w:top w:w="90" w:type="dxa"/>
              <w:left w:w="100" w:type="dxa"/>
              <w:bottom w:w="90" w:type="dxa"/>
              <w:right w:w="100" w:type="dxa"/>
            </w:tcMar>
          </w:tcPr>
          <w:p w14:paraId="4415981F" w14:textId="77777777" w:rsidR="00414AE2" w:rsidRPr="00414AE2" w:rsidRDefault="00414AE2" w:rsidP="00414AE2">
            <w:pPr>
              <w:rPr>
                <w:rFonts w:ascii="Arial" w:hAnsi="Arial" w:cs="Times New Roman"/>
              </w:rPr>
            </w:pPr>
            <w:r w:rsidRPr="00414AE2">
              <w:rPr>
                <w:rFonts w:ascii="Arial" w:hAnsi="Arial" w:cs="Times New Roman"/>
              </w:rPr>
              <w:t>Inventory, procurement and payment processing</w:t>
            </w:r>
          </w:p>
        </w:tc>
        <w:tc>
          <w:tcPr>
            <w:tcW w:w="5544" w:type="dxa"/>
            <w:shd w:val="clear" w:color="auto" w:fill="FFFFFF"/>
            <w:tcMar>
              <w:top w:w="90" w:type="dxa"/>
              <w:left w:w="100" w:type="dxa"/>
              <w:bottom w:w="90" w:type="dxa"/>
              <w:right w:w="100" w:type="dxa"/>
            </w:tcMar>
          </w:tcPr>
          <w:p w14:paraId="0B79C198" w14:textId="77777777" w:rsidR="00414AE2" w:rsidRPr="00414AE2" w:rsidRDefault="00414AE2" w:rsidP="00414AE2">
            <w:pPr>
              <w:rPr>
                <w:rFonts w:ascii="Arial" w:hAnsi="Arial" w:cs="Times New Roman"/>
              </w:rPr>
            </w:pPr>
            <w:r w:rsidRPr="00414AE2">
              <w:rPr>
                <w:rFonts w:ascii="Arial" w:hAnsi="Arial" w:cs="Times New Roman"/>
              </w:rPr>
              <w:t xml:space="preserve">The project focuses on submitting, managing, monitoring and reporting on service requests rather than managing </w:t>
            </w:r>
            <w:proofErr w:type="spellStart"/>
            <w:r w:rsidRPr="00414AE2">
              <w:rPr>
                <w:rFonts w:ascii="Arial" w:hAnsi="Arial" w:cs="Times New Roman"/>
              </w:rPr>
              <w:t>organisational</w:t>
            </w:r>
            <w:proofErr w:type="spellEnd"/>
            <w:r w:rsidRPr="00414AE2">
              <w:rPr>
                <w:rFonts w:ascii="Arial" w:hAnsi="Arial" w:cs="Times New Roman"/>
              </w:rPr>
              <w:t xml:space="preserve"> finances or purchasing.</w:t>
            </w:r>
          </w:p>
        </w:tc>
      </w:tr>
      <w:tr w:rsidR="00414AE2" w:rsidRPr="00414AE2" w14:paraId="051A26FB" w14:textId="77777777" w:rsidTr="007F5B58">
        <w:trPr>
          <w:cantSplit/>
          <w:jc w:val="center"/>
        </w:trPr>
        <w:tc>
          <w:tcPr>
            <w:tcW w:w="1152" w:type="dxa"/>
            <w:shd w:val="clear" w:color="auto" w:fill="FFFFFF"/>
            <w:tcMar>
              <w:top w:w="90" w:type="dxa"/>
              <w:left w:w="100" w:type="dxa"/>
              <w:bottom w:w="90" w:type="dxa"/>
              <w:right w:w="100" w:type="dxa"/>
            </w:tcMar>
          </w:tcPr>
          <w:p w14:paraId="217B6AFC" w14:textId="77777777" w:rsidR="00414AE2" w:rsidRPr="00414AE2" w:rsidRDefault="00414AE2" w:rsidP="00414AE2">
            <w:pPr>
              <w:rPr>
                <w:rFonts w:ascii="Arial" w:hAnsi="Arial" w:cs="Times New Roman"/>
              </w:rPr>
            </w:pPr>
            <w:r w:rsidRPr="00414AE2">
              <w:rPr>
                <w:rFonts w:ascii="Arial" w:hAnsi="Arial" w:cs="Times New Roman"/>
              </w:rPr>
              <w:t>OS-004</w:t>
            </w:r>
          </w:p>
        </w:tc>
        <w:tc>
          <w:tcPr>
            <w:tcW w:w="3528" w:type="dxa"/>
            <w:shd w:val="clear" w:color="auto" w:fill="FFFFFF"/>
            <w:tcMar>
              <w:top w:w="90" w:type="dxa"/>
              <w:left w:w="100" w:type="dxa"/>
              <w:bottom w:w="90" w:type="dxa"/>
              <w:right w:w="100" w:type="dxa"/>
            </w:tcMar>
          </w:tcPr>
          <w:p w14:paraId="16C3FB80" w14:textId="77777777" w:rsidR="00414AE2" w:rsidRPr="00414AE2" w:rsidRDefault="00414AE2" w:rsidP="00414AE2">
            <w:pPr>
              <w:rPr>
                <w:rFonts w:ascii="Arial" w:hAnsi="Arial" w:cs="Times New Roman"/>
              </w:rPr>
            </w:pPr>
            <w:r w:rsidRPr="00414AE2">
              <w:rPr>
                <w:rFonts w:ascii="Arial" w:hAnsi="Arial" w:cs="Times New Roman"/>
              </w:rPr>
              <w:t>Replacing emergency-response services</w:t>
            </w:r>
          </w:p>
        </w:tc>
        <w:tc>
          <w:tcPr>
            <w:tcW w:w="5544" w:type="dxa"/>
            <w:shd w:val="clear" w:color="auto" w:fill="FFFFFF"/>
            <w:tcMar>
              <w:top w:w="90" w:type="dxa"/>
              <w:left w:w="100" w:type="dxa"/>
              <w:bottom w:w="90" w:type="dxa"/>
              <w:right w:w="100" w:type="dxa"/>
            </w:tcMar>
          </w:tcPr>
          <w:p w14:paraId="77940895" w14:textId="77777777" w:rsidR="00414AE2" w:rsidRPr="00414AE2" w:rsidRDefault="00414AE2" w:rsidP="00414AE2">
            <w:pPr>
              <w:rPr>
                <w:rFonts w:ascii="Arial" w:hAnsi="Arial" w:cs="Times New Roman"/>
              </w:rPr>
            </w:pPr>
            <w:proofErr w:type="spellStart"/>
            <w:r w:rsidRPr="00414AE2">
              <w:rPr>
                <w:rFonts w:ascii="Arial" w:hAnsi="Arial" w:cs="Times New Roman"/>
              </w:rPr>
              <w:t>CivicConnect</w:t>
            </w:r>
            <w:proofErr w:type="spellEnd"/>
            <w:r w:rsidRPr="00414AE2">
              <w:rPr>
                <w:rFonts w:ascii="Arial" w:hAnsi="Arial" w:cs="Times New Roman"/>
              </w:rPr>
              <w:t xml:space="preserve"> may record security-related concerns, but it is not intended to replace police, medical or other emergency-response channels.</w:t>
            </w:r>
          </w:p>
        </w:tc>
      </w:tr>
      <w:tr w:rsidR="00414AE2" w:rsidRPr="00414AE2" w14:paraId="2BAE9F56" w14:textId="77777777" w:rsidTr="007F5B58">
        <w:trPr>
          <w:cantSplit/>
          <w:jc w:val="center"/>
        </w:trPr>
        <w:tc>
          <w:tcPr>
            <w:tcW w:w="1152" w:type="dxa"/>
            <w:shd w:val="clear" w:color="auto" w:fill="FFFFFF"/>
            <w:tcMar>
              <w:top w:w="90" w:type="dxa"/>
              <w:left w:w="100" w:type="dxa"/>
              <w:bottom w:w="90" w:type="dxa"/>
              <w:right w:w="100" w:type="dxa"/>
            </w:tcMar>
          </w:tcPr>
          <w:p w14:paraId="57561F8F" w14:textId="77777777" w:rsidR="00414AE2" w:rsidRPr="00414AE2" w:rsidRDefault="00414AE2" w:rsidP="00414AE2">
            <w:pPr>
              <w:rPr>
                <w:rFonts w:ascii="Arial" w:hAnsi="Arial" w:cs="Times New Roman"/>
              </w:rPr>
            </w:pPr>
            <w:r w:rsidRPr="00414AE2">
              <w:rPr>
                <w:rFonts w:ascii="Arial" w:hAnsi="Arial" w:cs="Times New Roman"/>
              </w:rPr>
              <w:t>OS-005</w:t>
            </w:r>
          </w:p>
        </w:tc>
        <w:tc>
          <w:tcPr>
            <w:tcW w:w="3528" w:type="dxa"/>
            <w:shd w:val="clear" w:color="auto" w:fill="FFFFFF"/>
            <w:tcMar>
              <w:top w:w="90" w:type="dxa"/>
              <w:left w:w="100" w:type="dxa"/>
              <w:bottom w:w="90" w:type="dxa"/>
              <w:right w:w="100" w:type="dxa"/>
            </w:tcMar>
          </w:tcPr>
          <w:p w14:paraId="1E058984" w14:textId="77777777" w:rsidR="00414AE2" w:rsidRPr="00414AE2" w:rsidRDefault="00414AE2" w:rsidP="00414AE2">
            <w:pPr>
              <w:rPr>
                <w:rFonts w:ascii="Arial" w:hAnsi="Arial" w:cs="Times New Roman"/>
              </w:rPr>
            </w:pPr>
            <w:r w:rsidRPr="00414AE2">
              <w:rPr>
                <w:rFonts w:ascii="Arial" w:hAnsi="Arial" w:cs="Times New Roman"/>
              </w:rPr>
              <w:t xml:space="preserve">Replacing the </w:t>
            </w:r>
            <w:proofErr w:type="spellStart"/>
            <w:r w:rsidRPr="00414AE2">
              <w:rPr>
                <w:rFonts w:ascii="Arial" w:hAnsi="Arial" w:cs="Times New Roman"/>
              </w:rPr>
              <w:t>organisation’s</w:t>
            </w:r>
            <w:proofErr w:type="spellEnd"/>
            <w:r w:rsidRPr="00414AE2">
              <w:rPr>
                <w:rFonts w:ascii="Arial" w:hAnsi="Arial" w:cs="Times New Roman"/>
              </w:rPr>
              <w:t xml:space="preserve"> unrelated administrative systems</w:t>
            </w:r>
          </w:p>
        </w:tc>
        <w:tc>
          <w:tcPr>
            <w:tcW w:w="5544" w:type="dxa"/>
            <w:shd w:val="clear" w:color="auto" w:fill="FFFFFF"/>
            <w:tcMar>
              <w:top w:w="90" w:type="dxa"/>
              <w:left w:w="100" w:type="dxa"/>
              <w:bottom w:w="90" w:type="dxa"/>
              <w:right w:w="100" w:type="dxa"/>
            </w:tcMar>
          </w:tcPr>
          <w:p w14:paraId="55795B41" w14:textId="77777777" w:rsidR="00414AE2" w:rsidRPr="00414AE2" w:rsidRDefault="00414AE2" w:rsidP="00414AE2">
            <w:pPr>
              <w:rPr>
                <w:rFonts w:ascii="Arial" w:hAnsi="Arial" w:cs="Times New Roman"/>
              </w:rPr>
            </w:pPr>
            <w:r w:rsidRPr="00414AE2">
              <w:rPr>
                <w:rFonts w:ascii="Arial" w:hAnsi="Arial" w:cs="Times New Roman"/>
              </w:rPr>
              <w:t>The project boundary is limited to community service-request management.</w:t>
            </w:r>
          </w:p>
        </w:tc>
      </w:tr>
    </w:tbl>
    <w:p w14:paraId="65236E19"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Deferred or Future Scope</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2"/>
        <w:gridCol w:w="3528"/>
        <w:gridCol w:w="5544"/>
      </w:tblGrid>
      <w:tr w:rsidR="00414AE2" w:rsidRPr="00414AE2" w14:paraId="492E6A48" w14:textId="77777777" w:rsidTr="007F5B58">
        <w:trPr>
          <w:cantSplit/>
          <w:tblHeader/>
          <w:jc w:val="center"/>
        </w:trPr>
        <w:tc>
          <w:tcPr>
            <w:tcW w:w="1152" w:type="dxa"/>
            <w:shd w:val="clear" w:color="auto" w:fill="E7E6E6"/>
            <w:tcMar>
              <w:top w:w="90" w:type="dxa"/>
              <w:left w:w="100" w:type="dxa"/>
              <w:bottom w:w="90" w:type="dxa"/>
              <w:right w:w="100" w:type="dxa"/>
            </w:tcMar>
            <w:vAlign w:val="center"/>
          </w:tcPr>
          <w:p w14:paraId="1B439657" w14:textId="77777777" w:rsidR="00414AE2" w:rsidRPr="00414AE2" w:rsidRDefault="00414AE2" w:rsidP="00414AE2">
            <w:pPr>
              <w:rPr>
                <w:rFonts w:ascii="Arial" w:hAnsi="Arial" w:cs="Times New Roman"/>
              </w:rPr>
            </w:pPr>
            <w:r w:rsidRPr="00414AE2">
              <w:rPr>
                <w:rFonts w:ascii="Arial" w:hAnsi="Arial" w:cs="Times New Roman"/>
                <w:b/>
                <w:color w:val="000000"/>
              </w:rPr>
              <w:t>Scope ID</w:t>
            </w:r>
          </w:p>
        </w:tc>
        <w:tc>
          <w:tcPr>
            <w:tcW w:w="3528" w:type="dxa"/>
            <w:shd w:val="clear" w:color="auto" w:fill="E7E6E6"/>
            <w:tcMar>
              <w:top w:w="90" w:type="dxa"/>
              <w:left w:w="100" w:type="dxa"/>
              <w:bottom w:w="90" w:type="dxa"/>
              <w:right w:w="100" w:type="dxa"/>
            </w:tcMar>
            <w:vAlign w:val="center"/>
          </w:tcPr>
          <w:p w14:paraId="0AEB589B" w14:textId="77777777" w:rsidR="00414AE2" w:rsidRPr="00414AE2" w:rsidRDefault="00414AE2" w:rsidP="00414AE2">
            <w:pPr>
              <w:rPr>
                <w:rFonts w:ascii="Arial" w:hAnsi="Arial" w:cs="Times New Roman"/>
              </w:rPr>
            </w:pPr>
            <w:r w:rsidRPr="00414AE2">
              <w:rPr>
                <w:rFonts w:ascii="Arial" w:hAnsi="Arial" w:cs="Times New Roman"/>
                <w:b/>
                <w:color w:val="000000"/>
              </w:rPr>
              <w:t>Deferred capability</w:t>
            </w:r>
          </w:p>
        </w:tc>
        <w:tc>
          <w:tcPr>
            <w:tcW w:w="5544" w:type="dxa"/>
            <w:shd w:val="clear" w:color="auto" w:fill="E7E6E6"/>
            <w:tcMar>
              <w:top w:w="90" w:type="dxa"/>
              <w:left w:w="100" w:type="dxa"/>
              <w:bottom w:w="90" w:type="dxa"/>
              <w:right w:w="100" w:type="dxa"/>
            </w:tcMar>
            <w:vAlign w:val="center"/>
          </w:tcPr>
          <w:p w14:paraId="01B2F35A" w14:textId="77777777" w:rsidR="00414AE2" w:rsidRPr="00414AE2" w:rsidRDefault="00414AE2" w:rsidP="00414AE2">
            <w:pPr>
              <w:rPr>
                <w:rFonts w:ascii="Arial" w:hAnsi="Arial" w:cs="Times New Roman"/>
              </w:rPr>
            </w:pPr>
            <w:r w:rsidRPr="00414AE2">
              <w:rPr>
                <w:rFonts w:ascii="Arial" w:hAnsi="Arial" w:cs="Times New Roman"/>
                <w:b/>
                <w:color w:val="000000"/>
              </w:rPr>
              <w:t>Reason for deferment</w:t>
            </w:r>
          </w:p>
        </w:tc>
      </w:tr>
      <w:tr w:rsidR="00414AE2" w:rsidRPr="00414AE2" w14:paraId="77169695" w14:textId="77777777" w:rsidTr="007F5B58">
        <w:trPr>
          <w:cantSplit/>
          <w:jc w:val="center"/>
        </w:trPr>
        <w:tc>
          <w:tcPr>
            <w:tcW w:w="1152" w:type="dxa"/>
            <w:shd w:val="clear" w:color="auto" w:fill="FFFFFF"/>
            <w:tcMar>
              <w:top w:w="90" w:type="dxa"/>
              <w:left w:w="100" w:type="dxa"/>
              <w:bottom w:w="90" w:type="dxa"/>
              <w:right w:w="100" w:type="dxa"/>
            </w:tcMar>
          </w:tcPr>
          <w:p w14:paraId="14B03AE8" w14:textId="77777777" w:rsidR="00414AE2" w:rsidRPr="00414AE2" w:rsidRDefault="00414AE2" w:rsidP="00414AE2">
            <w:pPr>
              <w:rPr>
                <w:rFonts w:ascii="Arial" w:hAnsi="Arial" w:cs="Times New Roman"/>
              </w:rPr>
            </w:pPr>
            <w:r w:rsidRPr="00414AE2">
              <w:rPr>
                <w:rFonts w:ascii="Arial" w:hAnsi="Arial" w:cs="Times New Roman"/>
              </w:rPr>
              <w:t>FS-001</w:t>
            </w:r>
          </w:p>
        </w:tc>
        <w:tc>
          <w:tcPr>
            <w:tcW w:w="3528" w:type="dxa"/>
            <w:shd w:val="clear" w:color="auto" w:fill="FFFFFF"/>
            <w:tcMar>
              <w:top w:w="90" w:type="dxa"/>
              <w:left w:w="100" w:type="dxa"/>
              <w:bottom w:w="90" w:type="dxa"/>
              <w:right w:w="100" w:type="dxa"/>
            </w:tcMar>
          </w:tcPr>
          <w:p w14:paraId="47D08C3B" w14:textId="77777777" w:rsidR="00414AE2" w:rsidRPr="00414AE2" w:rsidRDefault="00414AE2" w:rsidP="00414AE2">
            <w:pPr>
              <w:rPr>
                <w:rFonts w:ascii="Arial" w:hAnsi="Arial" w:cs="Times New Roman"/>
              </w:rPr>
            </w:pPr>
            <w:r w:rsidRPr="00414AE2">
              <w:rPr>
                <w:rFonts w:ascii="Arial" w:hAnsi="Arial" w:cs="Times New Roman"/>
              </w:rPr>
              <w:t>A separate native Android or iOS application</w:t>
            </w:r>
          </w:p>
        </w:tc>
        <w:tc>
          <w:tcPr>
            <w:tcW w:w="5544" w:type="dxa"/>
            <w:shd w:val="clear" w:color="auto" w:fill="FFFFFF"/>
            <w:tcMar>
              <w:top w:w="90" w:type="dxa"/>
              <w:left w:w="100" w:type="dxa"/>
              <w:bottom w:w="90" w:type="dxa"/>
              <w:right w:w="100" w:type="dxa"/>
            </w:tcMar>
          </w:tcPr>
          <w:p w14:paraId="26A084E2" w14:textId="77777777" w:rsidR="00414AE2" w:rsidRPr="00414AE2" w:rsidRDefault="00414AE2" w:rsidP="00414AE2">
            <w:pPr>
              <w:rPr>
                <w:rFonts w:ascii="Arial" w:hAnsi="Arial" w:cs="Times New Roman"/>
              </w:rPr>
            </w:pPr>
            <w:r w:rsidRPr="00414AE2">
              <w:rPr>
                <w:rFonts w:ascii="Arial" w:hAnsi="Arial" w:cs="Times New Roman"/>
              </w:rPr>
              <w:t>A native application is not required by the minimum business capabilities and would introduce additional development, compatibility and testing work.</w:t>
            </w:r>
          </w:p>
        </w:tc>
      </w:tr>
      <w:tr w:rsidR="00414AE2" w:rsidRPr="00414AE2" w14:paraId="14DB4B2E" w14:textId="77777777" w:rsidTr="007F5B58">
        <w:trPr>
          <w:cantSplit/>
          <w:jc w:val="center"/>
        </w:trPr>
        <w:tc>
          <w:tcPr>
            <w:tcW w:w="1152" w:type="dxa"/>
            <w:shd w:val="clear" w:color="auto" w:fill="FFFFFF"/>
            <w:tcMar>
              <w:top w:w="90" w:type="dxa"/>
              <w:left w:w="100" w:type="dxa"/>
              <w:bottom w:w="90" w:type="dxa"/>
              <w:right w:w="100" w:type="dxa"/>
            </w:tcMar>
          </w:tcPr>
          <w:p w14:paraId="389BD315" w14:textId="77777777" w:rsidR="00414AE2" w:rsidRPr="00414AE2" w:rsidRDefault="00414AE2" w:rsidP="00414AE2">
            <w:pPr>
              <w:rPr>
                <w:rFonts w:ascii="Arial" w:hAnsi="Arial" w:cs="Times New Roman"/>
              </w:rPr>
            </w:pPr>
            <w:r w:rsidRPr="00414AE2">
              <w:rPr>
                <w:rFonts w:ascii="Arial" w:hAnsi="Arial" w:cs="Times New Roman"/>
              </w:rPr>
              <w:t>FS-002</w:t>
            </w:r>
          </w:p>
        </w:tc>
        <w:tc>
          <w:tcPr>
            <w:tcW w:w="3528" w:type="dxa"/>
            <w:shd w:val="clear" w:color="auto" w:fill="FFFFFF"/>
            <w:tcMar>
              <w:top w:w="90" w:type="dxa"/>
              <w:left w:w="100" w:type="dxa"/>
              <w:bottom w:w="90" w:type="dxa"/>
              <w:right w:w="100" w:type="dxa"/>
            </w:tcMar>
          </w:tcPr>
          <w:p w14:paraId="4CFD9755" w14:textId="77777777" w:rsidR="00414AE2" w:rsidRPr="00414AE2" w:rsidRDefault="00414AE2" w:rsidP="00414AE2">
            <w:pPr>
              <w:rPr>
                <w:rFonts w:ascii="Arial" w:hAnsi="Arial" w:cs="Times New Roman"/>
              </w:rPr>
            </w:pPr>
            <w:r w:rsidRPr="00414AE2">
              <w:rPr>
                <w:rFonts w:ascii="Arial" w:hAnsi="Arial" w:cs="Times New Roman"/>
              </w:rPr>
              <w:t>WhatsApp, SMS and external email-service integration</w:t>
            </w:r>
          </w:p>
        </w:tc>
        <w:tc>
          <w:tcPr>
            <w:tcW w:w="5544" w:type="dxa"/>
            <w:shd w:val="clear" w:color="auto" w:fill="FFFFFF"/>
            <w:tcMar>
              <w:top w:w="90" w:type="dxa"/>
              <w:left w:w="100" w:type="dxa"/>
              <w:bottom w:w="90" w:type="dxa"/>
              <w:right w:w="100" w:type="dxa"/>
            </w:tcMar>
          </w:tcPr>
          <w:p w14:paraId="37A37564" w14:textId="77777777" w:rsidR="00414AE2" w:rsidRPr="00414AE2" w:rsidRDefault="00414AE2" w:rsidP="00414AE2">
            <w:pPr>
              <w:rPr>
                <w:rFonts w:ascii="Arial" w:hAnsi="Arial" w:cs="Times New Roman"/>
              </w:rPr>
            </w:pPr>
            <w:r w:rsidRPr="00414AE2">
              <w:rPr>
                <w:rFonts w:ascii="Arial" w:hAnsi="Arial" w:cs="Times New Roman"/>
              </w:rPr>
              <w:t>These integrations introduce third-party dependencies, operational costs, security concerns and additional testing requirements.</w:t>
            </w:r>
            <w:r w:rsidR="00D34350">
              <w:rPr>
                <w:rFonts w:ascii="Arial" w:hAnsi="Arial" w:cs="Times New Roman"/>
              </w:rPr>
              <w:t xml:space="preserve"> </w:t>
            </w:r>
            <w:r w:rsidR="002607AB" w:rsidRPr="002607AB">
              <w:rPr>
                <w:rFonts w:ascii="Arial" w:hAnsi="Arial" w:cs="Times New Roman"/>
                <w:lang w:val="en-ZA"/>
              </w:rPr>
              <w:t xml:space="preserve">Comparable organizations have taken a similarly phased path. New Haven integrated </w:t>
            </w:r>
            <w:proofErr w:type="spellStart"/>
            <w:r w:rsidR="002607AB" w:rsidRPr="002607AB">
              <w:rPr>
                <w:rFonts w:ascii="Arial" w:hAnsi="Arial" w:cs="Times New Roman"/>
                <w:lang w:val="en-ZA"/>
              </w:rPr>
              <w:t>SeeClickFix</w:t>
            </w:r>
            <w:proofErr w:type="spellEnd"/>
            <w:r w:rsidR="002607AB" w:rsidRPr="002607AB">
              <w:rPr>
                <w:rFonts w:ascii="Arial" w:hAnsi="Arial" w:cs="Times New Roman"/>
                <w:lang w:val="en-ZA"/>
              </w:rPr>
              <w:t xml:space="preserve"> into its existing request-handling workflow incrementally, alongside its original reporting channel rather than as a single, combined rollout </w:t>
            </w:r>
            <w:sdt>
              <w:sdtPr>
                <w:rPr>
                  <w:rFonts w:ascii="Arial" w:hAnsi="Arial" w:cs="Times New Roman"/>
                </w:rPr>
                <w:id w:val="-269466361"/>
                <w:citation/>
              </w:sdtPr>
              <w:sdtContent>
                <w:r w:rsidR="002607AB">
                  <w:rPr>
                    <w:rFonts w:ascii="Arial" w:hAnsi="Arial" w:cs="Times New Roman"/>
                  </w:rPr>
                  <w:fldChar w:fldCharType="begin"/>
                </w:r>
                <w:r w:rsidR="002607AB">
                  <w:rPr>
                    <w:rFonts w:ascii="Arial" w:hAnsi="Arial" w:cs="Times New Roman"/>
                  </w:rPr>
                  <w:instrText xml:space="preserve"> CITATION Seend \l 1033 </w:instrText>
                </w:r>
                <w:r w:rsidR="002607AB">
                  <w:rPr>
                    <w:rFonts w:ascii="Arial" w:hAnsi="Arial" w:cs="Times New Roman"/>
                  </w:rPr>
                  <w:fldChar w:fldCharType="separate"/>
                </w:r>
                <w:r w:rsidR="002D0603" w:rsidRPr="002D0603">
                  <w:rPr>
                    <w:rFonts w:ascii="Arial" w:hAnsi="Arial" w:cs="Times New Roman"/>
                    <w:noProof/>
                  </w:rPr>
                  <w:t>(SeeClickFix, n.d.)</w:t>
                </w:r>
                <w:r w:rsidR="002607AB">
                  <w:rPr>
                    <w:rFonts w:ascii="Arial" w:hAnsi="Arial" w:cs="Times New Roman"/>
                  </w:rPr>
                  <w:fldChar w:fldCharType="end"/>
                </w:r>
              </w:sdtContent>
            </w:sdt>
            <w:r w:rsidR="002607AB">
              <w:rPr>
                <w:rFonts w:ascii="Arial" w:hAnsi="Arial" w:cs="Times New Roman"/>
                <w:lang w:val="en-ZA"/>
              </w:rPr>
              <w:t>.</w:t>
            </w:r>
          </w:p>
        </w:tc>
      </w:tr>
      <w:tr w:rsidR="00414AE2" w:rsidRPr="00414AE2" w14:paraId="45D22AC4" w14:textId="77777777" w:rsidTr="007F5B58">
        <w:trPr>
          <w:cantSplit/>
          <w:jc w:val="center"/>
        </w:trPr>
        <w:tc>
          <w:tcPr>
            <w:tcW w:w="1152" w:type="dxa"/>
            <w:shd w:val="clear" w:color="auto" w:fill="FFFFFF"/>
            <w:tcMar>
              <w:top w:w="90" w:type="dxa"/>
              <w:left w:w="100" w:type="dxa"/>
              <w:bottom w:w="90" w:type="dxa"/>
              <w:right w:w="100" w:type="dxa"/>
            </w:tcMar>
          </w:tcPr>
          <w:p w14:paraId="3BDFF2FC" w14:textId="77777777" w:rsidR="00414AE2" w:rsidRPr="00414AE2" w:rsidRDefault="00414AE2" w:rsidP="00414AE2">
            <w:pPr>
              <w:rPr>
                <w:rFonts w:ascii="Arial" w:hAnsi="Arial" w:cs="Times New Roman"/>
              </w:rPr>
            </w:pPr>
            <w:r w:rsidRPr="00414AE2">
              <w:rPr>
                <w:rFonts w:ascii="Arial" w:hAnsi="Arial" w:cs="Times New Roman"/>
              </w:rPr>
              <w:t>FS-003</w:t>
            </w:r>
          </w:p>
        </w:tc>
        <w:tc>
          <w:tcPr>
            <w:tcW w:w="3528" w:type="dxa"/>
            <w:shd w:val="clear" w:color="auto" w:fill="FFFFFF"/>
            <w:tcMar>
              <w:top w:w="90" w:type="dxa"/>
              <w:left w:w="100" w:type="dxa"/>
              <w:bottom w:w="90" w:type="dxa"/>
              <w:right w:w="100" w:type="dxa"/>
            </w:tcMar>
          </w:tcPr>
          <w:p w14:paraId="19798E22" w14:textId="77777777" w:rsidR="00414AE2" w:rsidRPr="00414AE2" w:rsidRDefault="00414AE2" w:rsidP="00414AE2">
            <w:pPr>
              <w:rPr>
                <w:rFonts w:ascii="Arial" w:hAnsi="Arial" w:cs="Times New Roman"/>
              </w:rPr>
            </w:pPr>
            <w:r w:rsidRPr="00414AE2">
              <w:rPr>
                <w:rFonts w:ascii="Arial" w:hAnsi="Arial" w:cs="Times New Roman"/>
              </w:rPr>
              <w:t xml:space="preserve">Integration with external municipal or </w:t>
            </w:r>
            <w:proofErr w:type="spellStart"/>
            <w:r w:rsidRPr="00414AE2">
              <w:rPr>
                <w:rFonts w:ascii="Arial" w:hAnsi="Arial" w:cs="Times New Roman"/>
              </w:rPr>
              <w:t>organisational</w:t>
            </w:r>
            <w:proofErr w:type="spellEnd"/>
            <w:r w:rsidRPr="00414AE2">
              <w:rPr>
                <w:rFonts w:ascii="Arial" w:hAnsi="Arial" w:cs="Times New Roman"/>
              </w:rPr>
              <w:t xml:space="preserve"> systems</w:t>
            </w:r>
          </w:p>
        </w:tc>
        <w:tc>
          <w:tcPr>
            <w:tcW w:w="5544" w:type="dxa"/>
            <w:shd w:val="clear" w:color="auto" w:fill="FFFFFF"/>
            <w:tcMar>
              <w:top w:w="90" w:type="dxa"/>
              <w:left w:w="100" w:type="dxa"/>
              <w:bottom w:w="90" w:type="dxa"/>
              <w:right w:w="100" w:type="dxa"/>
            </w:tcMar>
          </w:tcPr>
          <w:p w14:paraId="674E66FF" w14:textId="77777777" w:rsidR="00414AE2" w:rsidRPr="00414AE2" w:rsidRDefault="00414AE2" w:rsidP="00414AE2">
            <w:pPr>
              <w:rPr>
                <w:rFonts w:ascii="Arial" w:hAnsi="Arial" w:cs="Times New Roman"/>
              </w:rPr>
            </w:pPr>
            <w:r w:rsidRPr="00414AE2">
              <w:rPr>
                <w:rFonts w:ascii="Arial" w:hAnsi="Arial" w:cs="Times New Roman"/>
              </w:rPr>
              <w:t>The required external systems, interfaces, permissions and compatibility information have not yet been established.</w:t>
            </w:r>
          </w:p>
        </w:tc>
      </w:tr>
      <w:tr w:rsidR="00414AE2" w:rsidRPr="00414AE2" w14:paraId="666C3ED0" w14:textId="77777777" w:rsidTr="007F5B58">
        <w:trPr>
          <w:cantSplit/>
          <w:jc w:val="center"/>
        </w:trPr>
        <w:tc>
          <w:tcPr>
            <w:tcW w:w="1152" w:type="dxa"/>
            <w:shd w:val="clear" w:color="auto" w:fill="FFFFFF"/>
            <w:tcMar>
              <w:top w:w="90" w:type="dxa"/>
              <w:left w:w="100" w:type="dxa"/>
              <w:bottom w:w="90" w:type="dxa"/>
              <w:right w:w="100" w:type="dxa"/>
            </w:tcMar>
          </w:tcPr>
          <w:p w14:paraId="2ABF6AC9" w14:textId="77777777" w:rsidR="00414AE2" w:rsidRPr="00414AE2" w:rsidRDefault="00414AE2" w:rsidP="00414AE2">
            <w:pPr>
              <w:rPr>
                <w:rFonts w:ascii="Arial" w:hAnsi="Arial" w:cs="Times New Roman"/>
              </w:rPr>
            </w:pPr>
            <w:r w:rsidRPr="00414AE2">
              <w:rPr>
                <w:rFonts w:ascii="Arial" w:hAnsi="Arial" w:cs="Times New Roman"/>
              </w:rPr>
              <w:lastRenderedPageBreak/>
              <w:t>FS-004</w:t>
            </w:r>
          </w:p>
        </w:tc>
        <w:tc>
          <w:tcPr>
            <w:tcW w:w="3528" w:type="dxa"/>
            <w:shd w:val="clear" w:color="auto" w:fill="FFFFFF"/>
            <w:tcMar>
              <w:top w:w="90" w:type="dxa"/>
              <w:left w:w="100" w:type="dxa"/>
              <w:bottom w:w="90" w:type="dxa"/>
              <w:right w:w="100" w:type="dxa"/>
            </w:tcMar>
          </w:tcPr>
          <w:p w14:paraId="0C7062BC" w14:textId="77777777" w:rsidR="00414AE2" w:rsidRPr="00414AE2" w:rsidRDefault="00414AE2" w:rsidP="00414AE2">
            <w:pPr>
              <w:rPr>
                <w:rFonts w:ascii="Arial" w:hAnsi="Arial" w:cs="Times New Roman"/>
              </w:rPr>
            </w:pPr>
            <w:r w:rsidRPr="00414AE2">
              <w:rPr>
                <w:rFonts w:ascii="Arial" w:hAnsi="Arial" w:cs="Times New Roman"/>
              </w:rPr>
              <w:t xml:space="preserve">Artificial intelligence-based request </w:t>
            </w:r>
            <w:proofErr w:type="spellStart"/>
            <w:r w:rsidRPr="00414AE2">
              <w:rPr>
                <w:rFonts w:ascii="Arial" w:hAnsi="Arial" w:cs="Times New Roman"/>
              </w:rPr>
              <w:t>categorisation</w:t>
            </w:r>
            <w:proofErr w:type="spellEnd"/>
            <w:r w:rsidRPr="00414AE2">
              <w:rPr>
                <w:rFonts w:ascii="Arial" w:hAnsi="Arial" w:cs="Times New Roman"/>
              </w:rPr>
              <w:t xml:space="preserve"> or </w:t>
            </w:r>
            <w:proofErr w:type="spellStart"/>
            <w:r w:rsidRPr="00414AE2">
              <w:rPr>
                <w:rFonts w:ascii="Arial" w:hAnsi="Arial" w:cs="Times New Roman"/>
              </w:rPr>
              <w:t>prioritisation</w:t>
            </w:r>
            <w:proofErr w:type="spellEnd"/>
          </w:p>
        </w:tc>
        <w:tc>
          <w:tcPr>
            <w:tcW w:w="5544" w:type="dxa"/>
            <w:shd w:val="clear" w:color="auto" w:fill="FFFFFF"/>
            <w:tcMar>
              <w:top w:w="90" w:type="dxa"/>
              <w:left w:w="100" w:type="dxa"/>
              <w:bottom w:w="90" w:type="dxa"/>
              <w:right w:w="100" w:type="dxa"/>
            </w:tcMar>
          </w:tcPr>
          <w:p w14:paraId="4E88853C" w14:textId="77777777" w:rsidR="00414AE2" w:rsidRPr="00414AE2" w:rsidRDefault="00414AE2" w:rsidP="00414AE2">
            <w:pPr>
              <w:rPr>
                <w:rFonts w:ascii="Arial" w:hAnsi="Arial" w:cs="Times New Roman"/>
              </w:rPr>
            </w:pPr>
            <w:r w:rsidRPr="00414AE2">
              <w:rPr>
                <w:rFonts w:ascii="Arial" w:hAnsi="Arial" w:cs="Times New Roman"/>
              </w:rPr>
              <w:t xml:space="preserve">The minimum capability can be met through controlled categories and staff </w:t>
            </w:r>
            <w:proofErr w:type="spellStart"/>
            <w:r w:rsidRPr="00414AE2">
              <w:rPr>
                <w:rFonts w:ascii="Arial" w:hAnsi="Arial" w:cs="Times New Roman"/>
              </w:rPr>
              <w:t>prioritisation</w:t>
            </w:r>
            <w:proofErr w:type="spellEnd"/>
            <w:r w:rsidRPr="00414AE2">
              <w:rPr>
                <w:rFonts w:ascii="Arial" w:hAnsi="Arial" w:cs="Times New Roman"/>
              </w:rPr>
              <w:t>. AI would introduce additional accuracy, transparency and verification concerns.</w:t>
            </w:r>
          </w:p>
        </w:tc>
      </w:tr>
      <w:tr w:rsidR="00414AE2" w:rsidRPr="00414AE2" w14:paraId="1AD415FF" w14:textId="77777777" w:rsidTr="007F5B58">
        <w:trPr>
          <w:cantSplit/>
          <w:jc w:val="center"/>
        </w:trPr>
        <w:tc>
          <w:tcPr>
            <w:tcW w:w="1152" w:type="dxa"/>
            <w:shd w:val="clear" w:color="auto" w:fill="FFFFFF"/>
            <w:tcMar>
              <w:top w:w="90" w:type="dxa"/>
              <w:left w:w="100" w:type="dxa"/>
              <w:bottom w:w="90" w:type="dxa"/>
              <w:right w:w="100" w:type="dxa"/>
            </w:tcMar>
          </w:tcPr>
          <w:p w14:paraId="61B2A09B" w14:textId="77777777" w:rsidR="00414AE2" w:rsidRPr="00414AE2" w:rsidRDefault="00414AE2" w:rsidP="00414AE2">
            <w:pPr>
              <w:rPr>
                <w:rFonts w:ascii="Arial" w:hAnsi="Arial" w:cs="Times New Roman"/>
              </w:rPr>
            </w:pPr>
            <w:r w:rsidRPr="00414AE2">
              <w:rPr>
                <w:rFonts w:ascii="Arial" w:hAnsi="Arial" w:cs="Times New Roman"/>
              </w:rPr>
              <w:t>FS-005</w:t>
            </w:r>
          </w:p>
        </w:tc>
        <w:tc>
          <w:tcPr>
            <w:tcW w:w="3528" w:type="dxa"/>
            <w:shd w:val="clear" w:color="auto" w:fill="FFFFFF"/>
            <w:tcMar>
              <w:top w:w="90" w:type="dxa"/>
              <w:left w:w="100" w:type="dxa"/>
              <w:bottom w:w="90" w:type="dxa"/>
              <w:right w:w="100" w:type="dxa"/>
            </w:tcMar>
          </w:tcPr>
          <w:p w14:paraId="1CC83B7E" w14:textId="77777777" w:rsidR="00414AE2" w:rsidRPr="00414AE2" w:rsidRDefault="00414AE2" w:rsidP="00414AE2">
            <w:pPr>
              <w:rPr>
                <w:rFonts w:ascii="Arial" w:hAnsi="Arial" w:cs="Times New Roman"/>
              </w:rPr>
            </w:pPr>
            <w:r w:rsidRPr="00414AE2">
              <w:rPr>
                <w:rFonts w:ascii="Arial" w:hAnsi="Arial" w:cs="Times New Roman"/>
              </w:rPr>
              <w:t>Advanced predictive reporting</w:t>
            </w:r>
          </w:p>
        </w:tc>
        <w:tc>
          <w:tcPr>
            <w:tcW w:w="5544" w:type="dxa"/>
            <w:shd w:val="clear" w:color="auto" w:fill="FFFFFF"/>
            <w:tcMar>
              <w:top w:w="90" w:type="dxa"/>
              <w:left w:w="100" w:type="dxa"/>
              <w:bottom w:w="90" w:type="dxa"/>
              <w:right w:w="100" w:type="dxa"/>
            </w:tcMar>
          </w:tcPr>
          <w:p w14:paraId="489F1ACD" w14:textId="77777777" w:rsidR="00414AE2" w:rsidRPr="00414AE2" w:rsidRDefault="00414AE2" w:rsidP="00414AE2">
            <w:pPr>
              <w:rPr>
                <w:rFonts w:ascii="Arial" w:hAnsi="Arial" w:cs="Times New Roman"/>
              </w:rPr>
            </w:pPr>
            <w:r w:rsidRPr="00414AE2">
              <w:rPr>
                <w:rFonts w:ascii="Arial" w:hAnsi="Arial" w:cs="Times New Roman"/>
              </w:rPr>
              <w:t>Milestone 1 requires useful service information, but predictive analysis is not part of the minimum business capabilities.</w:t>
            </w:r>
          </w:p>
        </w:tc>
      </w:tr>
      <w:tr w:rsidR="00414AE2" w:rsidRPr="00414AE2" w14:paraId="236E8F18" w14:textId="77777777" w:rsidTr="007F5B58">
        <w:trPr>
          <w:cantSplit/>
          <w:jc w:val="center"/>
        </w:trPr>
        <w:tc>
          <w:tcPr>
            <w:tcW w:w="1152" w:type="dxa"/>
            <w:shd w:val="clear" w:color="auto" w:fill="FFFFFF"/>
            <w:tcMar>
              <w:top w:w="90" w:type="dxa"/>
              <w:left w:w="100" w:type="dxa"/>
              <w:bottom w:w="90" w:type="dxa"/>
              <w:right w:w="100" w:type="dxa"/>
            </w:tcMar>
          </w:tcPr>
          <w:p w14:paraId="555CA436" w14:textId="77777777" w:rsidR="00414AE2" w:rsidRPr="00414AE2" w:rsidRDefault="00414AE2" w:rsidP="00414AE2">
            <w:pPr>
              <w:rPr>
                <w:rFonts w:ascii="Arial" w:hAnsi="Arial" w:cs="Times New Roman"/>
              </w:rPr>
            </w:pPr>
            <w:r w:rsidRPr="00414AE2">
              <w:rPr>
                <w:rFonts w:ascii="Arial" w:hAnsi="Arial" w:cs="Times New Roman"/>
              </w:rPr>
              <w:t>FS-006</w:t>
            </w:r>
          </w:p>
        </w:tc>
        <w:tc>
          <w:tcPr>
            <w:tcW w:w="3528" w:type="dxa"/>
            <w:shd w:val="clear" w:color="auto" w:fill="FFFFFF"/>
            <w:tcMar>
              <w:top w:w="90" w:type="dxa"/>
              <w:left w:w="100" w:type="dxa"/>
              <w:bottom w:w="90" w:type="dxa"/>
              <w:right w:w="100" w:type="dxa"/>
            </w:tcMar>
          </w:tcPr>
          <w:p w14:paraId="5E149DE2" w14:textId="77777777" w:rsidR="00414AE2" w:rsidRPr="00414AE2" w:rsidRDefault="00414AE2" w:rsidP="00414AE2">
            <w:pPr>
              <w:rPr>
                <w:rFonts w:ascii="Arial" w:hAnsi="Arial" w:cs="Times New Roman"/>
              </w:rPr>
            </w:pPr>
            <w:r w:rsidRPr="00414AE2">
              <w:rPr>
                <w:rFonts w:ascii="Arial" w:hAnsi="Arial" w:cs="Times New Roman"/>
              </w:rPr>
              <w:t>Interactive maps and live location tracking</w:t>
            </w:r>
          </w:p>
        </w:tc>
        <w:tc>
          <w:tcPr>
            <w:tcW w:w="5544" w:type="dxa"/>
            <w:shd w:val="clear" w:color="auto" w:fill="FFFFFF"/>
            <w:tcMar>
              <w:top w:w="90" w:type="dxa"/>
              <w:left w:w="100" w:type="dxa"/>
              <w:bottom w:w="90" w:type="dxa"/>
              <w:right w:w="100" w:type="dxa"/>
            </w:tcMar>
          </w:tcPr>
          <w:p w14:paraId="57F9C104" w14:textId="77777777" w:rsidR="00414AE2" w:rsidRPr="00414AE2" w:rsidRDefault="00414AE2" w:rsidP="00414AE2">
            <w:pPr>
              <w:rPr>
                <w:rFonts w:ascii="Arial" w:hAnsi="Arial" w:cs="Times New Roman"/>
              </w:rPr>
            </w:pPr>
            <w:r w:rsidRPr="00414AE2">
              <w:rPr>
                <w:rFonts w:ascii="Arial" w:hAnsi="Arial" w:cs="Times New Roman"/>
              </w:rPr>
              <w:t>This would introduce additional data, privacy, interface and integration requirements that are not essential to the core request-management process.</w:t>
            </w:r>
          </w:p>
        </w:tc>
      </w:tr>
      <w:tr w:rsidR="00414AE2" w:rsidRPr="00414AE2" w14:paraId="5678D307" w14:textId="77777777" w:rsidTr="007F5B58">
        <w:trPr>
          <w:cantSplit/>
          <w:jc w:val="center"/>
        </w:trPr>
        <w:tc>
          <w:tcPr>
            <w:tcW w:w="1152" w:type="dxa"/>
            <w:shd w:val="clear" w:color="auto" w:fill="FFFFFF"/>
            <w:tcMar>
              <w:top w:w="90" w:type="dxa"/>
              <w:left w:w="100" w:type="dxa"/>
              <w:bottom w:w="90" w:type="dxa"/>
              <w:right w:w="100" w:type="dxa"/>
            </w:tcMar>
          </w:tcPr>
          <w:p w14:paraId="637460FC" w14:textId="77777777" w:rsidR="00414AE2" w:rsidRPr="00414AE2" w:rsidRDefault="00414AE2" w:rsidP="00414AE2">
            <w:pPr>
              <w:rPr>
                <w:rFonts w:ascii="Arial" w:hAnsi="Arial" w:cs="Times New Roman"/>
              </w:rPr>
            </w:pPr>
            <w:r w:rsidRPr="00414AE2">
              <w:rPr>
                <w:rFonts w:ascii="Arial" w:hAnsi="Arial" w:cs="Times New Roman"/>
              </w:rPr>
              <w:t>FS-007</w:t>
            </w:r>
          </w:p>
        </w:tc>
        <w:tc>
          <w:tcPr>
            <w:tcW w:w="3528" w:type="dxa"/>
            <w:shd w:val="clear" w:color="auto" w:fill="FFFFFF"/>
            <w:tcMar>
              <w:top w:w="90" w:type="dxa"/>
              <w:left w:w="100" w:type="dxa"/>
              <w:bottom w:w="90" w:type="dxa"/>
              <w:right w:w="100" w:type="dxa"/>
            </w:tcMar>
          </w:tcPr>
          <w:p w14:paraId="02B99884" w14:textId="77777777" w:rsidR="00414AE2" w:rsidRPr="00414AE2" w:rsidRDefault="00414AE2" w:rsidP="00414AE2">
            <w:pPr>
              <w:rPr>
                <w:rFonts w:ascii="Arial" w:hAnsi="Arial" w:cs="Times New Roman"/>
              </w:rPr>
            </w:pPr>
            <w:r w:rsidRPr="00414AE2">
              <w:rPr>
                <w:rFonts w:ascii="Arial" w:hAnsi="Arial" w:cs="Times New Roman"/>
              </w:rPr>
              <w:t>Multilingual support</w:t>
            </w:r>
          </w:p>
        </w:tc>
        <w:tc>
          <w:tcPr>
            <w:tcW w:w="5544" w:type="dxa"/>
            <w:shd w:val="clear" w:color="auto" w:fill="FFFFFF"/>
            <w:tcMar>
              <w:top w:w="90" w:type="dxa"/>
              <w:left w:w="100" w:type="dxa"/>
              <w:bottom w:w="90" w:type="dxa"/>
              <w:right w:w="100" w:type="dxa"/>
            </w:tcMar>
          </w:tcPr>
          <w:p w14:paraId="251CA1D3" w14:textId="77777777" w:rsidR="00414AE2" w:rsidRPr="00414AE2" w:rsidRDefault="00414AE2" w:rsidP="00414AE2">
            <w:pPr>
              <w:rPr>
                <w:rFonts w:ascii="Arial" w:hAnsi="Arial" w:cs="Times New Roman"/>
              </w:rPr>
            </w:pPr>
            <w:r w:rsidRPr="00414AE2">
              <w:rPr>
                <w:rFonts w:ascii="Arial" w:hAnsi="Arial" w:cs="Times New Roman"/>
              </w:rPr>
              <w:t>This may improve future accessibility but requires confirmed language needs, translation resources and additional interface and testing work.</w:t>
            </w:r>
          </w:p>
        </w:tc>
      </w:tr>
    </w:tbl>
    <w:p w14:paraId="744486EF"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Deliberate Deferment Decision</w:t>
      </w:r>
    </w:p>
    <w:p w14:paraId="03F98566" w14:textId="77777777" w:rsidR="00414AE2" w:rsidRPr="00414AE2" w:rsidRDefault="00414AE2" w:rsidP="00414AE2">
      <w:pPr>
        <w:spacing w:after="200" w:line="276" w:lineRule="auto"/>
        <w:rPr>
          <w:rFonts w:ascii="Arial" w:eastAsia="MS Mincho" w:hAnsi="Arial" w:cs="Times New Roman"/>
          <w:kern w:val="0"/>
          <w14:ligatures w14:val="none"/>
        </w:rPr>
      </w:pPr>
      <w:r w:rsidRPr="00414AE2">
        <w:rPr>
          <w:rFonts w:ascii="Arial" w:eastAsia="MS Mincho" w:hAnsi="Arial" w:cs="Times New Roman"/>
          <w:kern w:val="0"/>
          <w14:ligatures w14:val="none"/>
        </w:rPr>
        <w:t>The team has deliberately deferred a separate native mobile application from the current project scope. The Master Project Brief requires the core service-request capabilities but does not require a native mobile application. Building and testing separate mobile applications would increase the workload for a three-person team and could reduce the time available for completing and verifying the mandatory capabilities. The team will therefore prioritise a complete, controlled and testable core platform. A native mobile application may be reconsidered later if stakeholder evidence shows that it is necessary and the available schedule and resources can support it.</w:t>
      </w:r>
      <w:r w:rsidR="00CA04F2">
        <w:rPr>
          <w:rFonts w:ascii="Arial" w:eastAsia="MS Mincho" w:hAnsi="Arial" w:cs="Times New Roman"/>
          <w:kern w:val="0"/>
          <w14:ligatures w14:val="none"/>
        </w:rPr>
        <w:t xml:space="preserve"> </w:t>
      </w:r>
      <w:r w:rsidR="00CA04F2" w:rsidRPr="00CA04F2">
        <w:rPr>
          <w:rFonts w:ascii="Arial" w:eastAsia="MS Mincho" w:hAnsi="Arial" w:cs="Times New Roman"/>
          <w:kern w:val="0"/>
          <w14:ligatures w14:val="none"/>
        </w:rPr>
        <w:t xml:space="preserve">This approach matches other comparable platforms. </w:t>
      </w:r>
      <w:proofErr w:type="spellStart"/>
      <w:r w:rsidR="00CA04F2" w:rsidRPr="00CA04F2">
        <w:rPr>
          <w:rFonts w:ascii="Arial" w:eastAsia="MS Mincho" w:hAnsi="Arial" w:cs="Times New Roman"/>
          <w:kern w:val="0"/>
          <w14:ligatures w14:val="none"/>
        </w:rPr>
        <w:t>FixMyStreet</w:t>
      </w:r>
      <w:proofErr w:type="spellEnd"/>
      <w:r w:rsidR="00CA04F2" w:rsidRPr="00CA04F2">
        <w:rPr>
          <w:rFonts w:ascii="Arial" w:eastAsia="MS Mincho" w:hAnsi="Arial" w:cs="Times New Roman"/>
          <w:kern w:val="0"/>
          <w14:ligatures w14:val="none"/>
        </w:rPr>
        <w:t>, a widely used civic-reporting system, has operated successfully as a primarily web-based platform across several countries without needing a native mobile app as a condition for adoption</w:t>
      </w:r>
      <w:r w:rsidR="00FC7501">
        <w:rPr>
          <w:rFonts w:ascii="Arial" w:eastAsia="MS Mincho" w:hAnsi="Arial" w:cs="Times New Roman"/>
          <w:kern w:val="0"/>
          <w14:ligatures w14:val="none"/>
        </w:rPr>
        <w:t xml:space="preserve"> </w:t>
      </w:r>
      <w:sdt>
        <w:sdtPr>
          <w:rPr>
            <w:rFonts w:ascii="Arial" w:eastAsia="MS Mincho" w:hAnsi="Arial" w:cs="Times New Roman"/>
            <w:kern w:val="0"/>
            <w14:ligatures w14:val="none"/>
          </w:rPr>
          <w:id w:val="1839964949"/>
          <w:citation/>
        </w:sdtPr>
        <w:sdtContent>
          <w:r w:rsidR="00880BF6">
            <w:rPr>
              <w:rFonts w:ascii="Arial" w:eastAsia="MS Mincho" w:hAnsi="Arial" w:cs="Times New Roman"/>
              <w:kern w:val="0"/>
              <w14:ligatures w14:val="none"/>
            </w:rPr>
            <w:fldChar w:fldCharType="begin"/>
          </w:r>
          <w:r w:rsidR="00880BF6">
            <w:rPr>
              <w:rFonts w:ascii="Arial" w:eastAsia="MS Mincho" w:hAnsi="Arial" w:cs="Times New Roman"/>
              <w:kern w:val="0"/>
              <w:lang w:val="en-US"/>
              <w14:ligatures w14:val="none"/>
            </w:rPr>
            <w:instrText xml:space="preserve"> CITATION Pet18 \l 1033 </w:instrText>
          </w:r>
          <w:r w:rsidR="00880BF6">
            <w:rPr>
              <w:rFonts w:ascii="Arial" w:eastAsia="MS Mincho" w:hAnsi="Arial" w:cs="Times New Roman"/>
              <w:kern w:val="0"/>
              <w14:ligatures w14:val="none"/>
            </w:rPr>
            <w:fldChar w:fldCharType="separate"/>
          </w:r>
          <w:r w:rsidR="002D0603" w:rsidRPr="002D0603">
            <w:rPr>
              <w:rFonts w:ascii="Arial" w:eastAsia="MS Mincho" w:hAnsi="Arial" w:cs="Times New Roman"/>
              <w:noProof/>
              <w:kern w:val="0"/>
              <w:lang w:val="en-US"/>
              <w14:ligatures w14:val="none"/>
            </w:rPr>
            <w:t>(Peter Matthews, 2018)</w:t>
          </w:r>
          <w:r w:rsidR="00880BF6">
            <w:rPr>
              <w:rFonts w:ascii="Arial" w:eastAsia="MS Mincho" w:hAnsi="Arial" w:cs="Times New Roman"/>
              <w:kern w:val="0"/>
              <w14:ligatures w14:val="none"/>
            </w:rPr>
            <w:fldChar w:fldCharType="end"/>
          </w:r>
        </w:sdtContent>
      </w:sdt>
      <w:r w:rsidR="00880BF6">
        <w:rPr>
          <w:rFonts w:ascii="Arial" w:eastAsia="MS Mincho" w:hAnsi="Arial" w:cs="Times New Roman"/>
          <w:kern w:val="0"/>
          <w14:ligatures w14:val="none"/>
        </w:rPr>
        <w:t>.</w:t>
      </w:r>
    </w:p>
    <w:p w14:paraId="167F563A" w14:textId="77777777" w:rsidR="00414AE2" w:rsidRPr="00414AE2" w:rsidRDefault="00414AE2" w:rsidP="00414AE2">
      <w:pPr>
        <w:spacing w:after="120"/>
        <w:rPr>
          <w:rFonts w:ascii="Arial" w:eastAsia="MS Mincho" w:hAnsi="Arial" w:cs="Times New Roman"/>
          <w:color w:val="000000"/>
          <w:kern w:val="0"/>
          <w14:ligatures w14:val="none"/>
        </w:rPr>
      </w:pPr>
      <w:r w:rsidRPr="00414AE2">
        <w:rPr>
          <w:rFonts w:ascii="Arial" w:eastAsia="MS Mincho" w:hAnsi="Arial" w:cs="Times New Roman"/>
          <w:color w:val="000000"/>
          <w:kern w:val="0"/>
          <w14:ligatures w14:val="none"/>
        </w:rPr>
        <w:t xml:space="preserve">External messaging integrations have also been deferred. </w:t>
      </w:r>
      <w:proofErr w:type="spellStart"/>
      <w:r w:rsidRPr="00414AE2">
        <w:rPr>
          <w:rFonts w:ascii="Arial" w:eastAsia="MS Mincho" w:hAnsi="Arial" w:cs="Times New Roman"/>
          <w:color w:val="000000"/>
          <w:kern w:val="0"/>
          <w14:ligatures w14:val="none"/>
        </w:rPr>
        <w:t>CivicConnect</w:t>
      </w:r>
      <w:proofErr w:type="spellEnd"/>
      <w:r w:rsidRPr="00414AE2">
        <w:rPr>
          <w:rFonts w:ascii="Arial" w:eastAsia="MS Mincho" w:hAnsi="Arial" w:cs="Times New Roman"/>
          <w:color w:val="000000"/>
          <w:kern w:val="0"/>
          <w14:ligatures w14:val="none"/>
        </w:rPr>
        <w:t xml:space="preserve"> will still provide meaningful request feedback within the platform, while WhatsApp, SMS or external email notifications can be considered later after their cost, security, privacy and integration implications have been investigated.</w:t>
      </w:r>
    </w:p>
    <w:p w14:paraId="2E1B9D14" w14:textId="77777777" w:rsidR="00414AE2" w:rsidRPr="00414AE2" w:rsidRDefault="00414AE2" w:rsidP="00414AE2">
      <w:pPr>
        <w:spacing w:after="200" w:line="276" w:lineRule="auto"/>
        <w:rPr>
          <w:rFonts w:ascii="Arial" w:eastAsia="MS Mincho" w:hAnsi="Arial" w:cs="Times New Roman"/>
          <w:b/>
          <w:bCs/>
          <w:kern w:val="0"/>
          <w:lang w:val="en-US"/>
          <w14:ligatures w14:val="none"/>
        </w:rPr>
      </w:pPr>
      <w:r w:rsidRPr="00414AE2">
        <w:rPr>
          <w:rFonts w:ascii="Arial" w:eastAsia="MS Mincho" w:hAnsi="Arial" w:cs="Times New Roman"/>
          <w:b/>
          <w:bCs/>
          <w:kern w:val="0"/>
          <w:lang w:val="en-US"/>
          <w14:ligatures w14:val="none"/>
        </w:rPr>
        <w:t>Major Scope Dependencies</w:t>
      </w:r>
    </w:p>
    <w:p w14:paraId="7465CFF8" w14:textId="77777777" w:rsidR="00414AE2" w:rsidRPr="00414AE2" w:rsidRDefault="00414AE2" w:rsidP="00414AE2">
      <w:pPr>
        <w:spacing w:after="200" w:line="276" w:lineRule="auto"/>
        <w:rPr>
          <w:rFonts w:ascii="Arial" w:eastAsia="MS Mincho" w:hAnsi="Arial" w:cs="Times New Roman"/>
          <w:kern w:val="0"/>
          <w:sz w:val="20"/>
          <w14:ligatures w14:val="none"/>
        </w:rPr>
      </w:pPr>
      <w:r w:rsidRPr="00414AE2">
        <w:rPr>
          <w:rFonts w:ascii="Arial" w:eastAsia="MS Mincho" w:hAnsi="Arial" w:cs="Times New Roman"/>
          <w:kern w:val="0"/>
          <w14:ligatures w14:val="none"/>
        </w:rPr>
        <w:t>The scope depends on the organisation confirming the request categories, request statuses and user roles. It also depends on stakeholders being available to confirm the requirements, staff keeping request information updated and the selected low-cost services supporting the expected number of users and requests. These dependencies are recorded in ASM-002 to ASM-008. If any of them change, the team must check how the scope and related requirements are affected and record the change.</w:t>
      </w:r>
    </w:p>
    <w:p w14:paraId="00E856C8"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Scope Control</w:t>
      </w:r>
    </w:p>
    <w:p w14:paraId="6C55E988" w14:textId="77777777" w:rsidR="00414AE2" w:rsidRPr="00414AE2" w:rsidRDefault="00414AE2" w:rsidP="00414AE2">
      <w:pPr>
        <w:spacing w:after="120"/>
        <w:rPr>
          <w:rFonts w:ascii="Arial" w:eastAsia="MS Mincho" w:hAnsi="Arial" w:cs="Times New Roman"/>
          <w:color w:val="000000"/>
          <w:kern w:val="0"/>
          <w14:ligatures w14:val="none"/>
        </w:rPr>
      </w:pPr>
      <w:r w:rsidRPr="00414AE2">
        <w:rPr>
          <w:rFonts w:ascii="Arial" w:eastAsia="MS Mincho" w:hAnsi="Arial" w:cs="Times New Roman"/>
          <w:color w:val="000000"/>
          <w:kern w:val="0"/>
          <w14:ligatures w14:val="none"/>
        </w:rPr>
        <w:t xml:space="preserve">This scope statement forms the proposed M1 baseline. Once it has been reviewed and signed off by the team, items may not be added, removed or changed informally. Any proposed change must identify the affected requirements and consider its effect on schedule, cost, resources, quality, security, risk, testing and later project artefacts, as required by the Milestone 1 scope-control standard </w:t>
      </w:r>
      <w:sdt>
        <w:sdtPr>
          <w:rPr>
            <w:rFonts w:ascii="Arial" w:eastAsia="MS Mincho" w:hAnsi="Arial" w:cs="Times New Roman"/>
            <w:color w:val="000000"/>
            <w:kern w:val="0"/>
            <w14:ligatures w14:val="none"/>
          </w:rPr>
          <w:id w:val="1642075150"/>
          <w:citation/>
        </w:sdtPr>
        <w:sdtContent>
          <w:r w:rsidRPr="00414AE2">
            <w:rPr>
              <w:rFonts w:ascii="Arial" w:eastAsia="MS Mincho" w:hAnsi="Arial" w:cs="Times New Roman"/>
              <w:color w:val="000000"/>
              <w:kern w:val="0"/>
              <w14:ligatures w14:val="none"/>
            </w:rPr>
            <w:fldChar w:fldCharType="begin"/>
          </w:r>
          <w:r w:rsidRPr="00414AE2">
            <w:rPr>
              <w:rFonts w:ascii="Arial" w:eastAsia="MS Mincho" w:hAnsi="Arial" w:cs="Times New Roman"/>
              <w:color w:val="000000"/>
              <w:kern w:val="0"/>
              <w:lang w:val="en-US"/>
              <w14:ligatures w14:val="none"/>
            </w:rPr>
            <w:instrText xml:space="preserve"> CITATION Bel6b \l 1033 </w:instrText>
          </w:r>
          <w:r w:rsidRPr="00414AE2">
            <w:rPr>
              <w:rFonts w:ascii="Arial" w:eastAsia="MS Mincho" w:hAnsi="Arial" w:cs="Times New Roman"/>
              <w:color w:val="000000"/>
              <w:kern w:val="0"/>
              <w14:ligatures w14:val="none"/>
            </w:rPr>
            <w:fldChar w:fldCharType="separate"/>
          </w:r>
          <w:r w:rsidR="002D0603" w:rsidRPr="002D0603">
            <w:rPr>
              <w:rFonts w:ascii="Arial" w:eastAsia="MS Mincho" w:hAnsi="Arial" w:cs="Times New Roman"/>
              <w:noProof/>
              <w:color w:val="000000"/>
              <w:kern w:val="0"/>
              <w:lang w:val="en-US"/>
              <w14:ligatures w14:val="none"/>
            </w:rPr>
            <w:t>(Belgium Campus ITversity, 2026 b)</w:t>
          </w:r>
          <w:r w:rsidRPr="00414AE2">
            <w:rPr>
              <w:rFonts w:ascii="Arial" w:eastAsia="MS Mincho" w:hAnsi="Arial" w:cs="Times New Roman"/>
              <w:color w:val="000000"/>
              <w:kern w:val="0"/>
              <w14:ligatures w14:val="none"/>
            </w:rPr>
            <w:fldChar w:fldCharType="end"/>
          </w:r>
        </w:sdtContent>
      </w:sdt>
      <w:r w:rsidRPr="00414AE2">
        <w:rPr>
          <w:rFonts w:ascii="Arial" w:eastAsia="MS Mincho" w:hAnsi="Arial" w:cs="Times New Roman"/>
          <w:color w:val="000000"/>
          <w:kern w:val="0"/>
          <w14:ligatures w14:val="none"/>
        </w:rPr>
        <w:t>.</w:t>
      </w:r>
    </w:p>
    <w:p w14:paraId="36ECED0F" w14:textId="77777777" w:rsidR="00414AE2" w:rsidRPr="00414AE2" w:rsidRDefault="00414AE2" w:rsidP="00414AE2">
      <w:pPr>
        <w:spacing w:after="200" w:line="276" w:lineRule="auto"/>
        <w:rPr>
          <w:rFonts w:ascii="Arial" w:eastAsia="MS Mincho" w:hAnsi="Arial" w:cs="Times New Roman"/>
          <w:color w:val="000000"/>
          <w:kern w:val="0"/>
          <w14:ligatures w14:val="none"/>
        </w:rPr>
      </w:pPr>
      <w:r w:rsidRPr="00414AE2">
        <w:rPr>
          <w:rFonts w:ascii="Arial" w:eastAsia="MS Mincho" w:hAnsi="Arial" w:cs="Times New Roman"/>
          <w:color w:val="000000"/>
          <w:kern w:val="0"/>
          <w14:ligatures w14:val="none"/>
        </w:rPr>
        <w:br w:type="page"/>
      </w:r>
    </w:p>
    <w:p w14:paraId="3A4F37FC" w14:textId="77777777" w:rsidR="00414AE2" w:rsidRPr="00414AE2" w:rsidRDefault="00414AE2" w:rsidP="00466BF8">
      <w:pPr>
        <w:pStyle w:val="Heading2"/>
        <w:rPr>
          <w:rFonts w:eastAsia="MS Gothic"/>
        </w:rPr>
      </w:pPr>
      <w:bookmarkStart w:id="5" w:name="_Toc243066562"/>
      <w:r w:rsidRPr="00414AE2">
        <w:rPr>
          <w:rFonts w:eastAsia="MS Gothic"/>
        </w:rPr>
        <w:lastRenderedPageBreak/>
        <w:t>Project Constraints</w:t>
      </w:r>
      <w:bookmarkEnd w:id="5"/>
    </w:p>
    <w:p w14:paraId="0C2388BB"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t xml:space="preserve">Project constraints are conditions that limit or influence how </w:t>
      </w:r>
      <w:proofErr w:type="spellStart"/>
      <w:r w:rsidRPr="00414AE2">
        <w:rPr>
          <w:rFonts w:ascii="Arial" w:eastAsia="MS Mincho" w:hAnsi="Arial" w:cs="Times New Roman"/>
          <w:color w:val="000000"/>
          <w:kern w:val="0"/>
          <w14:ligatures w14:val="none"/>
        </w:rPr>
        <w:t>CivicConnect</w:t>
      </w:r>
      <w:proofErr w:type="spellEnd"/>
      <w:r w:rsidRPr="00414AE2">
        <w:rPr>
          <w:rFonts w:ascii="Arial" w:eastAsia="MS Mincho" w:hAnsi="Arial" w:cs="Times New Roman"/>
          <w:color w:val="000000"/>
          <w:kern w:val="0"/>
          <w14:ligatures w14:val="none"/>
        </w:rPr>
        <w:t xml:space="preserve"> can be planned, developed, tested and operated. These constraints must influence the project’s scope, requirements and later engineering decisions rather than only being listed. The following constraints are based on the Master Project Brief and the Milestone 1 objective </w:t>
      </w:r>
      <w:sdt>
        <w:sdtPr>
          <w:rPr>
            <w:rFonts w:ascii="Arial" w:eastAsia="MS Mincho" w:hAnsi="Arial" w:cs="Times New Roman"/>
            <w:color w:val="000000"/>
            <w:kern w:val="0"/>
            <w14:ligatures w14:val="none"/>
          </w:rPr>
          <w:id w:val="-1526701426"/>
          <w:citation/>
        </w:sdtPr>
        <w:sdtContent>
          <w:r w:rsidRPr="00414AE2">
            <w:rPr>
              <w:rFonts w:ascii="Arial" w:eastAsia="MS Mincho" w:hAnsi="Arial" w:cs="Times New Roman"/>
              <w:color w:val="000000"/>
              <w:kern w:val="0"/>
              <w14:ligatures w14:val="none"/>
            </w:rPr>
            <w:fldChar w:fldCharType="begin"/>
          </w:r>
          <w:r w:rsidRPr="00414AE2">
            <w:rPr>
              <w:rFonts w:ascii="Arial" w:eastAsia="MS Mincho" w:hAnsi="Arial" w:cs="Times New Roman"/>
              <w:color w:val="000000"/>
              <w:kern w:val="0"/>
              <w:lang w:val="en-US"/>
              <w14:ligatures w14:val="none"/>
            </w:rPr>
            <w:instrText xml:space="preserve"> CITATION Bel6a \l 1033 </w:instrText>
          </w:r>
          <w:r w:rsidRPr="00414AE2">
            <w:rPr>
              <w:rFonts w:ascii="Arial" w:eastAsia="MS Mincho" w:hAnsi="Arial" w:cs="Times New Roman"/>
              <w:color w:val="000000"/>
              <w:kern w:val="0"/>
              <w14:ligatures w14:val="none"/>
            </w:rPr>
            <w:fldChar w:fldCharType="separate"/>
          </w:r>
          <w:r w:rsidR="002D0603" w:rsidRPr="002D0603">
            <w:rPr>
              <w:rFonts w:ascii="Arial" w:eastAsia="MS Mincho" w:hAnsi="Arial" w:cs="Times New Roman"/>
              <w:noProof/>
              <w:color w:val="000000"/>
              <w:kern w:val="0"/>
              <w:lang w:val="en-US"/>
              <w14:ligatures w14:val="none"/>
            </w:rPr>
            <w:t>(Belgium Campus ITversity, 2026 a)</w:t>
          </w:r>
          <w:r w:rsidRPr="00414AE2">
            <w:rPr>
              <w:rFonts w:ascii="Arial" w:eastAsia="MS Mincho" w:hAnsi="Arial" w:cs="Times New Roman"/>
              <w:color w:val="000000"/>
              <w:kern w:val="0"/>
              <w14:ligatures w14:val="none"/>
            </w:rPr>
            <w:fldChar w:fldCharType="end"/>
          </w:r>
        </w:sdtContent>
      </w:sdt>
      <w:sdt>
        <w:sdtPr>
          <w:rPr>
            <w:rFonts w:ascii="Arial" w:eastAsia="MS Mincho" w:hAnsi="Arial" w:cs="Times New Roman"/>
            <w:color w:val="000000"/>
            <w:kern w:val="0"/>
            <w14:ligatures w14:val="none"/>
          </w:rPr>
          <w:id w:val="-565801937"/>
          <w:citation/>
        </w:sdtPr>
        <w:sdtContent>
          <w:r w:rsidRPr="00414AE2">
            <w:rPr>
              <w:rFonts w:ascii="Arial" w:eastAsia="MS Mincho" w:hAnsi="Arial" w:cs="Times New Roman"/>
              <w:color w:val="000000"/>
              <w:kern w:val="0"/>
              <w14:ligatures w14:val="none"/>
            </w:rPr>
            <w:fldChar w:fldCharType="begin"/>
          </w:r>
          <w:r w:rsidRPr="00414AE2">
            <w:rPr>
              <w:rFonts w:ascii="Arial" w:eastAsia="MS Mincho" w:hAnsi="Arial" w:cs="Times New Roman"/>
              <w:color w:val="000000"/>
              <w:kern w:val="0"/>
              <w:lang w:val="en-US"/>
              <w14:ligatures w14:val="none"/>
            </w:rPr>
            <w:instrText xml:space="preserve"> CITATION Bel6b \l 1033 </w:instrText>
          </w:r>
          <w:r w:rsidRPr="00414AE2">
            <w:rPr>
              <w:rFonts w:ascii="Arial" w:eastAsia="MS Mincho" w:hAnsi="Arial" w:cs="Times New Roman"/>
              <w:color w:val="000000"/>
              <w:kern w:val="0"/>
              <w14:ligatures w14:val="none"/>
            </w:rPr>
            <w:fldChar w:fldCharType="separate"/>
          </w:r>
          <w:r w:rsidR="002D0603">
            <w:rPr>
              <w:rFonts w:ascii="Arial" w:eastAsia="MS Mincho" w:hAnsi="Arial" w:cs="Times New Roman"/>
              <w:noProof/>
              <w:color w:val="000000"/>
              <w:kern w:val="0"/>
              <w:lang w:val="en-US"/>
              <w14:ligatures w14:val="none"/>
            </w:rPr>
            <w:t xml:space="preserve"> </w:t>
          </w:r>
          <w:r w:rsidR="002D0603" w:rsidRPr="002D0603">
            <w:rPr>
              <w:rFonts w:ascii="Arial" w:eastAsia="MS Mincho" w:hAnsi="Arial" w:cs="Times New Roman"/>
              <w:noProof/>
              <w:color w:val="000000"/>
              <w:kern w:val="0"/>
              <w:lang w:val="en-US"/>
              <w14:ligatures w14:val="none"/>
            </w:rPr>
            <w:t>(Belgium Campus ITversity, 2026 b)</w:t>
          </w:r>
          <w:r w:rsidRPr="00414AE2">
            <w:rPr>
              <w:rFonts w:ascii="Arial" w:eastAsia="MS Mincho" w:hAnsi="Arial" w:cs="Times New Roman"/>
              <w:color w:val="000000"/>
              <w:kern w:val="0"/>
              <w14:ligatures w14:val="none"/>
            </w:rPr>
            <w:fldChar w:fldCharType="end"/>
          </w:r>
        </w:sdtContent>
      </w:sdt>
      <w:r w:rsidRPr="00414AE2">
        <w:rPr>
          <w:rFonts w:ascii="Arial" w:eastAsia="MS Mincho" w:hAnsi="Arial" w:cs="Times New Roman"/>
          <w:color w:val="000000"/>
          <w:kern w:val="0"/>
          <w14:ligatures w14:val="none"/>
        </w:rPr>
        <w:t>.</w:t>
      </w:r>
    </w:p>
    <w:p w14:paraId="4A411AAA" w14:textId="77777777" w:rsidR="00414AE2" w:rsidRPr="00414AE2" w:rsidRDefault="00414AE2" w:rsidP="00414AE2">
      <w:pPr>
        <w:keepNext/>
        <w:spacing w:before="160" w:after="80"/>
        <w:rPr>
          <w:rFonts w:ascii="Arial" w:eastAsia="MS Mincho" w:hAnsi="Arial" w:cs="Times New Roman"/>
          <w:b/>
          <w:color w:val="000000"/>
          <w:kern w:val="0"/>
          <w14:ligatures w14:val="none"/>
        </w:rPr>
      </w:pPr>
      <w:r w:rsidRPr="00414AE2">
        <w:rPr>
          <w:rFonts w:ascii="Arial" w:eastAsia="MS Mincho" w:hAnsi="Arial" w:cs="Times New Roman"/>
          <w:b/>
          <w:color w:val="000000"/>
          <w:kern w:val="0"/>
          <w14:ligatures w14:val="none"/>
        </w:rPr>
        <w:t>Constraint Register</w:t>
      </w:r>
    </w:p>
    <w:p w14:paraId="3EA8D675"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kern w:val="0"/>
          <w14:ligatures w14:val="none"/>
        </w:rPr>
        <w:t>The constraints are grouped into scope, technical, schedule, resource, quality, security and privacy, and academic and project-governance categories.</w:t>
      </w:r>
    </w:p>
    <w:p w14:paraId="6E381327" w14:textId="77777777" w:rsidR="00414AE2" w:rsidRPr="00414AE2" w:rsidRDefault="00414AE2" w:rsidP="00414AE2">
      <w:pPr>
        <w:keepNext/>
        <w:spacing w:before="160" w:after="80"/>
        <w:rPr>
          <w:rFonts w:ascii="Arial" w:eastAsia="MS Mincho" w:hAnsi="Arial" w:cs="Times New Roman"/>
          <w:kern w:val="0"/>
          <w14:ligatures w14:val="none"/>
        </w:rPr>
      </w:pP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1"/>
        <w:gridCol w:w="1728"/>
        <w:gridCol w:w="3384"/>
        <w:gridCol w:w="4031"/>
      </w:tblGrid>
      <w:tr w:rsidR="00414AE2" w:rsidRPr="00414AE2" w14:paraId="2173913D" w14:textId="77777777" w:rsidTr="007F5B58">
        <w:trPr>
          <w:cantSplit/>
          <w:tblHeader/>
          <w:jc w:val="center"/>
        </w:trPr>
        <w:tc>
          <w:tcPr>
            <w:tcW w:w="1080" w:type="dxa"/>
            <w:shd w:val="clear" w:color="auto" w:fill="E7E6E6"/>
            <w:tcMar>
              <w:top w:w="90" w:type="dxa"/>
              <w:left w:w="100" w:type="dxa"/>
              <w:bottom w:w="90" w:type="dxa"/>
              <w:right w:w="100" w:type="dxa"/>
            </w:tcMar>
            <w:vAlign w:val="center"/>
          </w:tcPr>
          <w:p w14:paraId="7843B866" w14:textId="77777777" w:rsidR="00414AE2" w:rsidRPr="00414AE2" w:rsidRDefault="00414AE2" w:rsidP="00414AE2">
            <w:pPr>
              <w:rPr>
                <w:rFonts w:ascii="Arial" w:hAnsi="Arial" w:cs="Times New Roman"/>
              </w:rPr>
            </w:pPr>
            <w:r w:rsidRPr="00414AE2">
              <w:rPr>
                <w:rFonts w:ascii="Arial" w:hAnsi="Arial" w:cs="Times New Roman"/>
                <w:b/>
                <w:color w:val="000000"/>
                <w:sz w:val="17"/>
              </w:rPr>
              <w:t>ID</w:t>
            </w:r>
          </w:p>
        </w:tc>
        <w:tc>
          <w:tcPr>
            <w:tcW w:w="1728" w:type="dxa"/>
            <w:shd w:val="clear" w:color="auto" w:fill="E7E6E6"/>
            <w:tcMar>
              <w:top w:w="90" w:type="dxa"/>
              <w:left w:w="100" w:type="dxa"/>
              <w:bottom w:w="90" w:type="dxa"/>
              <w:right w:w="100" w:type="dxa"/>
            </w:tcMar>
            <w:vAlign w:val="center"/>
          </w:tcPr>
          <w:p w14:paraId="59061D5C" w14:textId="77777777" w:rsidR="00414AE2" w:rsidRPr="00414AE2" w:rsidRDefault="00414AE2" w:rsidP="00414AE2">
            <w:pPr>
              <w:rPr>
                <w:rFonts w:ascii="Arial" w:hAnsi="Arial" w:cs="Times New Roman"/>
              </w:rPr>
            </w:pPr>
            <w:r w:rsidRPr="00414AE2">
              <w:rPr>
                <w:rFonts w:ascii="Arial" w:hAnsi="Arial" w:cs="Times New Roman"/>
                <w:b/>
                <w:color w:val="000000"/>
                <w:sz w:val="17"/>
              </w:rPr>
              <w:t>Category</w:t>
            </w:r>
          </w:p>
        </w:tc>
        <w:tc>
          <w:tcPr>
            <w:tcW w:w="3384" w:type="dxa"/>
            <w:shd w:val="clear" w:color="auto" w:fill="E7E6E6"/>
            <w:tcMar>
              <w:top w:w="90" w:type="dxa"/>
              <w:left w:w="100" w:type="dxa"/>
              <w:bottom w:w="90" w:type="dxa"/>
              <w:right w:w="100" w:type="dxa"/>
            </w:tcMar>
            <w:vAlign w:val="center"/>
          </w:tcPr>
          <w:p w14:paraId="5AA13972" w14:textId="77777777" w:rsidR="00414AE2" w:rsidRPr="00414AE2" w:rsidRDefault="00414AE2" w:rsidP="00414AE2">
            <w:pPr>
              <w:rPr>
                <w:rFonts w:ascii="Arial" w:hAnsi="Arial" w:cs="Times New Roman"/>
              </w:rPr>
            </w:pPr>
            <w:r w:rsidRPr="00414AE2">
              <w:rPr>
                <w:rFonts w:ascii="Arial" w:hAnsi="Arial" w:cs="Times New Roman"/>
                <w:b/>
                <w:color w:val="000000"/>
                <w:sz w:val="17"/>
              </w:rPr>
              <w:t>Constraint</w:t>
            </w:r>
          </w:p>
        </w:tc>
        <w:tc>
          <w:tcPr>
            <w:tcW w:w="4031" w:type="dxa"/>
            <w:shd w:val="clear" w:color="auto" w:fill="E7E6E6"/>
            <w:tcMar>
              <w:top w:w="90" w:type="dxa"/>
              <w:left w:w="100" w:type="dxa"/>
              <w:bottom w:w="90" w:type="dxa"/>
              <w:right w:w="100" w:type="dxa"/>
            </w:tcMar>
            <w:vAlign w:val="center"/>
          </w:tcPr>
          <w:p w14:paraId="7625C13F" w14:textId="77777777" w:rsidR="00414AE2" w:rsidRPr="00414AE2" w:rsidRDefault="00414AE2" w:rsidP="00414AE2">
            <w:pPr>
              <w:rPr>
                <w:rFonts w:ascii="Arial" w:hAnsi="Arial" w:cs="Times New Roman"/>
              </w:rPr>
            </w:pPr>
            <w:r w:rsidRPr="00414AE2">
              <w:rPr>
                <w:rFonts w:ascii="Arial" w:hAnsi="Arial" w:cs="Times New Roman"/>
                <w:b/>
                <w:color w:val="000000"/>
                <w:sz w:val="17"/>
              </w:rPr>
              <w:t>Engineering implication</w:t>
            </w:r>
          </w:p>
        </w:tc>
      </w:tr>
      <w:tr w:rsidR="00414AE2" w:rsidRPr="00414AE2" w14:paraId="03BC15B0" w14:textId="77777777" w:rsidTr="007F5B58">
        <w:trPr>
          <w:cantSplit/>
          <w:jc w:val="center"/>
        </w:trPr>
        <w:tc>
          <w:tcPr>
            <w:tcW w:w="1080" w:type="dxa"/>
            <w:shd w:val="clear" w:color="auto" w:fill="FFFFFF"/>
            <w:tcMar>
              <w:top w:w="90" w:type="dxa"/>
              <w:left w:w="100" w:type="dxa"/>
              <w:bottom w:w="90" w:type="dxa"/>
              <w:right w:w="100" w:type="dxa"/>
            </w:tcMar>
          </w:tcPr>
          <w:p w14:paraId="699794AB" w14:textId="77777777" w:rsidR="00414AE2" w:rsidRPr="00414AE2" w:rsidRDefault="00414AE2" w:rsidP="00414AE2">
            <w:pPr>
              <w:rPr>
                <w:rFonts w:ascii="Arial" w:hAnsi="Arial" w:cs="Times New Roman"/>
              </w:rPr>
            </w:pPr>
            <w:r w:rsidRPr="00414AE2">
              <w:rPr>
                <w:rFonts w:ascii="Arial" w:hAnsi="Arial" w:cs="Times New Roman"/>
              </w:rPr>
              <w:t>CON-001</w:t>
            </w:r>
          </w:p>
        </w:tc>
        <w:tc>
          <w:tcPr>
            <w:tcW w:w="1728" w:type="dxa"/>
            <w:shd w:val="clear" w:color="auto" w:fill="FFFFFF"/>
            <w:tcMar>
              <w:top w:w="90" w:type="dxa"/>
              <w:left w:w="100" w:type="dxa"/>
              <w:bottom w:w="90" w:type="dxa"/>
              <w:right w:w="100" w:type="dxa"/>
            </w:tcMar>
          </w:tcPr>
          <w:p w14:paraId="772F5735" w14:textId="77777777" w:rsidR="00414AE2" w:rsidRPr="00414AE2" w:rsidRDefault="00414AE2" w:rsidP="00414AE2">
            <w:pPr>
              <w:rPr>
                <w:rFonts w:ascii="Arial" w:hAnsi="Arial" w:cs="Times New Roman"/>
              </w:rPr>
            </w:pPr>
            <w:r w:rsidRPr="00414AE2">
              <w:rPr>
                <w:rFonts w:ascii="Arial" w:hAnsi="Arial" w:cs="Times New Roman"/>
              </w:rPr>
              <w:t>Scope and project</w:t>
            </w:r>
          </w:p>
        </w:tc>
        <w:tc>
          <w:tcPr>
            <w:tcW w:w="3384" w:type="dxa"/>
            <w:shd w:val="clear" w:color="auto" w:fill="FFFFFF"/>
            <w:tcMar>
              <w:top w:w="90" w:type="dxa"/>
              <w:left w:w="100" w:type="dxa"/>
              <w:bottom w:w="90" w:type="dxa"/>
              <w:right w:w="100" w:type="dxa"/>
            </w:tcMar>
          </w:tcPr>
          <w:p w14:paraId="6E318C74" w14:textId="77777777" w:rsidR="00414AE2" w:rsidRPr="00414AE2" w:rsidRDefault="00414AE2" w:rsidP="00414AE2">
            <w:pPr>
              <w:rPr>
                <w:rFonts w:ascii="Arial" w:hAnsi="Arial" w:cs="Times New Roman"/>
              </w:rPr>
            </w:pPr>
            <w:r w:rsidRPr="00414AE2">
              <w:rPr>
                <w:rFonts w:ascii="Arial" w:hAnsi="Arial" w:cs="Times New Roman"/>
              </w:rPr>
              <w:t>The agreed project scope must be baselined and controlled. Uncontrolled scope growth is not acceptable.</w:t>
            </w:r>
          </w:p>
        </w:tc>
        <w:tc>
          <w:tcPr>
            <w:tcW w:w="4031" w:type="dxa"/>
            <w:shd w:val="clear" w:color="auto" w:fill="FFFFFF"/>
            <w:tcMar>
              <w:top w:w="90" w:type="dxa"/>
              <w:left w:w="100" w:type="dxa"/>
              <w:bottom w:w="90" w:type="dxa"/>
              <w:right w:w="100" w:type="dxa"/>
            </w:tcMar>
          </w:tcPr>
          <w:p w14:paraId="7DE6363F" w14:textId="77777777" w:rsidR="00414AE2" w:rsidRPr="00414AE2" w:rsidRDefault="00414AE2" w:rsidP="00414AE2">
            <w:pPr>
              <w:rPr>
                <w:rFonts w:ascii="Arial" w:hAnsi="Arial" w:cs="Times New Roman"/>
              </w:rPr>
            </w:pPr>
            <w:r w:rsidRPr="00414AE2">
              <w:rPr>
                <w:rFonts w:ascii="Arial" w:hAnsi="Arial" w:cs="Times New Roman"/>
              </w:rPr>
              <w:t xml:space="preserve">The team must </w:t>
            </w:r>
            <w:proofErr w:type="spellStart"/>
            <w:r w:rsidRPr="00414AE2">
              <w:rPr>
                <w:rFonts w:ascii="Arial" w:hAnsi="Arial" w:cs="Times New Roman"/>
              </w:rPr>
              <w:t>prioritise</w:t>
            </w:r>
            <w:proofErr w:type="spellEnd"/>
            <w:r w:rsidRPr="00414AE2">
              <w:rPr>
                <w:rFonts w:ascii="Arial" w:hAnsi="Arial" w:cs="Times New Roman"/>
              </w:rPr>
              <w:t xml:space="preserve"> the minimum business capabilities and avoid adding features without </w:t>
            </w:r>
            <w:proofErr w:type="spellStart"/>
            <w:r w:rsidRPr="00414AE2">
              <w:rPr>
                <w:rFonts w:ascii="Arial" w:hAnsi="Arial" w:cs="Times New Roman"/>
              </w:rPr>
              <w:t>analysing</w:t>
            </w:r>
            <w:proofErr w:type="spellEnd"/>
            <w:r w:rsidRPr="00414AE2">
              <w:rPr>
                <w:rFonts w:ascii="Arial" w:hAnsi="Arial" w:cs="Times New Roman"/>
              </w:rPr>
              <w:t xml:space="preserve"> their effect on requirements, schedule, cost, resources, quality, security, testing and risk. Approved scope changes must be recorded and reflected in the affected project artefacts.</w:t>
            </w:r>
          </w:p>
        </w:tc>
      </w:tr>
      <w:tr w:rsidR="00414AE2" w:rsidRPr="00414AE2" w14:paraId="6FF4A86E" w14:textId="77777777" w:rsidTr="007F5B58">
        <w:trPr>
          <w:cantSplit/>
          <w:jc w:val="center"/>
        </w:trPr>
        <w:tc>
          <w:tcPr>
            <w:tcW w:w="1080" w:type="dxa"/>
            <w:shd w:val="clear" w:color="auto" w:fill="FFFFFF"/>
            <w:tcMar>
              <w:top w:w="90" w:type="dxa"/>
              <w:left w:w="100" w:type="dxa"/>
              <w:bottom w:w="90" w:type="dxa"/>
              <w:right w:w="100" w:type="dxa"/>
            </w:tcMar>
          </w:tcPr>
          <w:p w14:paraId="6198ABB8" w14:textId="77777777" w:rsidR="00414AE2" w:rsidRPr="00414AE2" w:rsidRDefault="00414AE2" w:rsidP="00414AE2">
            <w:pPr>
              <w:rPr>
                <w:rFonts w:ascii="Arial" w:hAnsi="Arial" w:cs="Times New Roman"/>
              </w:rPr>
            </w:pPr>
            <w:r w:rsidRPr="00414AE2">
              <w:rPr>
                <w:rFonts w:ascii="Arial" w:hAnsi="Arial" w:cs="Times New Roman"/>
              </w:rPr>
              <w:t>CON-002</w:t>
            </w:r>
          </w:p>
        </w:tc>
        <w:tc>
          <w:tcPr>
            <w:tcW w:w="1728" w:type="dxa"/>
            <w:shd w:val="clear" w:color="auto" w:fill="FFFFFF"/>
            <w:tcMar>
              <w:top w:w="90" w:type="dxa"/>
              <w:left w:w="100" w:type="dxa"/>
              <w:bottom w:w="90" w:type="dxa"/>
              <w:right w:w="100" w:type="dxa"/>
            </w:tcMar>
          </w:tcPr>
          <w:p w14:paraId="3900A72F" w14:textId="77777777" w:rsidR="00414AE2" w:rsidRPr="00414AE2" w:rsidRDefault="00414AE2" w:rsidP="00414AE2">
            <w:pPr>
              <w:rPr>
                <w:rFonts w:ascii="Arial" w:hAnsi="Arial" w:cs="Times New Roman"/>
              </w:rPr>
            </w:pPr>
            <w:r w:rsidRPr="00414AE2">
              <w:rPr>
                <w:rFonts w:ascii="Arial" w:hAnsi="Arial" w:cs="Times New Roman"/>
              </w:rPr>
              <w:t xml:space="preserve">Schedule </w:t>
            </w:r>
          </w:p>
        </w:tc>
        <w:tc>
          <w:tcPr>
            <w:tcW w:w="3384" w:type="dxa"/>
            <w:shd w:val="clear" w:color="auto" w:fill="FFFFFF"/>
            <w:tcMar>
              <w:top w:w="90" w:type="dxa"/>
              <w:left w:w="100" w:type="dxa"/>
              <w:bottom w:w="90" w:type="dxa"/>
              <w:right w:w="100" w:type="dxa"/>
            </w:tcMar>
          </w:tcPr>
          <w:p w14:paraId="691A7AC8" w14:textId="77777777" w:rsidR="00414AE2" w:rsidRPr="00414AE2" w:rsidRDefault="00414AE2" w:rsidP="00414AE2">
            <w:pPr>
              <w:rPr>
                <w:rFonts w:ascii="Arial" w:hAnsi="Arial" w:cs="Times New Roman"/>
              </w:rPr>
            </w:pPr>
            <w:r w:rsidRPr="00414AE2">
              <w:rPr>
                <w:rFonts w:ascii="Arial" w:hAnsi="Arial" w:cs="Times New Roman"/>
              </w:rPr>
              <w:t>The project must progress through four formal milestones within the SEN381 delivery period.</w:t>
            </w:r>
          </w:p>
        </w:tc>
        <w:tc>
          <w:tcPr>
            <w:tcW w:w="4031" w:type="dxa"/>
            <w:shd w:val="clear" w:color="auto" w:fill="FFFFFF"/>
            <w:tcMar>
              <w:top w:w="90" w:type="dxa"/>
              <w:left w:w="100" w:type="dxa"/>
              <w:bottom w:w="90" w:type="dxa"/>
              <w:right w:w="100" w:type="dxa"/>
            </w:tcMar>
          </w:tcPr>
          <w:p w14:paraId="37E53A26" w14:textId="77777777" w:rsidR="00414AE2" w:rsidRPr="00414AE2" w:rsidRDefault="00414AE2" w:rsidP="00414AE2">
            <w:pPr>
              <w:rPr>
                <w:rFonts w:ascii="Arial" w:hAnsi="Arial" w:cs="Times New Roman"/>
              </w:rPr>
            </w:pPr>
            <w:r w:rsidRPr="00414AE2">
              <w:rPr>
                <w:rFonts w:ascii="Arial" w:hAnsi="Arial" w:cs="Times New Roman"/>
              </w:rPr>
              <w:t>Work must be planned according to the milestone deadlines, and evidence must be produced progressively. Delays or additional features may reduce the time available for implementation, testing, security review and documentation.</w:t>
            </w:r>
          </w:p>
        </w:tc>
      </w:tr>
      <w:tr w:rsidR="00414AE2" w:rsidRPr="00414AE2" w14:paraId="71DB55B0" w14:textId="77777777" w:rsidTr="007F5B58">
        <w:trPr>
          <w:cantSplit/>
          <w:jc w:val="center"/>
        </w:trPr>
        <w:tc>
          <w:tcPr>
            <w:tcW w:w="1080" w:type="dxa"/>
            <w:shd w:val="clear" w:color="auto" w:fill="FFFFFF"/>
            <w:tcMar>
              <w:top w:w="90" w:type="dxa"/>
              <w:left w:w="100" w:type="dxa"/>
              <w:bottom w:w="90" w:type="dxa"/>
              <w:right w:w="100" w:type="dxa"/>
            </w:tcMar>
          </w:tcPr>
          <w:p w14:paraId="17EE81FE" w14:textId="77777777" w:rsidR="00414AE2" w:rsidRPr="00414AE2" w:rsidRDefault="00414AE2" w:rsidP="00414AE2">
            <w:pPr>
              <w:rPr>
                <w:rFonts w:ascii="Arial" w:hAnsi="Arial" w:cs="Times New Roman"/>
              </w:rPr>
            </w:pPr>
            <w:r w:rsidRPr="00414AE2">
              <w:rPr>
                <w:rFonts w:ascii="Arial" w:hAnsi="Arial" w:cs="Times New Roman"/>
              </w:rPr>
              <w:t>CON-003</w:t>
            </w:r>
          </w:p>
        </w:tc>
        <w:tc>
          <w:tcPr>
            <w:tcW w:w="1728" w:type="dxa"/>
            <w:shd w:val="clear" w:color="auto" w:fill="FFFFFF"/>
            <w:tcMar>
              <w:top w:w="90" w:type="dxa"/>
              <w:left w:w="100" w:type="dxa"/>
              <w:bottom w:w="90" w:type="dxa"/>
              <w:right w:w="100" w:type="dxa"/>
            </w:tcMar>
          </w:tcPr>
          <w:p w14:paraId="33FDB4D5" w14:textId="77777777" w:rsidR="00414AE2" w:rsidRPr="00414AE2" w:rsidRDefault="00414AE2" w:rsidP="00414AE2">
            <w:pPr>
              <w:rPr>
                <w:rFonts w:ascii="Arial" w:hAnsi="Arial" w:cs="Times New Roman"/>
              </w:rPr>
            </w:pPr>
            <w:r w:rsidRPr="00414AE2">
              <w:rPr>
                <w:rFonts w:ascii="Arial" w:hAnsi="Arial" w:cs="Times New Roman"/>
              </w:rPr>
              <w:t>Resource</w:t>
            </w:r>
          </w:p>
        </w:tc>
        <w:tc>
          <w:tcPr>
            <w:tcW w:w="3384" w:type="dxa"/>
            <w:shd w:val="clear" w:color="auto" w:fill="FFFFFF"/>
            <w:tcMar>
              <w:top w:w="90" w:type="dxa"/>
              <w:left w:w="100" w:type="dxa"/>
              <w:bottom w:w="90" w:type="dxa"/>
              <w:right w:w="100" w:type="dxa"/>
            </w:tcMar>
          </w:tcPr>
          <w:p w14:paraId="270F14C4" w14:textId="77777777" w:rsidR="00414AE2" w:rsidRPr="00414AE2" w:rsidRDefault="00414AE2" w:rsidP="00414AE2">
            <w:pPr>
              <w:rPr>
                <w:rFonts w:ascii="Arial" w:hAnsi="Arial" w:cs="Times New Roman"/>
              </w:rPr>
            </w:pPr>
            <w:proofErr w:type="spellStart"/>
            <w:r w:rsidRPr="00414AE2">
              <w:rPr>
                <w:rFonts w:ascii="Arial" w:hAnsi="Arial" w:cs="Times New Roman"/>
              </w:rPr>
              <w:t>CivicConnect</w:t>
            </w:r>
            <w:proofErr w:type="spellEnd"/>
            <w:r w:rsidRPr="00414AE2">
              <w:rPr>
                <w:rFonts w:ascii="Arial" w:hAnsi="Arial" w:cs="Times New Roman"/>
              </w:rPr>
              <w:t xml:space="preserve"> must be completed by a team of exactly three students, and each member must provide evidence of an individual contribution.</w:t>
            </w:r>
          </w:p>
        </w:tc>
        <w:tc>
          <w:tcPr>
            <w:tcW w:w="4031" w:type="dxa"/>
            <w:shd w:val="clear" w:color="auto" w:fill="FFFFFF"/>
            <w:tcMar>
              <w:top w:w="90" w:type="dxa"/>
              <w:left w:w="100" w:type="dxa"/>
              <w:bottom w:w="90" w:type="dxa"/>
              <w:right w:w="100" w:type="dxa"/>
            </w:tcMar>
          </w:tcPr>
          <w:p w14:paraId="089C5E53" w14:textId="77777777" w:rsidR="00414AE2" w:rsidRPr="00414AE2" w:rsidRDefault="00414AE2" w:rsidP="00414AE2">
            <w:pPr>
              <w:rPr>
                <w:rFonts w:ascii="Arial" w:hAnsi="Arial" w:cs="Times New Roman"/>
              </w:rPr>
            </w:pPr>
            <w:r w:rsidRPr="00414AE2">
              <w:rPr>
                <w:rFonts w:ascii="Arial" w:hAnsi="Arial" w:cs="Times New Roman"/>
              </w:rPr>
              <w:t>The project scope and division of work must remain realistic for three students. Responsibilities should be assigned clearly, while important artefacts must still be understood and reviewed by the entire team.</w:t>
            </w:r>
          </w:p>
        </w:tc>
      </w:tr>
      <w:tr w:rsidR="00414AE2" w:rsidRPr="00414AE2" w14:paraId="477BBF32" w14:textId="77777777" w:rsidTr="007F5B58">
        <w:trPr>
          <w:cantSplit/>
          <w:jc w:val="center"/>
        </w:trPr>
        <w:tc>
          <w:tcPr>
            <w:tcW w:w="1080" w:type="dxa"/>
            <w:shd w:val="clear" w:color="auto" w:fill="FFFFFF"/>
            <w:tcMar>
              <w:top w:w="90" w:type="dxa"/>
              <w:left w:w="100" w:type="dxa"/>
              <w:bottom w:w="90" w:type="dxa"/>
              <w:right w:w="100" w:type="dxa"/>
            </w:tcMar>
          </w:tcPr>
          <w:p w14:paraId="06734258" w14:textId="77777777" w:rsidR="00414AE2" w:rsidRPr="00414AE2" w:rsidRDefault="00414AE2" w:rsidP="00414AE2">
            <w:pPr>
              <w:rPr>
                <w:rFonts w:ascii="Arial" w:hAnsi="Arial" w:cs="Times New Roman"/>
              </w:rPr>
            </w:pPr>
            <w:r w:rsidRPr="00414AE2">
              <w:rPr>
                <w:rFonts w:ascii="Arial" w:hAnsi="Arial" w:cs="Times New Roman"/>
              </w:rPr>
              <w:t>CON-004</w:t>
            </w:r>
          </w:p>
        </w:tc>
        <w:tc>
          <w:tcPr>
            <w:tcW w:w="1728" w:type="dxa"/>
            <w:shd w:val="clear" w:color="auto" w:fill="FFFFFF"/>
            <w:tcMar>
              <w:top w:w="90" w:type="dxa"/>
              <w:left w:w="100" w:type="dxa"/>
              <w:bottom w:w="90" w:type="dxa"/>
              <w:right w:w="100" w:type="dxa"/>
            </w:tcMar>
          </w:tcPr>
          <w:p w14:paraId="0EC4D1C2" w14:textId="77777777" w:rsidR="00414AE2" w:rsidRPr="00414AE2" w:rsidRDefault="00414AE2" w:rsidP="00414AE2">
            <w:pPr>
              <w:rPr>
                <w:rFonts w:ascii="Arial" w:hAnsi="Arial" w:cs="Times New Roman"/>
              </w:rPr>
            </w:pPr>
            <w:r w:rsidRPr="00414AE2">
              <w:rPr>
                <w:rFonts w:ascii="Arial" w:hAnsi="Arial" w:cs="Times New Roman"/>
              </w:rPr>
              <w:t>Resource and cost</w:t>
            </w:r>
          </w:p>
        </w:tc>
        <w:tc>
          <w:tcPr>
            <w:tcW w:w="3384" w:type="dxa"/>
            <w:shd w:val="clear" w:color="auto" w:fill="FFFFFF"/>
            <w:tcMar>
              <w:top w:w="90" w:type="dxa"/>
              <w:left w:w="100" w:type="dxa"/>
              <w:bottom w:w="90" w:type="dxa"/>
              <w:right w:w="100" w:type="dxa"/>
            </w:tcMar>
          </w:tcPr>
          <w:p w14:paraId="2FAFC443" w14:textId="77777777" w:rsidR="00414AE2" w:rsidRPr="00414AE2" w:rsidRDefault="00414AE2" w:rsidP="00414AE2">
            <w:pPr>
              <w:rPr>
                <w:rFonts w:ascii="Arial" w:hAnsi="Arial" w:cs="Times New Roman"/>
              </w:rPr>
            </w:pPr>
            <w:r w:rsidRPr="00414AE2">
              <w:rPr>
                <w:rFonts w:ascii="Arial" w:hAnsi="Arial" w:cs="Times New Roman"/>
              </w:rPr>
              <w:t>The team should use free or low-cost development, hosting and supporting services where practical. Limitations and likely costs outside the educational environment must still be identified.</w:t>
            </w:r>
          </w:p>
        </w:tc>
        <w:tc>
          <w:tcPr>
            <w:tcW w:w="4031" w:type="dxa"/>
            <w:shd w:val="clear" w:color="auto" w:fill="FFFFFF"/>
            <w:tcMar>
              <w:top w:w="90" w:type="dxa"/>
              <w:left w:w="100" w:type="dxa"/>
              <w:bottom w:w="90" w:type="dxa"/>
              <w:right w:w="100" w:type="dxa"/>
            </w:tcMar>
          </w:tcPr>
          <w:p w14:paraId="05090E71" w14:textId="77777777" w:rsidR="00414AE2" w:rsidRPr="00414AE2" w:rsidRDefault="00414AE2" w:rsidP="00414AE2">
            <w:pPr>
              <w:rPr>
                <w:rFonts w:ascii="Arial" w:hAnsi="Arial" w:cs="Times New Roman"/>
              </w:rPr>
            </w:pPr>
            <w:r w:rsidRPr="00414AE2">
              <w:rPr>
                <w:rFonts w:ascii="Arial" w:hAnsi="Arial" w:cs="Times New Roman"/>
              </w:rPr>
              <w:t>Technology and deployment options must be evaluated according to their free-tier limits, availability and possible future operational costs. A service should not be selected only because it is free if its limitations create unacceptable security, reliability or deployment risks.</w:t>
            </w:r>
          </w:p>
        </w:tc>
      </w:tr>
      <w:tr w:rsidR="00414AE2" w:rsidRPr="00414AE2" w14:paraId="2147E463" w14:textId="77777777" w:rsidTr="007F5B58">
        <w:trPr>
          <w:cantSplit/>
          <w:jc w:val="center"/>
        </w:trPr>
        <w:tc>
          <w:tcPr>
            <w:tcW w:w="1080" w:type="dxa"/>
            <w:shd w:val="clear" w:color="auto" w:fill="FFFFFF"/>
            <w:tcMar>
              <w:top w:w="90" w:type="dxa"/>
              <w:left w:w="100" w:type="dxa"/>
              <w:bottom w:w="90" w:type="dxa"/>
              <w:right w:w="100" w:type="dxa"/>
            </w:tcMar>
          </w:tcPr>
          <w:p w14:paraId="7162B934" w14:textId="77777777" w:rsidR="00414AE2" w:rsidRPr="00414AE2" w:rsidRDefault="00414AE2" w:rsidP="00414AE2">
            <w:pPr>
              <w:rPr>
                <w:rFonts w:ascii="Arial" w:hAnsi="Arial" w:cs="Times New Roman"/>
              </w:rPr>
            </w:pPr>
            <w:r w:rsidRPr="00414AE2">
              <w:rPr>
                <w:rFonts w:ascii="Arial" w:hAnsi="Arial" w:cs="Times New Roman"/>
              </w:rPr>
              <w:t>CON-005</w:t>
            </w:r>
          </w:p>
        </w:tc>
        <w:tc>
          <w:tcPr>
            <w:tcW w:w="1728" w:type="dxa"/>
            <w:shd w:val="clear" w:color="auto" w:fill="FFFFFF"/>
            <w:tcMar>
              <w:top w:w="90" w:type="dxa"/>
              <w:left w:w="100" w:type="dxa"/>
              <w:bottom w:w="90" w:type="dxa"/>
              <w:right w:w="100" w:type="dxa"/>
            </w:tcMar>
          </w:tcPr>
          <w:p w14:paraId="7367EA23" w14:textId="77777777" w:rsidR="00414AE2" w:rsidRPr="00414AE2" w:rsidRDefault="00414AE2" w:rsidP="00414AE2">
            <w:pPr>
              <w:rPr>
                <w:rFonts w:ascii="Arial" w:hAnsi="Arial" w:cs="Times New Roman"/>
              </w:rPr>
            </w:pPr>
            <w:r w:rsidRPr="00414AE2">
              <w:rPr>
                <w:rFonts w:ascii="Arial" w:hAnsi="Arial" w:cs="Times New Roman"/>
              </w:rPr>
              <w:t>Quality</w:t>
            </w:r>
          </w:p>
        </w:tc>
        <w:tc>
          <w:tcPr>
            <w:tcW w:w="3384" w:type="dxa"/>
            <w:shd w:val="clear" w:color="auto" w:fill="FFFFFF"/>
            <w:tcMar>
              <w:top w:w="90" w:type="dxa"/>
              <w:left w:w="100" w:type="dxa"/>
              <w:bottom w:w="90" w:type="dxa"/>
              <w:right w:w="100" w:type="dxa"/>
            </w:tcMar>
          </w:tcPr>
          <w:p w14:paraId="748E306E" w14:textId="77777777" w:rsidR="00414AE2" w:rsidRPr="00414AE2" w:rsidRDefault="00414AE2" w:rsidP="00414AE2">
            <w:pPr>
              <w:rPr>
                <w:rFonts w:ascii="Arial" w:hAnsi="Arial" w:cs="Times New Roman"/>
              </w:rPr>
            </w:pPr>
            <w:r w:rsidRPr="00414AE2">
              <w:rPr>
                <w:rFonts w:ascii="Arial" w:hAnsi="Arial" w:cs="Times New Roman"/>
              </w:rPr>
              <w:t>Quality expectations must be defined and later demonstrated using measurable evidence.</w:t>
            </w:r>
          </w:p>
        </w:tc>
        <w:tc>
          <w:tcPr>
            <w:tcW w:w="4031" w:type="dxa"/>
            <w:shd w:val="clear" w:color="auto" w:fill="FFFFFF"/>
            <w:tcMar>
              <w:top w:w="90" w:type="dxa"/>
              <w:left w:w="100" w:type="dxa"/>
              <w:bottom w:w="90" w:type="dxa"/>
              <w:right w:w="100" w:type="dxa"/>
            </w:tcMar>
          </w:tcPr>
          <w:p w14:paraId="0DE4E593" w14:textId="77777777" w:rsidR="00414AE2" w:rsidRPr="00414AE2" w:rsidRDefault="00414AE2" w:rsidP="00414AE2">
            <w:pPr>
              <w:rPr>
                <w:rFonts w:ascii="Arial" w:hAnsi="Arial" w:cs="Times New Roman"/>
              </w:rPr>
            </w:pPr>
            <w:r w:rsidRPr="00414AE2">
              <w:rPr>
                <w:rFonts w:ascii="Arial" w:hAnsi="Arial" w:cs="Times New Roman"/>
              </w:rPr>
              <w:t>Phase C must include measurable non-functional requirements and acceptance criteria. Later milestones must provide appropriate testing and quality evidence rather than claiming that the platform is reliable or usable without proof.</w:t>
            </w:r>
          </w:p>
        </w:tc>
      </w:tr>
      <w:tr w:rsidR="00414AE2" w:rsidRPr="00414AE2" w14:paraId="2A266DAA" w14:textId="77777777" w:rsidTr="007F5B58">
        <w:trPr>
          <w:cantSplit/>
          <w:jc w:val="center"/>
        </w:trPr>
        <w:tc>
          <w:tcPr>
            <w:tcW w:w="1080" w:type="dxa"/>
            <w:shd w:val="clear" w:color="auto" w:fill="FFFFFF"/>
            <w:tcMar>
              <w:top w:w="90" w:type="dxa"/>
              <w:left w:w="100" w:type="dxa"/>
              <w:bottom w:w="90" w:type="dxa"/>
              <w:right w:w="100" w:type="dxa"/>
            </w:tcMar>
          </w:tcPr>
          <w:p w14:paraId="5E117557" w14:textId="77777777" w:rsidR="00414AE2" w:rsidRPr="00414AE2" w:rsidRDefault="00414AE2" w:rsidP="00414AE2">
            <w:pPr>
              <w:rPr>
                <w:rFonts w:ascii="Arial" w:hAnsi="Arial" w:cs="Times New Roman"/>
              </w:rPr>
            </w:pPr>
            <w:r w:rsidRPr="00414AE2">
              <w:rPr>
                <w:rFonts w:ascii="Arial" w:hAnsi="Arial" w:cs="Times New Roman"/>
              </w:rPr>
              <w:lastRenderedPageBreak/>
              <w:t>CON-006</w:t>
            </w:r>
          </w:p>
        </w:tc>
        <w:tc>
          <w:tcPr>
            <w:tcW w:w="1728" w:type="dxa"/>
            <w:shd w:val="clear" w:color="auto" w:fill="FFFFFF"/>
            <w:tcMar>
              <w:top w:w="90" w:type="dxa"/>
              <w:left w:w="100" w:type="dxa"/>
              <w:bottom w:w="90" w:type="dxa"/>
              <w:right w:w="100" w:type="dxa"/>
            </w:tcMar>
          </w:tcPr>
          <w:p w14:paraId="5ECF8077" w14:textId="77777777" w:rsidR="00414AE2" w:rsidRPr="00414AE2" w:rsidRDefault="00414AE2" w:rsidP="00414AE2">
            <w:pPr>
              <w:rPr>
                <w:rFonts w:ascii="Arial" w:hAnsi="Arial" w:cs="Times New Roman"/>
              </w:rPr>
            </w:pPr>
            <w:r w:rsidRPr="00414AE2">
              <w:rPr>
                <w:rFonts w:ascii="Arial" w:hAnsi="Arial" w:cs="Times New Roman"/>
              </w:rPr>
              <w:t>Security and Privacy</w:t>
            </w:r>
          </w:p>
        </w:tc>
        <w:tc>
          <w:tcPr>
            <w:tcW w:w="3384" w:type="dxa"/>
            <w:shd w:val="clear" w:color="auto" w:fill="FFFFFF"/>
            <w:tcMar>
              <w:top w:w="90" w:type="dxa"/>
              <w:left w:w="100" w:type="dxa"/>
              <w:bottom w:w="90" w:type="dxa"/>
              <w:right w:w="100" w:type="dxa"/>
            </w:tcMar>
          </w:tcPr>
          <w:p w14:paraId="59804AB7" w14:textId="77777777" w:rsidR="00414AE2" w:rsidRPr="00414AE2" w:rsidRDefault="00414AE2" w:rsidP="00414AE2">
            <w:pPr>
              <w:rPr>
                <w:rFonts w:ascii="Arial" w:hAnsi="Arial" w:cs="Times New Roman"/>
              </w:rPr>
            </w:pPr>
            <w:r w:rsidRPr="00414AE2">
              <w:rPr>
                <w:rFonts w:ascii="Arial" w:hAnsi="Arial" w:cs="Times New Roman"/>
              </w:rPr>
              <w:t>Security and privacy must be considered throughout the project lifecycle and cannot be treated as a final addition.</w:t>
            </w:r>
          </w:p>
        </w:tc>
        <w:tc>
          <w:tcPr>
            <w:tcW w:w="4031" w:type="dxa"/>
            <w:shd w:val="clear" w:color="auto" w:fill="FFFFFF"/>
            <w:tcMar>
              <w:top w:w="90" w:type="dxa"/>
              <w:left w:w="100" w:type="dxa"/>
              <w:bottom w:w="90" w:type="dxa"/>
              <w:right w:w="100" w:type="dxa"/>
            </w:tcMar>
          </w:tcPr>
          <w:p w14:paraId="29BF477E" w14:textId="77777777" w:rsidR="00414AE2" w:rsidRPr="00414AE2" w:rsidRDefault="00414AE2" w:rsidP="00414AE2">
            <w:pPr>
              <w:rPr>
                <w:rFonts w:ascii="Arial" w:hAnsi="Arial" w:cs="Times New Roman"/>
              </w:rPr>
            </w:pPr>
            <w:r w:rsidRPr="00414AE2">
              <w:rPr>
                <w:rFonts w:ascii="Arial" w:hAnsi="Arial" w:cs="Times New Roman"/>
              </w:rPr>
              <w:t xml:space="preserve">The team must define security requirements, restrict access according to </w:t>
            </w:r>
            <w:proofErr w:type="spellStart"/>
            <w:r w:rsidRPr="00414AE2">
              <w:rPr>
                <w:rFonts w:ascii="Arial" w:hAnsi="Arial" w:cs="Times New Roman"/>
              </w:rPr>
              <w:t>authorised</w:t>
            </w:r>
            <w:proofErr w:type="spellEnd"/>
            <w:r w:rsidRPr="00414AE2">
              <w:rPr>
                <w:rFonts w:ascii="Arial" w:hAnsi="Arial" w:cs="Times New Roman"/>
              </w:rPr>
              <w:t xml:space="preserve"> roles, protect sensitive request information and follow secure repository, development and deployment practices. Security risks and remaining limitations must also be recorded.</w:t>
            </w:r>
          </w:p>
        </w:tc>
      </w:tr>
      <w:tr w:rsidR="00414AE2" w:rsidRPr="00414AE2" w14:paraId="5C95B860" w14:textId="77777777" w:rsidTr="007F5B58">
        <w:trPr>
          <w:cantSplit/>
          <w:jc w:val="center"/>
        </w:trPr>
        <w:tc>
          <w:tcPr>
            <w:tcW w:w="1080" w:type="dxa"/>
            <w:shd w:val="clear" w:color="auto" w:fill="FFFFFF"/>
            <w:tcMar>
              <w:top w:w="90" w:type="dxa"/>
              <w:left w:w="100" w:type="dxa"/>
              <w:bottom w:w="90" w:type="dxa"/>
              <w:right w:w="100" w:type="dxa"/>
            </w:tcMar>
          </w:tcPr>
          <w:p w14:paraId="1F49D1C6" w14:textId="77777777" w:rsidR="00414AE2" w:rsidRPr="00414AE2" w:rsidRDefault="00414AE2" w:rsidP="00414AE2">
            <w:pPr>
              <w:rPr>
                <w:rFonts w:ascii="Arial" w:hAnsi="Arial" w:cs="Times New Roman"/>
              </w:rPr>
            </w:pPr>
            <w:r w:rsidRPr="00414AE2">
              <w:rPr>
                <w:rFonts w:ascii="Arial" w:hAnsi="Arial" w:cs="Times New Roman"/>
              </w:rPr>
              <w:t>CON-007</w:t>
            </w:r>
          </w:p>
        </w:tc>
        <w:tc>
          <w:tcPr>
            <w:tcW w:w="1728" w:type="dxa"/>
            <w:shd w:val="clear" w:color="auto" w:fill="FFFFFF"/>
            <w:tcMar>
              <w:top w:w="90" w:type="dxa"/>
              <w:left w:w="100" w:type="dxa"/>
              <w:bottom w:w="90" w:type="dxa"/>
              <w:right w:w="100" w:type="dxa"/>
            </w:tcMar>
          </w:tcPr>
          <w:p w14:paraId="6E01698D" w14:textId="77777777" w:rsidR="00414AE2" w:rsidRPr="00414AE2" w:rsidRDefault="00414AE2" w:rsidP="00414AE2">
            <w:pPr>
              <w:rPr>
                <w:rFonts w:ascii="Arial" w:hAnsi="Arial" w:cs="Times New Roman"/>
              </w:rPr>
            </w:pPr>
            <w:r w:rsidRPr="00414AE2">
              <w:rPr>
                <w:rFonts w:ascii="Arial" w:hAnsi="Arial" w:cs="Times New Roman"/>
              </w:rPr>
              <w:t>Technical</w:t>
            </w:r>
          </w:p>
        </w:tc>
        <w:tc>
          <w:tcPr>
            <w:tcW w:w="3384" w:type="dxa"/>
            <w:shd w:val="clear" w:color="auto" w:fill="FFFFFF"/>
            <w:tcMar>
              <w:top w:w="90" w:type="dxa"/>
              <w:left w:w="100" w:type="dxa"/>
              <w:bottom w:w="90" w:type="dxa"/>
              <w:right w:w="100" w:type="dxa"/>
            </w:tcMar>
          </w:tcPr>
          <w:p w14:paraId="473B3125" w14:textId="77777777" w:rsidR="00414AE2" w:rsidRPr="00414AE2" w:rsidRDefault="00414AE2" w:rsidP="00414AE2">
            <w:pPr>
              <w:rPr>
                <w:rFonts w:ascii="Arial" w:hAnsi="Arial" w:cs="Times New Roman"/>
              </w:rPr>
            </w:pPr>
            <w:r w:rsidRPr="00414AE2">
              <w:rPr>
                <w:rFonts w:ascii="Arial" w:hAnsi="Arial" w:cs="Times New Roman"/>
              </w:rPr>
              <w:t>No technology stack, architecture or platform is prescribed. Any selection must be justified against the requirements, constraints and actual capability of the team.</w:t>
            </w:r>
          </w:p>
        </w:tc>
        <w:tc>
          <w:tcPr>
            <w:tcW w:w="4031" w:type="dxa"/>
            <w:shd w:val="clear" w:color="auto" w:fill="FFFFFF"/>
            <w:tcMar>
              <w:top w:w="90" w:type="dxa"/>
              <w:left w:w="100" w:type="dxa"/>
              <w:bottom w:w="90" w:type="dxa"/>
              <w:right w:w="100" w:type="dxa"/>
            </w:tcMar>
          </w:tcPr>
          <w:p w14:paraId="44D93A13" w14:textId="77777777" w:rsidR="00414AE2" w:rsidRPr="00414AE2" w:rsidRDefault="00414AE2" w:rsidP="00414AE2">
            <w:pPr>
              <w:rPr>
                <w:rFonts w:ascii="Arial" w:hAnsi="Arial" w:cs="Times New Roman"/>
              </w:rPr>
            </w:pPr>
            <w:r w:rsidRPr="00414AE2">
              <w:rPr>
                <w:rFonts w:ascii="Arial" w:hAnsi="Arial" w:cs="Times New Roman"/>
              </w:rPr>
              <w:t>The final technology decision must be deferred until suitable alternatives have been investigated. The team must consider security, maintainability, testing support, compatibility, deployment, cost and the learning curve before committing to a stack.</w:t>
            </w:r>
          </w:p>
        </w:tc>
      </w:tr>
      <w:tr w:rsidR="00414AE2" w:rsidRPr="00414AE2" w14:paraId="5DB98157" w14:textId="77777777" w:rsidTr="007F5B58">
        <w:trPr>
          <w:cantSplit/>
          <w:jc w:val="center"/>
        </w:trPr>
        <w:tc>
          <w:tcPr>
            <w:tcW w:w="1080" w:type="dxa"/>
            <w:shd w:val="clear" w:color="auto" w:fill="FFFFFF"/>
            <w:tcMar>
              <w:top w:w="90" w:type="dxa"/>
              <w:left w:w="100" w:type="dxa"/>
              <w:bottom w:w="90" w:type="dxa"/>
              <w:right w:w="100" w:type="dxa"/>
            </w:tcMar>
          </w:tcPr>
          <w:p w14:paraId="76CF3408" w14:textId="77777777" w:rsidR="00414AE2" w:rsidRPr="00414AE2" w:rsidRDefault="00414AE2" w:rsidP="00414AE2">
            <w:pPr>
              <w:rPr>
                <w:rFonts w:ascii="Arial" w:hAnsi="Arial" w:cs="Times New Roman"/>
              </w:rPr>
            </w:pPr>
            <w:r w:rsidRPr="00414AE2">
              <w:rPr>
                <w:rFonts w:ascii="Arial" w:hAnsi="Arial" w:cs="Times New Roman"/>
              </w:rPr>
              <w:t>CON-008</w:t>
            </w:r>
          </w:p>
        </w:tc>
        <w:tc>
          <w:tcPr>
            <w:tcW w:w="1728" w:type="dxa"/>
            <w:shd w:val="clear" w:color="auto" w:fill="FFFFFF"/>
            <w:tcMar>
              <w:top w:w="90" w:type="dxa"/>
              <w:left w:w="100" w:type="dxa"/>
              <w:bottom w:w="90" w:type="dxa"/>
              <w:right w:w="100" w:type="dxa"/>
            </w:tcMar>
          </w:tcPr>
          <w:p w14:paraId="060C0C19" w14:textId="77777777" w:rsidR="00414AE2" w:rsidRPr="00414AE2" w:rsidRDefault="00414AE2" w:rsidP="00414AE2">
            <w:pPr>
              <w:rPr>
                <w:rFonts w:ascii="Arial" w:hAnsi="Arial" w:cs="Times New Roman"/>
              </w:rPr>
            </w:pPr>
            <w:r w:rsidRPr="00414AE2">
              <w:rPr>
                <w:rFonts w:ascii="Arial" w:hAnsi="Arial" w:cs="Times New Roman"/>
              </w:rPr>
              <w:t>Academic and project governance</w:t>
            </w:r>
          </w:p>
        </w:tc>
        <w:tc>
          <w:tcPr>
            <w:tcW w:w="3384" w:type="dxa"/>
            <w:shd w:val="clear" w:color="auto" w:fill="FFFFFF"/>
            <w:tcMar>
              <w:top w:w="90" w:type="dxa"/>
              <w:left w:w="100" w:type="dxa"/>
              <w:bottom w:w="90" w:type="dxa"/>
              <w:right w:w="100" w:type="dxa"/>
            </w:tcMar>
          </w:tcPr>
          <w:p w14:paraId="1738D1DC" w14:textId="77777777" w:rsidR="00414AE2" w:rsidRPr="00414AE2" w:rsidRDefault="00414AE2" w:rsidP="00414AE2">
            <w:pPr>
              <w:rPr>
                <w:rFonts w:ascii="Arial" w:hAnsi="Arial" w:cs="Times New Roman"/>
              </w:rPr>
            </w:pPr>
            <w:r w:rsidRPr="00414AE2">
              <w:rPr>
                <w:rFonts w:ascii="Arial" w:hAnsi="Arial" w:cs="Times New Roman"/>
              </w:rPr>
              <w:t>Project artefacts and changes must be controlled through the team repository using the required issues, branches, meaningful commits, pull requests and reviews.</w:t>
            </w:r>
          </w:p>
        </w:tc>
        <w:tc>
          <w:tcPr>
            <w:tcW w:w="4031" w:type="dxa"/>
            <w:shd w:val="clear" w:color="auto" w:fill="FFFFFF"/>
            <w:tcMar>
              <w:top w:w="90" w:type="dxa"/>
              <w:left w:w="100" w:type="dxa"/>
              <w:bottom w:w="90" w:type="dxa"/>
              <w:right w:w="100" w:type="dxa"/>
            </w:tcMar>
          </w:tcPr>
          <w:p w14:paraId="79D78FED" w14:textId="77777777" w:rsidR="00414AE2" w:rsidRPr="00414AE2" w:rsidRDefault="00414AE2" w:rsidP="00414AE2">
            <w:pPr>
              <w:rPr>
                <w:rFonts w:ascii="Arial" w:hAnsi="Arial" w:cs="Times New Roman"/>
              </w:rPr>
            </w:pPr>
            <w:r w:rsidRPr="00414AE2">
              <w:rPr>
                <w:rFonts w:ascii="Arial" w:hAnsi="Arial" w:cs="Times New Roman"/>
              </w:rPr>
              <w:t xml:space="preserve">Team members must create authentic evidence while the work is being completed. Documentation and code cannot simply be uploaded in bulk before the assessment, and changes to </w:t>
            </w:r>
            <w:proofErr w:type="gramStart"/>
            <w:r w:rsidRPr="00414AE2">
              <w:rPr>
                <w:rFonts w:ascii="Arial" w:hAnsi="Arial" w:cs="Times New Roman"/>
              </w:rPr>
              <w:t>baselined</w:t>
            </w:r>
            <w:proofErr w:type="gramEnd"/>
            <w:r w:rsidRPr="00414AE2">
              <w:rPr>
                <w:rFonts w:ascii="Arial" w:hAnsi="Arial" w:cs="Times New Roman"/>
              </w:rPr>
              <w:t xml:space="preserve"> artefacts must follow the agreed control process.</w:t>
            </w:r>
          </w:p>
        </w:tc>
      </w:tr>
    </w:tbl>
    <w:p w14:paraId="30A3C564"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Constraint Interactions, Trade-offs and Ripple Effects</w:t>
      </w:r>
    </w:p>
    <w:p w14:paraId="15D85E8E"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t>The constraints are connected, meaning that a change in one area may create consequences in several other areas.</w:t>
      </w:r>
    </w:p>
    <w:tbl>
      <w:tblPr>
        <w:tblStyle w:val="TableGrid"/>
        <w:tblW w:w="102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6"/>
        <w:gridCol w:w="3528"/>
        <w:gridCol w:w="4320"/>
      </w:tblGrid>
      <w:tr w:rsidR="00414AE2" w:rsidRPr="00414AE2" w14:paraId="1022165F" w14:textId="77777777" w:rsidTr="007F5B58">
        <w:trPr>
          <w:cantSplit/>
          <w:tblHeader/>
          <w:jc w:val="center"/>
        </w:trPr>
        <w:tc>
          <w:tcPr>
            <w:tcW w:w="2376" w:type="dxa"/>
            <w:shd w:val="clear" w:color="auto" w:fill="E7E6E6"/>
            <w:tcMar>
              <w:top w:w="90" w:type="dxa"/>
              <w:left w:w="100" w:type="dxa"/>
              <w:bottom w:w="90" w:type="dxa"/>
              <w:right w:w="100" w:type="dxa"/>
            </w:tcMar>
            <w:vAlign w:val="center"/>
          </w:tcPr>
          <w:p w14:paraId="28B01D2B" w14:textId="77777777" w:rsidR="00414AE2" w:rsidRPr="00414AE2" w:rsidRDefault="00414AE2" w:rsidP="00414AE2">
            <w:pPr>
              <w:rPr>
                <w:rFonts w:ascii="Arial" w:hAnsi="Arial" w:cs="Times New Roman"/>
              </w:rPr>
            </w:pPr>
            <w:r w:rsidRPr="00414AE2">
              <w:rPr>
                <w:rFonts w:ascii="Arial" w:hAnsi="Arial" w:cs="Times New Roman"/>
                <w:b/>
                <w:color w:val="000000"/>
                <w:sz w:val="17"/>
              </w:rPr>
              <w:t>Related constraints</w:t>
            </w:r>
          </w:p>
        </w:tc>
        <w:tc>
          <w:tcPr>
            <w:tcW w:w="3528" w:type="dxa"/>
            <w:shd w:val="clear" w:color="auto" w:fill="E7E6E6"/>
            <w:tcMar>
              <w:top w:w="90" w:type="dxa"/>
              <w:left w:w="100" w:type="dxa"/>
              <w:bottom w:w="90" w:type="dxa"/>
              <w:right w:w="100" w:type="dxa"/>
            </w:tcMar>
            <w:vAlign w:val="center"/>
          </w:tcPr>
          <w:p w14:paraId="075BBB37" w14:textId="77777777" w:rsidR="00414AE2" w:rsidRPr="00414AE2" w:rsidRDefault="00414AE2" w:rsidP="00414AE2">
            <w:pPr>
              <w:rPr>
                <w:rFonts w:ascii="Arial" w:hAnsi="Arial" w:cs="Times New Roman"/>
              </w:rPr>
            </w:pPr>
            <w:r w:rsidRPr="00414AE2">
              <w:rPr>
                <w:rFonts w:ascii="Arial" w:hAnsi="Arial" w:cs="Times New Roman"/>
                <w:b/>
                <w:color w:val="000000"/>
                <w:sz w:val="17"/>
              </w:rPr>
              <w:t>Interaction or trade-off</w:t>
            </w:r>
          </w:p>
        </w:tc>
        <w:tc>
          <w:tcPr>
            <w:tcW w:w="4320" w:type="dxa"/>
            <w:shd w:val="clear" w:color="auto" w:fill="E7E6E6"/>
            <w:tcMar>
              <w:top w:w="90" w:type="dxa"/>
              <w:left w:w="100" w:type="dxa"/>
              <w:bottom w:w="90" w:type="dxa"/>
              <w:right w:w="100" w:type="dxa"/>
            </w:tcMar>
            <w:vAlign w:val="center"/>
          </w:tcPr>
          <w:p w14:paraId="6529D01F" w14:textId="77777777" w:rsidR="00414AE2" w:rsidRPr="00414AE2" w:rsidRDefault="00414AE2" w:rsidP="00414AE2">
            <w:pPr>
              <w:rPr>
                <w:rFonts w:ascii="Arial" w:hAnsi="Arial" w:cs="Times New Roman"/>
              </w:rPr>
            </w:pPr>
            <w:r w:rsidRPr="00414AE2">
              <w:rPr>
                <w:rFonts w:ascii="Arial" w:hAnsi="Arial" w:cs="Times New Roman"/>
                <w:b/>
                <w:color w:val="000000"/>
                <w:sz w:val="17"/>
              </w:rPr>
              <w:t>Possible ripple effect</w:t>
            </w:r>
          </w:p>
        </w:tc>
      </w:tr>
      <w:tr w:rsidR="00414AE2" w:rsidRPr="00414AE2" w14:paraId="6367B3B7" w14:textId="77777777" w:rsidTr="007F5B58">
        <w:trPr>
          <w:cantSplit/>
          <w:jc w:val="center"/>
        </w:trPr>
        <w:tc>
          <w:tcPr>
            <w:tcW w:w="2376" w:type="dxa"/>
            <w:shd w:val="clear" w:color="auto" w:fill="FFFFFF"/>
            <w:tcMar>
              <w:top w:w="90" w:type="dxa"/>
              <w:left w:w="100" w:type="dxa"/>
              <w:bottom w:w="90" w:type="dxa"/>
              <w:right w:w="100" w:type="dxa"/>
            </w:tcMar>
          </w:tcPr>
          <w:p w14:paraId="06C0FD94" w14:textId="77777777" w:rsidR="00414AE2" w:rsidRPr="00414AE2" w:rsidRDefault="00414AE2" w:rsidP="00414AE2">
            <w:pPr>
              <w:rPr>
                <w:rFonts w:ascii="Arial" w:hAnsi="Arial" w:cs="Times New Roman"/>
              </w:rPr>
            </w:pPr>
            <w:r w:rsidRPr="00414AE2">
              <w:rPr>
                <w:rFonts w:ascii="Arial" w:hAnsi="Arial" w:cs="Times New Roman"/>
              </w:rPr>
              <w:t>Team resources, schedule and scope</w:t>
            </w:r>
          </w:p>
        </w:tc>
        <w:tc>
          <w:tcPr>
            <w:tcW w:w="3528" w:type="dxa"/>
            <w:shd w:val="clear" w:color="auto" w:fill="FFFFFF"/>
            <w:tcMar>
              <w:top w:w="90" w:type="dxa"/>
              <w:left w:w="100" w:type="dxa"/>
              <w:bottom w:w="90" w:type="dxa"/>
              <w:right w:w="100" w:type="dxa"/>
            </w:tcMar>
          </w:tcPr>
          <w:p w14:paraId="34CCB9AF" w14:textId="77777777" w:rsidR="00414AE2" w:rsidRPr="00414AE2" w:rsidRDefault="00414AE2" w:rsidP="00414AE2">
            <w:pPr>
              <w:rPr>
                <w:rFonts w:ascii="Arial" w:hAnsi="Arial" w:cs="Times New Roman"/>
              </w:rPr>
            </w:pPr>
            <w:r w:rsidRPr="00414AE2">
              <w:rPr>
                <w:rFonts w:ascii="Arial" w:hAnsi="Arial" w:cs="Times New Roman"/>
              </w:rPr>
              <w:t>A three-person team has limited capacity within the milestone deadlines.</w:t>
            </w:r>
          </w:p>
        </w:tc>
        <w:tc>
          <w:tcPr>
            <w:tcW w:w="4320" w:type="dxa"/>
            <w:shd w:val="clear" w:color="auto" w:fill="FFFFFF"/>
            <w:tcMar>
              <w:top w:w="90" w:type="dxa"/>
              <w:left w:w="100" w:type="dxa"/>
              <w:bottom w:w="90" w:type="dxa"/>
              <w:right w:w="100" w:type="dxa"/>
            </w:tcMar>
          </w:tcPr>
          <w:p w14:paraId="2CFC3AC7" w14:textId="77777777" w:rsidR="00414AE2" w:rsidRPr="00414AE2" w:rsidRDefault="00414AE2" w:rsidP="00414AE2">
            <w:pPr>
              <w:rPr>
                <w:rFonts w:ascii="Arial" w:hAnsi="Arial" w:cs="Times New Roman"/>
              </w:rPr>
            </w:pPr>
            <w:r w:rsidRPr="00414AE2">
              <w:rPr>
                <w:rFonts w:ascii="Arial" w:hAnsi="Arial" w:cs="Times New Roman"/>
              </w:rPr>
              <w:t>Increasing the scope creates additional requirements, development and testing work. This may delay delivery or reduce the time available for quality and security activities.</w:t>
            </w:r>
          </w:p>
        </w:tc>
      </w:tr>
      <w:tr w:rsidR="00414AE2" w:rsidRPr="00414AE2" w14:paraId="7171462A" w14:textId="77777777" w:rsidTr="007F5B58">
        <w:trPr>
          <w:cantSplit/>
          <w:jc w:val="center"/>
        </w:trPr>
        <w:tc>
          <w:tcPr>
            <w:tcW w:w="2376" w:type="dxa"/>
            <w:shd w:val="clear" w:color="auto" w:fill="FFFFFF"/>
            <w:tcMar>
              <w:top w:w="90" w:type="dxa"/>
              <w:left w:w="100" w:type="dxa"/>
              <w:bottom w:w="90" w:type="dxa"/>
              <w:right w:w="100" w:type="dxa"/>
            </w:tcMar>
          </w:tcPr>
          <w:p w14:paraId="1C666201" w14:textId="77777777" w:rsidR="00414AE2" w:rsidRPr="00414AE2" w:rsidRDefault="00414AE2" w:rsidP="00414AE2">
            <w:pPr>
              <w:rPr>
                <w:rFonts w:ascii="Arial" w:hAnsi="Arial" w:cs="Times New Roman"/>
              </w:rPr>
            </w:pPr>
            <w:r w:rsidRPr="00414AE2">
              <w:rPr>
                <w:rFonts w:ascii="Arial" w:hAnsi="Arial" w:cs="Times New Roman"/>
              </w:rPr>
              <w:t>Cost, technology and schedule</w:t>
            </w:r>
          </w:p>
        </w:tc>
        <w:tc>
          <w:tcPr>
            <w:tcW w:w="3528" w:type="dxa"/>
            <w:shd w:val="clear" w:color="auto" w:fill="FFFFFF"/>
            <w:tcMar>
              <w:top w:w="90" w:type="dxa"/>
              <w:left w:w="100" w:type="dxa"/>
              <w:bottom w:w="90" w:type="dxa"/>
              <w:right w:w="100" w:type="dxa"/>
            </w:tcMar>
          </w:tcPr>
          <w:p w14:paraId="1ECA70C5" w14:textId="77777777" w:rsidR="00414AE2" w:rsidRPr="00414AE2" w:rsidRDefault="00414AE2" w:rsidP="00414AE2">
            <w:pPr>
              <w:rPr>
                <w:rFonts w:ascii="Arial" w:hAnsi="Arial" w:cs="Times New Roman"/>
              </w:rPr>
            </w:pPr>
            <w:r w:rsidRPr="00414AE2">
              <w:rPr>
                <w:rFonts w:ascii="Arial" w:hAnsi="Arial" w:cs="Times New Roman"/>
              </w:rPr>
              <w:t>A free service may reduce immediate cost but may have usage, compatibility or deployment limitations.</w:t>
            </w:r>
          </w:p>
        </w:tc>
        <w:tc>
          <w:tcPr>
            <w:tcW w:w="4320" w:type="dxa"/>
            <w:shd w:val="clear" w:color="auto" w:fill="FFFFFF"/>
            <w:tcMar>
              <w:top w:w="90" w:type="dxa"/>
              <w:left w:w="100" w:type="dxa"/>
              <w:bottom w:w="90" w:type="dxa"/>
              <w:right w:w="100" w:type="dxa"/>
            </w:tcMar>
          </w:tcPr>
          <w:p w14:paraId="5754F614" w14:textId="77777777" w:rsidR="00414AE2" w:rsidRPr="00414AE2" w:rsidRDefault="00414AE2" w:rsidP="00414AE2">
            <w:pPr>
              <w:rPr>
                <w:rFonts w:ascii="Arial" w:hAnsi="Arial" w:cs="Times New Roman"/>
              </w:rPr>
            </w:pPr>
            <w:r w:rsidRPr="00414AE2">
              <w:rPr>
                <w:rFonts w:ascii="Arial" w:hAnsi="Arial" w:cs="Times New Roman"/>
              </w:rPr>
              <w:t xml:space="preserve">If the limitations are discovered </w:t>
            </w:r>
            <w:proofErr w:type="gramStart"/>
            <w:r w:rsidRPr="00414AE2">
              <w:rPr>
                <w:rFonts w:ascii="Arial" w:hAnsi="Arial" w:cs="Times New Roman"/>
              </w:rPr>
              <w:t>late</w:t>
            </w:r>
            <w:proofErr w:type="gramEnd"/>
            <w:r w:rsidRPr="00414AE2">
              <w:rPr>
                <w:rFonts w:ascii="Arial" w:hAnsi="Arial" w:cs="Times New Roman"/>
              </w:rPr>
              <w:t>, the team may need to change platforms, update technical decisions and repeat implementation or testing work.</w:t>
            </w:r>
          </w:p>
        </w:tc>
      </w:tr>
      <w:tr w:rsidR="00414AE2" w:rsidRPr="00414AE2" w14:paraId="665DABCC" w14:textId="77777777" w:rsidTr="007F5B58">
        <w:trPr>
          <w:cantSplit/>
          <w:jc w:val="center"/>
        </w:trPr>
        <w:tc>
          <w:tcPr>
            <w:tcW w:w="2376" w:type="dxa"/>
            <w:shd w:val="clear" w:color="auto" w:fill="FFFFFF"/>
            <w:tcMar>
              <w:top w:w="90" w:type="dxa"/>
              <w:left w:w="100" w:type="dxa"/>
              <w:bottom w:w="90" w:type="dxa"/>
              <w:right w:w="100" w:type="dxa"/>
            </w:tcMar>
          </w:tcPr>
          <w:p w14:paraId="219D9E7D" w14:textId="77777777" w:rsidR="00414AE2" w:rsidRPr="00414AE2" w:rsidRDefault="00414AE2" w:rsidP="00414AE2">
            <w:pPr>
              <w:rPr>
                <w:rFonts w:ascii="Arial" w:hAnsi="Arial" w:cs="Times New Roman"/>
              </w:rPr>
            </w:pPr>
            <w:r w:rsidRPr="00414AE2">
              <w:rPr>
                <w:rFonts w:ascii="Arial" w:hAnsi="Arial" w:cs="Times New Roman"/>
              </w:rPr>
              <w:t>Security, usability and quality</w:t>
            </w:r>
          </w:p>
        </w:tc>
        <w:tc>
          <w:tcPr>
            <w:tcW w:w="3528" w:type="dxa"/>
            <w:shd w:val="clear" w:color="auto" w:fill="FFFFFF"/>
            <w:tcMar>
              <w:top w:w="90" w:type="dxa"/>
              <w:left w:w="100" w:type="dxa"/>
              <w:bottom w:w="90" w:type="dxa"/>
              <w:right w:w="100" w:type="dxa"/>
            </w:tcMar>
          </w:tcPr>
          <w:p w14:paraId="36D5E42C" w14:textId="77777777" w:rsidR="00414AE2" w:rsidRPr="00414AE2" w:rsidRDefault="00414AE2" w:rsidP="00414AE2">
            <w:pPr>
              <w:rPr>
                <w:rFonts w:ascii="Arial" w:hAnsi="Arial" w:cs="Times New Roman"/>
              </w:rPr>
            </w:pPr>
            <w:r w:rsidRPr="00414AE2">
              <w:rPr>
                <w:rFonts w:ascii="Arial" w:hAnsi="Arial" w:cs="Times New Roman"/>
              </w:rPr>
              <w:t>Strong access controls help protect sensitive information but may make the system more difficult to use if they are poorly designed.</w:t>
            </w:r>
          </w:p>
        </w:tc>
        <w:tc>
          <w:tcPr>
            <w:tcW w:w="4320" w:type="dxa"/>
            <w:shd w:val="clear" w:color="auto" w:fill="FFFFFF"/>
            <w:tcMar>
              <w:top w:w="90" w:type="dxa"/>
              <w:left w:w="100" w:type="dxa"/>
              <w:bottom w:w="90" w:type="dxa"/>
              <w:right w:w="100" w:type="dxa"/>
            </w:tcMar>
          </w:tcPr>
          <w:p w14:paraId="469F3FC1" w14:textId="77777777" w:rsidR="00414AE2" w:rsidRPr="00414AE2" w:rsidRDefault="00414AE2" w:rsidP="00414AE2">
            <w:pPr>
              <w:rPr>
                <w:rFonts w:ascii="Arial" w:hAnsi="Arial" w:cs="Times New Roman"/>
              </w:rPr>
            </w:pPr>
            <w:r w:rsidRPr="00414AE2">
              <w:rPr>
                <w:rFonts w:ascii="Arial" w:hAnsi="Arial" w:cs="Times New Roman"/>
              </w:rPr>
              <w:t xml:space="preserve">The team must balance secure access with </w:t>
            </w:r>
            <w:proofErr w:type="gramStart"/>
            <w:r w:rsidRPr="00414AE2">
              <w:rPr>
                <w:rFonts w:ascii="Arial" w:hAnsi="Arial" w:cs="Times New Roman"/>
              </w:rPr>
              <w:t>a clear</w:t>
            </w:r>
            <w:proofErr w:type="gramEnd"/>
            <w:r w:rsidRPr="00414AE2">
              <w:rPr>
                <w:rFonts w:ascii="Arial" w:hAnsi="Arial" w:cs="Times New Roman"/>
              </w:rPr>
              <w:t xml:space="preserve"> user experience and later test both security </w:t>
            </w:r>
            <w:proofErr w:type="spellStart"/>
            <w:r w:rsidRPr="00414AE2">
              <w:rPr>
                <w:rFonts w:ascii="Arial" w:hAnsi="Arial" w:cs="Times New Roman"/>
              </w:rPr>
              <w:t>behaviour</w:t>
            </w:r>
            <w:proofErr w:type="spellEnd"/>
            <w:r w:rsidRPr="00414AE2">
              <w:rPr>
                <w:rFonts w:ascii="Arial" w:hAnsi="Arial" w:cs="Times New Roman"/>
              </w:rPr>
              <w:t xml:space="preserve"> and usability-related requirements.</w:t>
            </w:r>
          </w:p>
        </w:tc>
      </w:tr>
      <w:tr w:rsidR="00414AE2" w:rsidRPr="00414AE2" w14:paraId="562561EC" w14:textId="77777777" w:rsidTr="007F5B58">
        <w:trPr>
          <w:cantSplit/>
          <w:jc w:val="center"/>
        </w:trPr>
        <w:tc>
          <w:tcPr>
            <w:tcW w:w="2376" w:type="dxa"/>
            <w:shd w:val="clear" w:color="auto" w:fill="FFFFFF"/>
            <w:tcMar>
              <w:top w:w="90" w:type="dxa"/>
              <w:left w:w="100" w:type="dxa"/>
              <w:bottom w:w="90" w:type="dxa"/>
              <w:right w:w="100" w:type="dxa"/>
            </w:tcMar>
          </w:tcPr>
          <w:p w14:paraId="3294A566" w14:textId="77777777" w:rsidR="00414AE2" w:rsidRPr="00414AE2" w:rsidRDefault="00414AE2" w:rsidP="00414AE2">
            <w:pPr>
              <w:rPr>
                <w:rFonts w:ascii="Arial" w:hAnsi="Arial" w:cs="Times New Roman"/>
              </w:rPr>
            </w:pPr>
            <w:r w:rsidRPr="00414AE2">
              <w:rPr>
                <w:rFonts w:ascii="Arial" w:hAnsi="Arial" w:cs="Times New Roman"/>
              </w:rPr>
              <w:lastRenderedPageBreak/>
              <w:t>Scope control and traceability</w:t>
            </w:r>
          </w:p>
        </w:tc>
        <w:tc>
          <w:tcPr>
            <w:tcW w:w="3528" w:type="dxa"/>
            <w:shd w:val="clear" w:color="auto" w:fill="FFFFFF"/>
            <w:tcMar>
              <w:top w:w="90" w:type="dxa"/>
              <w:left w:w="100" w:type="dxa"/>
              <w:bottom w:w="90" w:type="dxa"/>
              <w:right w:w="100" w:type="dxa"/>
            </w:tcMar>
          </w:tcPr>
          <w:p w14:paraId="0B9A104D" w14:textId="77777777" w:rsidR="00414AE2" w:rsidRPr="00414AE2" w:rsidRDefault="00414AE2" w:rsidP="00414AE2">
            <w:pPr>
              <w:rPr>
                <w:rFonts w:ascii="Arial" w:hAnsi="Arial" w:cs="Times New Roman"/>
              </w:rPr>
            </w:pPr>
            <w:r w:rsidRPr="00414AE2">
              <w:rPr>
                <w:rFonts w:ascii="Arial" w:hAnsi="Arial" w:cs="Times New Roman"/>
              </w:rPr>
              <w:t>Changing a baselined feature affects more than the scope statement.</w:t>
            </w:r>
          </w:p>
        </w:tc>
        <w:tc>
          <w:tcPr>
            <w:tcW w:w="4320" w:type="dxa"/>
            <w:shd w:val="clear" w:color="auto" w:fill="FFFFFF"/>
            <w:tcMar>
              <w:top w:w="90" w:type="dxa"/>
              <w:left w:w="100" w:type="dxa"/>
              <w:bottom w:w="90" w:type="dxa"/>
              <w:right w:w="100" w:type="dxa"/>
            </w:tcMar>
          </w:tcPr>
          <w:p w14:paraId="30701012" w14:textId="77777777" w:rsidR="00414AE2" w:rsidRPr="00414AE2" w:rsidRDefault="00414AE2" w:rsidP="00414AE2">
            <w:pPr>
              <w:rPr>
                <w:rFonts w:ascii="Arial" w:hAnsi="Arial" w:cs="Times New Roman"/>
              </w:rPr>
            </w:pPr>
            <w:r w:rsidRPr="00414AE2">
              <w:rPr>
                <w:rFonts w:ascii="Arial" w:hAnsi="Arial" w:cs="Times New Roman"/>
              </w:rPr>
              <w:t>The related stakeholder needs, requirements, acceptance criteria, Requirements Traceability Matrix, risks, design, issues and tests may also need to be updated.</w:t>
            </w:r>
          </w:p>
        </w:tc>
      </w:tr>
      <w:tr w:rsidR="00414AE2" w:rsidRPr="00414AE2" w14:paraId="3C20E211" w14:textId="77777777" w:rsidTr="007F5B58">
        <w:trPr>
          <w:cantSplit/>
          <w:jc w:val="center"/>
        </w:trPr>
        <w:tc>
          <w:tcPr>
            <w:tcW w:w="2376" w:type="dxa"/>
            <w:shd w:val="clear" w:color="auto" w:fill="FFFFFF"/>
            <w:tcMar>
              <w:top w:w="90" w:type="dxa"/>
              <w:left w:w="100" w:type="dxa"/>
              <w:bottom w:w="90" w:type="dxa"/>
              <w:right w:w="100" w:type="dxa"/>
            </w:tcMar>
          </w:tcPr>
          <w:p w14:paraId="732A7D56" w14:textId="77777777" w:rsidR="00414AE2" w:rsidRPr="00414AE2" w:rsidRDefault="00414AE2" w:rsidP="00414AE2">
            <w:pPr>
              <w:rPr>
                <w:rFonts w:ascii="Arial" w:hAnsi="Arial" w:cs="Times New Roman"/>
              </w:rPr>
            </w:pPr>
            <w:r w:rsidRPr="00414AE2">
              <w:rPr>
                <w:rFonts w:ascii="Arial" w:hAnsi="Arial" w:cs="Times New Roman"/>
              </w:rPr>
              <w:t>Schedule and quality</w:t>
            </w:r>
          </w:p>
        </w:tc>
        <w:tc>
          <w:tcPr>
            <w:tcW w:w="3528" w:type="dxa"/>
            <w:shd w:val="clear" w:color="auto" w:fill="FFFFFF"/>
            <w:tcMar>
              <w:top w:w="90" w:type="dxa"/>
              <w:left w:w="100" w:type="dxa"/>
              <w:bottom w:w="90" w:type="dxa"/>
              <w:right w:w="100" w:type="dxa"/>
            </w:tcMar>
          </w:tcPr>
          <w:p w14:paraId="40174DF2" w14:textId="77777777" w:rsidR="00414AE2" w:rsidRPr="00414AE2" w:rsidRDefault="00414AE2" w:rsidP="00414AE2">
            <w:pPr>
              <w:rPr>
                <w:rFonts w:ascii="Arial" w:hAnsi="Arial" w:cs="Times New Roman"/>
              </w:rPr>
            </w:pPr>
            <w:r w:rsidRPr="00414AE2">
              <w:rPr>
                <w:rFonts w:ascii="Arial" w:hAnsi="Arial" w:cs="Times New Roman"/>
              </w:rPr>
              <w:t>Schedule pressure may encourage the team to reduce testing or documentation.</w:t>
            </w:r>
          </w:p>
        </w:tc>
        <w:tc>
          <w:tcPr>
            <w:tcW w:w="4320" w:type="dxa"/>
            <w:shd w:val="clear" w:color="auto" w:fill="FFFFFF"/>
            <w:tcMar>
              <w:top w:w="90" w:type="dxa"/>
              <w:left w:w="100" w:type="dxa"/>
              <w:bottom w:w="90" w:type="dxa"/>
              <w:right w:w="100" w:type="dxa"/>
            </w:tcMar>
          </w:tcPr>
          <w:p w14:paraId="59160093" w14:textId="77777777" w:rsidR="00414AE2" w:rsidRPr="00414AE2" w:rsidRDefault="00414AE2" w:rsidP="00414AE2">
            <w:pPr>
              <w:rPr>
                <w:rFonts w:ascii="Arial" w:hAnsi="Arial" w:cs="Times New Roman"/>
              </w:rPr>
            </w:pPr>
            <w:r w:rsidRPr="00414AE2">
              <w:rPr>
                <w:rFonts w:ascii="Arial" w:hAnsi="Arial" w:cs="Times New Roman"/>
              </w:rPr>
              <w:t>This could allow defects or security weaknesses to remain undetected and would weaken the evidence required in later milestones.</w:t>
            </w:r>
          </w:p>
        </w:tc>
      </w:tr>
    </w:tbl>
    <w:p w14:paraId="548D77C6"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Key Constraint Interaction</w:t>
      </w:r>
    </w:p>
    <w:p w14:paraId="5238B95A"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t xml:space="preserve">The most significant current interaction is between team capacity, schedule and scope. </w:t>
      </w:r>
      <w:proofErr w:type="spellStart"/>
      <w:r w:rsidRPr="00414AE2">
        <w:rPr>
          <w:rFonts w:ascii="Arial" w:eastAsia="MS Mincho" w:hAnsi="Arial" w:cs="Times New Roman"/>
          <w:color w:val="000000"/>
          <w:kern w:val="0"/>
          <w14:ligatures w14:val="none"/>
        </w:rPr>
        <w:t>CivicConnect</w:t>
      </w:r>
      <w:proofErr w:type="spellEnd"/>
      <w:r w:rsidRPr="00414AE2">
        <w:rPr>
          <w:rFonts w:ascii="Arial" w:eastAsia="MS Mincho" w:hAnsi="Arial" w:cs="Times New Roman"/>
          <w:color w:val="000000"/>
          <w:kern w:val="0"/>
          <w14:ligatures w14:val="none"/>
        </w:rPr>
        <w:t xml:space="preserve"> must be completed by three students within four formal milestones. If the team adds non-essential features, the amount of requirement, implementation, security and testing work will increase. This could place milestone deadlines and overall system quality at risk. The team has therefore limited the baseline to the required business capabilities and deferred additional features such as native mobile applications, external messaging integrations and artificial intelligence-based request prioritisation.</w:t>
      </w:r>
    </w:p>
    <w:p w14:paraId="652B840A" w14:textId="77777777" w:rsidR="00414AE2" w:rsidRPr="00414AE2" w:rsidRDefault="00414AE2" w:rsidP="00414AE2">
      <w:pPr>
        <w:spacing w:after="120"/>
        <w:rPr>
          <w:rFonts w:ascii="Arial" w:eastAsia="MS Mincho" w:hAnsi="Arial" w:cs="Times New Roman"/>
          <w:kern w:val="0"/>
          <w14:ligatures w14:val="none"/>
        </w:rPr>
      </w:pPr>
      <w:r w:rsidRPr="00414AE2">
        <w:rPr>
          <w:rFonts w:ascii="Arial" w:eastAsia="MS Mincho" w:hAnsi="Arial" w:cs="Times New Roman"/>
          <w:color w:val="000000"/>
          <w:kern w:val="0"/>
          <w14:ligatures w14:val="none"/>
        </w:rPr>
        <w:t>The technology constraint also creates an important trade-off. Although free or low-cost technologies may reduce immediate project costs, an unfamiliar platform may introduce a learning curve and increase the risk of delays or implementation errors. Technology choices must therefore consider both financial cost and the team’s ability to use, test and maintain the selected solution.</w:t>
      </w:r>
    </w:p>
    <w:p w14:paraId="51756560" w14:textId="77777777" w:rsidR="00414AE2" w:rsidRPr="00414AE2" w:rsidRDefault="00414AE2" w:rsidP="00414AE2">
      <w:pPr>
        <w:spacing w:after="200" w:line="276" w:lineRule="auto"/>
        <w:rPr>
          <w:rFonts w:ascii="Arial" w:eastAsia="MS Mincho" w:hAnsi="Arial" w:cs="Times New Roman"/>
          <w:kern w:val="0"/>
          <w14:ligatures w14:val="none"/>
        </w:rPr>
        <w:sectPr w:rsidR="00414AE2" w:rsidRPr="00414AE2" w:rsidSect="00414AE2">
          <w:type w:val="continuous"/>
          <w:pgSz w:w="11906" w:h="16838"/>
          <w:pgMar w:top="1020" w:right="1020" w:bottom="1020" w:left="1020" w:header="720" w:footer="720" w:gutter="0"/>
          <w:cols w:space="720"/>
          <w:docGrid w:linePitch="360"/>
        </w:sectPr>
      </w:pPr>
    </w:p>
    <w:p w14:paraId="1FBEE360" w14:textId="77777777" w:rsidR="00414AE2" w:rsidRPr="00414AE2" w:rsidRDefault="00414AE2" w:rsidP="00466BF8">
      <w:pPr>
        <w:pStyle w:val="Heading2"/>
        <w:rPr>
          <w:rFonts w:eastAsia="MS Gothic"/>
        </w:rPr>
      </w:pPr>
      <w:bookmarkStart w:id="6" w:name="_Toc243066563"/>
      <w:r w:rsidRPr="00414AE2">
        <w:rPr>
          <w:rFonts w:eastAsia="MS Gothic"/>
        </w:rPr>
        <w:lastRenderedPageBreak/>
        <w:t>Assumptions</w:t>
      </w:r>
      <w:bookmarkEnd w:id="6"/>
    </w:p>
    <w:p w14:paraId="7925A8FF" w14:textId="77777777" w:rsidR="00414AE2" w:rsidRPr="00414AE2" w:rsidRDefault="00414AE2" w:rsidP="00414AE2">
      <w:pPr>
        <w:spacing w:after="200" w:line="276" w:lineRule="auto"/>
        <w:rPr>
          <w:rFonts w:ascii="Arial" w:eastAsia="MS Mincho" w:hAnsi="Arial" w:cs="Times New Roman"/>
          <w:kern w:val="0"/>
          <w14:ligatures w14:val="none"/>
        </w:rPr>
      </w:pPr>
      <w:r w:rsidRPr="00414AE2">
        <w:rPr>
          <w:rFonts w:ascii="Arial" w:eastAsia="MS Mincho" w:hAnsi="Arial" w:cs="Times New Roman"/>
          <w:kern w:val="0"/>
          <w14:ligatures w14:val="none"/>
        </w:rPr>
        <w:t xml:space="preserve">Assumptions are conditions that the team currently believes to be true but has not yet fully confirmed. They differ from constraints because constraints are known limitations, while assumptions still require verification. If an important assumption is incorrect, it may affect the project’s scope, requirements, design, schedule, cost, quality or security. Material assumptions must therefore be monitored and considered in the Risk Register </w:t>
      </w:r>
      <w:sdt>
        <w:sdtPr>
          <w:rPr>
            <w:rFonts w:ascii="Arial" w:eastAsia="MS Mincho" w:hAnsi="Arial" w:cs="Times New Roman"/>
            <w:kern w:val="0"/>
            <w14:ligatures w14:val="none"/>
          </w:rPr>
          <w:id w:val="851463801"/>
          <w:citation/>
        </w:sdtPr>
        <w:sdtContent>
          <w:r w:rsidRPr="00414AE2">
            <w:rPr>
              <w:rFonts w:ascii="Arial" w:eastAsia="MS Mincho" w:hAnsi="Arial" w:cs="Times New Roman"/>
              <w:kern w:val="0"/>
              <w14:ligatures w14:val="none"/>
            </w:rPr>
            <w:fldChar w:fldCharType="begin"/>
          </w:r>
          <w:r w:rsidRPr="00414AE2">
            <w:rPr>
              <w:rFonts w:ascii="Arial" w:eastAsia="MS Mincho" w:hAnsi="Arial" w:cs="Times New Roman"/>
              <w:kern w:val="0"/>
              <w:lang w:val="en-US"/>
              <w14:ligatures w14:val="none"/>
            </w:rPr>
            <w:instrText xml:space="preserve"> CITATION Bel6a \l 1033 </w:instrText>
          </w:r>
          <w:r w:rsidRPr="00414AE2">
            <w:rPr>
              <w:rFonts w:ascii="Arial" w:eastAsia="MS Mincho" w:hAnsi="Arial" w:cs="Times New Roman"/>
              <w:kern w:val="0"/>
              <w14:ligatures w14:val="none"/>
            </w:rPr>
            <w:fldChar w:fldCharType="separate"/>
          </w:r>
          <w:r w:rsidR="002D0603" w:rsidRPr="002D0603">
            <w:rPr>
              <w:rFonts w:ascii="Arial" w:eastAsia="MS Mincho" w:hAnsi="Arial" w:cs="Times New Roman"/>
              <w:noProof/>
              <w:kern w:val="0"/>
              <w:lang w:val="en-US"/>
              <w14:ligatures w14:val="none"/>
            </w:rPr>
            <w:t>(Belgium Campus ITversity, 2026 a)</w:t>
          </w:r>
          <w:r w:rsidRPr="00414AE2">
            <w:rPr>
              <w:rFonts w:ascii="Arial" w:eastAsia="MS Mincho" w:hAnsi="Arial" w:cs="Times New Roman"/>
              <w:kern w:val="0"/>
              <w14:ligatures w14:val="none"/>
            </w:rPr>
            <w:fldChar w:fldCharType="end"/>
          </w:r>
        </w:sdtContent>
      </w:sdt>
      <w:r w:rsidRPr="00414AE2">
        <w:rPr>
          <w:rFonts w:ascii="Arial" w:eastAsia="MS Mincho" w:hAnsi="Arial" w:cs="Times New Roman"/>
          <w:kern w:val="0"/>
          <w14:ligatures w14:val="none"/>
        </w:rPr>
        <w:t>.</w:t>
      </w:r>
    </w:p>
    <w:p w14:paraId="34D137A6" w14:textId="77777777" w:rsidR="00414AE2" w:rsidRPr="00414AE2" w:rsidRDefault="00414AE2" w:rsidP="00414AE2">
      <w:pPr>
        <w:spacing w:after="200" w:line="276" w:lineRule="auto"/>
        <w:rPr>
          <w:rFonts w:ascii="Arial" w:eastAsia="MS Mincho" w:hAnsi="Arial" w:cs="Times New Roman"/>
          <w:kern w:val="0"/>
          <w14:ligatures w14:val="none"/>
        </w:rPr>
      </w:pPr>
      <w:r w:rsidRPr="00414AE2">
        <w:rPr>
          <w:rFonts w:ascii="Arial" w:eastAsia="MS Mincho" w:hAnsi="Arial" w:cs="Times New Roman"/>
          <w:kern w:val="0"/>
          <w:lang w:val="en-US"/>
          <w14:ligatures w14:val="none"/>
        </w:rPr>
        <w:t xml:space="preserve">The assumptions cover stakeholders, users, technical matters, operations and external services. </w:t>
      </w:r>
      <w:proofErr w:type="spellStart"/>
      <w:r w:rsidRPr="00414AE2">
        <w:rPr>
          <w:rFonts w:ascii="Arial" w:eastAsia="MS Mincho" w:hAnsi="Arial" w:cs="Times New Roman"/>
          <w:kern w:val="0"/>
          <w:lang w:val="en-US"/>
          <w14:ligatures w14:val="none"/>
        </w:rPr>
        <w:t>CivicConnect</w:t>
      </w:r>
      <w:proofErr w:type="spellEnd"/>
      <w:r w:rsidRPr="00414AE2">
        <w:rPr>
          <w:rFonts w:ascii="Arial" w:eastAsia="MS Mincho" w:hAnsi="Arial" w:cs="Times New Roman"/>
          <w:kern w:val="0"/>
          <w:lang w:val="en-US"/>
          <w14:ligatures w14:val="none"/>
        </w:rPr>
        <w:t xml:space="preserve"> is not currently expected to depend on external datasets or third-party data feeds because request information will be entered and managed within the system. If an external data source is introduced later, it will need to be validated and assessed through change control.</w:t>
      </w:r>
    </w:p>
    <w:p w14:paraId="59509C44"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t>Assumptions Register</w:t>
      </w:r>
    </w:p>
    <w:tbl>
      <w:tblPr>
        <w:tblStyle w:val="TableGrid"/>
        <w:tblW w:w="1483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3"/>
        <w:gridCol w:w="2952"/>
        <w:gridCol w:w="2015"/>
        <w:gridCol w:w="2592"/>
        <w:gridCol w:w="2951"/>
        <w:gridCol w:w="1800"/>
        <w:gridCol w:w="1368"/>
      </w:tblGrid>
      <w:tr w:rsidR="00414AE2" w:rsidRPr="00414AE2" w14:paraId="0F09C3C3" w14:textId="77777777" w:rsidTr="007F5B58">
        <w:trPr>
          <w:cantSplit/>
          <w:tblHeader/>
          <w:jc w:val="center"/>
        </w:trPr>
        <w:tc>
          <w:tcPr>
            <w:tcW w:w="1153" w:type="dxa"/>
            <w:shd w:val="clear" w:color="auto" w:fill="E7E6E6"/>
            <w:tcMar>
              <w:top w:w="90" w:type="dxa"/>
              <w:left w:w="100" w:type="dxa"/>
              <w:bottom w:w="90" w:type="dxa"/>
              <w:right w:w="100" w:type="dxa"/>
            </w:tcMar>
            <w:vAlign w:val="center"/>
          </w:tcPr>
          <w:p w14:paraId="0487C90E" w14:textId="77777777" w:rsidR="00414AE2" w:rsidRPr="00414AE2" w:rsidRDefault="00414AE2" w:rsidP="00414AE2">
            <w:pPr>
              <w:rPr>
                <w:rFonts w:ascii="Arial" w:hAnsi="Arial" w:cs="Times New Roman"/>
              </w:rPr>
            </w:pPr>
            <w:r w:rsidRPr="00414AE2">
              <w:rPr>
                <w:rFonts w:ascii="Arial" w:hAnsi="Arial" w:cs="Times New Roman"/>
                <w:b/>
                <w:color w:val="000000"/>
              </w:rPr>
              <w:t>ID</w:t>
            </w:r>
          </w:p>
        </w:tc>
        <w:tc>
          <w:tcPr>
            <w:tcW w:w="2952" w:type="dxa"/>
            <w:shd w:val="clear" w:color="auto" w:fill="E7E6E6"/>
            <w:tcMar>
              <w:top w:w="90" w:type="dxa"/>
              <w:left w:w="100" w:type="dxa"/>
              <w:bottom w:w="90" w:type="dxa"/>
              <w:right w:w="100" w:type="dxa"/>
            </w:tcMar>
            <w:vAlign w:val="center"/>
          </w:tcPr>
          <w:p w14:paraId="6838C439" w14:textId="77777777" w:rsidR="00414AE2" w:rsidRPr="00414AE2" w:rsidRDefault="00414AE2" w:rsidP="00414AE2">
            <w:pPr>
              <w:rPr>
                <w:rFonts w:ascii="Arial" w:hAnsi="Arial" w:cs="Times New Roman"/>
              </w:rPr>
            </w:pPr>
            <w:r w:rsidRPr="00414AE2">
              <w:rPr>
                <w:rFonts w:ascii="Arial" w:hAnsi="Arial" w:cs="Times New Roman"/>
                <w:b/>
                <w:color w:val="000000"/>
              </w:rPr>
              <w:t>Assumption</w:t>
            </w:r>
          </w:p>
        </w:tc>
        <w:tc>
          <w:tcPr>
            <w:tcW w:w="2015" w:type="dxa"/>
            <w:shd w:val="clear" w:color="auto" w:fill="E7E6E6"/>
            <w:tcMar>
              <w:top w:w="90" w:type="dxa"/>
              <w:left w:w="100" w:type="dxa"/>
              <w:bottom w:w="90" w:type="dxa"/>
              <w:right w:w="100" w:type="dxa"/>
            </w:tcMar>
            <w:vAlign w:val="center"/>
          </w:tcPr>
          <w:p w14:paraId="64CCAA01" w14:textId="77777777" w:rsidR="00414AE2" w:rsidRPr="00414AE2" w:rsidRDefault="00414AE2" w:rsidP="00414AE2">
            <w:pPr>
              <w:rPr>
                <w:rFonts w:ascii="Arial" w:hAnsi="Arial" w:cs="Times New Roman"/>
              </w:rPr>
            </w:pPr>
            <w:r w:rsidRPr="00414AE2">
              <w:rPr>
                <w:rFonts w:ascii="Arial" w:hAnsi="Arial" w:cs="Times New Roman"/>
                <w:b/>
                <w:color w:val="000000"/>
              </w:rPr>
              <w:t>Why it matters</w:t>
            </w:r>
          </w:p>
        </w:tc>
        <w:tc>
          <w:tcPr>
            <w:tcW w:w="2592" w:type="dxa"/>
            <w:shd w:val="clear" w:color="auto" w:fill="E7E6E6"/>
            <w:tcMar>
              <w:top w:w="90" w:type="dxa"/>
              <w:left w:w="100" w:type="dxa"/>
              <w:bottom w:w="90" w:type="dxa"/>
              <w:right w:w="100" w:type="dxa"/>
            </w:tcMar>
            <w:vAlign w:val="center"/>
          </w:tcPr>
          <w:p w14:paraId="1AA2C667" w14:textId="77777777" w:rsidR="00414AE2" w:rsidRPr="00414AE2" w:rsidRDefault="00414AE2" w:rsidP="00414AE2">
            <w:pPr>
              <w:rPr>
                <w:rFonts w:ascii="Arial" w:hAnsi="Arial" w:cs="Times New Roman"/>
              </w:rPr>
            </w:pPr>
            <w:r w:rsidRPr="00414AE2">
              <w:rPr>
                <w:rFonts w:ascii="Arial" w:hAnsi="Arial" w:cs="Times New Roman"/>
                <w:b/>
                <w:color w:val="000000"/>
              </w:rPr>
              <w:t>Impact if incorrect</w:t>
            </w:r>
          </w:p>
        </w:tc>
        <w:tc>
          <w:tcPr>
            <w:tcW w:w="2951" w:type="dxa"/>
            <w:shd w:val="clear" w:color="auto" w:fill="E7E6E6"/>
            <w:tcMar>
              <w:top w:w="90" w:type="dxa"/>
              <w:left w:w="100" w:type="dxa"/>
              <w:bottom w:w="90" w:type="dxa"/>
              <w:right w:w="100" w:type="dxa"/>
            </w:tcMar>
            <w:vAlign w:val="center"/>
          </w:tcPr>
          <w:p w14:paraId="71A20F51" w14:textId="77777777" w:rsidR="00414AE2" w:rsidRPr="00414AE2" w:rsidRDefault="00414AE2" w:rsidP="00414AE2">
            <w:pPr>
              <w:rPr>
                <w:rFonts w:ascii="Arial" w:hAnsi="Arial" w:cs="Times New Roman"/>
              </w:rPr>
            </w:pPr>
            <w:r w:rsidRPr="00414AE2">
              <w:rPr>
                <w:rFonts w:ascii="Arial" w:hAnsi="Arial" w:cs="Times New Roman"/>
                <w:b/>
                <w:color w:val="000000"/>
              </w:rPr>
              <w:t>Verification action</w:t>
            </w:r>
          </w:p>
        </w:tc>
        <w:tc>
          <w:tcPr>
            <w:tcW w:w="1800" w:type="dxa"/>
            <w:shd w:val="clear" w:color="auto" w:fill="E7E6E6"/>
            <w:tcMar>
              <w:top w:w="90" w:type="dxa"/>
              <w:left w:w="100" w:type="dxa"/>
              <w:bottom w:w="90" w:type="dxa"/>
              <w:right w:w="100" w:type="dxa"/>
            </w:tcMar>
            <w:vAlign w:val="center"/>
          </w:tcPr>
          <w:p w14:paraId="71329594" w14:textId="77777777" w:rsidR="00414AE2" w:rsidRPr="00414AE2" w:rsidRDefault="00414AE2" w:rsidP="00414AE2">
            <w:pPr>
              <w:rPr>
                <w:rFonts w:ascii="Arial" w:hAnsi="Arial" w:cs="Times New Roman"/>
              </w:rPr>
            </w:pPr>
            <w:r w:rsidRPr="00414AE2">
              <w:rPr>
                <w:rFonts w:ascii="Arial" w:hAnsi="Arial" w:cs="Times New Roman"/>
                <w:b/>
                <w:color w:val="000000"/>
              </w:rPr>
              <w:t>Owner</w:t>
            </w:r>
          </w:p>
        </w:tc>
        <w:tc>
          <w:tcPr>
            <w:tcW w:w="1368" w:type="dxa"/>
            <w:shd w:val="clear" w:color="auto" w:fill="E7E6E6"/>
            <w:tcMar>
              <w:top w:w="90" w:type="dxa"/>
              <w:left w:w="100" w:type="dxa"/>
              <w:bottom w:w="90" w:type="dxa"/>
              <w:right w:w="100" w:type="dxa"/>
            </w:tcMar>
            <w:vAlign w:val="center"/>
          </w:tcPr>
          <w:p w14:paraId="3CA1320C" w14:textId="77777777" w:rsidR="00414AE2" w:rsidRPr="00414AE2" w:rsidRDefault="00414AE2" w:rsidP="00414AE2">
            <w:pPr>
              <w:rPr>
                <w:rFonts w:ascii="Arial" w:hAnsi="Arial" w:cs="Times New Roman"/>
              </w:rPr>
            </w:pPr>
            <w:r w:rsidRPr="00414AE2">
              <w:rPr>
                <w:rFonts w:ascii="Arial" w:hAnsi="Arial" w:cs="Times New Roman"/>
                <w:b/>
                <w:color w:val="000000"/>
              </w:rPr>
              <w:t>Status</w:t>
            </w:r>
          </w:p>
        </w:tc>
      </w:tr>
      <w:tr w:rsidR="00414AE2" w:rsidRPr="00414AE2" w14:paraId="6D5FD10F" w14:textId="77777777" w:rsidTr="007F5B58">
        <w:trPr>
          <w:cantSplit/>
          <w:jc w:val="center"/>
        </w:trPr>
        <w:tc>
          <w:tcPr>
            <w:tcW w:w="1153" w:type="dxa"/>
            <w:shd w:val="clear" w:color="auto" w:fill="FFFFFF"/>
            <w:tcMar>
              <w:top w:w="90" w:type="dxa"/>
              <w:left w:w="100" w:type="dxa"/>
              <w:bottom w:w="90" w:type="dxa"/>
              <w:right w:w="100" w:type="dxa"/>
            </w:tcMar>
          </w:tcPr>
          <w:p w14:paraId="04A7DBAC" w14:textId="77777777" w:rsidR="00414AE2" w:rsidRPr="00414AE2" w:rsidRDefault="00414AE2" w:rsidP="00414AE2">
            <w:pPr>
              <w:rPr>
                <w:rFonts w:ascii="Arial" w:hAnsi="Arial" w:cs="Times New Roman"/>
              </w:rPr>
            </w:pPr>
            <w:r w:rsidRPr="00414AE2">
              <w:rPr>
                <w:rFonts w:ascii="Arial" w:hAnsi="Arial" w:cs="Times New Roman"/>
              </w:rPr>
              <w:t>ASM-001</w:t>
            </w:r>
          </w:p>
        </w:tc>
        <w:tc>
          <w:tcPr>
            <w:tcW w:w="2952" w:type="dxa"/>
            <w:shd w:val="clear" w:color="auto" w:fill="FFFFFF"/>
            <w:tcMar>
              <w:top w:w="90" w:type="dxa"/>
              <w:left w:w="100" w:type="dxa"/>
              <w:bottom w:w="90" w:type="dxa"/>
              <w:right w:w="100" w:type="dxa"/>
            </w:tcMar>
          </w:tcPr>
          <w:p w14:paraId="36A30211" w14:textId="77777777" w:rsidR="00414AE2" w:rsidRPr="00414AE2" w:rsidRDefault="00414AE2" w:rsidP="00414AE2">
            <w:pPr>
              <w:rPr>
                <w:rFonts w:ascii="Arial" w:hAnsi="Arial" w:cs="Times New Roman"/>
              </w:rPr>
            </w:pPr>
            <w:r w:rsidRPr="00414AE2">
              <w:rPr>
                <w:rFonts w:ascii="Arial" w:hAnsi="Arial" w:cs="Times New Roman"/>
              </w:rPr>
              <w:t xml:space="preserve">Intended users will have access to a suitable device, </w:t>
            </w:r>
            <w:proofErr w:type="gramStart"/>
            <w:r w:rsidRPr="00414AE2">
              <w:rPr>
                <w:rFonts w:ascii="Arial" w:hAnsi="Arial" w:cs="Times New Roman"/>
              </w:rPr>
              <w:t>supported</w:t>
            </w:r>
            <w:proofErr w:type="gramEnd"/>
            <w:r w:rsidRPr="00414AE2">
              <w:rPr>
                <w:rFonts w:ascii="Arial" w:hAnsi="Arial" w:cs="Times New Roman"/>
              </w:rPr>
              <w:t xml:space="preserve"> browser and sufficiently reliable internet connection when using </w:t>
            </w:r>
            <w:proofErr w:type="spellStart"/>
            <w:r w:rsidRPr="00414AE2">
              <w:rPr>
                <w:rFonts w:ascii="Arial" w:hAnsi="Arial" w:cs="Times New Roman"/>
              </w:rPr>
              <w:t>CivicConnect</w:t>
            </w:r>
            <w:proofErr w:type="spellEnd"/>
            <w:r w:rsidRPr="00414AE2">
              <w:rPr>
                <w:rFonts w:ascii="Arial" w:hAnsi="Arial" w:cs="Times New Roman"/>
              </w:rPr>
              <w:t>.</w:t>
            </w:r>
          </w:p>
        </w:tc>
        <w:tc>
          <w:tcPr>
            <w:tcW w:w="2015" w:type="dxa"/>
            <w:shd w:val="clear" w:color="auto" w:fill="FFFFFF"/>
            <w:tcMar>
              <w:top w:w="90" w:type="dxa"/>
              <w:left w:w="100" w:type="dxa"/>
              <w:bottom w:w="90" w:type="dxa"/>
              <w:right w:w="100" w:type="dxa"/>
            </w:tcMar>
          </w:tcPr>
          <w:p w14:paraId="269322F0" w14:textId="77777777" w:rsidR="00414AE2" w:rsidRPr="00414AE2" w:rsidRDefault="00414AE2" w:rsidP="00414AE2">
            <w:pPr>
              <w:rPr>
                <w:rFonts w:ascii="Arial" w:hAnsi="Arial" w:cs="Times New Roman"/>
              </w:rPr>
            </w:pPr>
            <w:r w:rsidRPr="00414AE2">
              <w:rPr>
                <w:rFonts w:ascii="Arial" w:hAnsi="Arial" w:cs="Times New Roman"/>
              </w:rPr>
              <w:t>Users must be able to access the platform to submit or manage requests.</w:t>
            </w:r>
          </w:p>
        </w:tc>
        <w:tc>
          <w:tcPr>
            <w:tcW w:w="2592" w:type="dxa"/>
            <w:shd w:val="clear" w:color="auto" w:fill="FFFFFF"/>
            <w:tcMar>
              <w:top w:w="90" w:type="dxa"/>
              <w:left w:w="100" w:type="dxa"/>
              <w:bottom w:w="90" w:type="dxa"/>
              <w:right w:w="100" w:type="dxa"/>
            </w:tcMar>
          </w:tcPr>
          <w:p w14:paraId="75B02614" w14:textId="77777777" w:rsidR="00414AE2" w:rsidRPr="00414AE2" w:rsidRDefault="00414AE2" w:rsidP="00414AE2">
            <w:pPr>
              <w:rPr>
                <w:rFonts w:ascii="Arial" w:hAnsi="Arial" w:cs="Times New Roman"/>
              </w:rPr>
            </w:pPr>
            <w:r w:rsidRPr="00414AE2">
              <w:rPr>
                <w:rFonts w:ascii="Arial" w:hAnsi="Arial" w:cs="Times New Roman"/>
              </w:rPr>
              <w:t>The team may need to reconsider device compatibility, performance requirements, accessibility or possible offline support.</w:t>
            </w:r>
          </w:p>
        </w:tc>
        <w:tc>
          <w:tcPr>
            <w:tcW w:w="2951" w:type="dxa"/>
            <w:shd w:val="clear" w:color="auto" w:fill="FFFFFF"/>
            <w:tcMar>
              <w:top w:w="90" w:type="dxa"/>
              <w:left w:w="100" w:type="dxa"/>
              <w:bottom w:w="90" w:type="dxa"/>
              <w:right w:w="100" w:type="dxa"/>
            </w:tcMar>
          </w:tcPr>
          <w:p w14:paraId="01B1C5C1" w14:textId="77777777" w:rsidR="00414AE2" w:rsidRPr="00414AE2" w:rsidRDefault="00414AE2" w:rsidP="00414AE2">
            <w:pPr>
              <w:rPr>
                <w:rFonts w:ascii="Arial" w:hAnsi="Arial" w:cs="Times New Roman"/>
              </w:rPr>
            </w:pPr>
            <w:r w:rsidRPr="00414AE2">
              <w:rPr>
                <w:rFonts w:ascii="Arial" w:hAnsi="Arial" w:cs="Times New Roman"/>
              </w:rPr>
              <w:t>Confirm the expected user environment and later test the platform on representative devices, browsers and network conditions.</w:t>
            </w:r>
          </w:p>
        </w:tc>
        <w:tc>
          <w:tcPr>
            <w:tcW w:w="1800" w:type="dxa"/>
            <w:shd w:val="clear" w:color="auto" w:fill="FFFFFF"/>
            <w:tcMar>
              <w:top w:w="90" w:type="dxa"/>
              <w:left w:w="100" w:type="dxa"/>
              <w:bottom w:w="90" w:type="dxa"/>
              <w:right w:w="100" w:type="dxa"/>
            </w:tcMar>
          </w:tcPr>
          <w:p w14:paraId="1BFC3397" w14:textId="77777777" w:rsidR="00414AE2" w:rsidRPr="00414AE2" w:rsidRDefault="00414AE2" w:rsidP="00414AE2">
            <w:pPr>
              <w:rPr>
                <w:rFonts w:ascii="Arial" w:hAnsi="Arial" w:cs="Times New Roman"/>
              </w:rPr>
            </w:pPr>
            <w:r w:rsidRPr="00414AE2">
              <w:rPr>
                <w:rFonts w:ascii="Arial" w:hAnsi="Arial" w:cs="Times New Roman"/>
              </w:rPr>
              <w:t>Requirements lead</w:t>
            </w:r>
          </w:p>
        </w:tc>
        <w:tc>
          <w:tcPr>
            <w:tcW w:w="1368" w:type="dxa"/>
            <w:shd w:val="clear" w:color="auto" w:fill="FFFFFF"/>
            <w:tcMar>
              <w:top w:w="90" w:type="dxa"/>
              <w:left w:w="100" w:type="dxa"/>
              <w:bottom w:w="90" w:type="dxa"/>
              <w:right w:w="100" w:type="dxa"/>
            </w:tcMar>
          </w:tcPr>
          <w:p w14:paraId="3553DD5C"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565CCA41" w14:textId="77777777" w:rsidTr="007F5B58">
        <w:trPr>
          <w:cantSplit/>
          <w:jc w:val="center"/>
        </w:trPr>
        <w:tc>
          <w:tcPr>
            <w:tcW w:w="1153" w:type="dxa"/>
            <w:shd w:val="clear" w:color="auto" w:fill="FFFFFF"/>
            <w:tcMar>
              <w:top w:w="90" w:type="dxa"/>
              <w:left w:w="100" w:type="dxa"/>
              <w:bottom w:w="90" w:type="dxa"/>
              <w:right w:w="100" w:type="dxa"/>
            </w:tcMar>
          </w:tcPr>
          <w:p w14:paraId="0FE426F6" w14:textId="77777777" w:rsidR="00414AE2" w:rsidRPr="00414AE2" w:rsidRDefault="00414AE2" w:rsidP="00414AE2">
            <w:pPr>
              <w:rPr>
                <w:rFonts w:ascii="Arial" w:hAnsi="Arial" w:cs="Times New Roman"/>
              </w:rPr>
            </w:pPr>
            <w:r w:rsidRPr="00414AE2">
              <w:rPr>
                <w:rFonts w:ascii="Arial" w:hAnsi="Arial" w:cs="Times New Roman"/>
              </w:rPr>
              <w:t>ASM-002</w:t>
            </w:r>
          </w:p>
        </w:tc>
        <w:tc>
          <w:tcPr>
            <w:tcW w:w="2952" w:type="dxa"/>
            <w:shd w:val="clear" w:color="auto" w:fill="FFFFFF"/>
            <w:tcMar>
              <w:top w:w="90" w:type="dxa"/>
              <w:left w:w="100" w:type="dxa"/>
              <w:bottom w:w="90" w:type="dxa"/>
              <w:right w:w="100" w:type="dxa"/>
            </w:tcMar>
          </w:tcPr>
          <w:p w14:paraId="3EB75E3E" w14:textId="77777777" w:rsidR="00414AE2" w:rsidRPr="00414AE2" w:rsidRDefault="00414AE2" w:rsidP="00414AE2">
            <w:pPr>
              <w:rPr>
                <w:rFonts w:ascii="Arial" w:hAnsi="Arial" w:cs="Times New Roman"/>
              </w:rPr>
            </w:pPr>
            <w:r w:rsidRPr="00414AE2">
              <w:rPr>
                <w:rFonts w:ascii="Arial" w:hAnsi="Arial" w:cs="Times New Roman"/>
              </w:rPr>
              <w:t xml:space="preserve">The </w:t>
            </w:r>
            <w:proofErr w:type="spellStart"/>
            <w:r w:rsidRPr="00414AE2">
              <w:rPr>
                <w:rFonts w:ascii="Arial" w:hAnsi="Arial" w:cs="Times New Roman"/>
              </w:rPr>
              <w:t>organisation</w:t>
            </w:r>
            <w:proofErr w:type="spellEnd"/>
            <w:r w:rsidRPr="00414AE2">
              <w:rPr>
                <w:rFonts w:ascii="Arial" w:hAnsi="Arial" w:cs="Times New Roman"/>
              </w:rPr>
              <w:t xml:space="preserve"> will be able to provide and approve a controlled list of </w:t>
            </w:r>
            <w:proofErr w:type="gramStart"/>
            <w:r w:rsidRPr="00414AE2">
              <w:rPr>
                <w:rFonts w:ascii="Arial" w:hAnsi="Arial" w:cs="Times New Roman"/>
              </w:rPr>
              <w:t>service-request</w:t>
            </w:r>
            <w:proofErr w:type="gramEnd"/>
            <w:r w:rsidRPr="00414AE2">
              <w:rPr>
                <w:rFonts w:ascii="Arial" w:hAnsi="Arial" w:cs="Times New Roman"/>
              </w:rPr>
              <w:t xml:space="preserve"> categories.</w:t>
            </w:r>
          </w:p>
        </w:tc>
        <w:tc>
          <w:tcPr>
            <w:tcW w:w="2015" w:type="dxa"/>
            <w:shd w:val="clear" w:color="auto" w:fill="FFFFFF"/>
            <w:tcMar>
              <w:top w:w="90" w:type="dxa"/>
              <w:left w:w="100" w:type="dxa"/>
              <w:bottom w:w="90" w:type="dxa"/>
              <w:right w:w="100" w:type="dxa"/>
            </w:tcMar>
          </w:tcPr>
          <w:p w14:paraId="1BA7572E" w14:textId="77777777" w:rsidR="00414AE2" w:rsidRPr="00414AE2" w:rsidRDefault="00414AE2" w:rsidP="00414AE2">
            <w:pPr>
              <w:rPr>
                <w:rFonts w:ascii="Arial" w:hAnsi="Arial" w:cs="Times New Roman"/>
              </w:rPr>
            </w:pPr>
            <w:r w:rsidRPr="00414AE2">
              <w:rPr>
                <w:rFonts w:ascii="Arial" w:hAnsi="Arial" w:cs="Times New Roman"/>
              </w:rPr>
              <w:t xml:space="preserve">Requesters must </w:t>
            </w:r>
            <w:proofErr w:type="spellStart"/>
            <w:r w:rsidRPr="00414AE2">
              <w:rPr>
                <w:rFonts w:ascii="Arial" w:hAnsi="Arial" w:cs="Times New Roman"/>
              </w:rPr>
              <w:t>categorise</w:t>
            </w:r>
            <w:proofErr w:type="spellEnd"/>
            <w:r w:rsidRPr="00414AE2">
              <w:rPr>
                <w:rFonts w:ascii="Arial" w:hAnsi="Arial" w:cs="Times New Roman"/>
              </w:rPr>
              <w:t xml:space="preserve"> requests, while staff need consistent categories for filtering and reporting.</w:t>
            </w:r>
          </w:p>
        </w:tc>
        <w:tc>
          <w:tcPr>
            <w:tcW w:w="2592" w:type="dxa"/>
            <w:shd w:val="clear" w:color="auto" w:fill="FFFFFF"/>
            <w:tcMar>
              <w:top w:w="90" w:type="dxa"/>
              <w:left w:w="100" w:type="dxa"/>
              <w:bottom w:w="90" w:type="dxa"/>
              <w:right w:w="100" w:type="dxa"/>
            </w:tcMar>
          </w:tcPr>
          <w:p w14:paraId="7DC82D57" w14:textId="77777777" w:rsidR="00414AE2" w:rsidRPr="00414AE2" w:rsidRDefault="00414AE2" w:rsidP="00414AE2">
            <w:pPr>
              <w:rPr>
                <w:rFonts w:ascii="Arial" w:hAnsi="Arial" w:cs="Times New Roman"/>
              </w:rPr>
            </w:pPr>
            <w:r w:rsidRPr="00414AE2">
              <w:rPr>
                <w:rFonts w:ascii="Arial" w:hAnsi="Arial" w:cs="Times New Roman"/>
              </w:rPr>
              <w:t>Incomplete categories could cause requests to be misclassified and make reports unreliable.</w:t>
            </w:r>
          </w:p>
        </w:tc>
        <w:tc>
          <w:tcPr>
            <w:tcW w:w="2951" w:type="dxa"/>
            <w:shd w:val="clear" w:color="auto" w:fill="FFFFFF"/>
            <w:tcMar>
              <w:top w:w="90" w:type="dxa"/>
              <w:left w:w="100" w:type="dxa"/>
              <w:bottom w:w="90" w:type="dxa"/>
              <w:right w:w="100" w:type="dxa"/>
            </w:tcMar>
          </w:tcPr>
          <w:p w14:paraId="03805433" w14:textId="77777777" w:rsidR="00414AE2" w:rsidRPr="00414AE2" w:rsidRDefault="00414AE2" w:rsidP="00414AE2">
            <w:pPr>
              <w:rPr>
                <w:rFonts w:ascii="Arial" w:hAnsi="Arial" w:cs="Times New Roman"/>
              </w:rPr>
            </w:pPr>
            <w:r w:rsidRPr="00414AE2">
              <w:rPr>
                <w:rFonts w:ascii="Arial" w:hAnsi="Arial" w:cs="Times New Roman"/>
              </w:rPr>
              <w:t>Propose an initial category list based on the request types in the brief and obtain approval before implementation.</w:t>
            </w:r>
          </w:p>
        </w:tc>
        <w:tc>
          <w:tcPr>
            <w:tcW w:w="1800" w:type="dxa"/>
            <w:shd w:val="clear" w:color="auto" w:fill="FFFFFF"/>
            <w:tcMar>
              <w:top w:w="90" w:type="dxa"/>
              <w:left w:w="100" w:type="dxa"/>
              <w:bottom w:w="90" w:type="dxa"/>
              <w:right w:w="100" w:type="dxa"/>
            </w:tcMar>
          </w:tcPr>
          <w:p w14:paraId="6D2AEA16" w14:textId="77777777" w:rsidR="00414AE2" w:rsidRPr="00414AE2" w:rsidRDefault="00414AE2" w:rsidP="00414AE2">
            <w:pPr>
              <w:rPr>
                <w:rFonts w:ascii="Arial" w:hAnsi="Arial" w:cs="Times New Roman"/>
              </w:rPr>
            </w:pPr>
            <w:r w:rsidRPr="00414AE2">
              <w:rPr>
                <w:rFonts w:ascii="Arial" w:hAnsi="Arial" w:cs="Times New Roman"/>
              </w:rPr>
              <w:t>Stakeholder and scope lead</w:t>
            </w:r>
          </w:p>
        </w:tc>
        <w:tc>
          <w:tcPr>
            <w:tcW w:w="1368" w:type="dxa"/>
            <w:shd w:val="clear" w:color="auto" w:fill="FFFFFF"/>
            <w:tcMar>
              <w:top w:w="90" w:type="dxa"/>
              <w:left w:w="100" w:type="dxa"/>
              <w:bottom w:w="90" w:type="dxa"/>
              <w:right w:w="100" w:type="dxa"/>
            </w:tcMar>
          </w:tcPr>
          <w:p w14:paraId="22634BB9"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2413A300" w14:textId="77777777" w:rsidTr="007F5B58">
        <w:trPr>
          <w:cantSplit/>
          <w:jc w:val="center"/>
        </w:trPr>
        <w:tc>
          <w:tcPr>
            <w:tcW w:w="1153" w:type="dxa"/>
            <w:shd w:val="clear" w:color="auto" w:fill="FFFFFF"/>
            <w:tcMar>
              <w:top w:w="90" w:type="dxa"/>
              <w:left w:w="100" w:type="dxa"/>
              <w:bottom w:w="90" w:type="dxa"/>
              <w:right w:w="100" w:type="dxa"/>
            </w:tcMar>
          </w:tcPr>
          <w:p w14:paraId="40C7F57B" w14:textId="77777777" w:rsidR="00414AE2" w:rsidRPr="00414AE2" w:rsidRDefault="00414AE2" w:rsidP="00414AE2">
            <w:pPr>
              <w:rPr>
                <w:rFonts w:ascii="Arial" w:hAnsi="Arial" w:cs="Times New Roman"/>
              </w:rPr>
            </w:pPr>
            <w:r w:rsidRPr="00414AE2">
              <w:rPr>
                <w:rFonts w:ascii="Arial" w:hAnsi="Arial" w:cs="Times New Roman"/>
              </w:rPr>
              <w:lastRenderedPageBreak/>
              <w:t>ASM-003</w:t>
            </w:r>
          </w:p>
        </w:tc>
        <w:tc>
          <w:tcPr>
            <w:tcW w:w="2952" w:type="dxa"/>
            <w:shd w:val="clear" w:color="auto" w:fill="FFFFFF"/>
            <w:tcMar>
              <w:top w:w="90" w:type="dxa"/>
              <w:left w:w="100" w:type="dxa"/>
              <w:bottom w:w="90" w:type="dxa"/>
              <w:right w:w="100" w:type="dxa"/>
            </w:tcMar>
          </w:tcPr>
          <w:p w14:paraId="52214FAA" w14:textId="77777777" w:rsidR="00414AE2" w:rsidRPr="00414AE2" w:rsidRDefault="00414AE2" w:rsidP="00414AE2">
            <w:pPr>
              <w:rPr>
                <w:rFonts w:ascii="Arial" w:hAnsi="Arial" w:cs="Times New Roman"/>
              </w:rPr>
            </w:pPr>
            <w:r w:rsidRPr="00414AE2">
              <w:rPr>
                <w:rFonts w:ascii="Arial" w:hAnsi="Arial" w:cs="Times New Roman"/>
              </w:rPr>
              <w:t xml:space="preserve">The </w:t>
            </w:r>
            <w:proofErr w:type="spellStart"/>
            <w:r w:rsidRPr="00414AE2">
              <w:rPr>
                <w:rFonts w:ascii="Arial" w:hAnsi="Arial" w:cs="Times New Roman"/>
              </w:rPr>
              <w:t>organisation</w:t>
            </w:r>
            <w:proofErr w:type="spellEnd"/>
            <w:r w:rsidRPr="00414AE2">
              <w:rPr>
                <w:rFonts w:ascii="Arial" w:hAnsi="Arial" w:cs="Times New Roman"/>
              </w:rPr>
              <w:t xml:space="preserve"> will be able to define the allowed request statuses and valid transitions between them.</w:t>
            </w:r>
          </w:p>
        </w:tc>
        <w:tc>
          <w:tcPr>
            <w:tcW w:w="2015" w:type="dxa"/>
            <w:shd w:val="clear" w:color="auto" w:fill="FFFFFF"/>
            <w:tcMar>
              <w:top w:w="90" w:type="dxa"/>
              <w:left w:w="100" w:type="dxa"/>
              <w:bottom w:w="90" w:type="dxa"/>
              <w:right w:w="100" w:type="dxa"/>
            </w:tcMar>
          </w:tcPr>
          <w:p w14:paraId="62FA20BF" w14:textId="77777777" w:rsidR="00414AE2" w:rsidRPr="00414AE2" w:rsidRDefault="00414AE2" w:rsidP="00414AE2">
            <w:pPr>
              <w:rPr>
                <w:rFonts w:ascii="Arial" w:hAnsi="Arial" w:cs="Times New Roman"/>
              </w:rPr>
            </w:pPr>
            <w:proofErr w:type="spellStart"/>
            <w:r w:rsidRPr="00414AE2">
              <w:rPr>
                <w:rFonts w:ascii="Arial" w:hAnsi="Arial" w:cs="Times New Roman"/>
              </w:rPr>
              <w:t>CivicConnect</w:t>
            </w:r>
            <w:proofErr w:type="spellEnd"/>
            <w:r w:rsidRPr="00414AE2">
              <w:rPr>
                <w:rFonts w:ascii="Arial" w:hAnsi="Arial" w:cs="Times New Roman"/>
              </w:rPr>
              <w:t xml:space="preserve"> must provide controlled status updates throughout the request lifecycle.</w:t>
            </w:r>
          </w:p>
        </w:tc>
        <w:tc>
          <w:tcPr>
            <w:tcW w:w="2592" w:type="dxa"/>
            <w:shd w:val="clear" w:color="auto" w:fill="FFFFFF"/>
            <w:tcMar>
              <w:top w:w="90" w:type="dxa"/>
              <w:left w:w="100" w:type="dxa"/>
              <w:bottom w:w="90" w:type="dxa"/>
              <w:right w:w="100" w:type="dxa"/>
            </w:tcMar>
          </w:tcPr>
          <w:p w14:paraId="30C7201F" w14:textId="77777777" w:rsidR="00414AE2" w:rsidRPr="00414AE2" w:rsidRDefault="00414AE2" w:rsidP="00414AE2">
            <w:pPr>
              <w:rPr>
                <w:rFonts w:ascii="Arial" w:hAnsi="Arial" w:cs="Times New Roman"/>
              </w:rPr>
            </w:pPr>
            <w:r w:rsidRPr="00414AE2">
              <w:rPr>
                <w:rFonts w:ascii="Arial" w:hAnsi="Arial" w:cs="Times New Roman"/>
              </w:rPr>
              <w:t>Unclear status rules could result in inconsistent updates, incorrect reporting and requirements that cannot be tested properly.</w:t>
            </w:r>
          </w:p>
        </w:tc>
        <w:tc>
          <w:tcPr>
            <w:tcW w:w="2951" w:type="dxa"/>
            <w:shd w:val="clear" w:color="auto" w:fill="FFFFFF"/>
            <w:tcMar>
              <w:top w:w="90" w:type="dxa"/>
              <w:left w:w="100" w:type="dxa"/>
              <w:bottom w:w="90" w:type="dxa"/>
              <w:right w:w="100" w:type="dxa"/>
            </w:tcMar>
          </w:tcPr>
          <w:p w14:paraId="62280BD8" w14:textId="77777777" w:rsidR="00414AE2" w:rsidRPr="00414AE2" w:rsidRDefault="00414AE2" w:rsidP="00414AE2">
            <w:pPr>
              <w:rPr>
                <w:rFonts w:ascii="Arial" w:hAnsi="Arial" w:cs="Times New Roman"/>
              </w:rPr>
            </w:pPr>
            <w:r w:rsidRPr="00414AE2">
              <w:rPr>
                <w:rFonts w:ascii="Arial" w:hAnsi="Arial" w:cs="Times New Roman"/>
              </w:rPr>
              <w:t>Develop a proposed request lifecycle and confirm the meaning and order of each status before detailed design.</w:t>
            </w:r>
          </w:p>
        </w:tc>
        <w:tc>
          <w:tcPr>
            <w:tcW w:w="1800" w:type="dxa"/>
            <w:shd w:val="clear" w:color="auto" w:fill="FFFFFF"/>
            <w:tcMar>
              <w:top w:w="90" w:type="dxa"/>
              <w:left w:w="100" w:type="dxa"/>
              <w:bottom w:w="90" w:type="dxa"/>
              <w:right w:w="100" w:type="dxa"/>
            </w:tcMar>
          </w:tcPr>
          <w:p w14:paraId="355B3B5B" w14:textId="77777777" w:rsidR="00414AE2" w:rsidRPr="00414AE2" w:rsidRDefault="00414AE2" w:rsidP="00414AE2">
            <w:pPr>
              <w:rPr>
                <w:rFonts w:ascii="Arial" w:hAnsi="Arial" w:cs="Times New Roman"/>
              </w:rPr>
            </w:pPr>
            <w:r w:rsidRPr="00414AE2">
              <w:rPr>
                <w:rFonts w:ascii="Arial" w:hAnsi="Arial" w:cs="Times New Roman"/>
              </w:rPr>
              <w:t>Requirements lead</w:t>
            </w:r>
          </w:p>
        </w:tc>
        <w:tc>
          <w:tcPr>
            <w:tcW w:w="1368" w:type="dxa"/>
            <w:shd w:val="clear" w:color="auto" w:fill="FFFFFF"/>
            <w:tcMar>
              <w:top w:w="90" w:type="dxa"/>
              <w:left w:w="100" w:type="dxa"/>
              <w:bottom w:w="90" w:type="dxa"/>
              <w:right w:w="100" w:type="dxa"/>
            </w:tcMar>
          </w:tcPr>
          <w:p w14:paraId="0800DC64"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6949BD91" w14:textId="77777777" w:rsidTr="007F5B58">
        <w:trPr>
          <w:cantSplit/>
          <w:jc w:val="center"/>
        </w:trPr>
        <w:tc>
          <w:tcPr>
            <w:tcW w:w="1153" w:type="dxa"/>
            <w:shd w:val="clear" w:color="auto" w:fill="FFFFFF"/>
            <w:tcMar>
              <w:top w:w="90" w:type="dxa"/>
              <w:left w:w="100" w:type="dxa"/>
              <w:bottom w:w="90" w:type="dxa"/>
              <w:right w:w="100" w:type="dxa"/>
            </w:tcMar>
          </w:tcPr>
          <w:p w14:paraId="2060F318" w14:textId="77777777" w:rsidR="00414AE2" w:rsidRPr="00414AE2" w:rsidRDefault="00414AE2" w:rsidP="00414AE2">
            <w:pPr>
              <w:rPr>
                <w:rFonts w:ascii="Arial" w:hAnsi="Arial" w:cs="Times New Roman"/>
              </w:rPr>
            </w:pPr>
            <w:r w:rsidRPr="00414AE2">
              <w:rPr>
                <w:rFonts w:ascii="Arial" w:hAnsi="Arial" w:cs="Times New Roman"/>
              </w:rPr>
              <w:t>ASM-004</w:t>
            </w:r>
          </w:p>
        </w:tc>
        <w:tc>
          <w:tcPr>
            <w:tcW w:w="2952" w:type="dxa"/>
            <w:shd w:val="clear" w:color="auto" w:fill="FFFFFF"/>
            <w:tcMar>
              <w:top w:w="90" w:type="dxa"/>
              <w:left w:w="100" w:type="dxa"/>
              <w:bottom w:w="90" w:type="dxa"/>
              <w:right w:w="100" w:type="dxa"/>
            </w:tcMar>
          </w:tcPr>
          <w:p w14:paraId="425AAD1F" w14:textId="77777777" w:rsidR="00414AE2" w:rsidRPr="00414AE2" w:rsidRDefault="00414AE2" w:rsidP="00414AE2">
            <w:pPr>
              <w:rPr>
                <w:rFonts w:ascii="Arial" w:hAnsi="Arial" w:cs="Times New Roman"/>
              </w:rPr>
            </w:pPr>
            <w:r w:rsidRPr="00414AE2">
              <w:rPr>
                <w:rFonts w:ascii="Arial" w:hAnsi="Arial" w:cs="Times New Roman"/>
              </w:rPr>
              <w:t>Requester, staff, management and administrative responsibilities can be separated through clearly defined user roles.</w:t>
            </w:r>
          </w:p>
        </w:tc>
        <w:tc>
          <w:tcPr>
            <w:tcW w:w="2015" w:type="dxa"/>
            <w:shd w:val="clear" w:color="auto" w:fill="FFFFFF"/>
            <w:tcMar>
              <w:top w:w="90" w:type="dxa"/>
              <w:left w:w="100" w:type="dxa"/>
              <w:bottom w:w="90" w:type="dxa"/>
              <w:right w:w="100" w:type="dxa"/>
            </w:tcMar>
          </w:tcPr>
          <w:p w14:paraId="2BB04A17" w14:textId="77777777" w:rsidR="00414AE2" w:rsidRPr="00414AE2" w:rsidRDefault="00414AE2" w:rsidP="00414AE2">
            <w:pPr>
              <w:rPr>
                <w:rFonts w:ascii="Arial" w:hAnsi="Arial" w:cs="Times New Roman"/>
              </w:rPr>
            </w:pPr>
            <w:r w:rsidRPr="00414AE2">
              <w:rPr>
                <w:rFonts w:ascii="Arial" w:hAnsi="Arial" w:cs="Times New Roman"/>
              </w:rPr>
              <w:t>Role definitions are needed to control access to functions and sensitive request information.</w:t>
            </w:r>
          </w:p>
        </w:tc>
        <w:tc>
          <w:tcPr>
            <w:tcW w:w="2592" w:type="dxa"/>
            <w:shd w:val="clear" w:color="auto" w:fill="FFFFFF"/>
            <w:tcMar>
              <w:top w:w="90" w:type="dxa"/>
              <w:left w:w="100" w:type="dxa"/>
              <w:bottom w:w="90" w:type="dxa"/>
              <w:right w:w="100" w:type="dxa"/>
            </w:tcMar>
          </w:tcPr>
          <w:p w14:paraId="2517274E" w14:textId="77777777" w:rsidR="00414AE2" w:rsidRPr="00414AE2" w:rsidRDefault="00414AE2" w:rsidP="00414AE2">
            <w:pPr>
              <w:rPr>
                <w:rFonts w:ascii="Arial" w:hAnsi="Arial" w:cs="Times New Roman"/>
              </w:rPr>
            </w:pPr>
            <w:r w:rsidRPr="00414AE2">
              <w:rPr>
                <w:rFonts w:ascii="Arial" w:hAnsi="Arial" w:cs="Times New Roman"/>
              </w:rPr>
              <w:t>Users could receive too much or too little access, creating security, privacy and usability problems.</w:t>
            </w:r>
          </w:p>
        </w:tc>
        <w:tc>
          <w:tcPr>
            <w:tcW w:w="2951" w:type="dxa"/>
            <w:shd w:val="clear" w:color="auto" w:fill="FFFFFF"/>
            <w:tcMar>
              <w:top w:w="90" w:type="dxa"/>
              <w:left w:w="100" w:type="dxa"/>
              <w:bottom w:w="90" w:type="dxa"/>
              <w:right w:w="100" w:type="dxa"/>
            </w:tcMar>
          </w:tcPr>
          <w:p w14:paraId="044B91BD" w14:textId="77777777" w:rsidR="00414AE2" w:rsidRPr="00414AE2" w:rsidRDefault="00414AE2" w:rsidP="00414AE2">
            <w:pPr>
              <w:rPr>
                <w:rFonts w:ascii="Arial" w:hAnsi="Arial" w:cs="Times New Roman"/>
              </w:rPr>
            </w:pPr>
            <w:r w:rsidRPr="00414AE2">
              <w:rPr>
                <w:rFonts w:ascii="Arial" w:hAnsi="Arial" w:cs="Times New Roman"/>
              </w:rPr>
              <w:t>Define a role-permission matrix and review it against the approved requirements before implementation.</w:t>
            </w:r>
          </w:p>
        </w:tc>
        <w:tc>
          <w:tcPr>
            <w:tcW w:w="1800" w:type="dxa"/>
            <w:shd w:val="clear" w:color="auto" w:fill="FFFFFF"/>
            <w:tcMar>
              <w:top w:w="90" w:type="dxa"/>
              <w:left w:w="100" w:type="dxa"/>
              <w:bottom w:w="90" w:type="dxa"/>
              <w:right w:w="100" w:type="dxa"/>
            </w:tcMar>
          </w:tcPr>
          <w:p w14:paraId="6222AE30" w14:textId="77777777" w:rsidR="00414AE2" w:rsidRPr="00414AE2" w:rsidRDefault="00414AE2" w:rsidP="00414AE2">
            <w:pPr>
              <w:rPr>
                <w:rFonts w:ascii="Arial" w:hAnsi="Arial" w:cs="Times New Roman"/>
              </w:rPr>
            </w:pPr>
            <w:r w:rsidRPr="00414AE2">
              <w:rPr>
                <w:rFonts w:ascii="Arial" w:hAnsi="Arial" w:cs="Times New Roman"/>
              </w:rPr>
              <w:t>Requirements and security lead</w:t>
            </w:r>
          </w:p>
        </w:tc>
        <w:tc>
          <w:tcPr>
            <w:tcW w:w="1368" w:type="dxa"/>
            <w:shd w:val="clear" w:color="auto" w:fill="FFFFFF"/>
            <w:tcMar>
              <w:top w:w="90" w:type="dxa"/>
              <w:left w:w="100" w:type="dxa"/>
              <w:bottom w:w="90" w:type="dxa"/>
              <w:right w:w="100" w:type="dxa"/>
            </w:tcMar>
          </w:tcPr>
          <w:p w14:paraId="67815FEC"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5376EAA8" w14:textId="77777777" w:rsidTr="007F5B58">
        <w:trPr>
          <w:cantSplit/>
          <w:jc w:val="center"/>
        </w:trPr>
        <w:tc>
          <w:tcPr>
            <w:tcW w:w="1153" w:type="dxa"/>
            <w:shd w:val="clear" w:color="auto" w:fill="FFFFFF"/>
            <w:tcMar>
              <w:top w:w="90" w:type="dxa"/>
              <w:left w:w="100" w:type="dxa"/>
              <w:bottom w:w="90" w:type="dxa"/>
              <w:right w:w="100" w:type="dxa"/>
            </w:tcMar>
          </w:tcPr>
          <w:p w14:paraId="4CFA65E7" w14:textId="77777777" w:rsidR="00414AE2" w:rsidRPr="00414AE2" w:rsidRDefault="00414AE2" w:rsidP="00414AE2">
            <w:pPr>
              <w:rPr>
                <w:rFonts w:ascii="Arial" w:hAnsi="Arial" w:cs="Times New Roman"/>
              </w:rPr>
            </w:pPr>
            <w:r w:rsidRPr="00414AE2">
              <w:rPr>
                <w:rFonts w:ascii="Arial" w:hAnsi="Arial" w:cs="Times New Roman"/>
              </w:rPr>
              <w:t>ASM-005</w:t>
            </w:r>
          </w:p>
        </w:tc>
        <w:tc>
          <w:tcPr>
            <w:tcW w:w="2952" w:type="dxa"/>
            <w:shd w:val="clear" w:color="auto" w:fill="FFFFFF"/>
            <w:tcMar>
              <w:top w:w="90" w:type="dxa"/>
              <w:left w:w="100" w:type="dxa"/>
              <w:bottom w:w="90" w:type="dxa"/>
              <w:right w:w="100" w:type="dxa"/>
            </w:tcMar>
          </w:tcPr>
          <w:p w14:paraId="3D241CEB" w14:textId="77777777" w:rsidR="00414AE2" w:rsidRPr="00414AE2" w:rsidRDefault="00414AE2" w:rsidP="00414AE2">
            <w:pPr>
              <w:rPr>
                <w:rFonts w:ascii="Arial" w:hAnsi="Arial" w:cs="Times New Roman"/>
              </w:rPr>
            </w:pPr>
            <w:r w:rsidRPr="00414AE2">
              <w:rPr>
                <w:rFonts w:ascii="Arial" w:hAnsi="Arial" w:cs="Times New Roman"/>
              </w:rPr>
              <w:t>Service staff will update request ownership, actions and statuses consistently while processing requests.</w:t>
            </w:r>
          </w:p>
        </w:tc>
        <w:tc>
          <w:tcPr>
            <w:tcW w:w="2015" w:type="dxa"/>
            <w:shd w:val="clear" w:color="auto" w:fill="FFFFFF"/>
            <w:tcMar>
              <w:top w:w="90" w:type="dxa"/>
              <w:left w:w="100" w:type="dxa"/>
              <w:bottom w:w="90" w:type="dxa"/>
              <w:right w:w="100" w:type="dxa"/>
            </w:tcMar>
          </w:tcPr>
          <w:p w14:paraId="2D764095" w14:textId="77777777" w:rsidR="00414AE2" w:rsidRPr="00414AE2" w:rsidRDefault="00414AE2" w:rsidP="00414AE2">
            <w:pPr>
              <w:rPr>
                <w:rFonts w:ascii="Arial" w:hAnsi="Arial" w:cs="Times New Roman"/>
              </w:rPr>
            </w:pPr>
            <w:r w:rsidRPr="00414AE2">
              <w:rPr>
                <w:rFonts w:ascii="Arial" w:hAnsi="Arial" w:cs="Times New Roman"/>
              </w:rPr>
              <w:t>Tracking, reporting and accountability depend on staff keeping request information current.</w:t>
            </w:r>
          </w:p>
        </w:tc>
        <w:tc>
          <w:tcPr>
            <w:tcW w:w="2592" w:type="dxa"/>
            <w:shd w:val="clear" w:color="auto" w:fill="FFFFFF"/>
            <w:tcMar>
              <w:top w:w="90" w:type="dxa"/>
              <w:left w:w="100" w:type="dxa"/>
              <w:bottom w:w="90" w:type="dxa"/>
              <w:right w:w="100" w:type="dxa"/>
            </w:tcMar>
          </w:tcPr>
          <w:p w14:paraId="2C986C79" w14:textId="77777777" w:rsidR="00414AE2" w:rsidRPr="00414AE2" w:rsidRDefault="00414AE2" w:rsidP="00414AE2">
            <w:pPr>
              <w:rPr>
                <w:rFonts w:ascii="Arial" w:hAnsi="Arial" w:cs="Times New Roman"/>
              </w:rPr>
            </w:pPr>
            <w:r w:rsidRPr="00414AE2">
              <w:rPr>
                <w:rFonts w:ascii="Arial" w:hAnsi="Arial" w:cs="Times New Roman"/>
              </w:rPr>
              <w:t>Requesters and management could receive outdated or misleading information even if the software functions correctly.</w:t>
            </w:r>
          </w:p>
        </w:tc>
        <w:tc>
          <w:tcPr>
            <w:tcW w:w="2951" w:type="dxa"/>
            <w:shd w:val="clear" w:color="auto" w:fill="FFFFFF"/>
            <w:tcMar>
              <w:top w:w="90" w:type="dxa"/>
              <w:left w:w="100" w:type="dxa"/>
              <w:bottom w:w="90" w:type="dxa"/>
              <w:right w:w="100" w:type="dxa"/>
            </w:tcMar>
          </w:tcPr>
          <w:p w14:paraId="6E861759" w14:textId="77777777" w:rsidR="00414AE2" w:rsidRPr="00414AE2" w:rsidRDefault="00414AE2" w:rsidP="00414AE2">
            <w:pPr>
              <w:rPr>
                <w:rFonts w:ascii="Arial" w:hAnsi="Arial" w:cs="Times New Roman"/>
              </w:rPr>
            </w:pPr>
            <w:r w:rsidRPr="00414AE2">
              <w:rPr>
                <w:rFonts w:ascii="Arial" w:hAnsi="Arial" w:cs="Times New Roman"/>
              </w:rPr>
              <w:t>Define required workflow actions and later verify them through acceptance criteria and user testing.</w:t>
            </w:r>
          </w:p>
        </w:tc>
        <w:tc>
          <w:tcPr>
            <w:tcW w:w="1800" w:type="dxa"/>
            <w:shd w:val="clear" w:color="auto" w:fill="FFFFFF"/>
            <w:tcMar>
              <w:top w:w="90" w:type="dxa"/>
              <w:left w:w="100" w:type="dxa"/>
              <w:bottom w:w="90" w:type="dxa"/>
              <w:right w:w="100" w:type="dxa"/>
            </w:tcMar>
          </w:tcPr>
          <w:p w14:paraId="293AB6C8" w14:textId="77777777" w:rsidR="00414AE2" w:rsidRPr="00414AE2" w:rsidRDefault="00414AE2" w:rsidP="00414AE2">
            <w:pPr>
              <w:rPr>
                <w:rFonts w:ascii="Arial" w:hAnsi="Arial" w:cs="Times New Roman"/>
              </w:rPr>
            </w:pPr>
            <w:r w:rsidRPr="00414AE2">
              <w:rPr>
                <w:rFonts w:ascii="Arial" w:hAnsi="Arial" w:cs="Times New Roman"/>
              </w:rPr>
              <w:t>Stakeholder and requirements lead</w:t>
            </w:r>
          </w:p>
        </w:tc>
        <w:tc>
          <w:tcPr>
            <w:tcW w:w="1368" w:type="dxa"/>
            <w:shd w:val="clear" w:color="auto" w:fill="FFFFFF"/>
            <w:tcMar>
              <w:top w:w="90" w:type="dxa"/>
              <w:left w:w="100" w:type="dxa"/>
              <w:bottom w:w="90" w:type="dxa"/>
              <w:right w:w="100" w:type="dxa"/>
            </w:tcMar>
          </w:tcPr>
          <w:p w14:paraId="4C82DD77"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307949EF" w14:textId="77777777" w:rsidTr="007F5B58">
        <w:trPr>
          <w:cantSplit/>
          <w:jc w:val="center"/>
        </w:trPr>
        <w:tc>
          <w:tcPr>
            <w:tcW w:w="1153" w:type="dxa"/>
            <w:shd w:val="clear" w:color="auto" w:fill="FFFFFF"/>
            <w:tcMar>
              <w:top w:w="90" w:type="dxa"/>
              <w:left w:w="100" w:type="dxa"/>
              <w:bottom w:w="90" w:type="dxa"/>
              <w:right w:w="100" w:type="dxa"/>
            </w:tcMar>
          </w:tcPr>
          <w:p w14:paraId="1415135D" w14:textId="77777777" w:rsidR="00414AE2" w:rsidRPr="00414AE2" w:rsidRDefault="00414AE2" w:rsidP="00414AE2">
            <w:pPr>
              <w:rPr>
                <w:rFonts w:ascii="Arial" w:hAnsi="Arial" w:cs="Times New Roman"/>
              </w:rPr>
            </w:pPr>
            <w:r w:rsidRPr="00414AE2">
              <w:rPr>
                <w:rFonts w:ascii="Arial" w:hAnsi="Arial" w:cs="Times New Roman"/>
              </w:rPr>
              <w:t>ASM-006</w:t>
            </w:r>
          </w:p>
        </w:tc>
        <w:tc>
          <w:tcPr>
            <w:tcW w:w="2952" w:type="dxa"/>
            <w:shd w:val="clear" w:color="auto" w:fill="FFFFFF"/>
            <w:tcMar>
              <w:top w:w="90" w:type="dxa"/>
              <w:left w:w="100" w:type="dxa"/>
              <w:bottom w:w="90" w:type="dxa"/>
              <w:right w:w="100" w:type="dxa"/>
            </w:tcMar>
          </w:tcPr>
          <w:p w14:paraId="07949295" w14:textId="77777777" w:rsidR="00414AE2" w:rsidRPr="00414AE2" w:rsidRDefault="00414AE2" w:rsidP="00414AE2">
            <w:pPr>
              <w:rPr>
                <w:rFonts w:ascii="Arial" w:hAnsi="Arial" w:cs="Times New Roman"/>
              </w:rPr>
            </w:pPr>
            <w:r w:rsidRPr="00414AE2">
              <w:rPr>
                <w:rFonts w:ascii="Arial" w:hAnsi="Arial" w:cs="Times New Roman"/>
              </w:rPr>
              <w:t xml:space="preserve">Suitable stakeholder representatives will be available to clarify needs and review the team’s interpretation of the </w:t>
            </w:r>
            <w:proofErr w:type="spellStart"/>
            <w:r w:rsidRPr="00414AE2">
              <w:rPr>
                <w:rFonts w:ascii="Arial" w:hAnsi="Arial" w:cs="Times New Roman"/>
              </w:rPr>
              <w:t>CivicConnect</w:t>
            </w:r>
            <w:proofErr w:type="spellEnd"/>
            <w:r w:rsidRPr="00414AE2">
              <w:rPr>
                <w:rFonts w:ascii="Arial" w:hAnsi="Arial" w:cs="Times New Roman"/>
              </w:rPr>
              <w:t xml:space="preserve"> process.</w:t>
            </w:r>
          </w:p>
        </w:tc>
        <w:tc>
          <w:tcPr>
            <w:tcW w:w="2015" w:type="dxa"/>
            <w:shd w:val="clear" w:color="auto" w:fill="FFFFFF"/>
            <w:tcMar>
              <w:top w:w="90" w:type="dxa"/>
              <w:left w:w="100" w:type="dxa"/>
              <w:bottom w:w="90" w:type="dxa"/>
              <w:right w:w="100" w:type="dxa"/>
            </w:tcMar>
          </w:tcPr>
          <w:p w14:paraId="69C80FA7" w14:textId="77777777" w:rsidR="00414AE2" w:rsidRPr="00414AE2" w:rsidRDefault="00414AE2" w:rsidP="00414AE2">
            <w:pPr>
              <w:rPr>
                <w:rFonts w:ascii="Arial" w:hAnsi="Arial" w:cs="Times New Roman"/>
              </w:rPr>
            </w:pPr>
            <w:r w:rsidRPr="00414AE2">
              <w:rPr>
                <w:rFonts w:ascii="Arial" w:hAnsi="Arial" w:cs="Times New Roman"/>
              </w:rPr>
              <w:t>Stakeholder validation helps confirm that the scope and requirements address the intended problem.</w:t>
            </w:r>
          </w:p>
        </w:tc>
        <w:tc>
          <w:tcPr>
            <w:tcW w:w="2592" w:type="dxa"/>
            <w:shd w:val="clear" w:color="auto" w:fill="FFFFFF"/>
            <w:tcMar>
              <w:top w:w="90" w:type="dxa"/>
              <w:left w:w="100" w:type="dxa"/>
              <w:bottom w:w="90" w:type="dxa"/>
              <w:right w:w="100" w:type="dxa"/>
            </w:tcMar>
          </w:tcPr>
          <w:p w14:paraId="3B0D7C58" w14:textId="77777777" w:rsidR="00414AE2" w:rsidRPr="00414AE2" w:rsidRDefault="00414AE2" w:rsidP="00414AE2">
            <w:pPr>
              <w:rPr>
                <w:rFonts w:ascii="Arial" w:hAnsi="Arial" w:cs="Times New Roman"/>
              </w:rPr>
            </w:pPr>
            <w:r w:rsidRPr="00414AE2">
              <w:rPr>
                <w:rFonts w:ascii="Arial" w:hAnsi="Arial" w:cs="Times New Roman"/>
              </w:rPr>
              <w:t>Incorrect interpretations may remain undetected and lead to unsuitable requirements or late changes.</w:t>
            </w:r>
          </w:p>
        </w:tc>
        <w:tc>
          <w:tcPr>
            <w:tcW w:w="2951" w:type="dxa"/>
            <w:shd w:val="clear" w:color="auto" w:fill="FFFFFF"/>
            <w:tcMar>
              <w:top w:w="90" w:type="dxa"/>
              <w:left w:w="100" w:type="dxa"/>
              <w:bottom w:w="90" w:type="dxa"/>
              <w:right w:w="100" w:type="dxa"/>
            </w:tcMar>
          </w:tcPr>
          <w:p w14:paraId="0F680D6B" w14:textId="77777777" w:rsidR="00414AE2" w:rsidRPr="00414AE2" w:rsidRDefault="00414AE2" w:rsidP="00414AE2">
            <w:pPr>
              <w:rPr>
                <w:rFonts w:ascii="Arial" w:hAnsi="Arial" w:cs="Times New Roman"/>
              </w:rPr>
            </w:pPr>
            <w:r w:rsidRPr="00414AE2">
              <w:rPr>
                <w:rFonts w:ascii="Arial" w:hAnsi="Arial" w:cs="Times New Roman"/>
              </w:rPr>
              <w:t>Record unresolved questions and obtain feedback through the lecturer, project representative or approved stakeholder-validation process.</w:t>
            </w:r>
          </w:p>
        </w:tc>
        <w:tc>
          <w:tcPr>
            <w:tcW w:w="1800" w:type="dxa"/>
            <w:shd w:val="clear" w:color="auto" w:fill="FFFFFF"/>
            <w:tcMar>
              <w:top w:w="90" w:type="dxa"/>
              <w:left w:w="100" w:type="dxa"/>
              <w:bottom w:w="90" w:type="dxa"/>
              <w:right w:w="100" w:type="dxa"/>
            </w:tcMar>
          </w:tcPr>
          <w:p w14:paraId="25D7865C" w14:textId="77777777" w:rsidR="00414AE2" w:rsidRPr="00414AE2" w:rsidRDefault="00414AE2" w:rsidP="00414AE2">
            <w:pPr>
              <w:rPr>
                <w:rFonts w:ascii="Arial" w:hAnsi="Arial" w:cs="Times New Roman"/>
              </w:rPr>
            </w:pPr>
            <w:r w:rsidRPr="00414AE2">
              <w:rPr>
                <w:rFonts w:ascii="Arial" w:hAnsi="Arial" w:cs="Times New Roman"/>
              </w:rPr>
              <w:t>Project team</w:t>
            </w:r>
          </w:p>
        </w:tc>
        <w:tc>
          <w:tcPr>
            <w:tcW w:w="1368" w:type="dxa"/>
            <w:shd w:val="clear" w:color="auto" w:fill="FFFFFF"/>
            <w:tcMar>
              <w:top w:w="90" w:type="dxa"/>
              <w:left w:w="100" w:type="dxa"/>
              <w:bottom w:w="90" w:type="dxa"/>
              <w:right w:w="100" w:type="dxa"/>
            </w:tcMar>
          </w:tcPr>
          <w:p w14:paraId="584A2BA5"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630F1D7E" w14:textId="77777777" w:rsidTr="007F5B58">
        <w:trPr>
          <w:cantSplit/>
          <w:jc w:val="center"/>
        </w:trPr>
        <w:tc>
          <w:tcPr>
            <w:tcW w:w="1153" w:type="dxa"/>
            <w:shd w:val="clear" w:color="auto" w:fill="FFFFFF"/>
            <w:tcMar>
              <w:top w:w="90" w:type="dxa"/>
              <w:left w:w="100" w:type="dxa"/>
              <w:bottom w:w="90" w:type="dxa"/>
              <w:right w:w="100" w:type="dxa"/>
            </w:tcMar>
          </w:tcPr>
          <w:p w14:paraId="38162C5E" w14:textId="77777777" w:rsidR="00414AE2" w:rsidRPr="00414AE2" w:rsidRDefault="00414AE2" w:rsidP="00414AE2">
            <w:pPr>
              <w:rPr>
                <w:rFonts w:ascii="Arial" w:hAnsi="Arial" w:cs="Times New Roman"/>
              </w:rPr>
            </w:pPr>
            <w:r w:rsidRPr="00414AE2">
              <w:rPr>
                <w:rFonts w:ascii="Arial" w:hAnsi="Arial" w:cs="Times New Roman"/>
              </w:rPr>
              <w:lastRenderedPageBreak/>
              <w:t>ASM-007</w:t>
            </w:r>
          </w:p>
        </w:tc>
        <w:tc>
          <w:tcPr>
            <w:tcW w:w="2952" w:type="dxa"/>
            <w:shd w:val="clear" w:color="auto" w:fill="FFFFFF"/>
            <w:tcMar>
              <w:top w:w="90" w:type="dxa"/>
              <w:left w:w="100" w:type="dxa"/>
              <w:bottom w:w="90" w:type="dxa"/>
              <w:right w:w="100" w:type="dxa"/>
            </w:tcMar>
          </w:tcPr>
          <w:p w14:paraId="45B0E41F" w14:textId="77777777" w:rsidR="00414AE2" w:rsidRPr="00414AE2" w:rsidRDefault="00414AE2" w:rsidP="00414AE2">
            <w:pPr>
              <w:rPr>
                <w:rFonts w:ascii="Arial" w:hAnsi="Arial" w:cs="Times New Roman"/>
              </w:rPr>
            </w:pPr>
            <w:r w:rsidRPr="00414AE2">
              <w:rPr>
                <w:rFonts w:ascii="Arial" w:hAnsi="Arial" w:cs="Times New Roman"/>
              </w:rPr>
              <w:t>The expected number of users, requests and stored records will remain within the capabilities of the platform and services selected later.</w:t>
            </w:r>
          </w:p>
        </w:tc>
        <w:tc>
          <w:tcPr>
            <w:tcW w:w="2015" w:type="dxa"/>
            <w:shd w:val="clear" w:color="auto" w:fill="FFFFFF"/>
            <w:tcMar>
              <w:top w:w="90" w:type="dxa"/>
              <w:left w:w="100" w:type="dxa"/>
              <w:bottom w:w="90" w:type="dxa"/>
              <w:right w:w="100" w:type="dxa"/>
            </w:tcMar>
          </w:tcPr>
          <w:p w14:paraId="2E2C482A" w14:textId="77777777" w:rsidR="00414AE2" w:rsidRPr="00414AE2" w:rsidRDefault="00414AE2" w:rsidP="00414AE2">
            <w:pPr>
              <w:rPr>
                <w:rFonts w:ascii="Arial" w:hAnsi="Arial" w:cs="Times New Roman"/>
              </w:rPr>
            </w:pPr>
            <w:r w:rsidRPr="00414AE2">
              <w:rPr>
                <w:rFonts w:ascii="Arial" w:hAnsi="Arial" w:cs="Times New Roman"/>
              </w:rPr>
              <w:t>Expected usage affects performance, storage, cost, architecture and deployment decisions.</w:t>
            </w:r>
          </w:p>
        </w:tc>
        <w:tc>
          <w:tcPr>
            <w:tcW w:w="2592" w:type="dxa"/>
            <w:shd w:val="clear" w:color="auto" w:fill="FFFFFF"/>
            <w:tcMar>
              <w:top w:w="90" w:type="dxa"/>
              <w:left w:w="100" w:type="dxa"/>
              <w:bottom w:w="90" w:type="dxa"/>
              <w:right w:w="100" w:type="dxa"/>
            </w:tcMar>
          </w:tcPr>
          <w:p w14:paraId="73D930FF" w14:textId="77777777" w:rsidR="00414AE2" w:rsidRPr="00414AE2" w:rsidRDefault="00414AE2" w:rsidP="00414AE2">
            <w:pPr>
              <w:rPr>
                <w:rFonts w:ascii="Arial" w:hAnsi="Arial" w:cs="Times New Roman"/>
              </w:rPr>
            </w:pPr>
            <w:r w:rsidRPr="00414AE2">
              <w:rPr>
                <w:rFonts w:ascii="Arial" w:hAnsi="Arial" w:cs="Times New Roman"/>
              </w:rPr>
              <w:t>Higher-than-expected usage could cause poor performance, additional cost or the need to change technology.</w:t>
            </w:r>
          </w:p>
        </w:tc>
        <w:tc>
          <w:tcPr>
            <w:tcW w:w="2951" w:type="dxa"/>
            <w:shd w:val="clear" w:color="auto" w:fill="FFFFFF"/>
            <w:tcMar>
              <w:top w:w="90" w:type="dxa"/>
              <w:left w:w="100" w:type="dxa"/>
              <w:bottom w:w="90" w:type="dxa"/>
              <w:right w:w="100" w:type="dxa"/>
            </w:tcMar>
          </w:tcPr>
          <w:p w14:paraId="6E399A40" w14:textId="77777777" w:rsidR="00414AE2" w:rsidRPr="00414AE2" w:rsidRDefault="00414AE2" w:rsidP="00414AE2">
            <w:pPr>
              <w:rPr>
                <w:rFonts w:ascii="Arial" w:hAnsi="Arial" w:cs="Times New Roman"/>
              </w:rPr>
            </w:pPr>
            <w:r w:rsidRPr="00414AE2">
              <w:rPr>
                <w:rFonts w:ascii="Arial" w:hAnsi="Arial" w:cs="Times New Roman"/>
              </w:rPr>
              <w:t>Establish reasonable usage estimates and evaluate them when comparing technology and deployment alternatives.</w:t>
            </w:r>
          </w:p>
        </w:tc>
        <w:tc>
          <w:tcPr>
            <w:tcW w:w="1800" w:type="dxa"/>
            <w:shd w:val="clear" w:color="auto" w:fill="FFFFFF"/>
            <w:tcMar>
              <w:top w:w="90" w:type="dxa"/>
              <w:left w:w="100" w:type="dxa"/>
              <w:bottom w:w="90" w:type="dxa"/>
              <w:right w:w="100" w:type="dxa"/>
            </w:tcMar>
          </w:tcPr>
          <w:p w14:paraId="32DF6D95" w14:textId="77777777" w:rsidR="00414AE2" w:rsidRPr="00414AE2" w:rsidRDefault="00414AE2" w:rsidP="00414AE2">
            <w:pPr>
              <w:rPr>
                <w:rFonts w:ascii="Arial" w:hAnsi="Arial" w:cs="Times New Roman"/>
              </w:rPr>
            </w:pPr>
            <w:r w:rsidRPr="00414AE2">
              <w:rPr>
                <w:rFonts w:ascii="Arial" w:hAnsi="Arial" w:cs="Times New Roman"/>
              </w:rPr>
              <w:t>Technology and deployment lead</w:t>
            </w:r>
          </w:p>
        </w:tc>
        <w:tc>
          <w:tcPr>
            <w:tcW w:w="1368" w:type="dxa"/>
            <w:shd w:val="clear" w:color="auto" w:fill="FFFFFF"/>
            <w:tcMar>
              <w:top w:w="90" w:type="dxa"/>
              <w:left w:w="100" w:type="dxa"/>
              <w:bottom w:w="90" w:type="dxa"/>
              <w:right w:w="100" w:type="dxa"/>
            </w:tcMar>
          </w:tcPr>
          <w:p w14:paraId="407BA8FF"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1FEA3D9C" w14:textId="77777777" w:rsidTr="007F5B58">
        <w:trPr>
          <w:cantSplit/>
          <w:jc w:val="center"/>
        </w:trPr>
        <w:tc>
          <w:tcPr>
            <w:tcW w:w="1153" w:type="dxa"/>
            <w:shd w:val="clear" w:color="auto" w:fill="FFFFFF"/>
            <w:tcMar>
              <w:top w:w="90" w:type="dxa"/>
              <w:left w:w="100" w:type="dxa"/>
              <w:bottom w:w="90" w:type="dxa"/>
              <w:right w:w="100" w:type="dxa"/>
            </w:tcMar>
          </w:tcPr>
          <w:p w14:paraId="55EB6954" w14:textId="77777777" w:rsidR="00414AE2" w:rsidRPr="00414AE2" w:rsidRDefault="00414AE2" w:rsidP="00414AE2">
            <w:pPr>
              <w:rPr>
                <w:rFonts w:ascii="Arial" w:hAnsi="Arial" w:cs="Times New Roman"/>
              </w:rPr>
            </w:pPr>
            <w:r w:rsidRPr="00414AE2">
              <w:rPr>
                <w:rFonts w:ascii="Arial" w:hAnsi="Arial" w:cs="Times New Roman"/>
              </w:rPr>
              <w:t>ASM-008</w:t>
            </w:r>
          </w:p>
        </w:tc>
        <w:tc>
          <w:tcPr>
            <w:tcW w:w="2952" w:type="dxa"/>
            <w:shd w:val="clear" w:color="auto" w:fill="FFFFFF"/>
            <w:tcMar>
              <w:top w:w="90" w:type="dxa"/>
              <w:left w:w="100" w:type="dxa"/>
              <w:bottom w:w="90" w:type="dxa"/>
              <w:right w:w="100" w:type="dxa"/>
            </w:tcMar>
          </w:tcPr>
          <w:p w14:paraId="43348D56" w14:textId="77777777" w:rsidR="00414AE2" w:rsidRPr="00414AE2" w:rsidRDefault="00414AE2" w:rsidP="00414AE2">
            <w:pPr>
              <w:rPr>
                <w:rFonts w:ascii="Arial" w:hAnsi="Arial" w:cs="Times New Roman"/>
              </w:rPr>
            </w:pPr>
            <w:r w:rsidRPr="00414AE2">
              <w:rPr>
                <w:rFonts w:ascii="Arial" w:hAnsi="Arial" w:cs="Times New Roman"/>
              </w:rPr>
              <w:t>Free or low-cost development and deployment services will remain available and sufficient during the project period.</w:t>
            </w:r>
          </w:p>
        </w:tc>
        <w:tc>
          <w:tcPr>
            <w:tcW w:w="2015" w:type="dxa"/>
            <w:shd w:val="clear" w:color="auto" w:fill="FFFFFF"/>
            <w:tcMar>
              <w:top w:w="90" w:type="dxa"/>
              <w:left w:w="100" w:type="dxa"/>
              <w:bottom w:w="90" w:type="dxa"/>
              <w:right w:w="100" w:type="dxa"/>
            </w:tcMar>
          </w:tcPr>
          <w:p w14:paraId="521F0391" w14:textId="77777777" w:rsidR="00414AE2" w:rsidRPr="00414AE2" w:rsidRDefault="00414AE2" w:rsidP="00414AE2">
            <w:pPr>
              <w:rPr>
                <w:rFonts w:ascii="Arial" w:hAnsi="Arial" w:cs="Times New Roman"/>
              </w:rPr>
            </w:pPr>
            <w:r w:rsidRPr="00414AE2">
              <w:rPr>
                <w:rFonts w:ascii="Arial" w:hAnsi="Arial" w:cs="Times New Roman"/>
              </w:rPr>
              <w:t>The project is expected to prefer affordable services, but these services may have usage or feature limitations.</w:t>
            </w:r>
          </w:p>
        </w:tc>
        <w:tc>
          <w:tcPr>
            <w:tcW w:w="2592" w:type="dxa"/>
            <w:shd w:val="clear" w:color="auto" w:fill="FFFFFF"/>
            <w:tcMar>
              <w:top w:w="90" w:type="dxa"/>
              <w:left w:w="100" w:type="dxa"/>
              <w:bottom w:w="90" w:type="dxa"/>
              <w:right w:w="100" w:type="dxa"/>
            </w:tcMar>
          </w:tcPr>
          <w:p w14:paraId="0AD8BE07" w14:textId="77777777" w:rsidR="00414AE2" w:rsidRPr="00414AE2" w:rsidRDefault="00414AE2" w:rsidP="00414AE2">
            <w:pPr>
              <w:rPr>
                <w:rFonts w:ascii="Arial" w:hAnsi="Arial" w:cs="Times New Roman"/>
              </w:rPr>
            </w:pPr>
            <w:r w:rsidRPr="00414AE2">
              <w:rPr>
                <w:rFonts w:ascii="Arial" w:hAnsi="Arial" w:cs="Times New Roman"/>
              </w:rPr>
              <w:t>Pricing, availability or free-tier changes could require a new platform decision and cause delays.</w:t>
            </w:r>
          </w:p>
        </w:tc>
        <w:tc>
          <w:tcPr>
            <w:tcW w:w="2951" w:type="dxa"/>
            <w:shd w:val="clear" w:color="auto" w:fill="FFFFFF"/>
            <w:tcMar>
              <w:top w:w="90" w:type="dxa"/>
              <w:left w:w="100" w:type="dxa"/>
              <w:bottom w:w="90" w:type="dxa"/>
              <w:right w:w="100" w:type="dxa"/>
            </w:tcMar>
          </w:tcPr>
          <w:p w14:paraId="37FEB8AF" w14:textId="77777777" w:rsidR="00414AE2" w:rsidRPr="00414AE2" w:rsidRDefault="00414AE2" w:rsidP="00414AE2">
            <w:pPr>
              <w:rPr>
                <w:rFonts w:ascii="Arial" w:hAnsi="Arial" w:cs="Times New Roman"/>
              </w:rPr>
            </w:pPr>
            <w:r w:rsidRPr="00414AE2">
              <w:rPr>
                <w:rFonts w:ascii="Arial" w:hAnsi="Arial" w:cs="Times New Roman"/>
              </w:rPr>
              <w:t>Research current service limits before selection and record suitable alternatives.</w:t>
            </w:r>
          </w:p>
        </w:tc>
        <w:tc>
          <w:tcPr>
            <w:tcW w:w="1800" w:type="dxa"/>
            <w:shd w:val="clear" w:color="auto" w:fill="FFFFFF"/>
            <w:tcMar>
              <w:top w:w="90" w:type="dxa"/>
              <w:left w:w="100" w:type="dxa"/>
              <w:bottom w:w="90" w:type="dxa"/>
              <w:right w:w="100" w:type="dxa"/>
            </w:tcMar>
          </w:tcPr>
          <w:p w14:paraId="41FFD682" w14:textId="77777777" w:rsidR="00414AE2" w:rsidRPr="00414AE2" w:rsidRDefault="00414AE2" w:rsidP="00414AE2">
            <w:pPr>
              <w:rPr>
                <w:rFonts w:ascii="Arial" w:hAnsi="Arial" w:cs="Times New Roman"/>
              </w:rPr>
            </w:pPr>
            <w:r w:rsidRPr="00414AE2">
              <w:rPr>
                <w:rFonts w:ascii="Arial" w:hAnsi="Arial" w:cs="Times New Roman"/>
              </w:rPr>
              <w:t>Technology and deployment lead</w:t>
            </w:r>
          </w:p>
        </w:tc>
        <w:tc>
          <w:tcPr>
            <w:tcW w:w="1368" w:type="dxa"/>
            <w:shd w:val="clear" w:color="auto" w:fill="FFFFFF"/>
            <w:tcMar>
              <w:top w:w="90" w:type="dxa"/>
              <w:left w:w="100" w:type="dxa"/>
              <w:bottom w:w="90" w:type="dxa"/>
              <w:right w:w="100" w:type="dxa"/>
            </w:tcMar>
          </w:tcPr>
          <w:p w14:paraId="0ED51744" w14:textId="77777777" w:rsidR="00414AE2" w:rsidRPr="00414AE2" w:rsidRDefault="00414AE2" w:rsidP="00414AE2">
            <w:pPr>
              <w:rPr>
                <w:rFonts w:ascii="Arial" w:hAnsi="Arial" w:cs="Times New Roman"/>
              </w:rPr>
            </w:pPr>
            <w:r w:rsidRPr="00414AE2">
              <w:rPr>
                <w:rFonts w:ascii="Arial" w:hAnsi="Arial" w:cs="Times New Roman"/>
              </w:rPr>
              <w:t>To be verified</w:t>
            </w:r>
          </w:p>
        </w:tc>
      </w:tr>
      <w:tr w:rsidR="00414AE2" w:rsidRPr="00414AE2" w14:paraId="35A31715" w14:textId="77777777" w:rsidTr="007F5B58">
        <w:trPr>
          <w:cantSplit/>
          <w:jc w:val="center"/>
        </w:trPr>
        <w:tc>
          <w:tcPr>
            <w:tcW w:w="1153" w:type="dxa"/>
            <w:shd w:val="clear" w:color="auto" w:fill="FFFFFF"/>
            <w:tcMar>
              <w:top w:w="90" w:type="dxa"/>
              <w:left w:w="100" w:type="dxa"/>
              <w:bottom w:w="90" w:type="dxa"/>
              <w:right w:w="100" w:type="dxa"/>
            </w:tcMar>
          </w:tcPr>
          <w:p w14:paraId="784A3C18" w14:textId="77777777" w:rsidR="00414AE2" w:rsidRPr="00414AE2" w:rsidRDefault="00414AE2" w:rsidP="00414AE2">
            <w:pPr>
              <w:rPr>
                <w:rFonts w:ascii="Calibri" w:hAnsi="Calibri" w:cs="Calibri"/>
              </w:rPr>
            </w:pPr>
            <w:r w:rsidRPr="00414AE2">
              <w:rPr>
                <w:rFonts w:ascii="Calibri" w:hAnsi="Calibri" w:cs="Calibri"/>
                <w:color w:val="000000"/>
              </w:rPr>
              <w:t>ASM-009</w:t>
            </w:r>
          </w:p>
        </w:tc>
        <w:tc>
          <w:tcPr>
            <w:tcW w:w="2952" w:type="dxa"/>
            <w:shd w:val="clear" w:color="auto" w:fill="FFFFFF"/>
            <w:tcMar>
              <w:top w:w="90" w:type="dxa"/>
              <w:left w:w="100" w:type="dxa"/>
              <w:bottom w:w="90" w:type="dxa"/>
              <w:right w:w="100" w:type="dxa"/>
            </w:tcMar>
          </w:tcPr>
          <w:p w14:paraId="52F06E49" w14:textId="77777777" w:rsidR="00414AE2" w:rsidRPr="00414AE2" w:rsidRDefault="00414AE2" w:rsidP="00414AE2">
            <w:pPr>
              <w:rPr>
                <w:rFonts w:ascii="Calibri" w:hAnsi="Calibri" w:cs="Calibri"/>
              </w:rPr>
            </w:pPr>
            <w:r w:rsidRPr="00414AE2">
              <w:rPr>
                <w:rFonts w:ascii="Calibri" w:hAnsi="Calibri" w:cs="Calibri"/>
                <w:color w:val="000000"/>
              </w:rPr>
              <w:t>All three team members will have access to the agreed repository, development tools and compatible working environments.</w:t>
            </w:r>
          </w:p>
        </w:tc>
        <w:tc>
          <w:tcPr>
            <w:tcW w:w="2015" w:type="dxa"/>
            <w:shd w:val="clear" w:color="auto" w:fill="FFFFFF"/>
            <w:tcMar>
              <w:top w:w="90" w:type="dxa"/>
              <w:left w:w="100" w:type="dxa"/>
              <w:bottom w:w="90" w:type="dxa"/>
              <w:right w:w="100" w:type="dxa"/>
            </w:tcMar>
          </w:tcPr>
          <w:p w14:paraId="6CC3D33D" w14:textId="77777777" w:rsidR="00414AE2" w:rsidRPr="00414AE2" w:rsidRDefault="00414AE2" w:rsidP="00414AE2">
            <w:pPr>
              <w:rPr>
                <w:rFonts w:ascii="Calibri" w:hAnsi="Calibri" w:cs="Calibri"/>
              </w:rPr>
            </w:pPr>
            <w:r w:rsidRPr="00414AE2">
              <w:rPr>
                <w:rFonts w:ascii="Calibri" w:hAnsi="Calibri" w:cs="Calibri"/>
                <w:color w:val="000000"/>
              </w:rPr>
              <w:t>Controlled collaboration and individual contribution evidence depend on each member being able to use the project tools.</w:t>
            </w:r>
          </w:p>
        </w:tc>
        <w:tc>
          <w:tcPr>
            <w:tcW w:w="2592" w:type="dxa"/>
            <w:shd w:val="clear" w:color="auto" w:fill="FFFFFF"/>
            <w:tcMar>
              <w:top w:w="90" w:type="dxa"/>
              <w:left w:w="100" w:type="dxa"/>
              <w:bottom w:w="90" w:type="dxa"/>
              <w:right w:w="100" w:type="dxa"/>
            </w:tcMar>
          </w:tcPr>
          <w:p w14:paraId="2F8BBA81" w14:textId="77777777" w:rsidR="00414AE2" w:rsidRPr="00414AE2" w:rsidRDefault="00414AE2" w:rsidP="00414AE2">
            <w:pPr>
              <w:rPr>
                <w:rFonts w:ascii="Calibri" w:hAnsi="Calibri" w:cs="Calibri"/>
              </w:rPr>
            </w:pPr>
            <w:r w:rsidRPr="00414AE2">
              <w:rPr>
                <w:rFonts w:ascii="Calibri" w:hAnsi="Calibri" w:cs="Calibri"/>
                <w:color w:val="000000"/>
              </w:rPr>
              <w:t>Access or compatibility problems could delay work, reduce contribution evidence or create integration difficulties.</w:t>
            </w:r>
          </w:p>
        </w:tc>
        <w:tc>
          <w:tcPr>
            <w:tcW w:w="2951" w:type="dxa"/>
            <w:shd w:val="clear" w:color="auto" w:fill="FFFFFF"/>
            <w:tcMar>
              <w:top w:w="90" w:type="dxa"/>
              <w:left w:w="100" w:type="dxa"/>
              <w:bottom w:w="90" w:type="dxa"/>
              <w:right w:w="100" w:type="dxa"/>
            </w:tcMar>
          </w:tcPr>
          <w:p w14:paraId="1E7EBDB5" w14:textId="77777777" w:rsidR="00414AE2" w:rsidRPr="00414AE2" w:rsidRDefault="00414AE2" w:rsidP="00414AE2">
            <w:pPr>
              <w:rPr>
                <w:rFonts w:ascii="Calibri" w:hAnsi="Calibri" w:cs="Calibri"/>
              </w:rPr>
            </w:pPr>
            <w:r w:rsidRPr="00414AE2">
              <w:rPr>
                <w:rFonts w:ascii="Calibri" w:hAnsi="Calibri" w:cs="Calibri"/>
                <w:color w:val="000000"/>
              </w:rPr>
              <w:t>Confirm repository access and tool compatibility for all team members before implementation begins.</w:t>
            </w:r>
          </w:p>
        </w:tc>
        <w:tc>
          <w:tcPr>
            <w:tcW w:w="1800" w:type="dxa"/>
            <w:shd w:val="clear" w:color="auto" w:fill="FFFFFF"/>
            <w:tcMar>
              <w:top w:w="90" w:type="dxa"/>
              <w:left w:w="100" w:type="dxa"/>
              <w:bottom w:w="90" w:type="dxa"/>
              <w:right w:w="100" w:type="dxa"/>
            </w:tcMar>
          </w:tcPr>
          <w:p w14:paraId="7F40903B" w14:textId="77777777" w:rsidR="00414AE2" w:rsidRPr="00414AE2" w:rsidRDefault="00414AE2" w:rsidP="00414AE2">
            <w:pPr>
              <w:rPr>
                <w:rFonts w:ascii="Calibri" w:hAnsi="Calibri" w:cs="Calibri"/>
              </w:rPr>
            </w:pPr>
            <w:r w:rsidRPr="00414AE2">
              <w:rPr>
                <w:rFonts w:ascii="Calibri" w:hAnsi="Calibri" w:cs="Calibri"/>
                <w:color w:val="000000"/>
              </w:rPr>
              <w:t>GitHub and governance lead</w:t>
            </w:r>
          </w:p>
        </w:tc>
        <w:tc>
          <w:tcPr>
            <w:tcW w:w="1368" w:type="dxa"/>
            <w:shd w:val="clear" w:color="auto" w:fill="FFFFFF"/>
            <w:tcMar>
              <w:top w:w="90" w:type="dxa"/>
              <w:left w:w="100" w:type="dxa"/>
              <w:bottom w:w="90" w:type="dxa"/>
              <w:right w:w="100" w:type="dxa"/>
            </w:tcMar>
          </w:tcPr>
          <w:p w14:paraId="6AEA3293" w14:textId="77777777" w:rsidR="00414AE2" w:rsidRPr="00414AE2" w:rsidRDefault="00414AE2" w:rsidP="00414AE2">
            <w:pPr>
              <w:rPr>
                <w:rFonts w:ascii="Calibri" w:hAnsi="Calibri" w:cs="Calibri"/>
              </w:rPr>
            </w:pPr>
            <w:r w:rsidRPr="00414AE2">
              <w:rPr>
                <w:rFonts w:ascii="Calibri" w:hAnsi="Calibri" w:cs="Calibri"/>
                <w:color w:val="000000"/>
              </w:rPr>
              <w:t>To be verified</w:t>
            </w:r>
          </w:p>
        </w:tc>
      </w:tr>
    </w:tbl>
    <w:p w14:paraId="4CB946D6" w14:textId="77777777" w:rsidR="00414AE2" w:rsidRPr="00414AE2" w:rsidRDefault="00414AE2" w:rsidP="00414AE2">
      <w:pPr>
        <w:spacing w:after="200" w:line="276" w:lineRule="auto"/>
        <w:rPr>
          <w:rFonts w:ascii="Arial" w:eastAsia="MS Mincho" w:hAnsi="Arial" w:cs="Times New Roman"/>
          <w:kern w:val="0"/>
          <w14:ligatures w14:val="none"/>
        </w:rPr>
        <w:sectPr w:rsidR="00414AE2" w:rsidRPr="00414AE2" w:rsidSect="00414AE2">
          <w:type w:val="continuous"/>
          <w:pgSz w:w="16838" w:h="11906" w:orient="landscape"/>
          <w:pgMar w:top="907" w:right="850" w:bottom="907" w:left="850" w:header="720" w:footer="720" w:gutter="0"/>
          <w:cols w:space="720"/>
          <w:docGrid w:linePitch="360"/>
        </w:sectPr>
      </w:pPr>
    </w:p>
    <w:p w14:paraId="7ADF6125" w14:textId="77777777" w:rsidR="00414AE2" w:rsidRPr="00414AE2" w:rsidRDefault="00414AE2" w:rsidP="00414AE2">
      <w:pPr>
        <w:keepNext/>
        <w:spacing w:before="160" w:after="80"/>
        <w:rPr>
          <w:rFonts w:ascii="Arial" w:eastAsia="MS Mincho" w:hAnsi="Arial" w:cs="Times New Roman"/>
          <w:kern w:val="0"/>
          <w14:ligatures w14:val="none"/>
        </w:rPr>
      </w:pPr>
      <w:r w:rsidRPr="00414AE2">
        <w:rPr>
          <w:rFonts w:ascii="Arial" w:eastAsia="MS Mincho" w:hAnsi="Arial" w:cs="Times New Roman"/>
          <w:b/>
          <w:color w:val="000000"/>
          <w:kern w:val="0"/>
          <w14:ligatures w14:val="none"/>
        </w:rPr>
        <w:lastRenderedPageBreak/>
        <w:t>Assumption Analysis and Risk Treatment</w:t>
      </w:r>
    </w:p>
    <w:p w14:paraId="669ECDBD" w14:textId="77777777" w:rsidR="00414AE2" w:rsidRPr="00414AE2" w:rsidRDefault="00414AE2" w:rsidP="00414AE2">
      <w:pPr>
        <w:spacing w:after="200" w:line="276" w:lineRule="auto"/>
        <w:rPr>
          <w:rFonts w:ascii="Arial" w:eastAsia="MS Mincho" w:hAnsi="Arial" w:cs="Times New Roman"/>
          <w:kern w:val="0"/>
          <w14:ligatures w14:val="none"/>
        </w:rPr>
      </w:pPr>
      <w:r w:rsidRPr="00414AE2">
        <w:rPr>
          <w:rFonts w:ascii="Arial" w:eastAsia="MS Mincho" w:hAnsi="Arial" w:cs="Times New Roman"/>
          <w:kern w:val="0"/>
          <w14:ligatures w14:val="none"/>
        </w:rPr>
        <w:t xml:space="preserve">The assumptions with the greatest current effect are ASM-004, ASM-005, ASM-006 and ASM-008. Unclear user roles could create unauthorised access, while inconsistent staff updates could prevent </w:t>
      </w:r>
      <w:proofErr w:type="spellStart"/>
      <w:r w:rsidRPr="00414AE2">
        <w:rPr>
          <w:rFonts w:ascii="Arial" w:eastAsia="MS Mincho" w:hAnsi="Arial" w:cs="Times New Roman"/>
          <w:kern w:val="0"/>
          <w14:ligatures w14:val="none"/>
        </w:rPr>
        <w:t>CivicConnect</w:t>
      </w:r>
      <w:proofErr w:type="spellEnd"/>
      <w:r w:rsidRPr="00414AE2">
        <w:rPr>
          <w:rFonts w:ascii="Arial" w:eastAsia="MS Mincho" w:hAnsi="Arial" w:cs="Times New Roman"/>
          <w:kern w:val="0"/>
          <w14:ligatures w14:val="none"/>
        </w:rPr>
        <w:t xml:space="preserve"> from providing reliable tracking and reporting. A lack of stakeholder validation could result in incorrect scope or requirements, and the loss or limitation of a selected low-cost service could affect the schedule and deployment plan.</w:t>
      </w:r>
    </w:p>
    <w:p w14:paraId="7547AAE4" w14:textId="77777777" w:rsidR="00414AE2" w:rsidRPr="00414AE2" w:rsidRDefault="00414AE2" w:rsidP="00414AE2">
      <w:pPr>
        <w:spacing w:after="200" w:line="276" w:lineRule="auto"/>
        <w:rPr>
          <w:rFonts w:ascii="Arial" w:eastAsia="MS Mincho" w:hAnsi="Arial" w:cs="Times New Roman"/>
          <w:kern w:val="0"/>
          <w14:ligatures w14:val="none"/>
        </w:rPr>
      </w:pPr>
      <w:r w:rsidRPr="00414AE2">
        <w:rPr>
          <w:rFonts w:ascii="Arial" w:eastAsia="MS Mincho" w:hAnsi="Arial" w:cs="Times New Roman"/>
          <w:kern w:val="0"/>
          <w14:ligatures w14:val="none"/>
        </w:rPr>
        <w:t>These assumptions must be considered when Phase D develops the Risk Register. If an assumption is confirmed, its status and supporting evidence should be updated. If an assumption proves incorrect, the team must assess its effect on the scope, requirements, constraints, risks and related engineering decisions instead of silently changing the baseline.</w:t>
      </w:r>
    </w:p>
    <w:p w14:paraId="5973E7DC" w14:textId="77777777" w:rsidR="00414AE2" w:rsidRDefault="00414AE2" w:rsidP="00414AE2">
      <w:pPr>
        <w:rPr>
          <w:rStyle w:val="normaltextrun"/>
          <w:rFonts w:ascii="Arial" w:hAnsi="Arial" w:cs="Arial"/>
          <w:b/>
          <w:bCs/>
          <w:color w:val="000000"/>
          <w:sz w:val="32"/>
          <w:szCs w:val="32"/>
          <w:shd w:val="clear" w:color="auto" w:fill="FFFFFF"/>
          <w:lang w:val="en-US"/>
        </w:rPr>
      </w:pPr>
    </w:p>
    <w:p w14:paraId="4E92C6A7" w14:textId="77777777" w:rsidR="00414AE2" w:rsidRDefault="00414AE2" w:rsidP="00414AE2">
      <w:pPr>
        <w:rPr>
          <w:rStyle w:val="normaltextrun"/>
          <w:rFonts w:ascii="Arial" w:hAnsi="Arial" w:cs="Arial"/>
          <w:b/>
          <w:bCs/>
          <w:color w:val="000000"/>
          <w:sz w:val="32"/>
          <w:szCs w:val="32"/>
          <w:shd w:val="clear" w:color="auto" w:fill="FFFFFF"/>
          <w:lang w:val="en-US"/>
        </w:rPr>
      </w:pPr>
    </w:p>
    <w:p w14:paraId="6FDBC570" w14:textId="77777777" w:rsidR="00414AE2" w:rsidRDefault="00414AE2" w:rsidP="00414AE2">
      <w:pPr>
        <w:rPr>
          <w:rStyle w:val="normaltextrun"/>
          <w:rFonts w:ascii="Arial" w:hAnsi="Arial" w:cs="Arial"/>
          <w:b/>
          <w:bCs/>
          <w:color w:val="000000"/>
          <w:sz w:val="32"/>
          <w:szCs w:val="32"/>
          <w:shd w:val="clear" w:color="auto" w:fill="FFFFFF"/>
          <w:lang w:val="en-US"/>
        </w:rPr>
      </w:pPr>
    </w:p>
    <w:p w14:paraId="5D32528C" w14:textId="77777777" w:rsidR="00414AE2" w:rsidRDefault="00414AE2" w:rsidP="00414AE2">
      <w:pPr>
        <w:rPr>
          <w:rStyle w:val="normaltextrun"/>
          <w:rFonts w:ascii="Arial" w:hAnsi="Arial" w:cs="Arial"/>
          <w:b/>
          <w:bCs/>
          <w:color w:val="000000"/>
          <w:sz w:val="32"/>
          <w:szCs w:val="32"/>
          <w:shd w:val="clear" w:color="auto" w:fill="FFFFFF"/>
          <w:lang w:val="en-US"/>
        </w:rPr>
      </w:pPr>
    </w:p>
    <w:p w14:paraId="6E959E3F" w14:textId="77777777" w:rsidR="00414AE2" w:rsidRDefault="00414AE2" w:rsidP="00414AE2">
      <w:pPr>
        <w:rPr>
          <w:rStyle w:val="normaltextrun"/>
          <w:rFonts w:ascii="Arial" w:hAnsi="Arial" w:cs="Arial"/>
          <w:b/>
          <w:bCs/>
          <w:color w:val="000000"/>
          <w:sz w:val="32"/>
          <w:szCs w:val="32"/>
          <w:shd w:val="clear" w:color="auto" w:fill="FFFFFF"/>
          <w:lang w:val="en-US"/>
        </w:rPr>
      </w:pPr>
    </w:p>
    <w:p w14:paraId="7CE4CB79" w14:textId="77777777" w:rsidR="00414AE2" w:rsidRDefault="00414AE2" w:rsidP="00414AE2">
      <w:pPr>
        <w:rPr>
          <w:rStyle w:val="normaltextrun"/>
          <w:rFonts w:ascii="Arial" w:hAnsi="Arial" w:cs="Arial"/>
          <w:b/>
          <w:bCs/>
          <w:color w:val="000000"/>
          <w:sz w:val="32"/>
          <w:szCs w:val="32"/>
          <w:shd w:val="clear" w:color="auto" w:fill="FFFFFF"/>
          <w:lang w:val="en-US"/>
        </w:rPr>
      </w:pPr>
    </w:p>
    <w:p w14:paraId="705ED312" w14:textId="77777777" w:rsidR="00414AE2" w:rsidRDefault="00414AE2" w:rsidP="00414AE2">
      <w:pPr>
        <w:rPr>
          <w:rStyle w:val="normaltextrun"/>
          <w:rFonts w:ascii="Arial" w:hAnsi="Arial" w:cs="Arial"/>
          <w:b/>
          <w:bCs/>
          <w:color w:val="000000"/>
          <w:sz w:val="32"/>
          <w:szCs w:val="32"/>
          <w:shd w:val="clear" w:color="auto" w:fill="FFFFFF"/>
          <w:lang w:val="en-US"/>
        </w:rPr>
      </w:pPr>
    </w:p>
    <w:p w14:paraId="00D44BF5" w14:textId="77777777" w:rsidR="00414AE2" w:rsidRDefault="00414AE2" w:rsidP="00414AE2">
      <w:pPr>
        <w:rPr>
          <w:rStyle w:val="normaltextrun"/>
          <w:rFonts w:ascii="Arial" w:hAnsi="Arial" w:cs="Arial"/>
          <w:b/>
          <w:bCs/>
          <w:color w:val="000000"/>
          <w:sz w:val="32"/>
          <w:szCs w:val="32"/>
          <w:shd w:val="clear" w:color="auto" w:fill="FFFFFF"/>
          <w:lang w:val="en-US"/>
        </w:rPr>
      </w:pPr>
    </w:p>
    <w:p w14:paraId="6B72B790" w14:textId="77777777" w:rsidR="00414AE2" w:rsidRDefault="00414AE2" w:rsidP="00414AE2">
      <w:pPr>
        <w:rPr>
          <w:rStyle w:val="normaltextrun"/>
          <w:rFonts w:ascii="Arial" w:hAnsi="Arial" w:cs="Arial"/>
          <w:b/>
          <w:bCs/>
          <w:color w:val="000000"/>
          <w:sz w:val="32"/>
          <w:szCs w:val="32"/>
          <w:shd w:val="clear" w:color="auto" w:fill="FFFFFF"/>
          <w:lang w:val="en-US"/>
        </w:rPr>
      </w:pPr>
    </w:p>
    <w:p w14:paraId="2AF90D0C" w14:textId="77777777" w:rsidR="00414AE2" w:rsidRDefault="00414AE2" w:rsidP="00414AE2">
      <w:pPr>
        <w:rPr>
          <w:rStyle w:val="normaltextrun"/>
          <w:rFonts w:ascii="Arial" w:hAnsi="Arial" w:cs="Arial"/>
          <w:b/>
          <w:bCs/>
          <w:color w:val="000000"/>
          <w:sz w:val="32"/>
          <w:szCs w:val="32"/>
          <w:shd w:val="clear" w:color="auto" w:fill="FFFFFF"/>
          <w:lang w:val="en-US"/>
        </w:rPr>
      </w:pPr>
    </w:p>
    <w:p w14:paraId="2F763C6F" w14:textId="77777777" w:rsidR="00414AE2" w:rsidRDefault="00414AE2" w:rsidP="00414AE2">
      <w:pPr>
        <w:rPr>
          <w:rStyle w:val="normaltextrun"/>
          <w:rFonts w:ascii="Arial" w:hAnsi="Arial" w:cs="Arial"/>
          <w:b/>
          <w:bCs/>
          <w:color w:val="000000"/>
          <w:sz w:val="32"/>
          <w:szCs w:val="32"/>
          <w:shd w:val="clear" w:color="auto" w:fill="FFFFFF"/>
          <w:lang w:val="en-US"/>
        </w:rPr>
      </w:pPr>
    </w:p>
    <w:p w14:paraId="65F93534" w14:textId="77777777" w:rsidR="00414AE2" w:rsidRDefault="00414AE2" w:rsidP="00414AE2">
      <w:pPr>
        <w:rPr>
          <w:rStyle w:val="normaltextrun"/>
          <w:rFonts w:ascii="Arial" w:hAnsi="Arial" w:cs="Arial"/>
          <w:b/>
          <w:bCs/>
          <w:color w:val="000000"/>
          <w:sz w:val="32"/>
          <w:szCs w:val="32"/>
          <w:shd w:val="clear" w:color="auto" w:fill="FFFFFF"/>
          <w:lang w:val="en-US"/>
        </w:rPr>
      </w:pPr>
    </w:p>
    <w:p w14:paraId="247B05A7" w14:textId="77777777" w:rsidR="00414AE2" w:rsidRDefault="00414AE2" w:rsidP="00414AE2">
      <w:pPr>
        <w:rPr>
          <w:rStyle w:val="normaltextrun"/>
          <w:rFonts w:ascii="Arial" w:hAnsi="Arial" w:cs="Arial"/>
          <w:b/>
          <w:bCs/>
          <w:color w:val="000000"/>
          <w:sz w:val="32"/>
          <w:szCs w:val="32"/>
          <w:shd w:val="clear" w:color="auto" w:fill="FFFFFF"/>
          <w:lang w:val="en-US"/>
        </w:rPr>
      </w:pPr>
    </w:p>
    <w:p w14:paraId="1E949184" w14:textId="77777777" w:rsidR="00414AE2" w:rsidRDefault="00414AE2" w:rsidP="00414AE2">
      <w:pPr>
        <w:rPr>
          <w:rStyle w:val="normaltextrun"/>
          <w:rFonts w:ascii="Arial" w:hAnsi="Arial" w:cs="Arial"/>
          <w:b/>
          <w:bCs/>
          <w:color w:val="000000"/>
          <w:sz w:val="32"/>
          <w:szCs w:val="32"/>
          <w:shd w:val="clear" w:color="auto" w:fill="FFFFFF"/>
          <w:lang w:val="en-US"/>
        </w:rPr>
      </w:pPr>
    </w:p>
    <w:p w14:paraId="449F311F" w14:textId="77777777" w:rsidR="00414AE2" w:rsidRDefault="00414AE2" w:rsidP="00414AE2">
      <w:pPr>
        <w:rPr>
          <w:rStyle w:val="normaltextrun"/>
          <w:rFonts w:ascii="Arial" w:hAnsi="Arial" w:cs="Arial"/>
          <w:b/>
          <w:bCs/>
          <w:color w:val="000000"/>
          <w:sz w:val="32"/>
          <w:szCs w:val="32"/>
          <w:shd w:val="clear" w:color="auto" w:fill="FFFFFF"/>
          <w:lang w:val="en-US"/>
        </w:rPr>
      </w:pPr>
    </w:p>
    <w:p w14:paraId="2A2C46A2" w14:textId="77777777" w:rsidR="00414AE2" w:rsidRDefault="00414AE2" w:rsidP="00414AE2">
      <w:pPr>
        <w:rPr>
          <w:rStyle w:val="normaltextrun"/>
          <w:rFonts w:ascii="Arial" w:hAnsi="Arial" w:cs="Arial"/>
          <w:b/>
          <w:bCs/>
          <w:color w:val="000000"/>
          <w:sz w:val="32"/>
          <w:szCs w:val="32"/>
          <w:shd w:val="clear" w:color="auto" w:fill="FFFFFF"/>
          <w:lang w:val="en-US"/>
        </w:rPr>
      </w:pPr>
    </w:p>
    <w:p w14:paraId="7F9E7C8E" w14:textId="77777777" w:rsidR="00414AE2" w:rsidRDefault="00414AE2" w:rsidP="00414AE2">
      <w:pPr>
        <w:rPr>
          <w:rStyle w:val="normaltextrun"/>
          <w:rFonts w:ascii="Arial" w:hAnsi="Arial" w:cs="Arial"/>
          <w:b/>
          <w:bCs/>
          <w:color w:val="000000"/>
          <w:sz w:val="32"/>
          <w:szCs w:val="32"/>
          <w:shd w:val="clear" w:color="auto" w:fill="FFFFFF"/>
          <w:lang w:val="en-US"/>
        </w:rPr>
      </w:pPr>
    </w:p>
    <w:p w14:paraId="7E1D4D44" w14:textId="77777777" w:rsidR="00414AE2" w:rsidRDefault="00414AE2" w:rsidP="00414AE2">
      <w:pPr>
        <w:rPr>
          <w:rStyle w:val="normaltextrun"/>
          <w:rFonts w:ascii="Arial" w:hAnsi="Arial" w:cs="Arial"/>
          <w:b/>
          <w:bCs/>
          <w:color w:val="000000"/>
          <w:sz w:val="32"/>
          <w:szCs w:val="32"/>
          <w:shd w:val="clear" w:color="auto" w:fill="FFFFFF"/>
          <w:lang w:val="en-US"/>
        </w:rPr>
      </w:pPr>
    </w:p>
    <w:p w14:paraId="452A294E" w14:textId="77777777" w:rsidR="00414AE2" w:rsidRDefault="00414AE2" w:rsidP="00414AE2">
      <w:pPr>
        <w:rPr>
          <w:rStyle w:val="normaltextrun"/>
          <w:rFonts w:ascii="Arial" w:hAnsi="Arial" w:cs="Arial"/>
          <w:b/>
          <w:bCs/>
          <w:color w:val="000000"/>
          <w:sz w:val="32"/>
          <w:szCs w:val="32"/>
          <w:shd w:val="clear" w:color="auto" w:fill="FFFFFF"/>
          <w:lang w:val="en-US"/>
        </w:rPr>
      </w:pPr>
    </w:p>
    <w:p w14:paraId="7D7F7C0F" w14:textId="77777777" w:rsidR="00867217" w:rsidRPr="00414AE2" w:rsidRDefault="00867217" w:rsidP="00867217">
      <w:pPr>
        <w:pStyle w:val="Heading2"/>
        <w:rPr>
          <w:rFonts w:eastAsia="Aptos"/>
          <w:lang w:val="en-US"/>
        </w:rPr>
      </w:pPr>
      <w:bookmarkStart w:id="7" w:name="_Toc243066564"/>
      <w:r w:rsidRPr="00414AE2">
        <w:rPr>
          <w:rFonts w:eastAsia="Aptos"/>
          <w:lang w:val="en-US"/>
        </w:rPr>
        <w:lastRenderedPageBreak/>
        <w:t>Requirements</w:t>
      </w:r>
      <w:bookmarkEnd w:id="7"/>
    </w:p>
    <w:p w14:paraId="1EC74CC7" w14:textId="77777777" w:rsidR="00414AE2" w:rsidRPr="00414AE2" w:rsidRDefault="00414AE2" w:rsidP="00414AE2">
      <w:pPr>
        <w:keepNext/>
        <w:keepLines/>
        <w:spacing w:before="360" w:after="80" w:line="278" w:lineRule="auto"/>
        <w:outlineLvl w:val="0"/>
        <w:rPr>
          <w:rFonts w:ascii="Aptos Display" w:eastAsia="Times New Roman" w:hAnsi="Aptos Display" w:cs="Times New Roman"/>
          <w:color w:val="000000"/>
          <w:sz w:val="40"/>
          <w:szCs w:val="40"/>
        </w:rPr>
      </w:pPr>
    </w:p>
    <w:p w14:paraId="5ED9358C" w14:textId="77777777" w:rsidR="00414AE2" w:rsidRPr="00414AE2" w:rsidRDefault="00414AE2" w:rsidP="00414AE2">
      <w:pPr>
        <w:spacing w:line="278" w:lineRule="auto"/>
        <w:rPr>
          <w:rFonts w:ascii="Arial" w:eastAsia="Aptos" w:hAnsi="Arial" w:cs="Times New Roman"/>
          <w:b/>
          <w:bCs/>
          <w:sz w:val="24"/>
          <w:szCs w:val="24"/>
          <w:lang w:val="en-US"/>
        </w:rPr>
      </w:pPr>
      <w:r w:rsidRPr="00414AE2">
        <w:rPr>
          <w:rFonts w:ascii="Arial" w:eastAsia="Aptos" w:hAnsi="Arial" w:cs="Times New Roman"/>
          <w:b/>
          <w:bCs/>
          <w:sz w:val="24"/>
          <w:szCs w:val="24"/>
          <w:lang w:val="en-US"/>
        </w:rPr>
        <w:t>Review Status</w:t>
      </w:r>
    </w:p>
    <w:tbl>
      <w:tblPr>
        <w:tblStyle w:val="TableGrid1"/>
        <w:tblW w:w="0" w:type="auto"/>
        <w:jc w:val="center"/>
        <w:tblLayout w:type="fixed"/>
        <w:tblLook w:val="04A0" w:firstRow="1" w:lastRow="0" w:firstColumn="1" w:lastColumn="0" w:noHBand="0" w:noVBand="1"/>
      </w:tblPr>
      <w:tblGrid>
        <w:gridCol w:w="2232"/>
        <w:gridCol w:w="3672"/>
        <w:gridCol w:w="5184"/>
      </w:tblGrid>
      <w:tr w:rsidR="00414AE2" w:rsidRPr="00414AE2" w14:paraId="552D3CF2" w14:textId="77777777" w:rsidTr="007F5B58">
        <w:trPr>
          <w:cantSplit/>
          <w:tblHeader/>
          <w:jc w:val="center"/>
        </w:trPr>
        <w:tc>
          <w:tcPr>
            <w:tcW w:w="2232" w:type="dxa"/>
            <w:shd w:val="clear" w:color="auto" w:fill="1F4E78"/>
            <w:tcMar>
              <w:top w:w="100" w:type="dxa"/>
              <w:left w:w="100" w:type="dxa"/>
              <w:bottom w:w="100" w:type="dxa"/>
              <w:right w:w="100" w:type="dxa"/>
            </w:tcMar>
            <w:vAlign w:val="center"/>
          </w:tcPr>
          <w:p w14:paraId="4DE8321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Section</w:t>
            </w:r>
          </w:p>
        </w:tc>
        <w:tc>
          <w:tcPr>
            <w:tcW w:w="3672" w:type="dxa"/>
            <w:shd w:val="clear" w:color="auto" w:fill="1F4E78"/>
            <w:tcMar>
              <w:top w:w="100" w:type="dxa"/>
              <w:left w:w="100" w:type="dxa"/>
              <w:bottom w:w="100" w:type="dxa"/>
              <w:right w:w="100" w:type="dxa"/>
            </w:tcMar>
            <w:vAlign w:val="center"/>
          </w:tcPr>
          <w:p w14:paraId="5FD6B4AF" w14:textId="77777777" w:rsidR="00414AE2" w:rsidRPr="00414AE2" w:rsidRDefault="00414AE2" w:rsidP="00414AE2">
            <w:pPr>
              <w:spacing w:line="278" w:lineRule="auto"/>
              <w:rPr>
                <w:rFonts w:ascii="Arial" w:eastAsia="Aptos" w:hAnsi="Arial" w:cs="Times New Roman"/>
                <w:lang w:val="en-US"/>
              </w:rPr>
            </w:pPr>
            <w:proofErr w:type="gramStart"/>
            <w:r w:rsidRPr="00414AE2">
              <w:rPr>
                <w:rFonts w:ascii="Arial" w:eastAsia="Aptos" w:hAnsi="Arial" w:cs="Times New Roman"/>
                <w:b/>
                <w:lang w:val="en-US"/>
              </w:rPr>
              <w:t>Current status</w:t>
            </w:r>
            <w:proofErr w:type="gramEnd"/>
          </w:p>
        </w:tc>
        <w:tc>
          <w:tcPr>
            <w:tcW w:w="5184" w:type="dxa"/>
            <w:shd w:val="clear" w:color="auto" w:fill="1F4E78"/>
            <w:tcMar>
              <w:top w:w="100" w:type="dxa"/>
              <w:left w:w="100" w:type="dxa"/>
              <w:bottom w:w="100" w:type="dxa"/>
              <w:right w:w="100" w:type="dxa"/>
            </w:tcMar>
            <w:vAlign w:val="center"/>
          </w:tcPr>
          <w:p w14:paraId="4ADE81FA"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Next action</w:t>
            </w:r>
          </w:p>
        </w:tc>
      </w:tr>
      <w:tr w:rsidR="00414AE2" w:rsidRPr="00414AE2" w14:paraId="016133F3" w14:textId="77777777" w:rsidTr="007F5B58">
        <w:trPr>
          <w:cantSplit/>
          <w:jc w:val="center"/>
        </w:trPr>
        <w:tc>
          <w:tcPr>
            <w:tcW w:w="2232" w:type="dxa"/>
            <w:tcMar>
              <w:top w:w="100" w:type="dxa"/>
              <w:left w:w="100" w:type="dxa"/>
              <w:bottom w:w="100" w:type="dxa"/>
              <w:right w:w="100" w:type="dxa"/>
            </w:tcMar>
            <w:vAlign w:val="center"/>
          </w:tcPr>
          <w:p w14:paraId="4387E3A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Functional requirements</w:t>
            </w:r>
          </w:p>
        </w:tc>
        <w:tc>
          <w:tcPr>
            <w:tcW w:w="3672" w:type="dxa"/>
            <w:tcMar>
              <w:top w:w="100" w:type="dxa"/>
              <w:left w:w="100" w:type="dxa"/>
              <w:bottom w:w="100" w:type="dxa"/>
              <w:right w:w="100" w:type="dxa"/>
            </w:tcMar>
            <w:vAlign w:val="center"/>
          </w:tcPr>
          <w:p w14:paraId="4F368D4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Based on the requirements received from the team, with the confirmed reference number and in-app notification clarifications included.</w:t>
            </w:r>
          </w:p>
        </w:tc>
        <w:tc>
          <w:tcPr>
            <w:tcW w:w="5184" w:type="dxa"/>
            <w:tcMar>
              <w:top w:w="100" w:type="dxa"/>
              <w:left w:w="100" w:type="dxa"/>
              <w:bottom w:w="100" w:type="dxa"/>
              <w:right w:w="100" w:type="dxa"/>
            </w:tcMar>
            <w:vAlign w:val="center"/>
          </w:tcPr>
          <w:p w14:paraId="7AD6114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Confirm wording, categories, roles, and workflow states.</w:t>
            </w:r>
          </w:p>
        </w:tc>
      </w:tr>
      <w:tr w:rsidR="00414AE2" w:rsidRPr="00414AE2" w14:paraId="63C8BED1" w14:textId="77777777" w:rsidTr="007F5B58">
        <w:trPr>
          <w:cantSplit/>
          <w:jc w:val="center"/>
        </w:trPr>
        <w:tc>
          <w:tcPr>
            <w:tcW w:w="2232" w:type="dxa"/>
            <w:tcMar>
              <w:top w:w="100" w:type="dxa"/>
              <w:left w:w="100" w:type="dxa"/>
              <w:bottom w:w="100" w:type="dxa"/>
              <w:right w:w="100" w:type="dxa"/>
            </w:tcMar>
            <w:vAlign w:val="center"/>
          </w:tcPr>
          <w:p w14:paraId="0912A77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Non-functional requirements</w:t>
            </w:r>
          </w:p>
        </w:tc>
        <w:tc>
          <w:tcPr>
            <w:tcW w:w="3672" w:type="dxa"/>
            <w:tcMar>
              <w:top w:w="100" w:type="dxa"/>
              <w:left w:w="100" w:type="dxa"/>
              <w:bottom w:w="100" w:type="dxa"/>
              <w:right w:w="100" w:type="dxa"/>
            </w:tcMar>
            <w:vAlign w:val="center"/>
          </w:tcPr>
          <w:p w14:paraId="2BAECD22"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Draft targets written without selecting a technology stack.</w:t>
            </w:r>
          </w:p>
        </w:tc>
        <w:tc>
          <w:tcPr>
            <w:tcW w:w="5184" w:type="dxa"/>
            <w:tcMar>
              <w:top w:w="100" w:type="dxa"/>
              <w:left w:w="100" w:type="dxa"/>
              <w:bottom w:w="100" w:type="dxa"/>
              <w:right w:w="100" w:type="dxa"/>
            </w:tcMar>
            <w:vAlign w:val="center"/>
          </w:tcPr>
          <w:p w14:paraId="6C0054F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Confirm measurable targets and constraints.</w:t>
            </w:r>
          </w:p>
        </w:tc>
      </w:tr>
      <w:tr w:rsidR="00414AE2" w:rsidRPr="00414AE2" w14:paraId="5BFAD7B5" w14:textId="77777777" w:rsidTr="007F5B58">
        <w:trPr>
          <w:cantSplit/>
          <w:jc w:val="center"/>
        </w:trPr>
        <w:tc>
          <w:tcPr>
            <w:tcW w:w="2232" w:type="dxa"/>
            <w:tcMar>
              <w:top w:w="100" w:type="dxa"/>
              <w:left w:w="100" w:type="dxa"/>
              <w:bottom w:w="100" w:type="dxa"/>
              <w:right w:w="100" w:type="dxa"/>
            </w:tcMar>
            <w:vAlign w:val="center"/>
          </w:tcPr>
          <w:p w14:paraId="274D3EC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Acceptance criteria</w:t>
            </w:r>
          </w:p>
        </w:tc>
        <w:tc>
          <w:tcPr>
            <w:tcW w:w="3672" w:type="dxa"/>
            <w:tcMar>
              <w:top w:w="100" w:type="dxa"/>
              <w:left w:w="100" w:type="dxa"/>
              <w:bottom w:w="100" w:type="dxa"/>
              <w:right w:w="100" w:type="dxa"/>
            </w:tcMar>
            <w:vAlign w:val="center"/>
          </w:tcPr>
          <w:p w14:paraId="596F275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Draft criteria linked to every FR and NFR.</w:t>
            </w:r>
          </w:p>
        </w:tc>
        <w:tc>
          <w:tcPr>
            <w:tcW w:w="5184" w:type="dxa"/>
            <w:tcMar>
              <w:top w:w="100" w:type="dxa"/>
              <w:left w:w="100" w:type="dxa"/>
              <w:bottom w:w="100" w:type="dxa"/>
              <w:right w:w="100" w:type="dxa"/>
            </w:tcMar>
            <w:vAlign w:val="center"/>
          </w:tcPr>
          <w:p w14:paraId="18464CB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Review each criterion for correctness and testability.</w:t>
            </w:r>
          </w:p>
        </w:tc>
      </w:tr>
    </w:tbl>
    <w:p w14:paraId="41322DEB" w14:textId="77777777" w:rsidR="00414AE2" w:rsidRPr="00414AE2" w:rsidRDefault="00414AE2" w:rsidP="00414AE2">
      <w:pPr>
        <w:spacing w:line="278" w:lineRule="auto"/>
        <w:rPr>
          <w:rFonts w:ascii="Arial" w:eastAsia="Aptos" w:hAnsi="Arial" w:cs="Times New Roman"/>
          <w:sz w:val="24"/>
          <w:szCs w:val="24"/>
          <w:lang w:val="en-US"/>
        </w:rPr>
      </w:pPr>
    </w:p>
    <w:p w14:paraId="3D18712E" w14:textId="77777777" w:rsidR="00414AE2" w:rsidRPr="00414AE2" w:rsidRDefault="00414AE2" w:rsidP="00466BF8">
      <w:pPr>
        <w:pStyle w:val="Heading2"/>
        <w:rPr>
          <w:rFonts w:eastAsia="Aptos"/>
          <w:lang w:val="en-US"/>
        </w:rPr>
      </w:pPr>
      <w:bookmarkStart w:id="8" w:name="_Toc243066565"/>
      <w:r w:rsidRPr="00414AE2">
        <w:rPr>
          <w:rFonts w:eastAsia="Aptos"/>
          <w:lang w:val="en-US"/>
        </w:rPr>
        <w:t>Functional Requirements</w:t>
      </w:r>
      <w:bookmarkEnd w:id="8"/>
    </w:p>
    <w:p w14:paraId="6DBABF42" w14:textId="77777777" w:rsidR="00414AE2" w:rsidRPr="00414AE2" w:rsidRDefault="00414AE2" w:rsidP="00414AE2">
      <w:pPr>
        <w:spacing w:line="278" w:lineRule="auto"/>
        <w:rPr>
          <w:rFonts w:ascii="Arial" w:eastAsia="Aptos" w:hAnsi="Arial" w:cs="Times New Roman"/>
          <w:sz w:val="24"/>
          <w:szCs w:val="24"/>
          <w:lang w:val="en-US"/>
        </w:rPr>
      </w:pPr>
      <w:r w:rsidRPr="00414AE2">
        <w:rPr>
          <w:rFonts w:ascii="Arial" w:eastAsia="Aptos" w:hAnsi="Arial" w:cs="Times New Roman"/>
          <w:sz w:val="24"/>
          <w:szCs w:val="24"/>
          <w:lang w:val="en-US"/>
        </w:rPr>
        <w:t xml:space="preserve">The following requirements describe what </w:t>
      </w:r>
      <w:proofErr w:type="spellStart"/>
      <w:r w:rsidRPr="00414AE2">
        <w:rPr>
          <w:rFonts w:ascii="Arial" w:eastAsia="Aptos" w:hAnsi="Arial" w:cs="Times New Roman"/>
          <w:sz w:val="24"/>
          <w:szCs w:val="24"/>
          <w:lang w:val="en-US"/>
        </w:rPr>
        <w:t>CivicConnect</w:t>
      </w:r>
      <w:proofErr w:type="spellEnd"/>
      <w:r w:rsidRPr="00414AE2">
        <w:rPr>
          <w:rFonts w:ascii="Arial" w:eastAsia="Aptos" w:hAnsi="Arial" w:cs="Times New Roman"/>
          <w:sz w:val="24"/>
          <w:szCs w:val="24"/>
          <w:lang w:val="en-US"/>
        </w:rPr>
        <w:t xml:space="preserve"> must do. The IDs should remain stable once the team approves the baseline.</w:t>
      </w:r>
    </w:p>
    <w:tbl>
      <w:tblPr>
        <w:tblStyle w:val="TableGrid1"/>
        <w:tblW w:w="0" w:type="auto"/>
        <w:jc w:val="center"/>
        <w:tblLayout w:type="fixed"/>
        <w:tblLook w:val="04A0" w:firstRow="1" w:lastRow="0" w:firstColumn="1" w:lastColumn="0" w:noHBand="0" w:noVBand="1"/>
      </w:tblPr>
      <w:tblGrid>
        <w:gridCol w:w="2232"/>
        <w:gridCol w:w="5256"/>
        <w:gridCol w:w="3600"/>
      </w:tblGrid>
      <w:tr w:rsidR="00414AE2" w:rsidRPr="00414AE2" w14:paraId="6B5D1313" w14:textId="77777777" w:rsidTr="007F5B58">
        <w:trPr>
          <w:cantSplit/>
          <w:tblHeader/>
          <w:jc w:val="center"/>
        </w:trPr>
        <w:tc>
          <w:tcPr>
            <w:tcW w:w="2232" w:type="dxa"/>
            <w:shd w:val="clear" w:color="auto" w:fill="1F4E78"/>
            <w:tcMar>
              <w:top w:w="100" w:type="dxa"/>
              <w:left w:w="100" w:type="dxa"/>
              <w:bottom w:w="100" w:type="dxa"/>
              <w:right w:w="100" w:type="dxa"/>
            </w:tcMar>
            <w:vAlign w:val="center"/>
          </w:tcPr>
          <w:p w14:paraId="3048471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ID and title</w:t>
            </w:r>
          </w:p>
        </w:tc>
        <w:tc>
          <w:tcPr>
            <w:tcW w:w="5256" w:type="dxa"/>
            <w:shd w:val="clear" w:color="auto" w:fill="1F4E78"/>
            <w:tcMar>
              <w:top w:w="100" w:type="dxa"/>
              <w:left w:w="100" w:type="dxa"/>
              <w:bottom w:w="100" w:type="dxa"/>
              <w:right w:w="100" w:type="dxa"/>
            </w:tcMar>
            <w:vAlign w:val="center"/>
          </w:tcPr>
          <w:p w14:paraId="5FDCA1A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Functional requirement</w:t>
            </w:r>
          </w:p>
        </w:tc>
        <w:tc>
          <w:tcPr>
            <w:tcW w:w="3600" w:type="dxa"/>
            <w:shd w:val="clear" w:color="auto" w:fill="1F4E78"/>
            <w:tcMar>
              <w:top w:w="100" w:type="dxa"/>
              <w:left w:w="100" w:type="dxa"/>
              <w:bottom w:w="100" w:type="dxa"/>
              <w:right w:w="100" w:type="dxa"/>
            </w:tcMar>
            <w:vAlign w:val="center"/>
          </w:tcPr>
          <w:p w14:paraId="2E32BBD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Business requirement/need addressed</w:t>
            </w:r>
          </w:p>
        </w:tc>
      </w:tr>
      <w:tr w:rsidR="00414AE2" w:rsidRPr="00414AE2" w14:paraId="3DF1E983" w14:textId="77777777" w:rsidTr="007F5B58">
        <w:trPr>
          <w:cantSplit/>
          <w:jc w:val="center"/>
        </w:trPr>
        <w:tc>
          <w:tcPr>
            <w:tcW w:w="2232" w:type="dxa"/>
            <w:tcMar>
              <w:top w:w="100" w:type="dxa"/>
              <w:left w:w="100" w:type="dxa"/>
              <w:bottom w:w="100" w:type="dxa"/>
              <w:right w:w="100" w:type="dxa"/>
            </w:tcMar>
            <w:vAlign w:val="center"/>
          </w:tcPr>
          <w:p w14:paraId="6CB1B64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FR-001</w:t>
            </w:r>
            <w:r w:rsidRPr="00414AE2">
              <w:rPr>
                <w:rFonts w:ascii="Arial" w:eastAsia="Aptos" w:hAnsi="Arial" w:cs="Times New Roman"/>
                <w:lang w:val="en-US"/>
              </w:rPr>
              <w:br/>
              <w:t>Submit Service Request</w:t>
            </w:r>
          </w:p>
        </w:tc>
        <w:tc>
          <w:tcPr>
            <w:tcW w:w="5256" w:type="dxa"/>
            <w:tcMar>
              <w:top w:w="100" w:type="dxa"/>
              <w:left w:w="100" w:type="dxa"/>
              <w:bottom w:w="100" w:type="dxa"/>
              <w:right w:w="100" w:type="dxa"/>
            </w:tcMar>
            <w:vAlign w:val="center"/>
          </w:tcPr>
          <w:p w14:paraId="78AB0E6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system shall allow a requester to submit a new service request by providing the required information. After successful submission, the system shall generate and display a unique reference number.</w:t>
            </w:r>
          </w:p>
        </w:tc>
        <w:tc>
          <w:tcPr>
            <w:tcW w:w="3600" w:type="dxa"/>
            <w:tcMar>
              <w:top w:w="100" w:type="dxa"/>
              <w:left w:w="100" w:type="dxa"/>
              <w:bottom w:w="100" w:type="dxa"/>
              <w:right w:w="100" w:type="dxa"/>
            </w:tcMar>
            <w:vAlign w:val="center"/>
          </w:tcPr>
          <w:p w14:paraId="5555217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Creates one controlled method for recording requests, reduces lost requests and gives each request a traceable identifier </w:t>
            </w:r>
          </w:p>
        </w:tc>
      </w:tr>
      <w:tr w:rsidR="00414AE2" w:rsidRPr="00414AE2" w14:paraId="654EE1F8" w14:textId="77777777" w:rsidTr="007F5B58">
        <w:trPr>
          <w:cantSplit/>
          <w:jc w:val="center"/>
        </w:trPr>
        <w:tc>
          <w:tcPr>
            <w:tcW w:w="2232" w:type="dxa"/>
            <w:tcMar>
              <w:top w:w="100" w:type="dxa"/>
              <w:left w:w="100" w:type="dxa"/>
              <w:bottom w:w="100" w:type="dxa"/>
              <w:right w:w="100" w:type="dxa"/>
            </w:tcMar>
            <w:vAlign w:val="center"/>
          </w:tcPr>
          <w:p w14:paraId="0498162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FR-002</w:t>
            </w:r>
            <w:r w:rsidRPr="00414AE2">
              <w:rPr>
                <w:rFonts w:ascii="Arial" w:eastAsia="Aptos" w:hAnsi="Arial" w:cs="Times New Roman"/>
                <w:lang w:val="en-US"/>
              </w:rPr>
              <w:br/>
            </w:r>
            <w:proofErr w:type="spellStart"/>
            <w:r w:rsidRPr="00414AE2">
              <w:rPr>
                <w:rFonts w:ascii="Arial" w:eastAsia="Aptos" w:hAnsi="Arial" w:cs="Times New Roman"/>
                <w:lang w:val="en-US"/>
              </w:rPr>
              <w:t>Categorise</w:t>
            </w:r>
            <w:proofErr w:type="spellEnd"/>
            <w:r w:rsidRPr="00414AE2">
              <w:rPr>
                <w:rFonts w:ascii="Arial" w:eastAsia="Aptos" w:hAnsi="Arial" w:cs="Times New Roman"/>
                <w:lang w:val="en-US"/>
              </w:rPr>
              <w:t xml:space="preserve"> Service Request</w:t>
            </w:r>
          </w:p>
        </w:tc>
        <w:tc>
          <w:tcPr>
            <w:tcW w:w="5256" w:type="dxa"/>
            <w:tcMar>
              <w:top w:w="100" w:type="dxa"/>
              <w:left w:w="100" w:type="dxa"/>
              <w:bottom w:w="100" w:type="dxa"/>
              <w:right w:w="100" w:type="dxa"/>
            </w:tcMar>
            <w:vAlign w:val="center"/>
          </w:tcPr>
          <w:p w14:paraId="59971F5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system shall allow requesters to select a request category from a predefined list.</w:t>
            </w:r>
          </w:p>
        </w:tc>
        <w:tc>
          <w:tcPr>
            <w:tcW w:w="3600" w:type="dxa"/>
            <w:tcMar>
              <w:top w:w="100" w:type="dxa"/>
              <w:left w:w="100" w:type="dxa"/>
              <w:bottom w:w="100" w:type="dxa"/>
              <w:right w:w="100" w:type="dxa"/>
            </w:tcMar>
            <w:vAlign w:val="center"/>
          </w:tcPr>
          <w:p w14:paraId="159A8E3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Supports correct routing, </w:t>
            </w:r>
            <w:proofErr w:type="spellStart"/>
            <w:r w:rsidRPr="00414AE2">
              <w:rPr>
                <w:rFonts w:ascii="Arial" w:eastAsia="Aptos" w:hAnsi="Arial" w:cs="Times New Roman"/>
                <w:lang w:val="en-US"/>
              </w:rPr>
              <w:t>prioritisation</w:t>
            </w:r>
            <w:proofErr w:type="spellEnd"/>
            <w:r w:rsidRPr="00414AE2">
              <w:rPr>
                <w:rFonts w:ascii="Arial" w:eastAsia="Aptos" w:hAnsi="Arial" w:cs="Times New Roman"/>
                <w:lang w:val="en-US"/>
              </w:rPr>
              <w:t xml:space="preserve"> and reporting.</w:t>
            </w:r>
          </w:p>
        </w:tc>
      </w:tr>
      <w:tr w:rsidR="00414AE2" w:rsidRPr="00414AE2" w14:paraId="56093DF7" w14:textId="77777777" w:rsidTr="007F5B58">
        <w:trPr>
          <w:cantSplit/>
          <w:jc w:val="center"/>
        </w:trPr>
        <w:tc>
          <w:tcPr>
            <w:tcW w:w="2232" w:type="dxa"/>
            <w:tcMar>
              <w:top w:w="100" w:type="dxa"/>
              <w:left w:w="100" w:type="dxa"/>
              <w:bottom w:w="100" w:type="dxa"/>
              <w:right w:w="100" w:type="dxa"/>
            </w:tcMar>
            <w:vAlign w:val="center"/>
          </w:tcPr>
          <w:p w14:paraId="1E3FC8F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FR-003</w:t>
            </w:r>
            <w:r w:rsidRPr="00414AE2">
              <w:rPr>
                <w:rFonts w:ascii="Arial" w:eastAsia="Aptos" w:hAnsi="Arial" w:cs="Times New Roman"/>
                <w:lang w:val="en-US"/>
              </w:rPr>
              <w:br/>
              <w:t>View Request Status</w:t>
            </w:r>
          </w:p>
        </w:tc>
        <w:tc>
          <w:tcPr>
            <w:tcW w:w="5256" w:type="dxa"/>
            <w:tcMar>
              <w:top w:w="100" w:type="dxa"/>
              <w:left w:w="100" w:type="dxa"/>
              <w:bottom w:w="100" w:type="dxa"/>
              <w:right w:w="100" w:type="dxa"/>
            </w:tcMar>
            <w:vAlign w:val="center"/>
          </w:tcPr>
          <w:p w14:paraId="100CF4A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allow requesters to view the </w:t>
            </w:r>
            <w:proofErr w:type="gramStart"/>
            <w:r w:rsidRPr="00414AE2">
              <w:rPr>
                <w:rFonts w:ascii="Arial" w:eastAsia="Aptos" w:hAnsi="Arial" w:cs="Times New Roman"/>
                <w:lang w:val="en-US"/>
              </w:rPr>
              <w:t>current status</w:t>
            </w:r>
            <w:proofErr w:type="gramEnd"/>
            <w:r w:rsidRPr="00414AE2">
              <w:rPr>
                <w:rFonts w:ascii="Arial" w:eastAsia="Aptos" w:hAnsi="Arial" w:cs="Times New Roman"/>
                <w:lang w:val="en-US"/>
              </w:rPr>
              <w:t xml:space="preserve"> of their submitted requests.</w:t>
            </w:r>
          </w:p>
        </w:tc>
        <w:tc>
          <w:tcPr>
            <w:tcW w:w="3600" w:type="dxa"/>
            <w:tcMar>
              <w:top w:w="100" w:type="dxa"/>
              <w:left w:w="100" w:type="dxa"/>
              <w:bottom w:w="100" w:type="dxa"/>
              <w:right w:w="100" w:type="dxa"/>
            </w:tcMar>
            <w:vAlign w:val="center"/>
          </w:tcPr>
          <w:p w14:paraId="5C12BDD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Improves transparency and reduces uncertainty about progress.</w:t>
            </w:r>
          </w:p>
        </w:tc>
      </w:tr>
      <w:tr w:rsidR="00414AE2" w:rsidRPr="00414AE2" w14:paraId="1FC208C9" w14:textId="77777777" w:rsidTr="007F5B58">
        <w:trPr>
          <w:cantSplit/>
          <w:jc w:val="center"/>
        </w:trPr>
        <w:tc>
          <w:tcPr>
            <w:tcW w:w="2232" w:type="dxa"/>
            <w:tcMar>
              <w:top w:w="100" w:type="dxa"/>
              <w:left w:w="100" w:type="dxa"/>
              <w:bottom w:w="100" w:type="dxa"/>
              <w:right w:w="100" w:type="dxa"/>
            </w:tcMar>
            <w:vAlign w:val="center"/>
          </w:tcPr>
          <w:p w14:paraId="3B9AFF4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FR-004</w:t>
            </w:r>
            <w:r w:rsidRPr="00414AE2">
              <w:rPr>
                <w:rFonts w:ascii="Arial" w:eastAsia="Aptos" w:hAnsi="Arial" w:cs="Times New Roman"/>
                <w:lang w:val="en-US"/>
              </w:rPr>
              <w:br/>
              <w:t>View Request History</w:t>
            </w:r>
          </w:p>
        </w:tc>
        <w:tc>
          <w:tcPr>
            <w:tcW w:w="5256" w:type="dxa"/>
            <w:tcMar>
              <w:top w:w="100" w:type="dxa"/>
              <w:left w:w="100" w:type="dxa"/>
              <w:bottom w:w="100" w:type="dxa"/>
              <w:right w:w="100" w:type="dxa"/>
            </w:tcMar>
            <w:vAlign w:val="center"/>
          </w:tcPr>
          <w:p w14:paraId="44410D4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system shall allow requesters to view their previously submitted requests.</w:t>
            </w:r>
          </w:p>
        </w:tc>
        <w:tc>
          <w:tcPr>
            <w:tcW w:w="3600" w:type="dxa"/>
            <w:tcMar>
              <w:top w:w="100" w:type="dxa"/>
              <w:left w:w="100" w:type="dxa"/>
              <w:bottom w:w="100" w:type="dxa"/>
              <w:right w:w="100" w:type="dxa"/>
            </w:tcMar>
            <w:vAlign w:val="center"/>
          </w:tcPr>
          <w:p w14:paraId="0EA6601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Provides a traceable history and supports accountability.</w:t>
            </w:r>
          </w:p>
        </w:tc>
      </w:tr>
      <w:tr w:rsidR="00414AE2" w:rsidRPr="00414AE2" w14:paraId="4EC11FC9" w14:textId="77777777" w:rsidTr="007F5B58">
        <w:trPr>
          <w:cantSplit/>
          <w:jc w:val="center"/>
        </w:trPr>
        <w:tc>
          <w:tcPr>
            <w:tcW w:w="2232" w:type="dxa"/>
            <w:tcMar>
              <w:top w:w="100" w:type="dxa"/>
              <w:left w:w="100" w:type="dxa"/>
              <w:bottom w:w="100" w:type="dxa"/>
              <w:right w:w="100" w:type="dxa"/>
            </w:tcMar>
            <w:vAlign w:val="center"/>
          </w:tcPr>
          <w:p w14:paraId="71D7CF1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FR-005</w:t>
            </w:r>
            <w:r w:rsidRPr="00414AE2">
              <w:rPr>
                <w:rFonts w:ascii="Arial" w:eastAsia="Aptos" w:hAnsi="Arial" w:cs="Times New Roman"/>
                <w:lang w:val="en-US"/>
              </w:rPr>
              <w:br/>
              <w:t>Receive In-App Request Notifications</w:t>
            </w:r>
          </w:p>
        </w:tc>
        <w:tc>
          <w:tcPr>
            <w:tcW w:w="5256" w:type="dxa"/>
            <w:tcMar>
              <w:top w:w="100" w:type="dxa"/>
              <w:left w:w="100" w:type="dxa"/>
              <w:bottom w:w="100" w:type="dxa"/>
              <w:right w:w="100" w:type="dxa"/>
            </w:tcMar>
            <w:vAlign w:val="center"/>
          </w:tcPr>
          <w:p w14:paraId="7F30E83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provide notifications within </w:t>
            </w: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when a request is accepted, rejected, updated, resolved or closed.</w:t>
            </w:r>
          </w:p>
        </w:tc>
        <w:tc>
          <w:tcPr>
            <w:tcW w:w="3600" w:type="dxa"/>
            <w:tcMar>
              <w:top w:w="100" w:type="dxa"/>
              <w:left w:w="100" w:type="dxa"/>
              <w:bottom w:w="100" w:type="dxa"/>
              <w:right w:w="100" w:type="dxa"/>
            </w:tcMar>
            <w:vAlign w:val="center"/>
          </w:tcPr>
          <w:p w14:paraId="124A7D9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Keeps users informed without relying on the deferred SMS, WhatsApp or email integrations.</w:t>
            </w:r>
          </w:p>
        </w:tc>
      </w:tr>
      <w:tr w:rsidR="00414AE2" w:rsidRPr="00414AE2" w14:paraId="327F13C3" w14:textId="77777777" w:rsidTr="007F5B58">
        <w:trPr>
          <w:cantSplit/>
          <w:jc w:val="center"/>
        </w:trPr>
        <w:tc>
          <w:tcPr>
            <w:tcW w:w="2232" w:type="dxa"/>
            <w:tcMar>
              <w:top w:w="100" w:type="dxa"/>
              <w:left w:w="100" w:type="dxa"/>
              <w:bottom w:w="100" w:type="dxa"/>
              <w:right w:w="100" w:type="dxa"/>
            </w:tcMar>
            <w:vAlign w:val="center"/>
          </w:tcPr>
          <w:p w14:paraId="61ED4D9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lastRenderedPageBreak/>
              <w:t>FR-006</w:t>
            </w:r>
            <w:r w:rsidRPr="00414AE2">
              <w:rPr>
                <w:rFonts w:ascii="Arial" w:eastAsia="Aptos" w:hAnsi="Arial" w:cs="Times New Roman"/>
                <w:lang w:val="en-US"/>
              </w:rPr>
              <w:br/>
              <w:t>View Assigned Requests</w:t>
            </w:r>
          </w:p>
        </w:tc>
        <w:tc>
          <w:tcPr>
            <w:tcW w:w="5256" w:type="dxa"/>
            <w:tcMar>
              <w:top w:w="100" w:type="dxa"/>
              <w:left w:w="100" w:type="dxa"/>
              <w:bottom w:w="100" w:type="dxa"/>
              <w:right w:w="100" w:type="dxa"/>
            </w:tcMar>
            <w:vAlign w:val="center"/>
          </w:tcPr>
          <w:p w14:paraId="67C779F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allow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to view requests relevant to their role or assigned responsibilities.</w:t>
            </w:r>
          </w:p>
          <w:p w14:paraId="6A9E00B1" w14:textId="77777777" w:rsidR="00414AE2" w:rsidRPr="00414AE2" w:rsidRDefault="00414AE2" w:rsidP="00414AE2">
            <w:pPr>
              <w:spacing w:line="278" w:lineRule="auto"/>
              <w:rPr>
                <w:rFonts w:ascii="Arial" w:eastAsia="Aptos" w:hAnsi="Arial" w:cs="Times New Roman"/>
                <w:lang w:val="en-US"/>
              </w:rPr>
            </w:pPr>
          </w:p>
        </w:tc>
        <w:tc>
          <w:tcPr>
            <w:tcW w:w="3600" w:type="dxa"/>
            <w:tcMar>
              <w:top w:w="100" w:type="dxa"/>
              <w:left w:w="100" w:type="dxa"/>
              <w:bottom w:w="100" w:type="dxa"/>
              <w:right w:w="100" w:type="dxa"/>
            </w:tcMar>
            <w:vAlign w:val="center"/>
          </w:tcPr>
          <w:p w14:paraId="4A8D86F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Improves coordination and supports role-based responsibility.</w:t>
            </w:r>
          </w:p>
        </w:tc>
      </w:tr>
      <w:tr w:rsidR="00414AE2" w:rsidRPr="00414AE2" w14:paraId="303BC7DF" w14:textId="77777777" w:rsidTr="007F5B58">
        <w:trPr>
          <w:cantSplit/>
          <w:jc w:val="center"/>
        </w:trPr>
        <w:tc>
          <w:tcPr>
            <w:tcW w:w="2232" w:type="dxa"/>
            <w:tcMar>
              <w:top w:w="100" w:type="dxa"/>
              <w:left w:w="100" w:type="dxa"/>
              <w:bottom w:w="100" w:type="dxa"/>
              <w:right w:w="100" w:type="dxa"/>
            </w:tcMar>
            <w:vAlign w:val="center"/>
          </w:tcPr>
          <w:p w14:paraId="5025E08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FR-007</w:t>
            </w:r>
            <w:r w:rsidRPr="00414AE2">
              <w:rPr>
                <w:rFonts w:ascii="Arial" w:eastAsia="Aptos" w:hAnsi="Arial" w:cs="Times New Roman"/>
                <w:lang w:val="en-US"/>
              </w:rPr>
              <w:br/>
              <w:t>Search Filter and Sort Requests</w:t>
            </w:r>
          </w:p>
        </w:tc>
        <w:tc>
          <w:tcPr>
            <w:tcW w:w="5256" w:type="dxa"/>
            <w:tcMar>
              <w:top w:w="100" w:type="dxa"/>
              <w:left w:w="100" w:type="dxa"/>
              <w:bottom w:w="100" w:type="dxa"/>
              <w:right w:w="100" w:type="dxa"/>
            </w:tcMar>
            <w:vAlign w:val="center"/>
          </w:tcPr>
          <w:p w14:paraId="5822855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allow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to search, filter and sort service requests.</w:t>
            </w:r>
          </w:p>
        </w:tc>
        <w:tc>
          <w:tcPr>
            <w:tcW w:w="3600" w:type="dxa"/>
            <w:tcMar>
              <w:top w:w="100" w:type="dxa"/>
              <w:left w:w="100" w:type="dxa"/>
              <w:bottom w:w="100" w:type="dxa"/>
              <w:right w:w="100" w:type="dxa"/>
            </w:tcMar>
            <w:vAlign w:val="center"/>
          </w:tcPr>
          <w:p w14:paraId="3F62113B" w14:textId="77777777" w:rsidR="00414AE2" w:rsidRPr="00414AE2" w:rsidRDefault="00414AE2" w:rsidP="00414AE2">
            <w:pPr>
              <w:spacing w:line="278" w:lineRule="auto"/>
              <w:rPr>
                <w:rFonts w:ascii="Arial" w:eastAsia="Aptos" w:hAnsi="Arial" w:cs="Times New Roman"/>
                <w:lang w:val="en-US"/>
              </w:rPr>
            </w:pPr>
            <w:proofErr w:type="gramStart"/>
            <w:r w:rsidRPr="00414AE2">
              <w:rPr>
                <w:rFonts w:ascii="Arial" w:eastAsia="Aptos" w:hAnsi="Arial" w:cs="Times New Roman"/>
                <w:lang w:val="en-US"/>
              </w:rPr>
              <w:t>Helps</w:t>
            </w:r>
            <w:proofErr w:type="gramEnd"/>
            <w:r w:rsidRPr="00414AE2">
              <w:rPr>
                <w:rFonts w:ascii="Arial" w:eastAsia="Aptos" w:hAnsi="Arial" w:cs="Times New Roman"/>
                <w:lang w:val="en-US"/>
              </w:rPr>
              <w:t xml:space="preserve"> staff </w:t>
            </w:r>
            <w:proofErr w:type="spellStart"/>
            <w:r w:rsidRPr="00414AE2">
              <w:rPr>
                <w:rFonts w:ascii="Arial" w:eastAsia="Aptos" w:hAnsi="Arial" w:cs="Times New Roman"/>
                <w:lang w:val="en-US"/>
              </w:rPr>
              <w:t>organise</w:t>
            </w:r>
            <w:proofErr w:type="spellEnd"/>
            <w:r w:rsidRPr="00414AE2">
              <w:rPr>
                <w:rFonts w:ascii="Arial" w:eastAsia="Aptos" w:hAnsi="Arial" w:cs="Times New Roman"/>
                <w:lang w:val="en-US"/>
              </w:rPr>
              <w:t xml:space="preserve"> workloads and find urgent or overdue requests.</w:t>
            </w:r>
          </w:p>
        </w:tc>
      </w:tr>
      <w:tr w:rsidR="00414AE2" w:rsidRPr="00414AE2" w14:paraId="55876FFB" w14:textId="77777777" w:rsidTr="007F5B58">
        <w:trPr>
          <w:cantSplit/>
          <w:jc w:val="center"/>
        </w:trPr>
        <w:tc>
          <w:tcPr>
            <w:tcW w:w="2232" w:type="dxa"/>
            <w:tcMar>
              <w:top w:w="100" w:type="dxa"/>
              <w:left w:w="100" w:type="dxa"/>
              <w:bottom w:w="100" w:type="dxa"/>
              <w:right w:w="100" w:type="dxa"/>
            </w:tcMar>
            <w:vAlign w:val="center"/>
          </w:tcPr>
          <w:p w14:paraId="006F7BC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FR-008</w:t>
            </w:r>
            <w:r w:rsidRPr="00414AE2">
              <w:rPr>
                <w:rFonts w:ascii="Arial" w:eastAsia="Aptos" w:hAnsi="Arial" w:cs="Times New Roman"/>
                <w:lang w:val="en-US"/>
              </w:rPr>
              <w:br/>
              <w:t>View Detailed Request Information</w:t>
            </w:r>
          </w:p>
        </w:tc>
        <w:tc>
          <w:tcPr>
            <w:tcW w:w="5256" w:type="dxa"/>
            <w:tcMar>
              <w:top w:w="100" w:type="dxa"/>
              <w:left w:w="100" w:type="dxa"/>
              <w:bottom w:w="100" w:type="dxa"/>
              <w:right w:w="100" w:type="dxa"/>
            </w:tcMar>
            <w:vAlign w:val="center"/>
          </w:tcPr>
          <w:p w14:paraId="4FEC128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allow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to view the complete recorded details of a selected request.</w:t>
            </w:r>
          </w:p>
        </w:tc>
        <w:tc>
          <w:tcPr>
            <w:tcW w:w="3600" w:type="dxa"/>
            <w:tcMar>
              <w:top w:w="100" w:type="dxa"/>
              <w:left w:w="100" w:type="dxa"/>
              <w:bottom w:w="100" w:type="dxa"/>
              <w:right w:w="100" w:type="dxa"/>
            </w:tcMar>
            <w:vAlign w:val="center"/>
          </w:tcPr>
          <w:p w14:paraId="2E8F965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informed decisions and reduces errors caused by missing information.</w:t>
            </w:r>
          </w:p>
        </w:tc>
      </w:tr>
      <w:tr w:rsidR="00414AE2" w:rsidRPr="00414AE2" w14:paraId="0932F082" w14:textId="77777777" w:rsidTr="007F5B58">
        <w:trPr>
          <w:cantSplit/>
          <w:jc w:val="center"/>
        </w:trPr>
        <w:tc>
          <w:tcPr>
            <w:tcW w:w="2232" w:type="dxa"/>
            <w:tcMar>
              <w:top w:w="100" w:type="dxa"/>
              <w:left w:w="100" w:type="dxa"/>
              <w:bottom w:w="100" w:type="dxa"/>
              <w:right w:w="100" w:type="dxa"/>
            </w:tcMar>
            <w:vAlign w:val="center"/>
          </w:tcPr>
          <w:p w14:paraId="47DFCAF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FR-009</w:t>
            </w:r>
            <w:r w:rsidRPr="00414AE2">
              <w:rPr>
                <w:rFonts w:ascii="Arial" w:eastAsia="Aptos" w:hAnsi="Arial" w:cs="Times New Roman"/>
                <w:lang w:val="en-US"/>
              </w:rPr>
              <w:br/>
              <w:t>Assign Responsibility</w:t>
            </w:r>
          </w:p>
        </w:tc>
        <w:tc>
          <w:tcPr>
            <w:tcW w:w="5256" w:type="dxa"/>
            <w:tcMar>
              <w:top w:w="100" w:type="dxa"/>
              <w:left w:w="100" w:type="dxa"/>
              <w:bottom w:w="100" w:type="dxa"/>
              <w:right w:w="100" w:type="dxa"/>
            </w:tcMar>
            <w:vAlign w:val="center"/>
          </w:tcPr>
          <w:p w14:paraId="6F7B782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allow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or supervisors to assign requests to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personnel.</w:t>
            </w:r>
          </w:p>
        </w:tc>
        <w:tc>
          <w:tcPr>
            <w:tcW w:w="3600" w:type="dxa"/>
            <w:tcMar>
              <w:top w:w="100" w:type="dxa"/>
              <w:left w:w="100" w:type="dxa"/>
              <w:bottom w:w="100" w:type="dxa"/>
              <w:right w:w="100" w:type="dxa"/>
            </w:tcMar>
            <w:vAlign w:val="center"/>
          </w:tcPr>
          <w:p w14:paraId="6EBDFA2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Clarifies ownership and improves accountability.</w:t>
            </w:r>
          </w:p>
        </w:tc>
      </w:tr>
      <w:tr w:rsidR="00414AE2" w:rsidRPr="00414AE2" w14:paraId="27FD77D8" w14:textId="77777777" w:rsidTr="007F5B58">
        <w:trPr>
          <w:cantSplit/>
          <w:jc w:val="center"/>
        </w:trPr>
        <w:tc>
          <w:tcPr>
            <w:tcW w:w="2232" w:type="dxa"/>
            <w:tcMar>
              <w:top w:w="100" w:type="dxa"/>
              <w:left w:w="100" w:type="dxa"/>
              <w:bottom w:w="100" w:type="dxa"/>
              <w:right w:w="100" w:type="dxa"/>
            </w:tcMar>
            <w:vAlign w:val="center"/>
          </w:tcPr>
          <w:p w14:paraId="0241573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FR-010</w:t>
            </w:r>
            <w:r w:rsidRPr="00414AE2">
              <w:rPr>
                <w:rFonts w:ascii="Arial" w:eastAsia="Aptos" w:hAnsi="Arial" w:cs="Times New Roman"/>
                <w:lang w:val="en-US"/>
              </w:rPr>
              <w:br/>
              <w:t>Update Request Status</w:t>
            </w:r>
          </w:p>
        </w:tc>
        <w:tc>
          <w:tcPr>
            <w:tcW w:w="5256" w:type="dxa"/>
            <w:tcMar>
              <w:top w:w="100" w:type="dxa"/>
              <w:left w:w="100" w:type="dxa"/>
              <w:bottom w:w="100" w:type="dxa"/>
              <w:right w:w="100" w:type="dxa"/>
            </w:tcMar>
            <w:vAlign w:val="center"/>
          </w:tcPr>
          <w:p w14:paraId="1FBB7DF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w:t>
            </w:r>
            <w:proofErr w:type="spellStart"/>
            <w:proofErr w:type="gramStart"/>
            <w:r w:rsidRPr="00414AE2">
              <w:rPr>
                <w:rFonts w:ascii="Arial" w:eastAsia="Aptos" w:hAnsi="Arial" w:cs="Times New Roman"/>
                <w:lang w:val="en-US"/>
              </w:rPr>
              <w:t>sys tem</w:t>
            </w:r>
            <w:proofErr w:type="spellEnd"/>
            <w:proofErr w:type="gramEnd"/>
            <w:r w:rsidRPr="00414AE2">
              <w:rPr>
                <w:rFonts w:ascii="Arial" w:eastAsia="Aptos" w:hAnsi="Arial" w:cs="Times New Roman"/>
                <w:lang w:val="en-US"/>
              </w:rPr>
              <w:t xml:space="preserve"> shall allow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to update a request through the approved workflow stages.</w:t>
            </w:r>
          </w:p>
        </w:tc>
        <w:tc>
          <w:tcPr>
            <w:tcW w:w="3600" w:type="dxa"/>
            <w:tcMar>
              <w:top w:w="100" w:type="dxa"/>
              <w:left w:w="100" w:type="dxa"/>
              <w:bottom w:w="100" w:type="dxa"/>
              <w:right w:w="100" w:type="dxa"/>
            </w:tcMar>
            <w:vAlign w:val="center"/>
          </w:tcPr>
          <w:p w14:paraId="76DD6F2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Provides visibility of progress and creates a lifecycle record.</w:t>
            </w:r>
          </w:p>
        </w:tc>
      </w:tr>
      <w:tr w:rsidR="00414AE2" w:rsidRPr="00414AE2" w14:paraId="0795886D" w14:textId="77777777" w:rsidTr="007F5B58">
        <w:trPr>
          <w:cantSplit/>
          <w:jc w:val="center"/>
        </w:trPr>
        <w:tc>
          <w:tcPr>
            <w:tcW w:w="2232" w:type="dxa"/>
            <w:tcMar>
              <w:top w:w="100" w:type="dxa"/>
              <w:left w:w="100" w:type="dxa"/>
              <w:bottom w:w="100" w:type="dxa"/>
              <w:right w:w="100" w:type="dxa"/>
            </w:tcMar>
            <w:vAlign w:val="center"/>
          </w:tcPr>
          <w:p w14:paraId="41EB632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FR-011</w:t>
            </w:r>
            <w:r w:rsidRPr="00414AE2">
              <w:rPr>
                <w:rFonts w:ascii="Arial" w:eastAsia="Aptos" w:hAnsi="Arial" w:cs="Times New Roman"/>
                <w:lang w:val="en-US"/>
              </w:rPr>
              <w:br/>
              <w:t>Record Actions and Comments</w:t>
            </w:r>
          </w:p>
        </w:tc>
        <w:tc>
          <w:tcPr>
            <w:tcW w:w="5256" w:type="dxa"/>
            <w:tcMar>
              <w:top w:w="100" w:type="dxa"/>
              <w:left w:w="100" w:type="dxa"/>
              <w:bottom w:w="100" w:type="dxa"/>
              <w:right w:w="100" w:type="dxa"/>
            </w:tcMar>
            <w:vAlign w:val="center"/>
          </w:tcPr>
          <w:p w14:paraId="7E468B4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allow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to record comments, actions taken and progress notes against a request.</w:t>
            </w:r>
          </w:p>
        </w:tc>
        <w:tc>
          <w:tcPr>
            <w:tcW w:w="3600" w:type="dxa"/>
            <w:tcMar>
              <w:top w:w="100" w:type="dxa"/>
              <w:left w:w="100" w:type="dxa"/>
              <w:bottom w:w="100" w:type="dxa"/>
              <w:right w:w="100" w:type="dxa"/>
            </w:tcMar>
            <w:vAlign w:val="center"/>
          </w:tcPr>
          <w:p w14:paraId="735B108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teamwork, handovers and an auditable history.</w:t>
            </w:r>
          </w:p>
        </w:tc>
      </w:tr>
      <w:tr w:rsidR="00414AE2" w:rsidRPr="00414AE2" w14:paraId="6E094411" w14:textId="77777777" w:rsidTr="007F5B58">
        <w:trPr>
          <w:cantSplit/>
          <w:jc w:val="center"/>
        </w:trPr>
        <w:tc>
          <w:tcPr>
            <w:tcW w:w="2232" w:type="dxa"/>
            <w:tcMar>
              <w:top w:w="100" w:type="dxa"/>
              <w:left w:w="100" w:type="dxa"/>
              <w:bottom w:w="100" w:type="dxa"/>
              <w:right w:w="100" w:type="dxa"/>
            </w:tcMar>
            <w:vAlign w:val="center"/>
          </w:tcPr>
          <w:p w14:paraId="0E9F637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FR-012</w:t>
            </w:r>
            <w:r w:rsidRPr="00414AE2">
              <w:rPr>
                <w:rFonts w:ascii="Arial" w:eastAsia="Aptos" w:hAnsi="Arial" w:cs="Times New Roman"/>
                <w:lang w:val="en-US"/>
              </w:rPr>
              <w:br/>
              <w:t>Resolve and Close Requests</w:t>
            </w:r>
          </w:p>
        </w:tc>
        <w:tc>
          <w:tcPr>
            <w:tcW w:w="5256" w:type="dxa"/>
            <w:tcMar>
              <w:top w:w="100" w:type="dxa"/>
              <w:left w:w="100" w:type="dxa"/>
              <w:bottom w:w="100" w:type="dxa"/>
              <w:right w:w="100" w:type="dxa"/>
            </w:tcMar>
            <w:vAlign w:val="center"/>
          </w:tcPr>
          <w:p w14:paraId="13B68F1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shall allow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to mark completed requests as resolved and close them according to the approved workflow.</w:t>
            </w:r>
          </w:p>
        </w:tc>
        <w:tc>
          <w:tcPr>
            <w:tcW w:w="3600" w:type="dxa"/>
            <w:tcMar>
              <w:top w:w="100" w:type="dxa"/>
              <w:left w:w="100" w:type="dxa"/>
              <w:bottom w:w="100" w:type="dxa"/>
              <w:right w:w="100" w:type="dxa"/>
            </w:tcMar>
            <w:vAlign w:val="center"/>
          </w:tcPr>
          <w:p w14:paraId="5D9D13B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accurate completion tracking and reporting.</w:t>
            </w:r>
          </w:p>
        </w:tc>
      </w:tr>
      <w:tr w:rsidR="00414AE2" w:rsidRPr="00414AE2" w14:paraId="668DAAB8" w14:textId="77777777" w:rsidTr="007F5B58">
        <w:trPr>
          <w:cantSplit/>
          <w:jc w:val="center"/>
        </w:trPr>
        <w:tc>
          <w:tcPr>
            <w:tcW w:w="2232" w:type="dxa"/>
            <w:tcMar>
              <w:top w:w="100" w:type="dxa"/>
              <w:left w:w="100" w:type="dxa"/>
              <w:bottom w:w="100" w:type="dxa"/>
              <w:right w:w="100" w:type="dxa"/>
            </w:tcMar>
            <w:vAlign w:val="center"/>
          </w:tcPr>
          <w:p w14:paraId="7485270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FR-013</w:t>
            </w:r>
            <w:r w:rsidRPr="00414AE2">
              <w:rPr>
                <w:rFonts w:ascii="Arial" w:eastAsia="Aptos" w:hAnsi="Arial" w:cs="Times New Roman"/>
                <w:lang w:val="en-US"/>
              </w:rPr>
              <w:br/>
              <w:t>View Service Activity Dashboard</w:t>
            </w:r>
          </w:p>
        </w:tc>
        <w:tc>
          <w:tcPr>
            <w:tcW w:w="5256" w:type="dxa"/>
            <w:tcMar>
              <w:top w:w="100" w:type="dxa"/>
              <w:left w:w="100" w:type="dxa"/>
              <w:bottom w:w="100" w:type="dxa"/>
              <w:right w:w="100" w:type="dxa"/>
            </w:tcMar>
            <w:vAlign w:val="center"/>
          </w:tcPr>
          <w:p w14:paraId="333806B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system </w:t>
            </w:r>
            <w:proofErr w:type="gramStart"/>
            <w:r w:rsidRPr="00414AE2">
              <w:rPr>
                <w:rFonts w:ascii="Arial" w:eastAsia="Aptos" w:hAnsi="Arial" w:cs="Times New Roman"/>
                <w:lang w:val="en-US"/>
              </w:rPr>
              <w:t>shall</w:t>
            </w:r>
            <w:proofErr w:type="gramEnd"/>
            <w:r w:rsidRPr="00414AE2">
              <w:rPr>
                <w:rFonts w:ascii="Arial" w:eastAsia="Aptos" w:hAnsi="Arial" w:cs="Times New Roman"/>
                <w:lang w:val="en-US"/>
              </w:rPr>
              <w:t xml:space="preserve"> provide management users with a dashboard showing service activity information.</w:t>
            </w:r>
          </w:p>
        </w:tc>
        <w:tc>
          <w:tcPr>
            <w:tcW w:w="3600" w:type="dxa"/>
            <w:tcMar>
              <w:top w:w="100" w:type="dxa"/>
              <w:left w:w="100" w:type="dxa"/>
              <w:bottom w:w="100" w:type="dxa"/>
              <w:right w:w="100" w:type="dxa"/>
            </w:tcMar>
            <w:vAlign w:val="center"/>
          </w:tcPr>
          <w:p w14:paraId="0765C6F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oversight and decision-making.</w:t>
            </w:r>
          </w:p>
        </w:tc>
      </w:tr>
      <w:tr w:rsidR="00414AE2" w:rsidRPr="00414AE2" w14:paraId="6A05177D" w14:textId="77777777" w:rsidTr="007F5B58">
        <w:trPr>
          <w:cantSplit/>
          <w:jc w:val="center"/>
        </w:trPr>
        <w:tc>
          <w:tcPr>
            <w:tcW w:w="2232" w:type="dxa"/>
            <w:tcMar>
              <w:top w:w="100" w:type="dxa"/>
              <w:left w:w="100" w:type="dxa"/>
              <w:bottom w:w="100" w:type="dxa"/>
              <w:right w:w="100" w:type="dxa"/>
            </w:tcMar>
            <w:vAlign w:val="center"/>
          </w:tcPr>
          <w:p w14:paraId="63DB444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FR-014</w:t>
            </w:r>
            <w:r w:rsidRPr="00414AE2">
              <w:rPr>
                <w:rFonts w:ascii="Arial" w:eastAsia="Aptos" w:hAnsi="Arial" w:cs="Times New Roman"/>
                <w:lang w:val="en-US"/>
              </w:rPr>
              <w:br/>
              <w:t>Monitor Requests</w:t>
            </w:r>
          </w:p>
        </w:tc>
        <w:tc>
          <w:tcPr>
            <w:tcW w:w="5256" w:type="dxa"/>
            <w:tcMar>
              <w:top w:w="100" w:type="dxa"/>
              <w:left w:w="100" w:type="dxa"/>
              <w:bottom w:w="100" w:type="dxa"/>
              <w:right w:w="100" w:type="dxa"/>
            </w:tcMar>
            <w:vAlign w:val="center"/>
          </w:tcPr>
          <w:p w14:paraId="6DD69BF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system shall allow management users to monitor open, overdue, resolved and closed requests.</w:t>
            </w:r>
          </w:p>
        </w:tc>
        <w:tc>
          <w:tcPr>
            <w:tcW w:w="3600" w:type="dxa"/>
            <w:tcMar>
              <w:top w:w="100" w:type="dxa"/>
              <w:left w:w="100" w:type="dxa"/>
              <w:bottom w:w="100" w:type="dxa"/>
              <w:right w:w="100" w:type="dxa"/>
            </w:tcMar>
            <w:vAlign w:val="center"/>
          </w:tcPr>
          <w:p w14:paraId="5D2B87C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Helps identify bottlenecks and supports performance management.</w:t>
            </w:r>
          </w:p>
        </w:tc>
      </w:tr>
      <w:tr w:rsidR="00414AE2" w:rsidRPr="00414AE2" w14:paraId="051663FD" w14:textId="77777777" w:rsidTr="007F5B58">
        <w:trPr>
          <w:cantSplit/>
          <w:jc w:val="center"/>
        </w:trPr>
        <w:tc>
          <w:tcPr>
            <w:tcW w:w="2232" w:type="dxa"/>
            <w:tcMar>
              <w:top w:w="100" w:type="dxa"/>
              <w:left w:w="100" w:type="dxa"/>
              <w:bottom w:w="100" w:type="dxa"/>
              <w:right w:w="100" w:type="dxa"/>
            </w:tcMar>
            <w:vAlign w:val="center"/>
          </w:tcPr>
          <w:p w14:paraId="6062FEB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FR-015</w:t>
            </w:r>
            <w:r w:rsidRPr="00414AE2">
              <w:rPr>
                <w:rFonts w:ascii="Arial" w:eastAsia="Aptos" w:hAnsi="Arial" w:cs="Times New Roman"/>
                <w:lang w:val="en-US"/>
              </w:rPr>
              <w:br/>
              <w:t>Generate Reports and Statistics</w:t>
            </w:r>
          </w:p>
        </w:tc>
        <w:tc>
          <w:tcPr>
            <w:tcW w:w="5256" w:type="dxa"/>
            <w:tcMar>
              <w:top w:w="100" w:type="dxa"/>
              <w:left w:w="100" w:type="dxa"/>
              <w:bottom w:w="100" w:type="dxa"/>
              <w:right w:w="100" w:type="dxa"/>
            </w:tcMar>
            <w:vAlign w:val="center"/>
          </w:tcPr>
          <w:p w14:paraId="50D25FF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system shall provide reports and statistics based on request category, status, resolution rate and workload.</w:t>
            </w:r>
          </w:p>
        </w:tc>
        <w:tc>
          <w:tcPr>
            <w:tcW w:w="3600" w:type="dxa"/>
            <w:tcMar>
              <w:top w:w="100" w:type="dxa"/>
              <w:left w:w="100" w:type="dxa"/>
              <w:bottom w:w="100" w:type="dxa"/>
              <w:right w:w="100" w:type="dxa"/>
            </w:tcMar>
            <w:vAlign w:val="center"/>
          </w:tcPr>
          <w:p w14:paraId="31B8440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reporting, analysis and evidence-based decisions.</w:t>
            </w:r>
          </w:p>
        </w:tc>
      </w:tr>
    </w:tbl>
    <w:p w14:paraId="4706912A" w14:textId="77777777" w:rsidR="00414AE2" w:rsidRPr="00414AE2" w:rsidRDefault="00414AE2" w:rsidP="00414AE2">
      <w:pPr>
        <w:spacing w:line="278" w:lineRule="auto"/>
        <w:rPr>
          <w:rFonts w:ascii="Arial" w:eastAsia="Aptos" w:hAnsi="Arial" w:cs="Times New Roman"/>
          <w:sz w:val="24"/>
          <w:szCs w:val="24"/>
          <w:lang w:val="en-US"/>
        </w:rPr>
      </w:pPr>
    </w:p>
    <w:p w14:paraId="61FBD132" w14:textId="77777777" w:rsidR="00414AE2" w:rsidRPr="00414AE2" w:rsidRDefault="00414AE2" w:rsidP="00466BF8">
      <w:pPr>
        <w:pStyle w:val="Heading2"/>
        <w:rPr>
          <w:rFonts w:eastAsia="Aptos"/>
          <w:lang w:val="en-US"/>
        </w:rPr>
      </w:pPr>
      <w:bookmarkStart w:id="9" w:name="_Toc243066566"/>
      <w:proofErr w:type="gramStart"/>
      <w:r w:rsidRPr="00414AE2">
        <w:rPr>
          <w:rFonts w:eastAsia="Aptos"/>
          <w:lang w:val="en-US"/>
        </w:rPr>
        <w:t>Non Functional</w:t>
      </w:r>
      <w:proofErr w:type="gramEnd"/>
      <w:r w:rsidRPr="00414AE2">
        <w:rPr>
          <w:rFonts w:eastAsia="Aptos"/>
          <w:lang w:val="en-US"/>
        </w:rPr>
        <w:t xml:space="preserve"> Requirements</w:t>
      </w:r>
      <w:bookmarkEnd w:id="9"/>
    </w:p>
    <w:p w14:paraId="14955C4F" w14:textId="77777777" w:rsidR="00414AE2" w:rsidRPr="00414AE2" w:rsidRDefault="00414AE2" w:rsidP="00414AE2">
      <w:pPr>
        <w:spacing w:line="278" w:lineRule="auto"/>
        <w:rPr>
          <w:rFonts w:ascii="Arial" w:eastAsia="Aptos" w:hAnsi="Arial" w:cs="Times New Roman"/>
          <w:sz w:val="24"/>
          <w:szCs w:val="24"/>
          <w:lang w:val="en-US"/>
        </w:rPr>
      </w:pPr>
    </w:p>
    <w:tbl>
      <w:tblPr>
        <w:tblStyle w:val="TableGrid1"/>
        <w:tblW w:w="0" w:type="auto"/>
        <w:jc w:val="center"/>
        <w:tblLayout w:type="fixed"/>
        <w:tblLook w:val="04A0" w:firstRow="1" w:lastRow="0" w:firstColumn="1" w:lastColumn="0" w:noHBand="0" w:noVBand="1"/>
      </w:tblPr>
      <w:tblGrid>
        <w:gridCol w:w="2232"/>
        <w:gridCol w:w="5544"/>
        <w:gridCol w:w="3312"/>
      </w:tblGrid>
      <w:tr w:rsidR="00414AE2" w:rsidRPr="00414AE2" w14:paraId="42FAAF46" w14:textId="77777777" w:rsidTr="007F5B58">
        <w:trPr>
          <w:cantSplit/>
          <w:tblHeader/>
          <w:jc w:val="center"/>
        </w:trPr>
        <w:tc>
          <w:tcPr>
            <w:tcW w:w="2232" w:type="dxa"/>
            <w:shd w:val="clear" w:color="auto" w:fill="1F4E78"/>
            <w:tcMar>
              <w:top w:w="100" w:type="dxa"/>
              <w:left w:w="100" w:type="dxa"/>
              <w:bottom w:w="100" w:type="dxa"/>
              <w:right w:w="100" w:type="dxa"/>
            </w:tcMar>
            <w:vAlign w:val="center"/>
          </w:tcPr>
          <w:p w14:paraId="410300D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lastRenderedPageBreak/>
              <w:t>ID and category</w:t>
            </w:r>
          </w:p>
        </w:tc>
        <w:tc>
          <w:tcPr>
            <w:tcW w:w="5544" w:type="dxa"/>
            <w:shd w:val="clear" w:color="auto" w:fill="1F4E78"/>
            <w:tcMar>
              <w:top w:w="100" w:type="dxa"/>
              <w:left w:w="100" w:type="dxa"/>
              <w:bottom w:w="100" w:type="dxa"/>
              <w:right w:w="100" w:type="dxa"/>
            </w:tcMar>
            <w:vAlign w:val="center"/>
          </w:tcPr>
          <w:p w14:paraId="2B431BA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non-functional requirement</w:t>
            </w:r>
          </w:p>
        </w:tc>
        <w:tc>
          <w:tcPr>
            <w:tcW w:w="3312" w:type="dxa"/>
            <w:shd w:val="clear" w:color="auto" w:fill="1F4E78"/>
            <w:tcMar>
              <w:top w:w="100" w:type="dxa"/>
              <w:left w:w="100" w:type="dxa"/>
              <w:bottom w:w="100" w:type="dxa"/>
              <w:right w:w="100" w:type="dxa"/>
            </w:tcMar>
            <w:vAlign w:val="center"/>
          </w:tcPr>
          <w:p w14:paraId="4888CBA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Business requirement/need addressed</w:t>
            </w:r>
          </w:p>
        </w:tc>
      </w:tr>
      <w:tr w:rsidR="00414AE2" w:rsidRPr="00414AE2" w14:paraId="07582D2F" w14:textId="77777777" w:rsidTr="007F5B58">
        <w:trPr>
          <w:cantSplit/>
          <w:jc w:val="center"/>
        </w:trPr>
        <w:tc>
          <w:tcPr>
            <w:tcW w:w="2232" w:type="dxa"/>
            <w:tcMar>
              <w:top w:w="100" w:type="dxa"/>
              <w:left w:w="100" w:type="dxa"/>
              <w:bottom w:w="100" w:type="dxa"/>
              <w:right w:w="100" w:type="dxa"/>
            </w:tcMar>
            <w:vAlign w:val="center"/>
          </w:tcPr>
          <w:p w14:paraId="2622DAD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NFR-001</w:t>
            </w:r>
            <w:r w:rsidRPr="00414AE2">
              <w:rPr>
                <w:rFonts w:ascii="Arial" w:eastAsia="Aptos" w:hAnsi="Arial" w:cs="Times New Roman"/>
                <w:lang w:val="en-US"/>
              </w:rPr>
              <w:br/>
              <w:t>Performance</w:t>
            </w:r>
          </w:p>
        </w:tc>
        <w:tc>
          <w:tcPr>
            <w:tcW w:w="5544" w:type="dxa"/>
            <w:tcMar>
              <w:top w:w="100" w:type="dxa"/>
              <w:left w:w="100" w:type="dxa"/>
              <w:bottom w:w="100" w:type="dxa"/>
              <w:right w:w="100" w:type="dxa"/>
            </w:tcMar>
            <w:vAlign w:val="center"/>
          </w:tcPr>
          <w:p w14:paraId="22320562"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Under the agreed expected load, the main user actions should </w:t>
            </w:r>
            <w:proofErr w:type="gramStart"/>
            <w:r w:rsidRPr="00414AE2">
              <w:rPr>
                <w:rFonts w:ascii="Arial" w:eastAsia="Aptos" w:hAnsi="Arial" w:cs="Times New Roman"/>
                <w:lang w:val="en-US"/>
              </w:rPr>
              <w:t>complete</w:t>
            </w:r>
            <w:proofErr w:type="gramEnd"/>
            <w:r w:rsidRPr="00414AE2">
              <w:rPr>
                <w:rFonts w:ascii="Arial" w:eastAsia="Aptos" w:hAnsi="Arial" w:cs="Times New Roman"/>
                <w:lang w:val="en-US"/>
              </w:rPr>
              <w:t xml:space="preserve"> within three seconds for at least 95% of requests.</w:t>
            </w:r>
          </w:p>
        </w:tc>
        <w:tc>
          <w:tcPr>
            <w:tcW w:w="3312" w:type="dxa"/>
            <w:tcMar>
              <w:top w:w="100" w:type="dxa"/>
              <w:left w:w="100" w:type="dxa"/>
              <w:bottom w:w="100" w:type="dxa"/>
              <w:right w:w="100" w:type="dxa"/>
            </w:tcMar>
            <w:vAlign w:val="center"/>
          </w:tcPr>
          <w:p w14:paraId="74053892"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timely service delivery by reducing delays when users submit requests or staff access request information.</w:t>
            </w:r>
          </w:p>
        </w:tc>
      </w:tr>
      <w:tr w:rsidR="00414AE2" w:rsidRPr="00414AE2" w14:paraId="10942A51" w14:textId="77777777" w:rsidTr="007F5B58">
        <w:trPr>
          <w:cantSplit/>
          <w:jc w:val="center"/>
        </w:trPr>
        <w:tc>
          <w:tcPr>
            <w:tcW w:w="2232" w:type="dxa"/>
            <w:tcMar>
              <w:top w:w="100" w:type="dxa"/>
              <w:left w:w="100" w:type="dxa"/>
              <w:bottom w:w="100" w:type="dxa"/>
              <w:right w:w="100" w:type="dxa"/>
            </w:tcMar>
            <w:vAlign w:val="center"/>
          </w:tcPr>
          <w:p w14:paraId="5CCA062A"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NFR-002</w:t>
            </w:r>
            <w:r w:rsidRPr="00414AE2">
              <w:rPr>
                <w:rFonts w:ascii="Arial" w:eastAsia="Aptos" w:hAnsi="Arial" w:cs="Times New Roman"/>
                <w:lang w:val="en-US"/>
              </w:rPr>
              <w:br/>
              <w:t>Security and access control</w:t>
            </w:r>
          </w:p>
        </w:tc>
        <w:tc>
          <w:tcPr>
            <w:tcW w:w="5544" w:type="dxa"/>
            <w:tcMar>
              <w:top w:w="100" w:type="dxa"/>
              <w:left w:w="100" w:type="dxa"/>
              <w:bottom w:w="100" w:type="dxa"/>
              <w:right w:w="100" w:type="dxa"/>
            </w:tcMar>
            <w:vAlign w:val="center"/>
          </w:tcPr>
          <w:p w14:paraId="4D5B6BE6" w14:textId="77777777" w:rsidR="00414AE2" w:rsidRPr="00414AE2" w:rsidRDefault="00414AE2" w:rsidP="00414AE2">
            <w:pPr>
              <w:spacing w:line="278" w:lineRule="auto"/>
              <w:rPr>
                <w:rFonts w:ascii="Arial" w:eastAsia="Aptos" w:hAnsi="Arial" w:cs="Times New Roman"/>
                <w:lang w:val="en-US"/>
              </w:rPr>
            </w:pP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shall restrict functions and request information according to approved user roles and permissions</w:t>
            </w:r>
          </w:p>
        </w:tc>
        <w:tc>
          <w:tcPr>
            <w:tcW w:w="3312" w:type="dxa"/>
            <w:tcMar>
              <w:top w:w="100" w:type="dxa"/>
              <w:left w:w="100" w:type="dxa"/>
              <w:bottom w:w="100" w:type="dxa"/>
              <w:right w:w="100" w:type="dxa"/>
            </w:tcMar>
            <w:vAlign w:val="center"/>
          </w:tcPr>
          <w:p w14:paraId="47472CF2"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Protects accountability and appropriate access by ensuring users can only perform functions and view request information relevant to their role.</w:t>
            </w:r>
          </w:p>
        </w:tc>
      </w:tr>
      <w:tr w:rsidR="00414AE2" w:rsidRPr="00414AE2" w14:paraId="2913E8D0" w14:textId="77777777" w:rsidTr="007F5B58">
        <w:trPr>
          <w:cantSplit/>
          <w:jc w:val="center"/>
        </w:trPr>
        <w:tc>
          <w:tcPr>
            <w:tcW w:w="2232" w:type="dxa"/>
            <w:tcMar>
              <w:top w:w="100" w:type="dxa"/>
              <w:left w:w="100" w:type="dxa"/>
              <w:bottom w:w="100" w:type="dxa"/>
              <w:right w:w="100" w:type="dxa"/>
            </w:tcMar>
            <w:vAlign w:val="center"/>
          </w:tcPr>
          <w:p w14:paraId="1F28163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NFR-003</w:t>
            </w:r>
            <w:r w:rsidRPr="00414AE2">
              <w:rPr>
                <w:rFonts w:ascii="Arial" w:eastAsia="Aptos" w:hAnsi="Arial" w:cs="Times New Roman"/>
                <w:lang w:val="en-US"/>
              </w:rPr>
              <w:br/>
              <w:t>Privacy</w:t>
            </w:r>
          </w:p>
        </w:tc>
        <w:tc>
          <w:tcPr>
            <w:tcW w:w="5544" w:type="dxa"/>
            <w:tcMar>
              <w:top w:w="100" w:type="dxa"/>
              <w:left w:w="100" w:type="dxa"/>
              <w:bottom w:w="100" w:type="dxa"/>
              <w:right w:w="100" w:type="dxa"/>
            </w:tcMar>
            <w:vAlign w:val="center"/>
          </w:tcPr>
          <w:p w14:paraId="5FE8AC3E" w14:textId="77777777" w:rsidR="00414AE2" w:rsidRPr="00414AE2" w:rsidRDefault="00414AE2" w:rsidP="00414AE2">
            <w:pPr>
              <w:spacing w:line="278" w:lineRule="auto"/>
              <w:rPr>
                <w:rFonts w:ascii="Arial" w:eastAsia="Aptos" w:hAnsi="Arial" w:cs="Times New Roman"/>
                <w:lang w:val="en-US"/>
              </w:rPr>
            </w:pPr>
            <w:proofErr w:type="spellStart"/>
            <w:proofErr w:type="gram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shall</w:t>
            </w:r>
            <w:proofErr w:type="gramEnd"/>
            <w:r w:rsidRPr="00414AE2">
              <w:rPr>
                <w:rFonts w:ascii="Arial" w:eastAsia="Aptos" w:hAnsi="Arial" w:cs="Times New Roman"/>
                <w:lang w:val="en-US"/>
              </w:rPr>
              <w:t xml:space="preserve"> </w:t>
            </w:r>
            <w:proofErr w:type="gramStart"/>
            <w:r w:rsidRPr="00414AE2">
              <w:rPr>
                <w:rFonts w:ascii="Arial" w:eastAsia="Aptos" w:hAnsi="Arial" w:cs="Times New Roman"/>
                <w:lang w:val="en-US"/>
              </w:rPr>
              <w:t>collect</w:t>
            </w:r>
            <w:proofErr w:type="gramEnd"/>
            <w:r w:rsidRPr="00414AE2">
              <w:rPr>
                <w:rFonts w:ascii="Arial" w:eastAsia="Aptos" w:hAnsi="Arial" w:cs="Times New Roman"/>
                <w:lang w:val="en-US"/>
              </w:rPr>
              <w:t xml:space="preserve"> only information needed to manage service requests and shall prevent </w:t>
            </w:r>
            <w:proofErr w:type="spellStart"/>
            <w:r w:rsidRPr="00414AE2">
              <w:rPr>
                <w:rFonts w:ascii="Arial" w:eastAsia="Aptos" w:hAnsi="Arial" w:cs="Times New Roman"/>
                <w:lang w:val="en-US"/>
              </w:rPr>
              <w:t>unauthorised</w:t>
            </w:r>
            <w:proofErr w:type="spellEnd"/>
            <w:r w:rsidRPr="00414AE2">
              <w:rPr>
                <w:rFonts w:ascii="Arial" w:eastAsia="Aptos" w:hAnsi="Arial" w:cs="Times New Roman"/>
                <w:lang w:val="en-US"/>
              </w:rPr>
              <w:t xml:space="preserve"> access to personal or sensitive information.</w:t>
            </w:r>
          </w:p>
        </w:tc>
        <w:tc>
          <w:tcPr>
            <w:tcW w:w="3312" w:type="dxa"/>
            <w:tcMar>
              <w:top w:w="100" w:type="dxa"/>
              <w:left w:w="100" w:type="dxa"/>
              <w:bottom w:w="100" w:type="dxa"/>
              <w:right w:w="100" w:type="dxa"/>
            </w:tcMar>
            <w:vAlign w:val="center"/>
          </w:tcPr>
          <w:p w14:paraId="7C24C12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Protects requester information by limiting collection and access to information necessary for managing service requests.</w:t>
            </w:r>
          </w:p>
        </w:tc>
      </w:tr>
      <w:tr w:rsidR="00414AE2" w:rsidRPr="00414AE2" w14:paraId="2C3AEFDE" w14:textId="77777777" w:rsidTr="007F5B58">
        <w:trPr>
          <w:cantSplit/>
          <w:jc w:val="center"/>
        </w:trPr>
        <w:tc>
          <w:tcPr>
            <w:tcW w:w="2232" w:type="dxa"/>
            <w:tcMar>
              <w:top w:w="100" w:type="dxa"/>
              <w:left w:w="100" w:type="dxa"/>
              <w:bottom w:w="100" w:type="dxa"/>
              <w:right w:w="100" w:type="dxa"/>
            </w:tcMar>
            <w:vAlign w:val="center"/>
          </w:tcPr>
          <w:p w14:paraId="7BD74B0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NFR-004</w:t>
            </w:r>
            <w:r w:rsidRPr="00414AE2">
              <w:rPr>
                <w:rFonts w:ascii="Arial" w:eastAsia="Aptos" w:hAnsi="Arial" w:cs="Times New Roman"/>
                <w:lang w:val="en-US"/>
              </w:rPr>
              <w:br/>
              <w:t>Data integrity</w:t>
            </w:r>
          </w:p>
        </w:tc>
        <w:tc>
          <w:tcPr>
            <w:tcW w:w="5544" w:type="dxa"/>
            <w:tcMar>
              <w:top w:w="100" w:type="dxa"/>
              <w:left w:w="100" w:type="dxa"/>
              <w:bottom w:w="100" w:type="dxa"/>
              <w:right w:w="100" w:type="dxa"/>
            </w:tcMar>
            <w:vAlign w:val="center"/>
          </w:tcPr>
          <w:p w14:paraId="0D653E3B" w14:textId="77777777" w:rsidR="00414AE2" w:rsidRPr="00414AE2" w:rsidRDefault="00414AE2" w:rsidP="00414AE2">
            <w:pPr>
              <w:spacing w:line="278" w:lineRule="auto"/>
              <w:rPr>
                <w:rFonts w:ascii="Arial" w:eastAsia="Aptos" w:hAnsi="Arial" w:cs="Times New Roman"/>
                <w:lang w:val="en-US"/>
              </w:rPr>
            </w:pP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shall preserve valid request data and prevent invalid status changes or incomplete required records.</w:t>
            </w:r>
          </w:p>
        </w:tc>
        <w:tc>
          <w:tcPr>
            <w:tcW w:w="3312" w:type="dxa"/>
            <w:tcMar>
              <w:top w:w="100" w:type="dxa"/>
              <w:left w:w="100" w:type="dxa"/>
              <w:bottom w:w="100" w:type="dxa"/>
              <w:right w:w="100" w:type="dxa"/>
            </w:tcMar>
            <w:vAlign w:val="center"/>
          </w:tcPr>
          <w:p w14:paraId="0011216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accurate service management and reporting by ensuring request records remain complete and valid throughout their lifecycle.</w:t>
            </w:r>
          </w:p>
        </w:tc>
      </w:tr>
      <w:tr w:rsidR="00414AE2" w:rsidRPr="00414AE2" w14:paraId="3AE83FF9" w14:textId="77777777" w:rsidTr="007F5B58">
        <w:trPr>
          <w:cantSplit/>
          <w:jc w:val="center"/>
        </w:trPr>
        <w:tc>
          <w:tcPr>
            <w:tcW w:w="2232" w:type="dxa"/>
            <w:tcMar>
              <w:top w:w="100" w:type="dxa"/>
              <w:left w:w="100" w:type="dxa"/>
              <w:bottom w:w="100" w:type="dxa"/>
              <w:right w:w="100" w:type="dxa"/>
            </w:tcMar>
            <w:vAlign w:val="center"/>
          </w:tcPr>
          <w:p w14:paraId="6C10D8C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NFR-005</w:t>
            </w:r>
            <w:r w:rsidRPr="00414AE2">
              <w:rPr>
                <w:rFonts w:ascii="Arial" w:eastAsia="Aptos" w:hAnsi="Arial" w:cs="Times New Roman"/>
                <w:lang w:val="en-US"/>
              </w:rPr>
              <w:br/>
              <w:t>Reliability and recovery</w:t>
            </w:r>
          </w:p>
        </w:tc>
        <w:tc>
          <w:tcPr>
            <w:tcW w:w="5544" w:type="dxa"/>
            <w:tcMar>
              <w:top w:w="100" w:type="dxa"/>
              <w:left w:w="100" w:type="dxa"/>
              <w:bottom w:w="100" w:type="dxa"/>
              <w:right w:w="100" w:type="dxa"/>
            </w:tcMar>
            <w:vAlign w:val="center"/>
          </w:tcPr>
          <w:p w14:paraId="5D589265" w14:textId="77777777" w:rsidR="00414AE2" w:rsidRPr="00414AE2" w:rsidRDefault="00414AE2" w:rsidP="00414AE2">
            <w:pPr>
              <w:spacing w:line="278" w:lineRule="auto"/>
              <w:rPr>
                <w:rFonts w:ascii="Arial" w:eastAsia="Aptos" w:hAnsi="Arial" w:cs="Times New Roman"/>
                <w:lang w:val="en-US"/>
              </w:rPr>
            </w:pP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shall not lose a successfully saved request when a user refreshes the page or signs in again, and recoverable failures shall show a clear message.</w:t>
            </w:r>
          </w:p>
        </w:tc>
        <w:tc>
          <w:tcPr>
            <w:tcW w:w="3312" w:type="dxa"/>
            <w:tcMar>
              <w:top w:w="100" w:type="dxa"/>
              <w:left w:w="100" w:type="dxa"/>
              <w:bottom w:w="100" w:type="dxa"/>
              <w:right w:w="100" w:type="dxa"/>
            </w:tcMar>
            <w:vAlign w:val="center"/>
          </w:tcPr>
          <w:p w14:paraId="29F519B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Maintains continuity of service and trust by preventing loss of successfully submitted requests and providing clear feedback when recoverable failures occur.</w:t>
            </w:r>
          </w:p>
        </w:tc>
      </w:tr>
      <w:tr w:rsidR="00414AE2" w:rsidRPr="00414AE2" w14:paraId="04B1C8F7" w14:textId="77777777" w:rsidTr="007F5B58">
        <w:trPr>
          <w:cantSplit/>
          <w:jc w:val="center"/>
        </w:trPr>
        <w:tc>
          <w:tcPr>
            <w:tcW w:w="2232" w:type="dxa"/>
            <w:tcMar>
              <w:top w:w="100" w:type="dxa"/>
              <w:left w:w="100" w:type="dxa"/>
              <w:bottom w:w="100" w:type="dxa"/>
              <w:right w:w="100" w:type="dxa"/>
            </w:tcMar>
            <w:vAlign w:val="center"/>
          </w:tcPr>
          <w:p w14:paraId="7AEAF9A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NFR-006</w:t>
            </w:r>
            <w:r w:rsidRPr="00414AE2">
              <w:rPr>
                <w:rFonts w:ascii="Arial" w:eastAsia="Aptos" w:hAnsi="Arial" w:cs="Times New Roman"/>
                <w:lang w:val="en-US"/>
              </w:rPr>
              <w:br/>
              <w:t>Usability</w:t>
            </w:r>
          </w:p>
        </w:tc>
        <w:tc>
          <w:tcPr>
            <w:tcW w:w="5544" w:type="dxa"/>
            <w:tcMar>
              <w:top w:w="100" w:type="dxa"/>
              <w:left w:w="100" w:type="dxa"/>
              <w:bottom w:w="100" w:type="dxa"/>
              <w:right w:w="100" w:type="dxa"/>
            </w:tcMar>
            <w:vAlign w:val="center"/>
          </w:tcPr>
          <w:p w14:paraId="2378D02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 first-time user shall be able to submit and track a request using clear labels, instructions, and feedback without specialist training.</w:t>
            </w:r>
          </w:p>
        </w:tc>
        <w:tc>
          <w:tcPr>
            <w:tcW w:w="3312" w:type="dxa"/>
            <w:tcMar>
              <w:top w:w="100" w:type="dxa"/>
              <w:left w:w="100" w:type="dxa"/>
              <w:bottom w:w="100" w:type="dxa"/>
              <w:right w:w="100" w:type="dxa"/>
            </w:tcMar>
            <w:vAlign w:val="center"/>
          </w:tcPr>
          <w:p w14:paraId="6CD6BA3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Makes </w:t>
            </w: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practical for the intended community by allowing first-time users to submit and track requests without specialist training.</w:t>
            </w:r>
          </w:p>
        </w:tc>
      </w:tr>
      <w:tr w:rsidR="00414AE2" w:rsidRPr="00414AE2" w14:paraId="7EE05F30" w14:textId="77777777" w:rsidTr="007F5B58">
        <w:trPr>
          <w:cantSplit/>
          <w:jc w:val="center"/>
        </w:trPr>
        <w:tc>
          <w:tcPr>
            <w:tcW w:w="2232" w:type="dxa"/>
            <w:tcMar>
              <w:top w:w="100" w:type="dxa"/>
              <w:left w:w="100" w:type="dxa"/>
              <w:bottom w:w="100" w:type="dxa"/>
              <w:right w:w="100" w:type="dxa"/>
            </w:tcMar>
            <w:vAlign w:val="center"/>
          </w:tcPr>
          <w:p w14:paraId="3377533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NFR-007</w:t>
            </w:r>
            <w:r w:rsidRPr="00414AE2">
              <w:rPr>
                <w:rFonts w:ascii="Arial" w:eastAsia="Aptos" w:hAnsi="Arial" w:cs="Times New Roman"/>
                <w:lang w:val="en-US"/>
              </w:rPr>
              <w:br/>
              <w:t>Accessibility</w:t>
            </w:r>
          </w:p>
        </w:tc>
        <w:tc>
          <w:tcPr>
            <w:tcW w:w="5544" w:type="dxa"/>
            <w:tcMar>
              <w:top w:w="100" w:type="dxa"/>
              <w:left w:w="100" w:type="dxa"/>
              <w:bottom w:w="100" w:type="dxa"/>
              <w:right w:w="100" w:type="dxa"/>
            </w:tcMar>
            <w:vAlign w:val="center"/>
          </w:tcPr>
          <w:p w14:paraId="03C05A9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Core request submission and tracking functions shall support keyboard navigation, labelled controls and readable </w:t>
            </w:r>
            <w:proofErr w:type="spellStart"/>
            <w:r w:rsidRPr="00414AE2">
              <w:rPr>
                <w:rFonts w:ascii="Arial" w:eastAsia="Aptos" w:hAnsi="Arial" w:cs="Times New Roman"/>
                <w:lang w:val="en-US"/>
              </w:rPr>
              <w:t>colour</w:t>
            </w:r>
            <w:proofErr w:type="spellEnd"/>
            <w:r w:rsidRPr="00414AE2">
              <w:rPr>
                <w:rFonts w:ascii="Arial" w:eastAsia="Aptos" w:hAnsi="Arial" w:cs="Times New Roman"/>
                <w:lang w:val="en-US"/>
              </w:rPr>
              <w:t xml:space="preserve"> contrast.</w:t>
            </w:r>
          </w:p>
        </w:tc>
        <w:tc>
          <w:tcPr>
            <w:tcW w:w="3312" w:type="dxa"/>
            <w:tcMar>
              <w:top w:w="100" w:type="dxa"/>
              <w:left w:w="100" w:type="dxa"/>
              <w:bottom w:w="100" w:type="dxa"/>
              <w:right w:w="100" w:type="dxa"/>
            </w:tcMar>
            <w:vAlign w:val="center"/>
          </w:tcPr>
          <w:p w14:paraId="05613FFC"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Ensures the service can be used by users with different accessibility needs, supporting inclusive access to core request submission and tracking.</w:t>
            </w:r>
          </w:p>
        </w:tc>
      </w:tr>
      <w:tr w:rsidR="00414AE2" w:rsidRPr="00414AE2" w14:paraId="0516B974" w14:textId="77777777" w:rsidTr="007F5B58">
        <w:trPr>
          <w:cantSplit/>
          <w:jc w:val="center"/>
        </w:trPr>
        <w:tc>
          <w:tcPr>
            <w:tcW w:w="2232" w:type="dxa"/>
            <w:tcMar>
              <w:top w:w="100" w:type="dxa"/>
              <w:left w:w="100" w:type="dxa"/>
              <w:bottom w:w="100" w:type="dxa"/>
              <w:right w:w="100" w:type="dxa"/>
            </w:tcMar>
            <w:vAlign w:val="center"/>
          </w:tcPr>
          <w:p w14:paraId="00B0C0E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NFR-008</w:t>
            </w:r>
            <w:r w:rsidRPr="00414AE2">
              <w:rPr>
                <w:rFonts w:ascii="Arial" w:eastAsia="Aptos" w:hAnsi="Arial" w:cs="Times New Roman"/>
                <w:lang w:val="en-US"/>
              </w:rPr>
              <w:br/>
              <w:t>Compatibility</w:t>
            </w:r>
          </w:p>
        </w:tc>
        <w:tc>
          <w:tcPr>
            <w:tcW w:w="5544" w:type="dxa"/>
            <w:tcMar>
              <w:top w:w="100" w:type="dxa"/>
              <w:left w:w="100" w:type="dxa"/>
              <w:bottom w:w="100" w:type="dxa"/>
              <w:right w:w="100" w:type="dxa"/>
            </w:tcMar>
            <w:vAlign w:val="center"/>
          </w:tcPr>
          <w:p w14:paraId="17E6341E" w14:textId="77777777" w:rsidR="00414AE2" w:rsidRPr="00414AE2" w:rsidRDefault="00414AE2" w:rsidP="00414AE2">
            <w:pPr>
              <w:spacing w:line="278" w:lineRule="auto"/>
              <w:rPr>
                <w:rFonts w:ascii="Arial" w:eastAsia="Aptos" w:hAnsi="Arial" w:cs="Times New Roman"/>
                <w:lang w:val="en-US"/>
              </w:rPr>
            </w:pP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shall work on the browsers and device sizes approved for the intended users.</w:t>
            </w:r>
          </w:p>
        </w:tc>
        <w:tc>
          <w:tcPr>
            <w:tcW w:w="3312" w:type="dxa"/>
            <w:tcMar>
              <w:top w:w="100" w:type="dxa"/>
              <w:left w:w="100" w:type="dxa"/>
              <w:bottom w:w="100" w:type="dxa"/>
              <w:right w:w="100" w:type="dxa"/>
            </w:tcMar>
            <w:vAlign w:val="center"/>
          </w:tcPr>
          <w:p w14:paraId="756A2B9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Ensures users can access </w:t>
            </w: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through the approved devices and browsers used to interact with the service.</w:t>
            </w:r>
          </w:p>
        </w:tc>
      </w:tr>
      <w:tr w:rsidR="00414AE2" w:rsidRPr="00414AE2" w14:paraId="55B0BDD9" w14:textId="77777777" w:rsidTr="007F5B58">
        <w:trPr>
          <w:cantSplit/>
          <w:jc w:val="center"/>
        </w:trPr>
        <w:tc>
          <w:tcPr>
            <w:tcW w:w="2232" w:type="dxa"/>
            <w:tcMar>
              <w:top w:w="100" w:type="dxa"/>
              <w:left w:w="100" w:type="dxa"/>
              <w:bottom w:w="100" w:type="dxa"/>
              <w:right w:w="100" w:type="dxa"/>
            </w:tcMar>
            <w:vAlign w:val="center"/>
          </w:tcPr>
          <w:p w14:paraId="53D5499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lastRenderedPageBreak/>
              <w:t>NFR-009</w:t>
            </w:r>
            <w:r w:rsidRPr="00414AE2">
              <w:rPr>
                <w:rFonts w:ascii="Arial" w:eastAsia="Aptos" w:hAnsi="Arial" w:cs="Times New Roman"/>
                <w:lang w:val="en-US"/>
              </w:rPr>
              <w:br/>
              <w:t>Auditability</w:t>
            </w:r>
          </w:p>
        </w:tc>
        <w:tc>
          <w:tcPr>
            <w:tcW w:w="5544" w:type="dxa"/>
            <w:tcMar>
              <w:top w:w="100" w:type="dxa"/>
              <w:left w:w="100" w:type="dxa"/>
              <w:bottom w:w="100" w:type="dxa"/>
              <w:right w:w="100" w:type="dxa"/>
            </w:tcMar>
            <w:vAlign w:val="center"/>
          </w:tcPr>
          <w:p w14:paraId="387422E2" w14:textId="77777777" w:rsidR="00414AE2" w:rsidRPr="00414AE2" w:rsidRDefault="00414AE2" w:rsidP="00414AE2">
            <w:pPr>
              <w:spacing w:line="278" w:lineRule="auto"/>
              <w:rPr>
                <w:rFonts w:ascii="Arial" w:eastAsia="Aptos" w:hAnsi="Arial" w:cs="Times New Roman"/>
                <w:lang w:val="en-US"/>
              </w:rPr>
            </w:pP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shall record important request-lifecycle changes, including the action, date and responsible user where applicable.</w:t>
            </w:r>
          </w:p>
        </w:tc>
        <w:tc>
          <w:tcPr>
            <w:tcW w:w="3312" w:type="dxa"/>
            <w:tcMar>
              <w:top w:w="100" w:type="dxa"/>
              <w:left w:w="100" w:type="dxa"/>
              <w:bottom w:w="100" w:type="dxa"/>
              <w:right w:w="100" w:type="dxa"/>
            </w:tcMar>
            <w:vAlign w:val="center"/>
          </w:tcPr>
          <w:p w14:paraId="5A6AFE7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Supports accountability and transparency by retaining evidence of important request-lifecycle actions and who performed them.</w:t>
            </w:r>
          </w:p>
        </w:tc>
      </w:tr>
      <w:tr w:rsidR="00414AE2" w:rsidRPr="00414AE2" w14:paraId="0E9A9986" w14:textId="77777777" w:rsidTr="007F5B58">
        <w:trPr>
          <w:cantSplit/>
          <w:jc w:val="center"/>
        </w:trPr>
        <w:tc>
          <w:tcPr>
            <w:tcW w:w="2232" w:type="dxa"/>
            <w:tcMar>
              <w:top w:w="100" w:type="dxa"/>
              <w:left w:w="100" w:type="dxa"/>
              <w:bottom w:w="100" w:type="dxa"/>
              <w:right w:w="100" w:type="dxa"/>
            </w:tcMar>
            <w:vAlign w:val="center"/>
          </w:tcPr>
          <w:p w14:paraId="7870048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NFR-010</w:t>
            </w:r>
            <w:r w:rsidRPr="00414AE2">
              <w:rPr>
                <w:rFonts w:ascii="Arial" w:eastAsia="Aptos" w:hAnsi="Arial" w:cs="Times New Roman"/>
                <w:lang w:val="en-US"/>
              </w:rPr>
              <w:br/>
              <w:t>Maintainability</w:t>
            </w:r>
          </w:p>
        </w:tc>
        <w:tc>
          <w:tcPr>
            <w:tcW w:w="5544" w:type="dxa"/>
            <w:tcMar>
              <w:top w:w="100" w:type="dxa"/>
              <w:left w:w="100" w:type="dxa"/>
              <w:bottom w:w="100" w:type="dxa"/>
              <w:right w:w="100" w:type="dxa"/>
            </w:tcMar>
            <w:vAlign w:val="center"/>
          </w:tcPr>
          <w:p w14:paraId="7C6A689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solution </w:t>
            </w:r>
            <w:proofErr w:type="gramStart"/>
            <w:r w:rsidRPr="00414AE2">
              <w:rPr>
                <w:rFonts w:ascii="Arial" w:eastAsia="Aptos" w:hAnsi="Arial" w:cs="Times New Roman"/>
                <w:lang w:val="en-US"/>
              </w:rPr>
              <w:t>shall</w:t>
            </w:r>
            <w:proofErr w:type="gramEnd"/>
            <w:r w:rsidRPr="00414AE2">
              <w:rPr>
                <w:rFonts w:ascii="Arial" w:eastAsia="Aptos" w:hAnsi="Arial" w:cs="Times New Roman"/>
                <w:lang w:val="en-US"/>
              </w:rPr>
              <w:t xml:space="preserve"> use a documented, modular structure so that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team members can test and change one area without unnecessary changes to unrelated areas.</w:t>
            </w:r>
          </w:p>
        </w:tc>
        <w:tc>
          <w:tcPr>
            <w:tcW w:w="3312" w:type="dxa"/>
            <w:tcMar>
              <w:top w:w="100" w:type="dxa"/>
              <w:left w:w="100" w:type="dxa"/>
              <w:bottom w:w="100" w:type="dxa"/>
              <w:right w:w="100" w:type="dxa"/>
            </w:tcMar>
            <w:vAlign w:val="center"/>
          </w:tcPr>
          <w:p w14:paraId="193B2F8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Supports sustainable project delivery and future change by keeping the solution understandable, structured and maintainable by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team members.</w:t>
            </w:r>
          </w:p>
        </w:tc>
      </w:tr>
      <w:tr w:rsidR="00414AE2" w:rsidRPr="00414AE2" w14:paraId="658D5B1D" w14:textId="77777777" w:rsidTr="007F5B58">
        <w:trPr>
          <w:cantSplit/>
          <w:jc w:val="center"/>
        </w:trPr>
        <w:tc>
          <w:tcPr>
            <w:tcW w:w="2232" w:type="dxa"/>
            <w:tcMar>
              <w:top w:w="100" w:type="dxa"/>
              <w:left w:w="100" w:type="dxa"/>
              <w:bottom w:w="100" w:type="dxa"/>
              <w:right w:w="100" w:type="dxa"/>
            </w:tcMar>
            <w:vAlign w:val="center"/>
          </w:tcPr>
          <w:p w14:paraId="5C00507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NFR-011</w:t>
            </w:r>
            <w:r w:rsidRPr="00414AE2">
              <w:rPr>
                <w:rFonts w:ascii="Arial" w:eastAsia="Aptos" w:hAnsi="Arial" w:cs="Times New Roman"/>
                <w:lang w:val="en-US"/>
              </w:rPr>
              <w:br/>
              <w:t>Scalability and capacity</w:t>
            </w:r>
          </w:p>
        </w:tc>
        <w:tc>
          <w:tcPr>
            <w:tcW w:w="5544" w:type="dxa"/>
            <w:tcMar>
              <w:top w:w="100" w:type="dxa"/>
              <w:left w:w="100" w:type="dxa"/>
              <w:bottom w:w="100" w:type="dxa"/>
              <w:right w:w="100" w:type="dxa"/>
            </w:tcMar>
            <w:vAlign w:val="center"/>
          </w:tcPr>
          <w:p w14:paraId="131CCF1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selected solution shall support the agreed expected number of users, requests and stored records without redesigning the core request process.</w:t>
            </w:r>
          </w:p>
        </w:tc>
        <w:tc>
          <w:tcPr>
            <w:tcW w:w="3312" w:type="dxa"/>
            <w:tcMar>
              <w:top w:w="100" w:type="dxa"/>
              <w:left w:w="100" w:type="dxa"/>
              <w:bottom w:w="100" w:type="dxa"/>
              <w:right w:w="100" w:type="dxa"/>
            </w:tcMar>
            <w:vAlign w:val="center"/>
          </w:tcPr>
          <w:p w14:paraId="534051C2"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Ensures </w:t>
            </w:r>
            <w:proofErr w:type="spellStart"/>
            <w:r w:rsidRPr="00414AE2">
              <w:rPr>
                <w:rFonts w:ascii="Arial" w:eastAsia="Aptos" w:hAnsi="Arial" w:cs="Times New Roman"/>
                <w:lang w:val="en-US"/>
              </w:rPr>
              <w:t>CivicConnect</w:t>
            </w:r>
            <w:proofErr w:type="spellEnd"/>
            <w:r w:rsidRPr="00414AE2">
              <w:rPr>
                <w:rFonts w:ascii="Arial" w:eastAsia="Aptos" w:hAnsi="Arial" w:cs="Times New Roman"/>
                <w:lang w:val="en-US"/>
              </w:rPr>
              <w:t xml:space="preserve"> can continue supporting the expected level of service demand as the number of users, requests and stored records increases.</w:t>
            </w:r>
          </w:p>
        </w:tc>
      </w:tr>
      <w:tr w:rsidR="00414AE2" w:rsidRPr="00414AE2" w14:paraId="7160E1A0" w14:textId="77777777" w:rsidTr="007F5B58">
        <w:trPr>
          <w:cantSplit/>
          <w:jc w:val="center"/>
        </w:trPr>
        <w:tc>
          <w:tcPr>
            <w:tcW w:w="2232" w:type="dxa"/>
            <w:tcMar>
              <w:top w:w="100" w:type="dxa"/>
              <w:left w:w="100" w:type="dxa"/>
              <w:bottom w:w="100" w:type="dxa"/>
              <w:right w:w="100" w:type="dxa"/>
            </w:tcMar>
            <w:vAlign w:val="center"/>
          </w:tcPr>
          <w:p w14:paraId="7AED46F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NFR-012</w:t>
            </w:r>
            <w:r w:rsidRPr="00414AE2">
              <w:rPr>
                <w:rFonts w:ascii="Arial" w:eastAsia="Aptos" w:hAnsi="Arial" w:cs="Times New Roman"/>
                <w:lang w:val="en-US"/>
              </w:rPr>
              <w:br/>
              <w:t>Cost</w:t>
            </w:r>
          </w:p>
        </w:tc>
        <w:tc>
          <w:tcPr>
            <w:tcW w:w="5544" w:type="dxa"/>
            <w:tcMar>
              <w:top w:w="100" w:type="dxa"/>
              <w:left w:w="100" w:type="dxa"/>
              <w:bottom w:w="100" w:type="dxa"/>
              <w:right w:w="100" w:type="dxa"/>
            </w:tcMar>
            <w:vAlign w:val="center"/>
          </w:tcPr>
          <w:p w14:paraId="7BC967D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Development and deployment shall remain within the approved project budget, with free or low-cost service limits checked before selection.</w:t>
            </w:r>
          </w:p>
        </w:tc>
        <w:tc>
          <w:tcPr>
            <w:tcW w:w="3312" w:type="dxa"/>
            <w:tcMar>
              <w:top w:w="100" w:type="dxa"/>
              <w:left w:w="100" w:type="dxa"/>
              <w:bottom w:w="100" w:type="dxa"/>
              <w:right w:w="100" w:type="dxa"/>
            </w:tcMar>
            <w:vAlign w:val="center"/>
          </w:tcPr>
          <w:p w14:paraId="78A1C71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Keeps the solution financially feasible within the </w:t>
            </w:r>
            <w:proofErr w:type="gramStart"/>
            <w:r w:rsidRPr="00414AE2">
              <w:rPr>
                <w:rFonts w:ascii="Arial" w:eastAsia="Aptos" w:hAnsi="Arial" w:cs="Times New Roman"/>
                <w:lang w:val="en-US"/>
              </w:rPr>
              <w:t>student-project</w:t>
            </w:r>
            <w:proofErr w:type="gramEnd"/>
            <w:r w:rsidRPr="00414AE2">
              <w:rPr>
                <w:rFonts w:ascii="Arial" w:eastAsia="Aptos" w:hAnsi="Arial" w:cs="Times New Roman"/>
                <w:lang w:val="en-US"/>
              </w:rPr>
              <w:t xml:space="preserve"> constraints and avoids selecting services whose usage costs could make the solution impractical.</w:t>
            </w:r>
          </w:p>
        </w:tc>
      </w:tr>
    </w:tbl>
    <w:p w14:paraId="2CBCB096" w14:textId="77777777" w:rsidR="00414AE2" w:rsidRPr="00414AE2" w:rsidRDefault="00414AE2" w:rsidP="00414AE2">
      <w:pPr>
        <w:spacing w:line="278" w:lineRule="auto"/>
        <w:rPr>
          <w:rFonts w:ascii="Arial" w:eastAsia="Aptos" w:hAnsi="Arial" w:cs="Times New Roman"/>
          <w:sz w:val="24"/>
          <w:szCs w:val="24"/>
          <w:lang w:val="en-US"/>
        </w:rPr>
      </w:pPr>
    </w:p>
    <w:p w14:paraId="5DCF2EE6" w14:textId="77777777" w:rsidR="00414AE2" w:rsidRPr="00414AE2" w:rsidRDefault="00414AE2" w:rsidP="00466BF8">
      <w:pPr>
        <w:pStyle w:val="Heading2"/>
        <w:rPr>
          <w:rFonts w:eastAsia="Aptos"/>
          <w:lang w:val="en-US"/>
        </w:rPr>
      </w:pPr>
      <w:bookmarkStart w:id="10" w:name="_Toc243066567"/>
      <w:r w:rsidRPr="00414AE2">
        <w:rPr>
          <w:rFonts w:eastAsia="Aptos"/>
          <w:lang w:val="en-US"/>
        </w:rPr>
        <w:t>Functional Acceptance Criteria</w:t>
      </w:r>
      <w:bookmarkEnd w:id="10"/>
    </w:p>
    <w:p w14:paraId="70472789" w14:textId="77777777" w:rsidR="00414AE2" w:rsidRPr="00414AE2" w:rsidRDefault="00414AE2" w:rsidP="00414AE2">
      <w:pPr>
        <w:spacing w:line="278" w:lineRule="auto"/>
        <w:rPr>
          <w:rFonts w:ascii="Arial" w:eastAsia="Aptos" w:hAnsi="Arial" w:cs="Times New Roman"/>
          <w:sz w:val="24"/>
          <w:szCs w:val="24"/>
          <w:lang w:val="en-US"/>
        </w:rPr>
      </w:pPr>
      <w:r w:rsidRPr="00414AE2">
        <w:rPr>
          <w:rFonts w:ascii="Arial" w:eastAsia="Aptos" w:hAnsi="Arial" w:cs="Times New Roman"/>
          <w:sz w:val="24"/>
          <w:szCs w:val="24"/>
          <w:lang w:val="en-US"/>
        </w:rPr>
        <w:t>Each criterion is linked to one functional requirement and states an observable result that can later support testing and traceability.</w:t>
      </w:r>
    </w:p>
    <w:tbl>
      <w:tblPr>
        <w:tblStyle w:val="TableGrid1"/>
        <w:tblW w:w="0" w:type="auto"/>
        <w:jc w:val="center"/>
        <w:tblLayout w:type="fixed"/>
        <w:tblLook w:val="04A0" w:firstRow="1" w:lastRow="0" w:firstColumn="1" w:lastColumn="0" w:noHBand="0" w:noVBand="1"/>
      </w:tblPr>
      <w:tblGrid>
        <w:gridCol w:w="1728"/>
        <w:gridCol w:w="1440"/>
        <w:gridCol w:w="7920"/>
      </w:tblGrid>
      <w:tr w:rsidR="00414AE2" w:rsidRPr="00414AE2" w14:paraId="7F3D2E36" w14:textId="77777777" w:rsidTr="007F5B58">
        <w:trPr>
          <w:cantSplit/>
          <w:tblHeader/>
          <w:jc w:val="center"/>
        </w:trPr>
        <w:tc>
          <w:tcPr>
            <w:tcW w:w="1728" w:type="dxa"/>
            <w:shd w:val="clear" w:color="auto" w:fill="1F4E78"/>
            <w:tcMar>
              <w:top w:w="100" w:type="dxa"/>
              <w:left w:w="100" w:type="dxa"/>
              <w:bottom w:w="100" w:type="dxa"/>
              <w:right w:w="100" w:type="dxa"/>
            </w:tcMar>
            <w:vAlign w:val="center"/>
          </w:tcPr>
          <w:p w14:paraId="74C4A7E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Acceptance ID</w:t>
            </w:r>
          </w:p>
        </w:tc>
        <w:tc>
          <w:tcPr>
            <w:tcW w:w="1440" w:type="dxa"/>
            <w:shd w:val="clear" w:color="auto" w:fill="1F4E78"/>
            <w:tcMar>
              <w:top w:w="100" w:type="dxa"/>
              <w:left w:w="100" w:type="dxa"/>
              <w:bottom w:w="100" w:type="dxa"/>
              <w:right w:w="100" w:type="dxa"/>
            </w:tcMar>
            <w:vAlign w:val="center"/>
          </w:tcPr>
          <w:p w14:paraId="37695F5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Requirement</w:t>
            </w:r>
          </w:p>
        </w:tc>
        <w:tc>
          <w:tcPr>
            <w:tcW w:w="7920" w:type="dxa"/>
            <w:shd w:val="clear" w:color="auto" w:fill="1F4E78"/>
            <w:tcMar>
              <w:top w:w="100" w:type="dxa"/>
              <w:left w:w="100" w:type="dxa"/>
              <w:bottom w:w="100" w:type="dxa"/>
              <w:right w:w="100" w:type="dxa"/>
            </w:tcMar>
            <w:vAlign w:val="center"/>
          </w:tcPr>
          <w:p w14:paraId="607B8F8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Acceptance criterion</w:t>
            </w:r>
          </w:p>
        </w:tc>
      </w:tr>
      <w:tr w:rsidR="00414AE2" w:rsidRPr="00414AE2" w14:paraId="4B7F272A" w14:textId="77777777" w:rsidTr="007F5B58">
        <w:trPr>
          <w:cantSplit/>
          <w:jc w:val="center"/>
        </w:trPr>
        <w:tc>
          <w:tcPr>
            <w:tcW w:w="1728" w:type="dxa"/>
            <w:tcMar>
              <w:top w:w="100" w:type="dxa"/>
              <w:left w:w="100" w:type="dxa"/>
              <w:bottom w:w="100" w:type="dxa"/>
              <w:right w:w="100" w:type="dxa"/>
            </w:tcMar>
            <w:vAlign w:val="center"/>
          </w:tcPr>
          <w:p w14:paraId="6922D27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AC-FR-001</w:t>
            </w:r>
          </w:p>
        </w:tc>
        <w:tc>
          <w:tcPr>
            <w:tcW w:w="1440" w:type="dxa"/>
            <w:tcMar>
              <w:top w:w="100" w:type="dxa"/>
              <w:left w:w="100" w:type="dxa"/>
              <w:bottom w:w="100" w:type="dxa"/>
              <w:right w:w="100" w:type="dxa"/>
            </w:tcMar>
            <w:vAlign w:val="center"/>
          </w:tcPr>
          <w:p w14:paraId="77F0FB0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FR-001</w:t>
            </w:r>
          </w:p>
        </w:tc>
        <w:tc>
          <w:tcPr>
            <w:tcW w:w="7920" w:type="dxa"/>
            <w:tcMar>
              <w:top w:w="100" w:type="dxa"/>
              <w:left w:w="100" w:type="dxa"/>
              <w:bottom w:w="100" w:type="dxa"/>
              <w:right w:w="100" w:type="dxa"/>
            </w:tcMar>
            <w:vAlign w:val="center"/>
          </w:tcPr>
          <w:p w14:paraId="72DAB5D8" w14:textId="77777777" w:rsidR="00414AE2" w:rsidRPr="00414AE2" w:rsidRDefault="00414AE2" w:rsidP="00414AE2">
            <w:pPr>
              <w:spacing w:line="278" w:lineRule="auto"/>
              <w:rPr>
                <w:rFonts w:ascii="Arial" w:eastAsia="Aptos" w:hAnsi="Arial" w:cs="Times New Roman"/>
                <w:lang w:val="en-US"/>
              </w:rPr>
            </w:pPr>
            <w:proofErr w:type="gramStart"/>
            <w:r w:rsidRPr="00414AE2">
              <w:rPr>
                <w:rFonts w:ascii="Arial" w:eastAsia="Aptos" w:hAnsi="Arial" w:cs="Times New Roman"/>
                <w:lang w:val="en-US"/>
              </w:rPr>
              <w:t>Given</w:t>
            </w:r>
            <w:proofErr w:type="gramEnd"/>
            <w:r w:rsidRPr="00414AE2">
              <w:rPr>
                <w:rFonts w:ascii="Arial" w:eastAsia="Aptos" w:hAnsi="Arial" w:cs="Times New Roman"/>
                <w:lang w:val="en-US"/>
              </w:rPr>
              <w:t xml:space="preserve"> a requester has entered all required information, when the request is submitted successfully, then it is saved, and a unique reference number is displayed.</w:t>
            </w:r>
          </w:p>
        </w:tc>
      </w:tr>
      <w:tr w:rsidR="00414AE2" w:rsidRPr="00414AE2" w14:paraId="6E7BCF38" w14:textId="77777777" w:rsidTr="007F5B58">
        <w:trPr>
          <w:cantSplit/>
          <w:jc w:val="center"/>
        </w:trPr>
        <w:tc>
          <w:tcPr>
            <w:tcW w:w="1728" w:type="dxa"/>
            <w:tcMar>
              <w:top w:w="100" w:type="dxa"/>
              <w:left w:w="100" w:type="dxa"/>
              <w:bottom w:w="100" w:type="dxa"/>
              <w:right w:w="100" w:type="dxa"/>
            </w:tcMar>
            <w:vAlign w:val="center"/>
          </w:tcPr>
          <w:p w14:paraId="680E4E4C"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AC-FR-002</w:t>
            </w:r>
          </w:p>
        </w:tc>
        <w:tc>
          <w:tcPr>
            <w:tcW w:w="1440" w:type="dxa"/>
            <w:tcMar>
              <w:top w:w="100" w:type="dxa"/>
              <w:left w:w="100" w:type="dxa"/>
              <w:bottom w:w="100" w:type="dxa"/>
              <w:right w:w="100" w:type="dxa"/>
            </w:tcMar>
            <w:vAlign w:val="center"/>
          </w:tcPr>
          <w:p w14:paraId="07DEA3D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FR-002</w:t>
            </w:r>
          </w:p>
        </w:tc>
        <w:tc>
          <w:tcPr>
            <w:tcW w:w="7920" w:type="dxa"/>
            <w:tcMar>
              <w:top w:w="100" w:type="dxa"/>
              <w:left w:w="100" w:type="dxa"/>
              <w:bottom w:w="100" w:type="dxa"/>
              <w:right w:w="100" w:type="dxa"/>
            </w:tcMar>
            <w:vAlign w:val="center"/>
          </w:tcPr>
          <w:p w14:paraId="0340F82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the approved category list is available, when a requester creates a request, then one category can be selected and saved with the request.</w:t>
            </w:r>
          </w:p>
        </w:tc>
      </w:tr>
      <w:tr w:rsidR="00414AE2" w:rsidRPr="00414AE2" w14:paraId="104D3CBD" w14:textId="77777777" w:rsidTr="007F5B58">
        <w:trPr>
          <w:cantSplit/>
          <w:jc w:val="center"/>
        </w:trPr>
        <w:tc>
          <w:tcPr>
            <w:tcW w:w="1728" w:type="dxa"/>
            <w:tcMar>
              <w:top w:w="100" w:type="dxa"/>
              <w:left w:w="100" w:type="dxa"/>
              <w:bottom w:w="100" w:type="dxa"/>
              <w:right w:w="100" w:type="dxa"/>
            </w:tcMar>
            <w:vAlign w:val="center"/>
          </w:tcPr>
          <w:p w14:paraId="1EC99142"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AC-FR-003</w:t>
            </w:r>
          </w:p>
        </w:tc>
        <w:tc>
          <w:tcPr>
            <w:tcW w:w="1440" w:type="dxa"/>
            <w:tcMar>
              <w:top w:w="100" w:type="dxa"/>
              <w:left w:w="100" w:type="dxa"/>
              <w:bottom w:w="100" w:type="dxa"/>
              <w:right w:w="100" w:type="dxa"/>
            </w:tcMar>
            <w:vAlign w:val="center"/>
          </w:tcPr>
          <w:p w14:paraId="35D6496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FR-003</w:t>
            </w:r>
          </w:p>
        </w:tc>
        <w:tc>
          <w:tcPr>
            <w:tcW w:w="7920" w:type="dxa"/>
            <w:tcMar>
              <w:top w:w="100" w:type="dxa"/>
              <w:left w:w="100" w:type="dxa"/>
              <w:bottom w:w="100" w:type="dxa"/>
              <w:right w:w="100" w:type="dxa"/>
            </w:tcMar>
            <w:vAlign w:val="center"/>
          </w:tcPr>
          <w:p w14:paraId="78CA9F4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a requester has submitted a request, when they open it, then its current approved status is displayed.</w:t>
            </w:r>
          </w:p>
        </w:tc>
      </w:tr>
      <w:tr w:rsidR="00414AE2" w:rsidRPr="00414AE2" w14:paraId="444D91B6" w14:textId="77777777" w:rsidTr="007F5B58">
        <w:trPr>
          <w:cantSplit/>
          <w:jc w:val="center"/>
        </w:trPr>
        <w:tc>
          <w:tcPr>
            <w:tcW w:w="1728" w:type="dxa"/>
            <w:tcMar>
              <w:top w:w="100" w:type="dxa"/>
              <w:left w:w="100" w:type="dxa"/>
              <w:bottom w:w="100" w:type="dxa"/>
              <w:right w:w="100" w:type="dxa"/>
            </w:tcMar>
            <w:vAlign w:val="center"/>
          </w:tcPr>
          <w:p w14:paraId="7E1FDF52"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lastRenderedPageBreak/>
              <w:t>AC-FR-004</w:t>
            </w:r>
          </w:p>
        </w:tc>
        <w:tc>
          <w:tcPr>
            <w:tcW w:w="1440" w:type="dxa"/>
            <w:tcMar>
              <w:top w:w="100" w:type="dxa"/>
              <w:left w:w="100" w:type="dxa"/>
              <w:bottom w:w="100" w:type="dxa"/>
              <w:right w:w="100" w:type="dxa"/>
            </w:tcMar>
            <w:vAlign w:val="center"/>
          </w:tcPr>
          <w:p w14:paraId="27C743A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FR-004</w:t>
            </w:r>
          </w:p>
        </w:tc>
        <w:tc>
          <w:tcPr>
            <w:tcW w:w="7920" w:type="dxa"/>
            <w:tcMar>
              <w:top w:w="100" w:type="dxa"/>
              <w:left w:w="100" w:type="dxa"/>
              <w:bottom w:w="100" w:type="dxa"/>
              <w:right w:w="100" w:type="dxa"/>
            </w:tcMar>
            <w:vAlign w:val="center"/>
          </w:tcPr>
          <w:p w14:paraId="227A2E4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a requester has previous requests, when they open their history, then those requests and their reference numbers are shown.</w:t>
            </w:r>
          </w:p>
        </w:tc>
      </w:tr>
      <w:tr w:rsidR="00414AE2" w:rsidRPr="00414AE2" w14:paraId="5C789F8F" w14:textId="77777777" w:rsidTr="007F5B58">
        <w:trPr>
          <w:cantSplit/>
          <w:jc w:val="center"/>
        </w:trPr>
        <w:tc>
          <w:tcPr>
            <w:tcW w:w="1728" w:type="dxa"/>
            <w:tcMar>
              <w:top w:w="100" w:type="dxa"/>
              <w:left w:w="100" w:type="dxa"/>
              <w:bottom w:w="100" w:type="dxa"/>
              <w:right w:w="100" w:type="dxa"/>
            </w:tcMar>
            <w:vAlign w:val="center"/>
          </w:tcPr>
          <w:p w14:paraId="6EDBD6F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AC-FR-005</w:t>
            </w:r>
          </w:p>
        </w:tc>
        <w:tc>
          <w:tcPr>
            <w:tcW w:w="1440" w:type="dxa"/>
            <w:tcMar>
              <w:top w:w="100" w:type="dxa"/>
              <w:left w:w="100" w:type="dxa"/>
              <w:bottom w:w="100" w:type="dxa"/>
              <w:right w:w="100" w:type="dxa"/>
            </w:tcMar>
            <w:vAlign w:val="center"/>
          </w:tcPr>
          <w:p w14:paraId="02D3D35A"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FR-005</w:t>
            </w:r>
          </w:p>
        </w:tc>
        <w:tc>
          <w:tcPr>
            <w:tcW w:w="7920" w:type="dxa"/>
            <w:tcMar>
              <w:top w:w="100" w:type="dxa"/>
              <w:left w:w="100" w:type="dxa"/>
              <w:bottom w:w="100" w:type="dxa"/>
              <w:right w:w="100" w:type="dxa"/>
            </w:tcMar>
            <w:vAlign w:val="center"/>
          </w:tcPr>
          <w:p w14:paraId="135FC79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a tracked request changes to an approved notification-triggering state, when the update is saved, then the relevant user can see an in-app notification.</w:t>
            </w:r>
          </w:p>
        </w:tc>
      </w:tr>
      <w:tr w:rsidR="00414AE2" w:rsidRPr="00414AE2" w14:paraId="3C704A73" w14:textId="77777777" w:rsidTr="007F5B58">
        <w:trPr>
          <w:cantSplit/>
          <w:jc w:val="center"/>
        </w:trPr>
        <w:tc>
          <w:tcPr>
            <w:tcW w:w="1728" w:type="dxa"/>
            <w:tcMar>
              <w:top w:w="100" w:type="dxa"/>
              <w:left w:w="100" w:type="dxa"/>
              <w:bottom w:w="100" w:type="dxa"/>
              <w:right w:w="100" w:type="dxa"/>
            </w:tcMar>
            <w:vAlign w:val="center"/>
          </w:tcPr>
          <w:p w14:paraId="1A8E082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AC-FR-006</w:t>
            </w:r>
          </w:p>
        </w:tc>
        <w:tc>
          <w:tcPr>
            <w:tcW w:w="1440" w:type="dxa"/>
            <w:tcMar>
              <w:top w:w="100" w:type="dxa"/>
              <w:left w:w="100" w:type="dxa"/>
              <w:bottom w:w="100" w:type="dxa"/>
              <w:right w:w="100" w:type="dxa"/>
            </w:tcMar>
            <w:vAlign w:val="center"/>
          </w:tcPr>
          <w:p w14:paraId="55DC1D9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FR-006</w:t>
            </w:r>
          </w:p>
        </w:tc>
        <w:tc>
          <w:tcPr>
            <w:tcW w:w="7920" w:type="dxa"/>
            <w:tcMar>
              <w:top w:w="100" w:type="dxa"/>
              <w:left w:w="100" w:type="dxa"/>
              <w:bottom w:w="100" w:type="dxa"/>
              <w:right w:w="100" w:type="dxa"/>
            </w:tcMar>
            <w:vAlign w:val="center"/>
          </w:tcPr>
          <w:p w14:paraId="7867AD4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Given an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member signs in, when they open their work list, then only requests available </w:t>
            </w:r>
            <w:proofErr w:type="gramStart"/>
            <w:r w:rsidRPr="00414AE2">
              <w:rPr>
                <w:rFonts w:ascii="Arial" w:eastAsia="Aptos" w:hAnsi="Arial" w:cs="Times New Roman"/>
                <w:lang w:val="en-US"/>
              </w:rPr>
              <w:t>to</w:t>
            </w:r>
            <w:proofErr w:type="gramEnd"/>
            <w:r w:rsidRPr="00414AE2">
              <w:rPr>
                <w:rFonts w:ascii="Arial" w:eastAsia="Aptos" w:hAnsi="Arial" w:cs="Times New Roman"/>
                <w:lang w:val="en-US"/>
              </w:rPr>
              <w:t xml:space="preserve"> their role or assignment are shown.</w:t>
            </w:r>
          </w:p>
        </w:tc>
      </w:tr>
      <w:tr w:rsidR="00414AE2" w:rsidRPr="00414AE2" w14:paraId="5C1311F2" w14:textId="77777777" w:rsidTr="007F5B58">
        <w:trPr>
          <w:cantSplit/>
          <w:jc w:val="center"/>
        </w:trPr>
        <w:tc>
          <w:tcPr>
            <w:tcW w:w="1728" w:type="dxa"/>
            <w:tcMar>
              <w:top w:w="100" w:type="dxa"/>
              <w:left w:w="100" w:type="dxa"/>
              <w:bottom w:w="100" w:type="dxa"/>
              <w:right w:w="100" w:type="dxa"/>
            </w:tcMar>
            <w:vAlign w:val="center"/>
          </w:tcPr>
          <w:p w14:paraId="3AE4F1C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AC-FR-007</w:t>
            </w:r>
          </w:p>
        </w:tc>
        <w:tc>
          <w:tcPr>
            <w:tcW w:w="1440" w:type="dxa"/>
            <w:tcMar>
              <w:top w:w="100" w:type="dxa"/>
              <w:left w:w="100" w:type="dxa"/>
              <w:bottom w:w="100" w:type="dxa"/>
              <w:right w:w="100" w:type="dxa"/>
            </w:tcMar>
            <w:vAlign w:val="center"/>
          </w:tcPr>
          <w:p w14:paraId="7C1C042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FR-007</w:t>
            </w:r>
          </w:p>
        </w:tc>
        <w:tc>
          <w:tcPr>
            <w:tcW w:w="7920" w:type="dxa"/>
            <w:tcMar>
              <w:top w:w="100" w:type="dxa"/>
              <w:left w:w="100" w:type="dxa"/>
              <w:bottom w:w="100" w:type="dxa"/>
              <w:right w:w="100" w:type="dxa"/>
            </w:tcMar>
            <w:vAlign w:val="center"/>
          </w:tcPr>
          <w:p w14:paraId="59D85A7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Given requests exist, when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apply a search term, filter or sort order, then the displayed results match the chosen condition.</w:t>
            </w:r>
          </w:p>
        </w:tc>
      </w:tr>
      <w:tr w:rsidR="00414AE2" w:rsidRPr="00414AE2" w14:paraId="1BFC66BC" w14:textId="77777777" w:rsidTr="007F5B58">
        <w:trPr>
          <w:cantSplit/>
          <w:jc w:val="center"/>
        </w:trPr>
        <w:tc>
          <w:tcPr>
            <w:tcW w:w="1728" w:type="dxa"/>
            <w:tcMar>
              <w:top w:w="100" w:type="dxa"/>
              <w:left w:w="100" w:type="dxa"/>
              <w:bottom w:w="100" w:type="dxa"/>
              <w:right w:w="100" w:type="dxa"/>
            </w:tcMar>
            <w:vAlign w:val="center"/>
          </w:tcPr>
          <w:p w14:paraId="62A449C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AC-FR-008</w:t>
            </w:r>
          </w:p>
        </w:tc>
        <w:tc>
          <w:tcPr>
            <w:tcW w:w="1440" w:type="dxa"/>
            <w:tcMar>
              <w:top w:w="100" w:type="dxa"/>
              <w:left w:w="100" w:type="dxa"/>
              <w:bottom w:w="100" w:type="dxa"/>
              <w:right w:w="100" w:type="dxa"/>
            </w:tcMar>
            <w:vAlign w:val="center"/>
          </w:tcPr>
          <w:p w14:paraId="53AF417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FR-008</w:t>
            </w:r>
          </w:p>
        </w:tc>
        <w:tc>
          <w:tcPr>
            <w:tcW w:w="7920" w:type="dxa"/>
            <w:tcMar>
              <w:top w:w="100" w:type="dxa"/>
              <w:left w:w="100" w:type="dxa"/>
              <w:bottom w:w="100" w:type="dxa"/>
              <w:right w:w="100" w:type="dxa"/>
            </w:tcMar>
            <w:vAlign w:val="center"/>
          </w:tcPr>
          <w:p w14:paraId="056F5AD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Given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select a request, when its details are opened, then all information recorded for that request is displayed.</w:t>
            </w:r>
          </w:p>
        </w:tc>
      </w:tr>
      <w:tr w:rsidR="00414AE2" w:rsidRPr="00414AE2" w14:paraId="1E30163D" w14:textId="77777777" w:rsidTr="007F5B58">
        <w:trPr>
          <w:cantSplit/>
          <w:jc w:val="center"/>
        </w:trPr>
        <w:tc>
          <w:tcPr>
            <w:tcW w:w="1728" w:type="dxa"/>
            <w:tcMar>
              <w:top w:w="100" w:type="dxa"/>
              <w:left w:w="100" w:type="dxa"/>
              <w:bottom w:w="100" w:type="dxa"/>
              <w:right w:w="100" w:type="dxa"/>
            </w:tcMar>
            <w:vAlign w:val="center"/>
          </w:tcPr>
          <w:p w14:paraId="3CFE0D7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AC-FR-009</w:t>
            </w:r>
          </w:p>
        </w:tc>
        <w:tc>
          <w:tcPr>
            <w:tcW w:w="1440" w:type="dxa"/>
            <w:tcMar>
              <w:top w:w="100" w:type="dxa"/>
              <w:left w:w="100" w:type="dxa"/>
              <w:bottom w:w="100" w:type="dxa"/>
              <w:right w:w="100" w:type="dxa"/>
            </w:tcMar>
            <w:vAlign w:val="center"/>
          </w:tcPr>
          <w:p w14:paraId="79577FE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FR-009</w:t>
            </w:r>
          </w:p>
        </w:tc>
        <w:tc>
          <w:tcPr>
            <w:tcW w:w="7920" w:type="dxa"/>
            <w:tcMar>
              <w:top w:w="100" w:type="dxa"/>
              <w:left w:w="100" w:type="dxa"/>
              <w:bottom w:w="100" w:type="dxa"/>
              <w:right w:w="100" w:type="dxa"/>
            </w:tcMar>
            <w:vAlign w:val="center"/>
          </w:tcPr>
          <w:p w14:paraId="2CD2631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Given an unassigned or </w:t>
            </w:r>
            <w:proofErr w:type="spellStart"/>
            <w:r w:rsidRPr="00414AE2">
              <w:rPr>
                <w:rFonts w:ascii="Arial" w:eastAsia="Aptos" w:hAnsi="Arial" w:cs="Times New Roman"/>
                <w:lang w:val="en-US"/>
              </w:rPr>
              <w:t>reassignable</w:t>
            </w:r>
            <w:proofErr w:type="spellEnd"/>
            <w:r w:rsidRPr="00414AE2">
              <w:rPr>
                <w:rFonts w:ascii="Arial" w:eastAsia="Aptos" w:hAnsi="Arial" w:cs="Times New Roman"/>
                <w:lang w:val="en-US"/>
              </w:rPr>
              <w:t xml:space="preserve"> request exists, when an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user selects eligible personnel and confirms, then the </w:t>
            </w:r>
            <w:proofErr w:type="gramStart"/>
            <w:r w:rsidRPr="00414AE2">
              <w:rPr>
                <w:rFonts w:ascii="Arial" w:eastAsia="Aptos" w:hAnsi="Arial" w:cs="Times New Roman"/>
                <w:lang w:val="en-US"/>
              </w:rPr>
              <w:t>responsible person</w:t>
            </w:r>
            <w:proofErr w:type="gramEnd"/>
            <w:r w:rsidRPr="00414AE2">
              <w:rPr>
                <w:rFonts w:ascii="Arial" w:eastAsia="Aptos" w:hAnsi="Arial" w:cs="Times New Roman"/>
                <w:lang w:val="en-US"/>
              </w:rPr>
              <w:t xml:space="preserve"> is recorded.</w:t>
            </w:r>
          </w:p>
        </w:tc>
      </w:tr>
      <w:tr w:rsidR="00414AE2" w:rsidRPr="00414AE2" w14:paraId="570B831F" w14:textId="77777777" w:rsidTr="007F5B58">
        <w:trPr>
          <w:cantSplit/>
          <w:jc w:val="center"/>
        </w:trPr>
        <w:tc>
          <w:tcPr>
            <w:tcW w:w="1728" w:type="dxa"/>
            <w:tcMar>
              <w:top w:w="100" w:type="dxa"/>
              <w:left w:w="100" w:type="dxa"/>
              <w:bottom w:w="100" w:type="dxa"/>
              <w:right w:w="100" w:type="dxa"/>
            </w:tcMar>
            <w:vAlign w:val="center"/>
          </w:tcPr>
          <w:p w14:paraId="35D1F46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AC-FR-010</w:t>
            </w:r>
          </w:p>
        </w:tc>
        <w:tc>
          <w:tcPr>
            <w:tcW w:w="1440" w:type="dxa"/>
            <w:tcMar>
              <w:top w:w="100" w:type="dxa"/>
              <w:left w:w="100" w:type="dxa"/>
              <w:bottom w:w="100" w:type="dxa"/>
              <w:right w:w="100" w:type="dxa"/>
            </w:tcMar>
            <w:vAlign w:val="center"/>
          </w:tcPr>
          <w:p w14:paraId="529B0ABC"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FR-010</w:t>
            </w:r>
          </w:p>
        </w:tc>
        <w:tc>
          <w:tcPr>
            <w:tcW w:w="7920" w:type="dxa"/>
            <w:tcMar>
              <w:top w:w="100" w:type="dxa"/>
              <w:left w:w="100" w:type="dxa"/>
              <w:bottom w:w="100" w:type="dxa"/>
              <w:right w:w="100" w:type="dxa"/>
            </w:tcMar>
            <w:vAlign w:val="center"/>
          </w:tcPr>
          <w:p w14:paraId="20F7A1E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Given a request is in a valid current state, when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select an allowed next status, then the new status and update time are recorded.</w:t>
            </w:r>
          </w:p>
        </w:tc>
      </w:tr>
      <w:tr w:rsidR="00414AE2" w:rsidRPr="00414AE2" w14:paraId="73C1800A" w14:textId="77777777" w:rsidTr="007F5B58">
        <w:trPr>
          <w:cantSplit/>
          <w:jc w:val="center"/>
        </w:trPr>
        <w:tc>
          <w:tcPr>
            <w:tcW w:w="1728" w:type="dxa"/>
            <w:tcMar>
              <w:top w:w="100" w:type="dxa"/>
              <w:left w:w="100" w:type="dxa"/>
              <w:bottom w:w="100" w:type="dxa"/>
              <w:right w:w="100" w:type="dxa"/>
            </w:tcMar>
            <w:vAlign w:val="center"/>
          </w:tcPr>
          <w:p w14:paraId="6FB2126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AC-FR-011</w:t>
            </w:r>
          </w:p>
        </w:tc>
        <w:tc>
          <w:tcPr>
            <w:tcW w:w="1440" w:type="dxa"/>
            <w:tcMar>
              <w:top w:w="100" w:type="dxa"/>
              <w:left w:w="100" w:type="dxa"/>
              <w:bottom w:w="100" w:type="dxa"/>
              <w:right w:w="100" w:type="dxa"/>
            </w:tcMar>
            <w:vAlign w:val="center"/>
          </w:tcPr>
          <w:p w14:paraId="1D79DB7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FR-011</w:t>
            </w:r>
          </w:p>
        </w:tc>
        <w:tc>
          <w:tcPr>
            <w:tcW w:w="7920" w:type="dxa"/>
            <w:tcMar>
              <w:top w:w="100" w:type="dxa"/>
              <w:left w:w="100" w:type="dxa"/>
              <w:bottom w:w="100" w:type="dxa"/>
              <w:right w:w="100" w:type="dxa"/>
            </w:tcMar>
            <w:vAlign w:val="center"/>
          </w:tcPr>
          <w:p w14:paraId="66E4D4B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Given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are viewing a request, when they save a comment, action or progress note, then it appears in the request history with the responsible user and time.</w:t>
            </w:r>
          </w:p>
        </w:tc>
      </w:tr>
      <w:tr w:rsidR="00414AE2" w:rsidRPr="00414AE2" w14:paraId="080A971C" w14:textId="77777777" w:rsidTr="007F5B58">
        <w:trPr>
          <w:cantSplit/>
          <w:jc w:val="center"/>
        </w:trPr>
        <w:tc>
          <w:tcPr>
            <w:tcW w:w="1728" w:type="dxa"/>
            <w:tcMar>
              <w:top w:w="100" w:type="dxa"/>
              <w:left w:w="100" w:type="dxa"/>
              <w:bottom w:w="100" w:type="dxa"/>
              <w:right w:w="100" w:type="dxa"/>
            </w:tcMar>
            <w:vAlign w:val="center"/>
          </w:tcPr>
          <w:p w14:paraId="615A00BC"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AC-FR-012</w:t>
            </w:r>
          </w:p>
        </w:tc>
        <w:tc>
          <w:tcPr>
            <w:tcW w:w="1440" w:type="dxa"/>
            <w:tcMar>
              <w:top w:w="100" w:type="dxa"/>
              <w:left w:w="100" w:type="dxa"/>
              <w:bottom w:w="100" w:type="dxa"/>
              <w:right w:w="100" w:type="dxa"/>
            </w:tcMar>
            <w:vAlign w:val="center"/>
          </w:tcPr>
          <w:p w14:paraId="54DB04F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FR-012</w:t>
            </w:r>
          </w:p>
        </w:tc>
        <w:tc>
          <w:tcPr>
            <w:tcW w:w="7920" w:type="dxa"/>
            <w:tcMar>
              <w:top w:w="100" w:type="dxa"/>
              <w:left w:w="100" w:type="dxa"/>
              <w:bottom w:w="100" w:type="dxa"/>
              <w:right w:w="100" w:type="dxa"/>
            </w:tcMar>
            <w:vAlign w:val="center"/>
          </w:tcPr>
          <w:p w14:paraId="7159407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Given the approved completion conditions are met, when </w:t>
            </w:r>
            <w:proofErr w:type="spellStart"/>
            <w:r w:rsidRPr="00414AE2">
              <w:rPr>
                <w:rFonts w:ascii="Arial" w:eastAsia="Aptos" w:hAnsi="Arial" w:cs="Times New Roman"/>
                <w:lang w:val="en-US"/>
              </w:rPr>
              <w:t>authorised</w:t>
            </w:r>
            <w:proofErr w:type="spellEnd"/>
            <w:r w:rsidRPr="00414AE2">
              <w:rPr>
                <w:rFonts w:ascii="Arial" w:eastAsia="Aptos" w:hAnsi="Arial" w:cs="Times New Roman"/>
                <w:lang w:val="en-US"/>
              </w:rPr>
              <w:t xml:space="preserve"> staff resolve or close the request, then its final state and completion information are recorded.</w:t>
            </w:r>
          </w:p>
        </w:tc>
      </w:tr>
      <w:tr w:rsidR="00414AE2" w:rsidRPr="00414AE2" w14:paraId="50625F65" w14:textId="77777777" w:rsidTr="007F5B58">
        <w:trPr>
          <w:cantSplit/>
          <w:jc w:val="center"/>
        </w:trPr>
        <w:tc>
          <w:tcPr>
            <w:tcW w:w="1728" w:type="dxa"/>
            <w:tcMar>
              <w:top w:w="100" w:type="dxa"/>
              <w:left w:w="100" w:type="dxa"/>
              <w:bottom w:w="100" w:type="dxa"/>
              <w:right w:w="100" w:type="dxa"/>
            </w:tcMar>
            <w:vAlign w:val="center"/>
          </w:tcPr>
          <w:p w14:paraId="1953AF1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AC-FR-013</w:t>
            </w:r>
          </w:p>
        </w:tc>
        <w:tc>
          <w:tcPr>
            <w:tcW w:w="1440" w:type="dxa"/>
            <w:tcMar>
              <w:top w:w="100" w:type="dxa"/>
              <w:left w:w="100" w:type="dxa"/>
              <w:bottom w:w="100" w:type="dxa"/>
              <w:right w:w="100" w:type="dxa"/>
            </w:tcMar>
            <w:vAlign w:val="center"/>
          </w:tcPr>
          <w:p w14:paraId="3A71D03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FR-013</w:t>
            </w:r>
          </w:p>
        </w:tc>
        <w:tc>
          <w:tcPr>
            <w:tcW w:w="7920" w:type="dxa"/>
            <w:tcMar>
              <w:top w:w="100" w:type="dxa"/>
              <w:left w:w="100" w:type="dxa"/>
              <w:bottom w:w="100" w:type="dxa"/>
              <w:right w:w="100" w:type="dxa"/>
            </w:tcMar>
            <w:vAlign w:val="center"/>
          </w:tcPr>
          <w:p w14:paraId="3B4E92CC"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service-request data exists, when a management user opens the dashboard, then the agreed activity measures are displayed using current stored data.</w:t>
            </w:r>
          </w:p>
        </w:tc>
      </w:tr>
      <w:tr w:rsidR="00414AE2" w:rsidRPr="00414AE2" w14:paraId="12EE2505" w14:textId="77777777" w:rsidTr="007F5B58">
        <w:trPr>
          <w:cantSplit/>
          <w:jc w:val="center"/>
        </w:trPr>
        <w:tc>
          <w:tcPr>
            <w:tcW w:w="1728" w:type="dxa"/>
            <w:tcMar>
              <w:top w:w="100" w:type="dxa"/>
              <w:left w:w="100" w:type="dxa"/>
              <w:bottom w:w="100" w:type="dxa"/>
              <w:right w:w="100" w:type="dxa"/>
            </w:tcMar>
            <w:vAlign w:val="center"/>
          </w:tcPr>
          <w:p w14:paraId="68F283E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AC-FR-014</w:t>
            </w:r>
          </w:p>
        </w:tc>
        <w:tc>
          <w:tcPr>
            <w:tcW w:w="1440" w:type="dxa"/>
            <w:tcMar>
              <w:top w:w="100" w:type="dxa"/>
              <w:left w:w="100" w:type="dxa"/>
              <w:bottom w:w="100" w:type="dxa"/>
              <w:right w:w="100" w:type="dxa"/>
            </w:tcMar>
            <w:vAlign w:val="center"/>
          </w:tcPr>
          <w:p w14:paraId="3ABA0E9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FR-014</w:t>
            </w:r>
          </w:p>
        </w:tc>
        <w:tc>
          <w:tcPr>
            <w:tcW w:w="7920" w:type="dxa"/>
            <w:tcMar>
              <w:top w:w="100" w:type="dxa"/>
              <w:left w:w="100" w:type="dxa"/>
              <w:bottom w:w="100" w:type="dxa"/>
              <w:right w:w="100" w:type="dxa"/>
            </w:tcMar>
            <w:vAlign w:val="center"/>
          </w:tcPr>
          <w:p w14:paraId="0ECE145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requests have different statuses and due conditions, when a management user selects a monitoring view, then open, overdue, resolved and closed requests can be identified.</w:t>
            </w:r>
          </w:p>
        </w:tc>
      </w:tr>
      <w:tr w:rsidR="00414AE2" w:rsidRPr="00414AE2" w14:paraId="58BCC91A" w14:textId="77777777" w:rsidTr="007F5B58">
        <w:trPr>
          <w:cantSplit/>
          <w:jc w:val="center"/>
        </w:trPr>
        <w:tc>
          <w:tcPr>
            <w:tcW w:w="1728" w:type="dxa"/>
            <w:tcMar>
              <w:top w:w="100" w:type="dxa"/>
              <w:left w:w="100" w:type="dxa"/>
              <w:bottom w:w="100" w:type="dxa"/>
              <w:right w:w="100" w:type="dxa"/>
            </w:tcMar>
            <w:vAlign w:val="center"/>
          </w:tcPr>
          <w:p w14:paraId="550EF021"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AC-FR-015</w:t>
            </w:r>
          </w:p>
        </w:tc>
        <w:tc>
          <w:tcPr>
            <w:tcW w:w="1440" w:type="dxa"/>
            <w:tcMar>
              <w:top w:w="100" w:type="dxa"/>
              <w:left w:w="100" w:type="dxa"/>
              <w:bottom w:w="100" w:type="dxa"/>
              <w:right w:w="100" w:type="dxa"/>
            </w:tcMar>
            <w:vAlign w:val="center"/>
          </w:tcPr>
          <w:p w14:paraId="391F0E7C"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FR-015</w:t>
            </w:r>
          </w:p>
        </w:tc>
        <w:tc>
          <w:tcPr>
            <w:tcW w:w="7920" w:type="dxa"/>
            <w:tcMar>
              <w:top w:w="100" w:type="dxa"/>
              <w:left w:w="100" w:type="dxa"/>
              <w:bottom w:w="100" w:type="dxa"/>
              <w:right w:w="100" w:type="dxa"/>
            </w:tcMar>
            <w:vAlign w:val="center"/>
          </w:tcPr>
          <w:p w14:paraId="777B857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Given service-request data exists, when a management user requests a report, then statistics are calculated using the selected category, status, resolution-rate or workload information.</w:t>
            </w:r>
          </w:p>
        </w:tc>
      </w:tr>
    </w:tbl>
    <w:p w14:paraId="5D7BC961" w14:textId="77777777" w:rsidR="00414AE2" w:rsidRPr="00414AE2" w:rsidRDefault="00414AE2" w:rsidP="00414AE2">
      <w:pPr>
        <w:spacing w:line="278" w:lineRule="auto"/>
        <w:rPr>
          <w:rFonts w:ascii="Arial" w:eastAsia="Aptos" w:hAnsi="Arial" w:cs="Times New Roman"/>
          <w:sz w:val="24"/>
          <w:szCs w:val="24"/>
          <w:lang w:val="en-US"/>
        </w:rPr>
      </w:pPr>
    </w:p>
    <w:p w14:paraId="70E96D65" w14:textId="77777777" w:rsidR="00414AE2" w:rsidRPr="00414AE2" w:rsidRDefault="00414AE2" w:rsidP="00414AE2">
      <w:pPr>
        <w:spacing w:line="278" w:lineRule="auto"/>
        <w:rPr>
          <w:rFonts w:ascii="Arial" w:eastAsia="Aptos" w:hAnsi="Arial" w:cs="Times New Roman"/>
          <w:sz w:val="24"/>
          <w:szCs w:val="24"/>
          <w:lang w:val="en-US"/>
        </w:rPr>
      </w:pPr>
      <w:r w:rsidRPr="00414AE2">
        <w:rPr>
          <w:rFonts w:ascii="Arial" w:eastAsia="Aptos" w:hAnsi="Arial" w:cs="Times New Roman"/>
          <w:sz w:val="24"/>
          <w:szCs w:val="24"/>
          <w:lang w:val="en-US"/>
        </w:rPr>
        <w:t xml:space="preserve">Alignment </w:t>
      </w:r>
      <w:proofErr w:type="gramStart"/>
      <w:r w:rsidRPr="00414AE2">
        <w:rPr>
          <w:rFonts w:ascii="Arial" w:eastAsia="Aptos" w:hAnsi="Arial" w:cs="Times New Roman"/>
          <w:sz w:val="24"/>
          <w:szCs w:val="24"/>
          <w:lang w:val="en-US"/>
        </w:rPr>
        <w:t>note</w:t>
      </w:r>
      <w:proofErr w:type="gramEnd"/>
      <w:r w:rsidRPr="00414AE2">
        <w:rPr>
          <w:rFonts w:ascii="Arial" w:eastAsia="Aptos" w:hAnsi="Arial" w:cs="Times New Roman"/>
          <w:sz w:val="24"/>
          <w:szCs w:val="24"/>
          <w:lang w:val="en-US"/>
        </w:rPr>
        <w:t>: Acceptance criteria apply to both functional and non-functional requirements. The criteria below therefore provide observable/testable evidence for each NFR, just as the functional acceptance criteria do for each FR.</w:t>
      </w:r>
    </w:p>
    <w:p w14:paraId="4616AFC1" w14:textId="77777777" w:rsidR="00414AE2" w:rsidRPr="00414AE2" w:rsidRDefault="00414AE2" w:rsidP="00466BF8">
      <w:pPr>
        <w:pStyle w:val="Heading2"/>
        <w:rPr>
          <w:rFonts w:eastAsia="Aptos"/>
          <w:lang w:val="en-US"/>
        </w:rPr>
      </w:pPr>
      <w:bookmarkStart w:id="11" w:name="_Toc243066568"/>
      <w:r w:rsidRPr="00414AE2">
        <w:rPr>
          <w:rFonts w:eastAsia="Aptos"/>
          <w:lang w:val="en-US"/>
        </w:rPr>
        <w:lastRenderedPageBreak/>
        <w:t>Non-Functional Acceptance Criteria</w:t>
      </w:r>
      <w:bookmarkEnd w:id="11"/>
    </w:p>
    <w:p w14:paraId="6F6166E3" w14:textId="77777777" w:rsidR="00414AE2" w:rsidRPr="00414AE2" w:rsidRDefault="00414AE2" w:rsidP="00414AE2">
      <w:pPr>
        <w:spacing w:line="278" w:lineRule="auto"/>
        <w:rPr>
          <w:rFonts w:ascii="Arial" w:eastAsia="Aptos" w:hAnsi="Arial" w:cs="Times New Roman"/>
          <w:sz w:val="24"/>
          <w:szCs w:val="24"/>
          <w:lang w:val="en-US"/>
        </w:rPr>
      </w:pPr>
      <w:r w:rsidRPr="00414AE2">
        <w:rPr>
          <w:rFonts w:ascii="Arial" w:eastAsia="Aptos" w:hAnsi="Arial" w:cs="Times New Roman"/>
          <w:sz w:val="24"/>
          <w:szCs w:val="24"/>
          <w:lang w:val="en-US"/>
        </w:rPr>
        <w:t>These criteria provide an initial way to verify the non-functional requirements. Criteria containing an agreed or approved value must be updated after the team confirms that value.</w:t>
      </w:r>
    </w:p>
    <w:tbl>
      <w:tblPr>
        <w:tblStyle w:val="TableGrid1"/>
        <w:tblW w:w="11088" w:type="dxa"/>
        <w:jc w:val="center"/>
        <w:tblLayout w:type="fixed"/>
        <w:tblLook w:val="04A0" w:firstRow="1" w:lastRow="0" w:firstColumn="1" w:lastColumn="0" w:noHBand="0" w:noVBand="1"/>
      </w:tblPr>
      <w:tblGrid>
        <w:gridCol w:w="1728"/>
        <w:gridCol w:w="1440"/>
        <w:gridCol w:w="7920"/>
      </w:tblGrid>
      <w:tr w:rsidR="00414AE2" w:rsidRPr="00414AE2" w14:paraId="02F4948A" w14:textId="77777777" w:rsidTr="007F5B58">
        <w:trPr>
          <w:cantSplit/>
          <w:tblHeader/>
          <w:jc w:val="center"/>
        </w:trPr>
        <w:tc>
          <w:tcPr>
            <w:tcW w:w="1728" w:type="dxa"/>
            <w:shd w:val="clear" w:color="auto" w:fill="1F4E78"/>
            <w:tcMar>
              <w:top w:w="100" w:type="dxa"/>
              <w:left w:w="100" w:type="dxa"/>
              <w:bottom w:w="100" w:type="dxa"/>
              <w:right w:w="100" w:type="dxa"/>
            </w:tcMar>
            <w:vAlign w:val="center"/>
          </w:tcPr>
          <w:p w14:paraId="06B5024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Acceptance ID</w:t>
            </w:r>
          </w:p>
        </w:tc>
        <w:tc>
          <w:tcPr>
            <w:tcW w:w="1440" w:type="dxa"/>
            <w:shd w:val="clear" w:color="auto" w:fill="1F4E78"/>
            <w:tcMar>
              <w:top w:w="100" w:type="dxa"/>
              <w:left w:w="100" w:type="dxa"/>
              <w:bottom w:w="100" w:type="dxa"/>
              <w:right w:w="100" w:type="dxa"/>
            </w:tcMar>
            <w:vAlign w:val="center"/>
          </w:tcPr>
          <w:p w14:paraId="6924781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Requirement</w:t>
            </w:r>
          </w:p>
        </w:tc>
        <w:tc>
          <w:tcPr>
            <w:tcW w:w="7920" w:type="dxa"/>
            <w:shd w:val="clear" w:color="auto" w:fill="1F4E78"/>
            <w:tcMar>
              <w:top w:w="100" w:type="dxa"/>
              <w:left w:w="100" w:type="dxa"/>
              <w:bottom w:w="100" w:type="dxa"/>
              <w:right w:w="100" w:type="dxa"/>
            </w:tcMar>
            <w:vAlign w:val="center"/>
          </w:tcPr>
          <w:p w14:paraId="3720DE1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b/>
                <w:lang w:val="en-US"/>
              </w:rPr>
              <w:t>Acceptance criterion</w:t>
            </w:r>
          </w:p>
        </w:tc>
      </w:tr>
      <w:tr w:rsidR="00414AE2" w:rsidRPr="00414AE2" w14:paraId="4D170492" w14:textId="77777777" w:rsidTr="007F5B58">
        <w:trPr>
          <w:cantSplit/>
          <w:jc w:val="center"/>
        </w:trPr>
        <w:tc>
          <w:tcPr>
            <w:tcW w:w="1728" w:type="dxa"/>
            <w:tcMar>
              <w:top w:w="100" w:type="dxa"/>
              <w:left w:w="100" w:type="dxa"/>
              <w:bottom w:w="100" w:type="dxa"/>
              <w:right w:w="100" w:type="dxa"/>
            </w:tcMar>
            <w:vAlign w:val="center"/>
          </w:tcPr>
          <w:p w14:paraId="7BF31B7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AC-NFR-001</w:t>
            </w:r>
          </w:p>
        </w:tc>
        <w:tc>
          <w:tcPr>
            <w:tcW w:w="1440" w:type="dxa"/>
            <w:tcMar>
              <w:top w:w="100" w:type="dxa"/>
              <w:left w:w="100" w:type="dxa"/>
              <w:bottom w:w="100" w:type="dxa"/>
              <w:right w:w="100" w:type="dxa"/>
            </w:tcMar>
            <w:vAlign w:val="center"/>
          </w:tcPr>
          <w:p w14:paraId="387294C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NFR-001</w:t>
            </w:r>
          </w:p>
        </w:tc>
        <w:tc>
          <w:tcPr>
            <w:tcW w:w="7920" w:type="dxa"/>
            <w:tcMar>
              <w:top w:w="100" w:type="dxa"/>
              <w:left w:w="100" w:type="dxa"/>
              <w:bottom w:w="100" w:type="dxa"/>
              <w:right w:w="100" w:type="dxa"/>
            </w:tcMar>
            <w:vAlign w:val="center"/>
          </w:tcPr>
          <w:p w14:paraId="1EC3802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A performance test under the agreed expected load shows that at least 95% of the selected main actions </w:t>
            </w:r>
            <w:proofErr w:type="gramStart"/>
            <w:r w:rsidRPr="00414AE2">
              <w:rPr>
                <w:rFonts w:ascii="Arial" w:eastAsia="Aptos" w:hAnsi="Arial" w:cs="Times New Roman"/>
                <w:lang w:val="en-US"/>
              </w:rPr>
              <w:t>complete</w:t>
            </w:r>
            <w:proofErr w:type="gramEnd"/>
            <w:r w:rsidRPr="00414AE2">
              <w:rPr>
                <w:rFonts w:ascii="Arial" w:eastAsia="Aptos" w:hAnsi="Arial" w:cs="Times New Roman"/>
                <w:lang w:val="en-US"/>
              </w:rPr>
              <w:t xml:space="preserve"> within three seconds.</w:t>
            </w:r>
          </w:p>
        </w:tc>
      </w:tr>
      <w:tr w:rsidR="00414AE2" w:rsidRPr="00414AE2" w14:paraId="14DB72DD" w14:textId="77777777" w:rsidTr="007F5B58">
        <w:trPr>
          <w:cantSplit/>
          <w:jc w:val="center"/>
        </w:trPr>
        <w:tc>
          <w:tcPr>
            <w:tcW w:w="1728" w:type="dxa"/>
            <w:tcMar>
              <w:top w:w="100" w:type="dxa"/>
              <w:left w:w="100" w:type="dxa"/>
              <w:bottom w:w="100" w:type="dxa"/>
              <w:right w:w="100" w:type="dxa"/>
            </w:tcMar>
            <w:vAlign w:val="center"/>
          </w:tcPr>
          <w:p w14:paraId="071730A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AC-NFR-002</w:t>
            </w:r>
          </w:p>
        </w:tc>
        <w:tc>
          <w:tcPr>
            <w:tcW w:w="1440" w:type="dxa"/>
            <w:tcMar>
              <w:top w:w="100" w:type="dxa"/>
              <w:left w:w="100" w:type="dxa"/>
              <w:bottom w:w="100" w:type="dxa"/>
              <w:right w:w="100" w:type="dxa"/>
            </w:tcMar>
            <w:vAlign w:val="center"/>
          </w:tcPr>
          <w:p w14:paraId="1FB33C4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NFR-002</w:t>
            </w:r>
          </w:p>
        </w:tc>
        <w:tc>
          <w:tcPr>
            <w:tcW w:w="7920" w:type="dxa"/>
            <w:tcMar>
              <w:top w:w="100" w:type="dxa"/>
              <w:left w:w="100" w:type="dxa"/>
              <w:bottom w:w="100" w:type="dxa"/>
              <w:right w:w="100" w:type="dxa"/>
            </w:tcMar>
            <w:vAlign w:val="center"/>
          </w:tcPr>
          <w:p w14:paraId="3A1D65E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Role-based access tests confirm that every tested role can access its permitted functions and cannot access restricted functions or information.</w:t>
            </w:r>
          </w:p>
        </w:tc>
      </w:tr>
      <w:tr w:rsidR="00414AE2" w:rsidRPr="00414AE2" w14:paraId="1946AB05" w14:textId="77777777" w:rsidTr="007F5B58">
        <w:trPr>
          <w:cantSplit/>
          <w:jc w:val="center"/>
        </w:trPr>
        <w:tc>
          <w:tcPr>
            <w:tcW w:w="1728" w:type="dxa"/>
            <w:tcMar>
              <w:top w:w="100" w:type="dxa"/>
              <w:left w:w="100" w:type="dxa"/>
              <w:bottom w:w="100" w:type="dxa"/>
              <w:right w:w="100" w:type="dxa"/>
            </w:tcMar>
            <w:vAlign w:val="center"/>
          </w:tcPr>
          <w:p w14:paraId="41D24C3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AC-NFR-003</w:t>
            </w:r>
          </w:p>
        </w:tc>
        <w:tc>
          <w:tcPr>
            <w:tcW w:w="1440" w:type="dxa"/>
            <w:tcMar>
              <w:top w:w="100" w:type="dxa"/>
              <w:left w:w="100" w:type="dxa"/>
              <w:bottom w:w="100" w:type="dxa"/>
              <w:right w:w="100" w:type="dxa"/>
            </w:tcMar>
            <w:vAlign w:val="center"/>
          </w:tcPr>
          <w:p w14:paraId="3BC3DD10"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NFR-003</w:t>
            </w:r>
          </w:p>
        </w:tc>
        <w:tc>
          <w:tcPr>
            <w:tcW w:w="7920" w:type="dxa"/>
            <w:tcMar>
              <w:top w:w="100" w:type="dxa"/>
              <w:left w:w="100" w:type="dxa"/>
              <w:bottom w:w="100" w:type="dxa"/>
              <w:right w:w="100" w:type="dxa"/>
            </w:tcMar>
            <w:vAlign w:val="center"/>
          </w:tcPr>
          <w:p w14:paraId="64046FEC"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A review of forms, permissions and stored fields confirms that only approved information is collected and </w:t>
            </w:r>
            <w:proofErr w:type="spellStart"/>
            <w:r w:rsidRPr="00414AE2">
              <w:rPr>
                <w:rFonts w:ascii="Arial" w:eastAsia="Aptos" w:hAnsi="Arial" w:cs="Times New Roman"/>
                <w:lang w:val="en-US"/>
              </w:rPr>
              <w:t>unauthorised</w:t>
            </w:r>
            <w:proofErr w:type="spellEnd"/>
            <w:r w:rsidRPr="00414AE2">
              <w:rPr>
                <w:rFonts w:ascii="Arial" w:eastAsia="Aptos" w:hAnsi="Arial" w:cs="Times New Roman"/>
                <w:lang w:val="en-US"/>
              </w:rPr>
              <w:t xml:space="preserve"> roles cannot view protected information.</w:t>
            </w:r>
          </w:p>
        </w:tc>
      </w:tr>
      <w:tr w:rsidR="00414AE2" w:rsidRPr="00414AE2" w14:paraId="3E98DC7C" w14:textId="77777777" w:rsidTr="007F5B58">
        <w:trPr>
          <w:cantSplit/>
          <w:jc w:val="center"/>
        </w:trPr>
        <w:tc>
          <w:tcPr>
            <w:tcW w:w="1728" w:type="dxa"/>
            <w:tcMar>
              <w:top w:w="100" w:type="dxa"/>
              <w:left w:w="100" w:type="dxa"/>
              <w:bottom w:w="100" w:type="dxa"/>
              <w:right w:w="100" w:type="dxa"/>
            </w:tcMar>
            <w:vAlign w:val="center"/>
          </w:tcPr>
          <w:p w14:paraId="471BA313"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AC-NFR-004</w:t>
            </w:r>
          </w:p>
        </w:tc>
        <w:tc>
          <w:tcPr>
            <w:tcW w:w="1440" w:type="dxa"/>
            <w:tcMar>
              <w:top w:w="100" w:type="dxa"/>
              <w:left w:w="100" w:type="dxa"/>
              <w:bottom w:w="100" w:type="dxa"/>
              <w:right w:w="100" w:type="dxa"/>
            </w:tcMar>
            <w:vAlign w:val="center"/>
          </w:tcPr>
          <w:p w14:paraId="0A4BFBF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NFR-004</w:t>
            </w:r>
          </w:p>
        </w:tc>
        <w:tc>
          <w:tcPr>
            <w:tcW w:w="7920" w:type="dxa"/>
            <w:tcMar>
              <w:top w:w="100" w:type="dxa"/>
              <w:left w:w="100" w:type="dxa"/>
              <w:bottom w:w="100" w:type="dxa"/>
              <w:right w:w="100" w:type="dxa"/>
            </w:tcMar>
            <w:vAlign w:val="center"/>
          </w:tcPr>
          <w:p w14:paraId="200D704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Validation tests reject incomplete required records and status changes that are not allowed by the approved workflow.</w:t>
            </w:r>
          </w:p>
        </w:tc>
      </w:tr>
      <w:tr w:rsidR="00414AE2" w:rsidRPr="00414AE2" w14:paraId="078FA156" w14:textId="77777777" w:rsidTr="007F5B58">
        <w:trPr>
          <w:cantSplit/>
          <w:jc w:val="center"/>
        </w:trPr>
        <w:tc>
          <w:tcPr>
            <w:tcW w:w="1728" w:type="dxa"/>
            <w:tcMar>
              <w:top w:w="100" w:type="dxa"/>
              <w:left w:w="100" w:type="dxa"/>
              <w:bottom w:w="100" w:type="dxa"/>
              <w:right w:w="100" w:type="dxa"/>
            </w:tcMar>
            <w:vAlign w:val="center"/>
          </w:tcPr>
          <w:p w14:paraId="094F5D96"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AC-NFR-005</w:t>
            </w:r>
          </w:p>
        </w:tc>
        <w:tc>
          <w:tcPr>
            <w:tcW w:w="1440" w:type="dxa"/>
            <w:tcMar>
              <w:top w:w="100" w:type="dxa"/>
              <w:left w:w="100" w:type="dxa"/>
              <w:bottom w:w="100" w:type="dxa"/>
              <w:right w:w="100" w:type="dxa"/>
            </w:tcMar>
            <w:vAlign w:val="center"/>
          </w:tcPr>
          <w:p w14:paraId="44C6037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NFR-005</w:t>
            </w:r>
          </w:p>
        </w:tc>
        <w:tc>
          <w:tcPr>
            <w:tcW w:w="7920" w:type="dxa"/>
            <w:tcMar>
              <w:top w:w="100" w:type="dxa"/>
              <w:left w:w="100" w:type="dxa"/>
              <w:bottom w:w="100" w:type="dxa"/>
              <w:right w:w="100" w:type="dxa"/>
            </w:tcMar>
            <w:vAlign w:val="center"/>
          </w:tcPr>
          <w:p w14:paraId="7B80642A"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 successfully saved request remains available after refresh and a simulated recoverable failure gives the user a clear message without creating an unintended duplicate.</w:t>
            </w:r>
          </w:p>
        </w:tc>
      </w:tr>
      <w:tr w:rsidR="00414AE2" w:rsidRPr="00414AE2" w14:paraId="75330041" w14:textId="77777777" w:rsidTr="007F5B58">
        <w:trPr>
          <w:cantSplit/>
          <w:jc w:val="center"/>
        </w:trPr>
        <w:tc>
          <w:tcPr>
            <w:tcW w:w="1728" w:type="dxa"/>
            <w:tcMar>
              <w:top w:w="100" w:type="dxa"/>
              <w:left w:w="100" w:type="dxa"/>
              <w:bottom w:w="100" w:type="dxa"/>
              <w:right w:w="100" w:type="dxa"/>
            </w:tcMar>
            <w:vAlign w:val="center"/>
          </w:tcPr>
          <w:p w14:paraId="2C2D204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AC-NFR-006</w:t>
            </w:r>
          </w:p>
        </w:tc>
        <w:tc>
          <w:tcPr>
            <w:tcW w:w="1440" w:type="dxa"/>
            <w:tcMar>
              <w:top w:w="100" w:type="dxa"/>
              <w:left w:w="100" w:type="dxa"/>
              <w:bottom w:w="100" w:type="dxa"/>
              <w:right w:w="100" w:type="dxa"/>
            </w:tcMar>
            <w:vAlign w:val="center"/>
          </w:tcPr>
          <w:p w14:paraId="5A3D35CA"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NFR-006</w:t>
            </w:r>
          </w:p>
        </w:tc>
        <w:tc>
          <w:tcPr>
            <w:tcW w:w="7920" w:type="dxa"/>
            <w:tcMar>
              <w:top w:w="100" w:type="dxa"/>
              <w:left w:w="100" w:type="dxa"/>
              <w:bottom w:w="100" w:type="dxa"/>
              <w:right w:w="100" w:type="dxa"/>
            </w:tcMar>
            <w:vAlign w:val="center"/>
          </w:tcPr>
          <w:p w14:paraId="79455DF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Representative first-time users can complete the agreed submission and tracking walkthrough, and any blocking usability problems are recorded and corrected or accepted.</w:t>
            </w:r>
          </w:p>
        </w:tc>
      </w:tr>
      <w:tr w:rsidR="00414AE2" w:rsidRPr="00414AE2" w14:paraId="6748789F" w14:textId="77777777" w:rsidTr="007F5B58">
        <w:trPr>
          <w:cantSplit/>
          <w:jc w:val="center"/>
        </w:trPr>
        <w:tc>
          <w:tcPr>
            <w:tcW w:w="1728" w:type="dxa"/>
            <w:tcMar>
              <w:top w:w="100" w:type="dxa"/>
              <w:left w:w="100" w:type="dxa"/>
              <w:bottom w:w="100" w:type="dxa"/>
              <w:right w:w="100" w:type="dxa"/>
            </w:tcMar>
            <w:vAlign w:val="center"/>
          </w:tcPr>
          <w:p w14:paraId="409DC5E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AC-NFR-007</w:t>
            </w:r>
          </w:p>
        </w:tc>
        <w:tc>
          <w:tcPr>
            <w:tcW w:w="1440" w:type="dxa"/>
            <w:tcMar>
              <w:top w:w="100" w:type="dxa"/>
              <w:left w:w="100" w:type="dxa"/>
              <w:bottom w:w="100" w:type="dxa"/>
              <w:right w:w="100" w:type="dxa"/>
            </w:tcMar>
            <w:vAlign w:val="center"/>
          </w:tcPr>
          <w:p w14:paraId="7FBE3EB4"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NFR-007</w:t>
            </w:r>
          </w:p>
        </w:tc>
        <w:tc>
          <w:tcPr>
            <w:tcW w:w="7920" w:type="dxa"/>
            <w:tcMar>
              <w:top w:w="100" w:type="dxa"/>
              <w:left w:w="100" w:type="dxa"/>
              <w:bottom w:w="100" w:type="dxa"/>
              <w:right w:w="100" w:type="dxa"/>
            </w:tcMar>
            <w:vAlign w:val="center"/>
          </w:tcPr>
          <w:p w14:paraId="40786F09"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 xml:space="preserve">The agreed core screens can be operated by </w:t>
            </w:r>
            <w:proofErr w:type="gramStart"/>
            <w:r w:rsidRPr="00414AE2">
              <w:rPr>
                <w:rFonts w:ascii="Arial" w:eastAsia="Aptos" w:hAnsi="Arial" w:cs="Times New Roman"/>
                <w:lang w:val="en-US"/>
              </w:rPr>
              <w:t>keyboard,</w:t>
            </w:r>
            <w:proofErr w:type="gramEnd"/>
            <w:r w:rsidRPr="00414AE2">
              <w:rPr>
                <w:rFonts w:ascii="Arial" w:eastAsia="Aptos" w:hAnsi="Arial" w:cs="Times New Roman"/>
                <w:lang w:val="en-US"/>
              </w:rPr>
              <w:t xml:space="preserve"> controls have understandable labels and the selected contrast check passes.</w:t>
            </w:r>
          </w:p>
        </w:tc>
      </w:tr>
      <w:tr w:rsidR="00414AE2" w:rsidRPr="00414AE2" w14:paraId="68E7A123" w14:textId="77777777" w:rsidTr="007F5B58">
        <w:trPr>
          <w:cantSplit/>
          <w:jc w:val="center"/>
        </w:trPr>
        <w:tc>
          <w:tcPr>
            <w:tcW w:w="1728" w:type="dxa"/>
            <w:tcMar>
              <w:top w:w="100" w:type="dxa"/>
              <w:left w:w="100" w:type="dxa"/>
              <w:bottom w:w="100" w:type="dxa"/>
              <w:right w:w="100" w:type="dxa"/>
            </w:tcMar>
            <w:vAlign w:val="center"/>
          </w:tcPr>
          <w:p w14:paraId="6248491F"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AC-NFR-008</w:t>
            </w:r>
          </w:p>
        </w:tc>
        <w:tc>
          <w:tcPr>
            <w:tcW w:w="1440" w:type="dxa"/>
            <w:tcMar>
              <w:top w:w="100" w:type="dxa"/>
              <w:left w:w="100" w:type="dxa"/>
              <w:bottom w:w="100" w:type="dxa"/>
              <w:right w:w="100" w:type="dxa"/>
            </w:tcMar>
            <w:vAlign w:val="center"/>
          </w:tcPr>
          <w:p w14:paraId="0A2A108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NFR-008</w:t>
            </w:r>
          </w:p>
        </w:tc>
        <w:tc>
          <w:tcPr>
            <w:tcW w:w="7920" w:type="dxa"/>
            <w:tcMar>
              <w:top w:w="100" w:type="dxa"/>
              <w:left w:w="100" w:type="dxa"/>
              <w:bottom w:w="100" w:type="dxa"/>
              <w:right w:w="100" w:type="dxa"/>
            </w:tcMar>
            <w:vAlign w:val="center"/>
          </w:tcPr>
          <w:p w14:paraId="0AC955A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agreed core workflows pass on every browser and screen size listed in the approved compatibility list.</w:t>
            </w:r>
          </w:p>
        </w:tc>
      </w:tr>
      <w:tr w:rsidR="00414AE2" w:rsidRPr="00414AE2" w14:paraId="7639286C" w14:textId="77777777" w:rsidTr="007F5B58">
        <w:trPr>
          <w:cantSplit/>
          <w:jc w:val="center"/>
        </w:trPr>
        <w:tc>
          <w:tcPr>
            <w:tcW w:w="1728" w:type="dxa"/>
            <w:tcMar>
              <w:top w:w="100" w:type="dxa"/>
              <w:left w:w="100" w:type="dxa"/>
              <w:bottom w:w="100" w:type="dxa"/>
              <w:right w:w="100" w:type="dxa"/>
            </w:tcMar>
            <w:vAlign w:val="center"/>
          </w:tcPr>
          <w:p w14:paraId="191DA1C5"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AC-NFR-009</w:t>
            </w:r>
          </w:p>
        </w:tc>
        <w:tc>
          <w:tcPr>
            <w:tcW w:w="1440" w:type="dxa"/>
            <w:tcMar>
              <w:top w:w="100" w:type="dxa"/>
              <w:left w:w="100" w:type="dxa"/>
              <w:bottom w:w="100" w:type="dxa"/>
              <w:right w:w="100" w:type="dxa"/>
            </w:tcMar>
            <w:vAlign w:val="center"/>
          </w:tcPr>
          <w:p w14:paraId="20D3C52E"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NFR-009</w:t>
            </w:r>
          </w:p>
        </w:tc>
        <w:tc>
          <w:tcPr>
            <w:tcW w:w="7920" w:type="dxa"/>
            <w:tcMar>
              <w:top w:w="100" w:type="dxa"/>
              <w:left w:w="100" w:type="dxa"/>
              <w:bottom w:w="100" w:type="dxa"/>
              <w:right w:w="100" w:type="dxa"/>
            </w:tcMar>
            <w:vAlign w:val="center"/>
          </w:tcPr>
          <w:p w14:paraId="77403B8B"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Tests confirm that each approved lifecycle action records the action, date and responsible user where applicable.</w:t>
            </w:r>
          </w:p>
        </w:tc>
      </w:tr>
      <w:tr w:rsidR="00414AE2" w:rsidRPr="00414AE2" w14:paraId="4C12189D" w14:textId="77777777" w:rsidTr="007F5B58">
        <w:trPr>
          <w:cantSplit/>
          <w:jc w:val="center"/>
        </w:trPr>
        <w:tc>
          <w:tcPr>
            <w:tcW w:w="1728" w:type="dxa"/>
            <w:tcMar>
              <w:top w:w="100" w:type="dxa"/>
              <w:left w:w="100" w:type="dxa"/>
              <w:bottom w:w="100" w:type="dxa"/>
              <w:right w:w="100" w:type="dxa"/>
            </w:tcMar>
            <w:vAlign w:val="center"/>
          </w:tcPr>
          <w:p w14:paraId="09D0AADA"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AC-NFR-010</w:t>
            </w:r>
          </w:p>
        </w:tc>
        <w:tc>
          <w:tcPr>
            <w:tcW w:w="1440" w:type="dxa"/>
            <w:tcMar>
              <w:top w:w="100" w:type="dxa"/>
              <w:left w:w="100" w:type="dxa"/>
              <w:bottom w:w="100" w:type="dxa"/>
              <w:right w:w="100" w:type="dxa"/>
            </w:tcMar>
            <w:vAlign w:val="center"/>
          </w:tcPr>
          <w:p w14:paraId="25372B2A"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NFR-010</w:t>
            </w:r>
          </w:p>
        </w:tc>
        <w:tc>
          <w:tcPr>
            <w:tcW w:w="7920" w:type="dxa"/>
            <w:tcMar>
              <w:top w:w="100" w:type="dxa"/>
              <w:left w:w="100" w:type="dxa"/>
              <w:bottom w:w="100" w:type="dxa"/>
              <w:right w:w="100" w:type="dxa"/>
            </w:tcMar>
            <w:vAlign w:val="center"/>
          </w:tcPr>
          <w:p w14:paraId="507FA60D"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The project structure and developer documentation are reviewed against the team standards, and automated checks pass for the changed area.</w:t>
            </w:r>
          </w:p>
        </w:tc>
      </w:tr>
      <w:tr w:rsidR="00414AE2" w:rsidRPr="00414AE2" w14:paraId="7178EE89" w14:textId="77777777" w:rsidTr="007F5B58">
        <w:trPr>
          <w:cantSplit/>
          <w:jc w:val="center"/>
        </w:trPr>
        <w:tc>
          <w:tcPr>
            <w:tcW w:w="1728" w:type="dxa"/>
            <w:tcMar>
              <w:top w:w="100" w:type="dxa"/>
              <w:left w:w="100" w:type="dxa"/>
              <w:bottom w:w="100" w:type="dxa"/>
              <w:right w:w="100" w:type="dxa"/>
            </w:tcMar>
            <w:vAlign w:val="center"/>
          </w:tcPr>
          <w:p w14:paraId="6D471B58"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AC-NFR-011</w:t>
            </w:r>
          </w:p>
        </w:tc>
        <w:tc>
          <w:tcPr>
            <w:tcW w:w="1440" w:type="dxa"/>
            <w:tcMar>
              <w:top w:w="100" w:type="dxa"/>
              <w:left w:w="100" w:type="dxa"/>
              <w:bottom w:w="100" w:type="dxa"/>
              <w:right w:w="100" w:type="dxa"/>
            </w:tcMar>
            <w:vAlign w:val="center"/>
          </w:tcPr>
          <w:p w14:paraId="5BF0F6C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NFR-011</w:t>
            </w:r>
          </w:p>
        </w:tc>
        <w:tc>
          <w:tcPr>
            <w:tcW w:w="7920" w:type="dxa"/>
            <w:tcMar>
              <w:top w:w="100" w:type="dxa"/>
              <w:left w:w="100" w:type="dxa"/>
              <w:bottom w:w="100" w:type="dxa"/>
              <w:right w:w="100" w:type="dxa"/>
            </w:tcMar>
            <w:vAlign w:val="center"/>
          </w:tcPr>
          <w:p w14:paraId="46381B37" w14:textId="77777777" w:rsidR="00414AE2" w:rsidRPr="00414AE2" w:rsidRDefault="00414AE2" w:rsidP="00414AE2">
            <w:pPr>
              <w:spacing w:line="278" w:lineRule="auto"/>
              <w:rPr>
                <w:rFonts w:ascii="Arial" w:eastAsia="Aptos" w:hAnsi="Arial" w:cs="Times New Roman"/>
                <w:lang w:val="en-US"/>
              </w:rPr>
            </w:pPr>
            <w:r w:rsidRPr="00414AE2">
              <w:rPr>
                <w:rFonts w:ascii="Arial" w:eastAsia="Aptos" w:hAnsi="Arial" w:cs="Times New Roman"/>
                <w:lang w:val="en-US"/>
              </w:rPr>
              <w:t>A capacity test using the agreed volume estimates completes without loss of core functionality or failure of the request process.</w:t>
            </w:r>
          </w:p>
        </w:tc>
      </w:tr>
      <w:tr w:rsidR="00414AE2" w:rsidRPr="00414AE2" w14:paraId="75244F0A" w14:textId="77777777" w:rsidTr="007F5B58">
        <w:trPr>
          <w:cantSplit/>
          <w:trHeight w:val="460"/>
          <w:jc w:val="center"/>
        </w:trPr>
        <w:tc>
          <w:tcPr>
            <w:tcW w:w="1728" w:type="dxa"/>
            <w:tcMar>
              <w:top w:w="100" w:type="dxa"/>
              <w:left w:w="100" w:type="dxa"/>
              <w:bottom w:w="100" w:type="dxa"/>
              <w:right w:w="100" w:type="dxa"/>
            </w:tcMar>
            <w:vAlign w:val="center"/>
          </w:tcPr>
          <w:p w14:paraId="4763EAA4" w14:textId="77777777" w:rsidR="00414AE2" w:rsidRPr="00414AE2" w:rsidRDefault="00414AE2" w:rsidP="00414AE2">
            <w:pPr>
              <w:spacing w:line="278" w:lineRule="auto"/>
              <w:rPr>
                <w:rFonts w:ascii="Arial" w:eastAsia="Aptos" w:hAnsi="Arial" w:cs="Times New Roman"/>
                <w:lang w:val="en-US"/>
              </w:rPr>
            </w:pPr>
          </w:p>
        </w:tc>
        <w:tc>
          <w:tcPr>
            <w:tcW w:w="1440" w:type="dxa"/>
            <w:tcMar>
              <w:top w:w="100" w:type="dxa"/>
              <w:left w:w="100" w:type="dxa"/>
              <w:bottom w:w="100" w:type="dxa"/>
              <w:right w:w="100" w:type="dxa"/>
            </w:tcMar>
            <w:vAlign w:val="center"/>
          </w:tcPr>
          <w:p w14:paraId="5F2D6C91" w14:textId="77777777" w:rsidR="00414AE2" w:rsidRPr="00414AE2" w:rsidRDefault="00414AE2" w:rsidP="00414AE2">
            <w:pPr>
              <w:spacing w:line="278" w:lineRule="auto"/>
              <w:rPr>
                <w:rFonts w:ascii="Arial" w:eastAsia="Aptos" w:hAnsi="Arial" w:cs="Times New Roman"/>
                <w:lang w:val="en-US"/>
              </w:rPr>
            </w:pPr>
          </w:p>
        </w:tc>
        <w:tc>
          <w:tcPr>
            <w:tcW w:w="7920" w:type="dxa"/>
            <w:tcMar>
              <w:top w:w="100" w:type="dxa"/>
              <w:left w:w="100" w:type="dxa"/>
              <w:bottom w:w="100" w:type="dxa"/>
              <w:right w:w="100" w:type="dxa"/>
            </w:tcMar>
            <w:vAlign w:val="center"/>
          </w:tcPr>
          <w:p w14:paraId="6CAAF274" w14:textId="77777777" w:rsidR="00414AE2" w:rsidRPr="00414AE2" w:rsidRDefault="00414AE2" w:rsidP="00414AE2">
            <w:pPr>
              <w:spacing w:line="278" w:lineRule="auto"/>
              <w:rPr>
                <w:rFonts w:ascii="Arial" w:eastAsia="Aptos" w:hAnsi="Arial" w:cs="Times New Roman"/>
                <w:lang w:val="en-US"/>
              </w:rPr>
            </w:pPr>
          </w:p>
        </w:tc>
      </w:tr>
    </w:tbl>
    <w:p w14:paraId="0CF91910" w14:textId="77777777" w:rsidR="00414AE2" w:rsidRPr="00414AE2" w:rsidRDefault="00414AE2" w:rsidP="00414AE2">
      <w:pPr>
        <w:spacing w:line="278" w:lineRule="auto"/>
        <w:rPr>
          <w:rFonts w:ascii="Arial" w:eastAsia="Aptos" w:hAnsi="Arial" w:cs="Times New Roman"/>
          <w:sz w:val="24"/>
          <w:szCs w:val="24"/>
          <w:lang w:val="en-US"/>
        </w:rPr>
      </w:pPr>
    </w:p>
    <w:p w14:paraId="4B4339FA" w14:textId="77777777" w:rsidR="00414AE2" w:rsidRPr="00414AE2" w:rsidRDefault="00414AE2" w:rsidP="00414AE2">
      <w:pPr>
        <w:spacing w:line="278" w:lineRule="auto"/>
        <w:rPr>
          <w:rFonts w:ascii="Arial" w:eastAsia="Aptos" w:hAnsi="Arial" w:cs="Times New Roman"/>
          <w:sz w:val="24"/>
          <w:szCs w:val="24"/>
        </w:rPr>
      </w:pPr>
    </w:p>
    <w:p w14:paraId="6D140A61" w14:textId="77777777" w:rsidR="00414AE2" w:rsidRPr="00414AE2" w:rsidRDefault="00414AE2" w:rsidP="00466BF8">
      <w:pPr>
        <w:pStyle w:val="Heading2"/>
        <w:rPr>
          <w:rFonts w:ascii="Aptos Display" w:eastAsia="Times New Roman" w:hAnsi="Aptos Display"/>
        </w:rPr>
      </w:pPr>
      <w:bookmarkStart w:id="12" w:name="_Toc243066569"/>
      <w:r w:rsidRPr="00414AE2">
        <w:rPr>
          <w:rFonts w:eastAsia="Times New Roman"/>
        </w:rPr>
        <w:lastRenderedPageBreak/>
        <w:t>Requirements Prioritisation and Traceability Matrix</w:t>
      </w:r>
      <w:bookmarkEnd w:id="12"/>
    </w:p>
    <w:p w14:paraId="34DF0DEB" w14:textId="77777777" w:rsidR="00414AE2" w:rsidRPr="00414AE2" w:rsidRDefault="00414AE2" w:rsidP="00414AE2">
      <w:pPr>
        <w:spacing w:line="278" w:lineRule="auto"/>
        <w:rPr>
          <w:rFonts w:ascii="Arial" w:eastAsia="Aptos" w:hAnsi="Arial" w:cs="Times New Roman"/>
          <w:sz w:val="24"/>
          <w:szCs w:val="24"/>
        </w:rPr>
      </w:pPr>
      <w:r w:rsidRPr="00414AE2">
        <w:rPr>
          <w:rFonts w:ascii="Arial" w:eastAsia="Aptos" w:hAnsi="Arial" w:cs="Times New Roman"/>
          <w:sz w:val="24"/>
          <w:szCs w:val="24"/>
        </w:rPr>
        <w:t>This document is currently based on the draft functional requirements. It will be updated once the non-functional requirements and acceptance criteria have been completed and reviewed.</w:t>
      </w:r>
    </w:p>
    <w:p w14:paraId="6C25D2C0" w14:textId="77777777" w:rsidR="00414AE2" w:rsidRPr="00414AE2" w:rsidRDefault="00414AE2" w:rsidP="00466BF8">
      <w:pPr>
        <w:pStyle w:val="Heading2"/>
        <w:rPr>
          <w:rFonts w:ascii="Aptos Display" w:eastAsia="Times New Roman" w:hAnsi="Aptos Display"/>
        </w:rPr>
      </w:pPr>
      <w:bookmarkStart w:id="13" w:name="_Toc243066570"/>
      <w:r w:rsidRPr="00414AE2">
        <w:rPr>
          <w:rFonts w:eastAsia="Times New Roman"/>
        </w:rPr>
        <w:t>Requirements Prioritisation</w:t>
      </w:r>
      <w:bookmarkEnd w:id="13"/>
    </w:p>
    <w:p w14:paraId="0212FC8D" w14:textId="77777777" w:rsidR="00414AE2" w:rsidRPr="00414AE2" w:rsidRDefault="00414AE2" w:rsidP="00414AE2">
      <w:pPr>
        <w:keepNext/>
        <w:keepLines/>
        <w:spacing w:before="160" w:after="80" w:line="278" w:lineRule="auto"/>
        <w:outlineLvl w:val="1"/>
        <w:rPr>
          <w:rFonts w:ascii="Arial" w:eastAsia="Times New Roman" w:hAnsi="Arial" w:cs="Times New Roman"/>
          <w:b/>
          <w:sz w:val="28"/>
          <w:szCs w:val="32"/>
        </w:rPr>
      </w:pPr>
      <w:bookmarkStart w:id="14" w:name="_Toc243066571"/>
      <w:r w:rsidRPr="00414AE2">
        <w:rPr>
          <w:rFonts w:ascii="Arial" w:eastAsia="Times New Roman" w:hAnsi="Arial" w:cs="Times New Roman"/>
          <w:b/>
          <w:sz w:val="28"/>
          <w:szCs w:val="32"/>
        </w:rPr>
        <w:t xml:space="preserve">1. </w:t>
      </w:r>
      <w:r w:rsidRPr="00466BF8">
        <w:rPr>
          <w:rStyle w:val="Heading2Char"/>
        </w:rPr>
        <w:t>Prioritisation Method</w:t>
      </w:r>
      <w:bookmarkEnd w:id="14"/>
    </w:p>
    <w:p w14:paraId="2D6F56CF" w14:textId="77777777" w:rsidR="00414AE2" w:rsidRPr="00414AE2" w:rsidRDefault="00414AE2" w:rsidP="00414AE2">
      <w:pPr>
        <w:spacing w:line="278" w:lineRule="auto"/>
        <w:rPr>
          <w:rFonts w:ascii="Arial" w:eastAsia="Aptos" w:hAnsi="Arial" w:cs="Times New Roman"/>
          <w:sz w:val="24"/>
          <w:szCs w:val="24"/>
        </w:rPr>
      </w:pPr>
      <w:r w:rsidRPr="00414AE2">
        <w:rPr>
          <w:rFonts w:ascii="Arial" w:eastAsia="Aptos" w:hAnsi="Arial" w:cs="Times New Roman"/>
          <w:sz w:val="24"/>
          <w:szCs w:val="24"/>
        </w:rPr>
        <w:t xml:space="preserve">The </w:t>
      </w:r>
      <w:proofErr w:type="spellStart"/>
      <w:r w:rsidRPr="00414AE2">
        <w:rPr>
          <w:rFonts w:ascii="Arial" w:eastAsia="Aptos" w:hAnsi="Arial" w:cs="Times New Roman"/>
          <w:sz w:val="24"/>
          <w:szCs w:val="24"/>
        </w:rPr>
        <w:t>MoSCoW</w:t>
      </w:r>
      <w:proofErr w:type="spellEnd"/>
      <w:r w:rsidRPr="00414AE2">
        <w:rPr>
          <w:rFonts w:ascii="Arial" w:eastAsia="Aptos" w:hAnsi="Arial" w:cs="Times New Roman"/>
          <w:sz w:val="24"/>
          <w:szCs w:val="24"/>
        </w:rPr>
        <w:t xml:space="preserve"> method was used to prioritise the </w:t>
      </w:r>
      <w:proofErr w:type="spellStart"/>
      <w:r w:rsidRPr="00414AE2">
        <w:rPr>
          <w:rFonts w:ascii="Arial" w:eastAsia="Aptos" w:hAnsi="Arial" w:cs="Times New Roman"/>
          <w:sz w:val="24"/>
          <w:szCs w:val="24"/>
        </w:rPr>
        <w:t>CivicConnect</w:t>
      </w:r>
      <w:proofErr w:type="spellEnd"/>
      <w:r w:rsidRPr="00414AE2">
        <w:rPr>
          <w:rFonts w:ascii="Arial" w:eastAsia="Aptos" w:hAnsi="Arial" w:cs="Times New Roman"/>
          <w:sz w:val="24"/>
          <w:szCs w:val="24"/>
        </w:rPr>
        <w:t xml:space="preserve"> requirements. </w:t>
      </w:r>
    </w:p>
    <w:p w14:paraId="236215C6" w14:textId="77777777" w:rsidR="00414AE2" w:rsidRPr="00414AE2" w:rsidRDefault="00414AE2" w:rsidP="00414AE2">
      <w:pPr>
        <w:keepNext/>
        <w:keepLines/>
        <w:spacing w:before="160" w:after="80" w:line="278" w:lineRule="auto"/>
        <w:outlineLvl w:val="1"/>
        <w:rPr>
          <w:rFonts w:ascii="Arial" w:eastAsia="Times New Roman" w:hAnsi="Arial" w:cs="Times New Roman"/>
          <w:b/>
          <w:sz w:val="28"/>
          <w:szCs w:val="32"/>
        </w:rPr>
      </w:pPr>
      <w:bookmarkStart w:id="15" w:name="_Toc243066572"/>
      <w:r w:rsidRPr="00414AE2">
        <w:rPr>
          <w:rFonts w:ascii="Arial" w:eastAsia="Times New Roman" w:hAnsi="Arial" w:cs="Times New Roman"/>
          <w:b/>
          <w:sz w:val="28"/>
          <w:szCs w:val="32"/>
        </w:rPr>
        <w:t xml:space="preserve">2. </w:t>
      </w:r>
      <w:r w:rsidRPr="00466BF8">
        <w:rPr>
          <w:rStyle w:val="Heading2Char"/>
        </w:rPr>
        <w:t>Priority Categories</w:t>
      </w:r>
      <w:bookmarkEnd w:id="15"/>
    </w:p>
    <w:tbl>
      <w:tblPr>
        <w:tblStyle w:val="TableGrid1"/>
        <w:tblW w:w="0" w:type="auto"/>
        <w:tblLayout w:type="fixed"/>
        <w:tblLook w:val="04A0" w:firstRow="1" w:lastRow="0" w:firstColumn="1" w:lastColumn="0" w:noHBand="0" w:noVBand="1"/>
      </w:tblPr>
      <w:tblGrid>
        <w:gridCol w:w="2160"/>
        <w:gridCol w:w="7200"/>
      </w:tblGrid>
      <w:tr w:rsidR="00414AE2" w:rsidRPr="00414AE2" w14:paraId="138C3590" w14:textId="77777777" w:rsidTr="007F5B58">
        <w:trPr>
          <w:tblHeader/>
        </w:trPr>
        <w:tc>
          <w:tcPr>
            <w:tcW w:w="2160" w:type="dxa"/>
            <w:shd w:val="clear" w:color="auto" w:fill="1F4E78"/>
            <w:tcMar>
              <w:top w:w="90" w:type="dxa"/>
              <w:left w:w="90" w:type="dxa"/>
              <w:bottom w:w="90" w:type="dxa"/>
              <w:right w:w="90" w:type="dxa"/>
            </w:tcMar>
            <w:vAlign w:val="center"/>
          </w:tcPr>
          <w:p w14:paraId="04EA1DDB"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20"/>
              </w:rPr>
              <w:t>Priority</w:t>
            </w:r>
          </w:p>
        </w:tc>
        <w:tc>
          <w:tcPr>
            <w:tcW w:w="7200" w:type="dxa"/>
            <w:shd w:val="clear" w:color="auto" w:fill="1F4E78"/>
            <w:tcMar>
              <w:top w:w="90" w:type="dxa"/>
              <w:left w:w="90" w:type="dxa"/>
              <w:bottom w:w="90" w:type="dxa"/>
              <w:right w:w="90" w:type="dxa"/>
            </w:tcMar>
            <w:vAlign w:val="center"/>
          </w:tcPr>
          <w:p w14:paraId="248814A1"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20"/>
              </w:rPr>
              <w:t>Meaning</w:t>
            </w:r>
          </w:p>
        </w:tc>
      </w:tr>
      <w:tr w:rsidR="00414AE2" w:rsidRPr="00414AE2" w14:paraId="15F76B85" w14:textId="77777777" w:rsidTr="007F5B58">
        <w:trPr>
          <w:cantSplit/>
        </w:trPr>
        <w:tc>
          <w:tcPr>
            <w:tcW w:w="2160" w:type="dxa"/>
            <w:tcMar>
              <w:top w:w="90" w:type="dxa"/>
              <w:left w:w="90" w:type="dxa"/>
              <w:bottom w:w="90" w:type="dxa"/>
              <w:right w:w="90" w:type="dxa"/>
            </w:tcMar>
            <w:vAlign w:val="center"/>
          </w:tcPr>
          <w:p w14:paraId="04EF9D53"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Must Have</w:t>
            </w:r>
          </w:p>
        </w:tc>
        <w:tc>
          <w:tcPr>
            <w:tcW w:w="7200" w:type="dxa"/>
            <w:tcMar>
              <w:top w:w="90" w:type="dxa"/>
              <w:left w:w="90" w:type="dxa"/>
              <w:bottom w:w="90" w:type="dxa"/>
              <w:right w:w="90" w:type="dxa"/>
            </w:tcMar>
            <w:vAlign w:val="center"/>
          </w:tcPr>
          <w:p w14:paraId="77731B9E"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Essential for the system to meet its main purpose or operate safely and correctly</w:t>
            </w:r>
          </w:p>
        </w:tc>
      </w:tr>
      <w:tr w:rsidR="00414AE2" w:rsidRPr="00414AE2" w14:paraId="0697F646" w14:textId="77777777" w:rsidTr="007F5B58">
        <w:trPr>
          <w:cantSplit/>
        </w:trPr>
        <w:tc>
          <w:tcPr>
            <w:tcW w:w="2160" w:type="dxa"/>
            <w:tcMar>
              <w:top w:w="90" w:type="dxa"/>
              <w:left w:w="90" w:type="dxa"/>
              <w:bottom w:w="90" w:type="dxa"/>
              <w:right w:w="90" w:type="dxa"/>
            </w:tcMar>
            <w:vAlign w:val="center"/>
          </w:tcPr>
          <w:p w14:paraId="4FE48F2D"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Should Have</w:t>
            </w:r>
          </w:p>
        </w:tc>
        <w:tc>
          <w:tcPr>
            <w:tcW w:w="7200" w:type="dxa"/>
            <w:tcMar>
              <w:top w:w="90" w:type="dxa"/>
              <w:left w:w="90" w:type="dxa"/>
              <w:bottom w:w="90" w:type="dxa"/>
              <w:right w:w="90" w:type="dxa"/>
            </w:tcMar>
            <w:vAlign w:val="center"/>
          </w:tcPr>
          <w:p w14:paraId="0E55A497"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Important but not essential for the first usable version</w:t>
            </w:r>
          </w:p>
        </w:tc>
      </w:tr>
      <w:tr w:rsidR="00414AE2" w:rsidRPr="00414AE2" w14:paraId="042872FB" w14:textId="77777777" w:rsidTr="007F5B58">
        <w:trPr>
          <w:cantSplit/>
        </w:trPr>
        <w:tc>
          <w:tcPr>
            <w:tcW w:w="2160" w:type="dxa"/>
            <w:tcMar>
              <w:top w:w="90" w:type="dxa"/>
              <w:left w:w="90" w:type="dxa"/>
              <w:bottom w:w="90" w:type="dxa"/>
              <w:right w:w="90" w:type="dxa"/>
            </w:tcMar>
            <w:vAlign w:val="center"/>
          </w:tcPr>
          <w:p w14:paraId="0ECF7E80"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Could Have</w:t>
            </w:r>
          </w:p>
        </w:tc>
        <w:tc>
          <w:tcPr>
            <w:tcW w:w="7200" w:type="dxa"/>
            <w:tcMar>
              <w:top w:w="90" w:type="dxa"/>
              <w:left w:w="90" w:type="dxa"/>
              <w:bottom w:w="90" w:type="dxa"/>
              <w:right w:w="90" w:type="dxa"/>
            </w:tcMar>
            <w:vAlign w:val="center"/>
          </w:tcPr>
          <w:p w14:paraId="4934A846"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Desirable and valuable but can be postponed without preventing the system from operating</w:t>
            </w:r>
          </w:p>
        </w:tc>
      </w:tr>
      <w:tr w:rsidR="00414AE2" w:rsidRPr="00414AE2" w14:paraId="1AAA6547" w14:textId="77777777" w:rsidTr="007F5B58">
        <w:trPr>
          <w:cantSplit/>
        </w:trPr>
        <w:tc>
          <w:tcPr>
            <w:tcW w:w="2160" w:type="dxa"/>
            <w:tcMar>
              <w:top w:w="90" w:type="dxa"/>
              <w:left w:w="90" w:type="dxa"/>
              <w:bottom w:w="90" w:type="dxa"/>
              <w:right w:w="90" w:type="dxa"/>
            </w:tcMar>
            <w:vAlign w:val="center"/>
          </w:tcPr>
          <w:p w14:paraId="1ECFA9BA"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Won’t Have for now</w:t>
            </w:r>
          </w:p>
        </w:tc>
        <w:tc>
          <w:tcPr>
            <w:tcW w:w="7200" w:type="dxa"/>
            <w:tcMar>
              <w:top w:w="90" w:type="dxa"/>
              <w:left w:w="90" w:type="dxa"/>
              <w:bottom w:w="90" w:type="dxa"/>
              <w:right w:w="90" w:type="dxa"/>
            </w:tcMar>
            <w:vAlign w:val="center"/>
          </w:tcPr>
          <w:p w14:paraId="1FAF144C" w14:textId="77777777" w:rsidR="00414AE2" w:rsidRPr="00414AE2" w:rsidRDefault="00414AE2" w:rsidP="00414AE2">
            <w:pPr>
              <w:rPr>
                <w:rFonts w:ascii="Arial" w:eastAsia="Aptos" w:hAnsi="Arial" w:cs="Times New Roman"/>
              </w:rPr>
            </w:pPr>
            <w:r w:rsidRPr="00414AE2">
              <w:rPr>
                <w:rFonts w:ascii="Arial" w:eastAsia="Aptos" w:hAnsi="Arial" w:cs="Times New Roman"/>
                <w:sz w:val="20"/>
              </w:rPr>
              <w:t>Excluded from the current release but may be reconsidered later</w:t>
            </w:r>
          </w:p>
        </w:tc>
      </w:tr>
    </w:tbl>
    <w:p w14:paraId="15FC1B14" w14:textId="77777777" w:rsidR="00414AE2" w:rsidRPr="00414AE2" w:rsidRDefault="00414AE2" w:rsidP="00414AE2">
      <w:pPr>
        <w:spacing w:after="120" w:line="278" w:lineRule="auto"/>
        <w:rPr>
          <w:rFonts w:ascii="Arial" w:eastAsia="Aptos" w:hAnsi="Arial" w:cs="Times New Roman"/>
          <w:sz w:val="24"/>
          <w:szCs w:val="24"/>
        </w:rPr>
      </w:pPr>
    </w:p>
    <w:p w14:paraId="03A79048" w14:textId="77777777" w:rsidR="00414AE2" w:rsidRPr="00414AE2" w:rsidRDefault="00414AE2" w:rsidP="00414AE2">
      <w:pPr>
        <w:keepNext/>
        <w:keepLines/>
        <w:spacing w:before="160" w:after="120" w:line="278" w:lineRule="auto"/>
        <w:outlineLvl w:val="1"/>
        <w:rPr>
          <w:rFonts w:ascii="Arial" w:eastAsia="Times New Roman" w:hAnsi="Arial" w:cs="Times New Roman"/>
          <w:b/>
          <w:sz w:val="28"/>
          <w:szCs w:val="32"/>
        </w:rPr>
      </w:pPr>
      <w:bookmarkStart w:id="16" w:name="_Toc243066573"/>
      <w:r w:rsidRPr="00414AE2">
        <w:rPr>
          <w:rFonts w:ascii="Arial" w:eastAsia="Times New Roman" w:hAnsi="Arial" w:cs="Times New Roman"/>
          <w:b/>
          <w:color w:val="000000"/>
          <w:sz w:val="28"/>
          <w:szCs w:val="32"/>
        </w:rPr>
        <w:t xml:space="preserve">3. </w:t>
      </w:r>
      <w:r w:rsidRPr="00466BF8">
        <w:rPr>
          <w:rStyle w:val="Heading2Char"/>
        </w:rPr>
        <w:t>Functional Requirements Prioritisation</w:t>
      </w:r>
      <w:bookmarkEnd w:id="16"/>
    </w:p>
    <w:tbl>
      <w:tblPr>
        <w:tblStyle w:val="TableGrid1"/>
        <w:tblW w:w="9360" w:type="dxa"/>
        <w:tblLayout w:type="fixed"/>
        <w:tblLook w:val="04A0" w:firstRow="1" w:lastRow="0" w:firstColumn="1" w:lastColumn="0" w:noHBand="0" w:noVBand="1"/>
      </w:tblPr>
      <w:tblGrid>
        <w:gridCol w:w="1072"/>
        <w:gridCol w:w="2600"/>
        <w:gridCol w:w="1080"/>
        <w:gridCol w:w="4608"/>
      </w:tblGrid>
      <w:tr w:rsidR="00414AE2" w:rsidRPr="00414AE2" w14:paraId="0D5F0D7F" w14:textId="77777777" w:rsidTr="007F5B58">
        <w:trPr>
          <w:tblHeader/>
        </w:trPr>
        <w:tc>
          <w:tcPr>
            <w:tcW w:w="1072" w:type="dxa"/>
            <w:shd w:val="clear" w:color="auto" w:fill="1F4E78"/>
            <w:tcMar>
              <w:top w:w="90" w:type="dxa"/>
              <w:left w:w="90" w:type="dxa"/>
              <w:bottom w:w="90" w:type="dxa"/>
              <w:right w:w="90" w:type="dxa"/>
            </w:tcMar>
            <w:vAlign w:val="center"/>
          </w:tcPr>
          <w:p w14:paraId="4E56CE9B"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Requirement ID</w:t>
            </w:r>
          </w:p>
        </w:tc>
        <w:tc>
          <w:tcPr>
            <w:tcW w:w="2600" w:type="dxa"/>
            <w:shd w:val="clear" w:color="auto" w:fill="1F4E78"/>
            <w:tcMar>
              <w:top w:w="90" w:type="dxa"/>
              <w:left w:w="90" w:type="dxa"/>
              <w:bottom w:w="90" w:type="dxa"/>
              <w:right w:w="90" w:type="dxa"/>
            </w:tcMar>
            <w:vAlign w:val="center"/>
          </w:tcPr>
          <w:p w14:paraId="7340EFD7"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Requirement Summary</w:t>
            </w:r>
          </w:p>
        </w:tc>
        <w:tc>
          <w:tcPr>
            <w:tcW w:w="1080" w:type="dxa"/>
            <w:shd w:val="clear" w:color="auto" w:fill="1F4E78"/>
            <w:tcMar>
              <w:top w:w="90" w:type="dxa"/>
              <w:left w:w="90" w:type="dxa"/>
              <w:bottom w:w="90" w:type="dxa"/>
              <w:right w:w="90" w:type="dxa"/>
            </w:tcMar>
            <w:vAlign w:val="center"/>
          </w:tcPr>
          <w:p w14:paraId="1D3DFBA6"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Priority</w:t>
            </w:r>
          </w:p>
        </w:tc>
        <w:tc>
          <w:tcPr>
            <w:tcW w:w="4608" w:type="dxa"/>
            <w:shd w:val="clear" w:color="auto" w:fill="1F4E78"/>
            <w:tcMar>
              <w:top w:w="90" w:type="dxa"/>
              <w:left w:w="90" w:type="dxa"/>
              <w:bottom w:w="90" w:type="dxa"/>
              <w:right w:w="90" w:type="dxa"/>
            </w:tcMar>
            <w:vAlign w:val="center"/>
          </w:tcPr>
          <w:p w14:paraId="6DEBE28C"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Justification</w:t>
            </w:r>
          </w:p>
        </w:tc>
      </w:tr>
      <w:tr w:rsidR="00414AE2" w:rsidRPr="00414AE2" w14:paraId="6FA37E01" w14:textId="77777777" w:rsidTr="007F5B58">
        <w:trPr>
          <w:cantSplit/>
        </w:trPr>
        <w:tc>
          <w:tcPr>
            <w:tcW w:w="1072" w:type="dxa"/>
            <w:tcMar>
              <w:top w:w="90" w:type="dxa"/>
              <w:left w:w="90" w:type="dxa"/>
              <w:bottom w:w="90" w:type="dxa"/>
              <w:right w:w="90" w:type="dxa"/>
            </w:tcMar>
            <w:vAlign w:val="center"/>
          </w:tcPr>
          <w:p w14:paraId="129585B3"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FR-001</w:t>
            </w:r>
          </w:p>
        </w:tc>
        <w:tc>
          <w:tcPr>
            <w:tcW w:w="2600" w:type="dxa"/>
            <w:tcMar>
              <w:top w:w="90" w:type="dxa"/>
              <w:left w:w="90" w:type="dxa"/>
              <w:bottom w:w="90" w:type="dxa"/>
              <w:right w:w="90" w:type="dxa"/>
            </w:tcMar>
            <w:vAlign w:val="center"/>
          </w:tcPr>
          <w:p w14:paraId="0D36DF39"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Submit Service Request</w:t>
            </w:r>
          </w:p>
        </w:tc>
        <w:tc>
          <w:tcPr>
            <w:tcW w:w="1080" w:type="dxa"/>
            <w:tcMar>
              <w:top w:w="90" w:type="dxa"/>
              <w:left w:w="90" w:type="dxa"/>
              <w:bottom w:w="90" w:type="dxa"/>
              <w:right w:w="90" w:type="dxa"/>
            </w:tcMar>
            <w:vAlign w:val="center"/>
          </w:tcPr>
          <w:p w14:paraId="0D1E5438"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5F9198E5"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The platform cannot operate without capturing requests and providing a unique reference number.</w:t>
            </w:r>
          </w:p>
        </w:tc>
      </w:tr>
      <w:tr w:rsidR="00414AE2" w:rsidRPr="00414AE2" w14:paraId="5075A406" w14:textId="77777777" w:rsidTr="007F5B58">
        <w:trPr>
          <w:cantSplit/>
        </w:trPr>
        <w:tc>
          <w:tcPr>
            <w:tcW w:w="1072" w:type="dxa"/>
            <w:tcMar>
              <w:top w:w="90" w:type="dxa"/>
              <w:left w:w="90" w:type="dxa"/>
              <w:bottom w:w="90" w:type="dxa"/>
              <w:right w:w="90" w:type="dxa"/>
            </w:tcMar>
            <w:vAlign w:val="center"/>
          </w:tcPr>
          <w:p w14:paraId="6E25CD05"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FR-002</w:t>
            </w:r>
          </w:p>
        </w:tc>
        <w:tc>
          <w:tcPr>
            <w:tcW w:w="2600" w:type="dxa"/>
            <w:tcMar>
              <w:top w:w="90" w:type="dxa"/>
              <w:left w:w="90" w:type="dxa"/>
              <w:bottom w:w="90" w:type="dxa"/>
              <w:right w:w="90" w:type="dxa"/>
            </w:tcMar>
            <w:vAlign w:val="center"/>
          </w:tcPr>
          <w:p w14:paraId="3B371EF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Categorise Service Request</w:t>
            </w:r>
          </w:p>
        </w:tc>
        <w:tc>
          <w:tcPr>
            <w:tcW w:w="1080" w:type="dxa"/>
            <w:tcMar>
              <w:top w:w="90" w:type="dxa"/>
              <w:left w:w="90" w:type="dxa"/>
              <w:bottom w:w="90" w:type="dxa"/>
              <w:right w:w="90" w:type="dxa"/>
            </w:tcMar>
            <w:vAlign w:val="center"/>
          </w:tcPr>
          <w:p w14:paraId="4CAAF391"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554EF0B8"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Categories are needed to organise and route requests correctly</w:t>
            </w:r>
          </w:p>
        </w:tc>
      </w:tr>
      <w:tr w:rsidR="00414AE2" w:rsidRPr="00414AE2" w14:paraId="5E6623D9" w14:textId="77777777" w:rsidTr="007F5B58">
        <w:trPr>
          <w:cantSplit/>
        </w:trPr>
        <w:tc>
          <w:tcPr>
            <w:tcW w:w="1072" w:type="dxa"/>
            <w:tcMar>
              <w:top w:w="90" w:type="dxa"/>
              <w:left w:w="90" w:type="dxa"/>
              <w:bottom w:w="90" w:type="dxa"/>
              <w:right w:w="90" w:type="dxa"/>
            </w:tcMar>
            <w:vAlign w:val="center"/>
          </w:tcPr>
          <w:p w14:paraId="4C226A9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FR-003</w:t>
            </w:r>
          </w:p>
        </w:tc>
        <w:tc>
          <w:tcPr>
            <w:tcW w:w="2600" w:type="dxa"/>
            <w:tcMar>
              <w:top w:w="90" w:type="dxa"/>
              <w:left w:w="90" w:type="dxa"/>
              <w:bottom w:w="90" w:type="dxa"/>
              <w:right w:w="90" w:type="dxa"/>
            </w:tcMar>
            <w:vAlign w:val="center"/>
          </w:tcPr>
          <w:p w14:paraId="5F5F4E8F"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View Request Status</w:t>
            </w:r>
          </w:p>
        </w:tc>
        <w:tc>
          <w:tcPr>
            <w:tcW w:w="1080" w:type="dxa"/>
            <w:tcMar>
              <w:top w:w="90" w:type="dxa"/>
              <w:left w:w="90" w:type="dxa"/>
              <w:bottom w:w="90" w:type="dxa"/>
              <w:right w:w="90" w:type="dxa"/>
            </w:tcMar>
            <w:vAlign w:val="center"/>
          </w:tcPr>
          <w:p w14:paraId="6655B6E3"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015614BC"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 xml:space="preserve">Request visibility is one of the main problems </w:t>
            </w:r>
            <w:proofErr w:type="spellStart"/>
            <w:r w:rsidRPr="00414AE2">
              <w:rPr>
                <w:rFonts w:ascii="Arial" w:eastAsia="Aptos" w:hAnsi="Arial" w:cs="Times New Roman"/>
                <w:sz w:val="18"/>
              </w:rPr>
              <w:t>CivicConnect</w:t>
            </w:r>
            <w:proofErr w:type="spellEnd"/>
            <w:r w:rsidRPr="00414AE2">
              <w:rPr>
                <w:rFonts w:ascii="Arial" w:eastAsia="Aptos" w:hAnsi="Arial" w:cs="Times New Roman"/>
                <w:sz w:val="18"/>
              </w:rPr>
              <w:t xml:space="preserve"> must solve.</w:t>
            </w:r>
          </w:p>
        </w:tc>
      </w:tr>
      <w:tr w:rsidR="00414AE2" w:rsidRPr="00414AE2" w14:paraId="1BC6AD3E" w14:textId="77777777" w:rsidTr="007F5B58">
        <w:trPr>
          <w:cantSplit/>
        </w:trPr>
        <w:tc>
          <w:tcPr>
            <w:tcW w:w="1072" w:type="dxa"/>
            <w:tcMar>
              <w:top w:w="90" w:type="dxa"/>
              <w:left w:w="90" w:type="dxa"/>
              <w:bottom w:w="90" w:type="dxa"/>
              <w:right w:w="90" w:type="dxa"/>
            </w:tcMar>
            <w:vAlign w:val="center"/>
          </w:tcPr>
          <w:p w14:paraId="0F7A147A"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FR-004</w:t>
            </w:r>
          </w:p>
        </w:tc>
        <w:tc>
          <w:tcPr>
            <w:tcW w:w="2600" w:type="dxa"/>
            <w:tcMar>
              <w:top w:w="90" w:type="dxa"/>
              <w:left w:w="90" w:type="dxa"/>
              <w:bottom w:w="90" w:type="dxa"/>
              <w:right w:w="90" w:type="dxa"/>
            </w:tcMar>
            <w:vAlign w:val="center"/>
          </w:tcPr>
          <w:p w14:paraId="597046B0"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View Request History</w:t>
            </w:r>
          </w:p>
        </w:tc>
        <w:tc>
          <w:tcPr>
            <w:tcW w:w="1080" w:type="dxa"/>
            <w:tcMar>
              <w:top w:w="90" w:type="dxa"/>
              <w:left w:w="90" w:type="dxa"/>
              <w:bottom w:w="90" w:type="dxa"/>
              <w:right w:w="90" w:type="dxa"/>
            </w:tcMar>
            <w:vAlign w:val="center"/>
          </w:tcPr>
          <w:p w14:paraId="4354BAE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Should</w:t>
            </w:r>
          </w:p>
        </w:tc>
        <w:tc>
          <w:tcPr>
            <w:tcW w:w="4608" w:type="dxa"/>
            <w:tcMar>
              <w:top w:w="90" w:type="dxa"/>
              <w:left w:w="90" w:type="dxa"/>
              <w:bottom w:w="90" w:type="dxa"/>
              <w:right w:w="90" w:type="dxa"/>
            </w:tcMar>
            <w:vAlign w:val="center"/>
          </w:tcPr>
          <w:p w14:paraId="24924DFD"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It improves traceability, but the core request process can initially operate without a complete history view.</w:t>
            </w:r>
          </w:p>
        </w:tc>
      </w:tr>
      <w:tr w:rsidR="00414AE2" w:rsidRPr="00414AE2" w14:paraId="06C59920" w14:textId="77777777" w:rsidTr="007F5B58">
        <w:trPr>
          <w:cantSplit/>
        </w:trPr>
        <w:tc>
          <w:tcPr>
            <w:tcW w:w="1072" w:type="dxa"/>
            <w:tcMar>
              <w:top w:w="90" w:type="dxa"/>
              <w:left w:w="90" w:type="dxa"/>
              <w:bottom w:w="90" w:type="dxa"/>
              <w:right w:w="90" w:type="dxa"/>
            </w:tcMar>
            <w:vAlign w:val="center"/>
          </w:tcPr>
          <w:p w14:paraId="2FF0DE3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FR-005</w:t>
            </w:r>
          </w:p>
        </w:tc>
        <w:tc>
          <w:tcPr>
            <w:tcW w:w="2600" w:type="dxa"/>
            <w:tcMar>
              <w:top w:w="90" w:type="dxa"/>
              <w:left w:w="90" w:type="dxa"/>
              <w:bottom w:w="90" w:type="dxa"/>
              <w:right w:w="90" w:type="dxa"/>
            </w:tcMar>
            <w:vAlign w:val="center"/>
          </w:tcPr>
          <w:p w14:paraId="4688E04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Receive Request Notifications</w:t>
            </w:r>
          </w:p>
        </w:tc>
        <w:tc>
          <w:tcPr>
            <w:tcW w:w="1080" w:type="dxa"/>
            <w:tcMar>
              <w:top w:w="90" w:type="dxa"/>
              <w:left w:w="90" w:type="dxa"/>
              <w:bottom w:w="90" w:type="dxa"/>
              <w:right w:w="90" w:type="dxa"/>
            </w:tcMar>
            <w:vAlign w:val="center"/>
          </w:tcPr>
          <w:p w14:paraId="0C10116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Should</w:t>
            </w:r>
          </w:p>
        </w:tc>
        <w:tc>
          <w:tcPr>
            <w:tcW w:w="4608" w:type="dxa"/>
            <w:tcMar>
              <w:top w:w="90" w:type="dxa"/>
              <w:left w:w="90" w:type="dxa"/>
              <w:bottom w:w="90" w:type="dxa"/>
              <w:right w:w="90" w:type="dxa"/>
            </w:tcMar>
            <w:vAlign w:val="center"/>
          </w:tcPr>
          <w:p w14:paraId="5F778210"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In-platform notifications improve communication, but users can still check their request status directly.</w:t>
            </w:r>
          </w:p>
        </w:tc>
      </w:tr>
      <w:tr w:rsidR="00414AE2" w:rsidRPr="00414AE2" w14:paraId="05CBFD52" w14:textId="77777777" w:rsidTr="007F5B58">
        <w:trPr>
          <w:cantSplit/>
        </w:trPr>
        <w:tc>
          <w:tcPr>
            <w:tcW w:w="1072" w:type="dxa"/>
            <w:tcMar>
              <w:top w:w="90" w:type="dxa"/>
              <w:left w:w="90" w:type="dxa"/>
              <w:bottom w:w="90" w:type="dxa"/>
              <w:right w:w="90" w:type="dxa"/>
            </w:tcMar>
            <w:vAlign w:val="center"/>
          </w:tcPr>
          <w:p w14:paraId="65901705"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FR-006</w:t>
            </w:r>
          </w:p>
        </w:tc>
        <w:tc>
          <w:tcPr>
            <w:tcW w:w="2600" w:type="dxa"/>
            <w:tcMar>
              <w:top w:w="90" w:type="dxa"/>
              <w:left w:w="90" w:type="dxa"/>
              <w:bottom w:w="90" w:type="dxa"/>
              <w:right w:w="90" w:type="dxa"/>
            </w:tcMar>
            <w:vAlign w:val="center"/>
          </w:tcPr>
          <w:p w14:paraId="63D0161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View Assigned Requests</w:t>
            </w:r>
          </w:p>
        </w:tc>
        <w:tc>
          <w:tcPr>
            <w:tcW w:w="1080" w:type="dxa"/>
            <w:tcMar>
              <w:top w:w="90" w:type="dxa"/>
              <w:left w:w="90" w:type="dxa"/>
              <w:bottom w:w="90" w:type="dxa"/>
              <w:right w:w="90" w:type="dxa"/>
            </w:tcMar>
            <w:vAlign w:val="center"/>
          </w:tcPr>
          <w:p w14:paraId="40EBA906"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2BC02804"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Staff need access to relevant requests before they can process them.</w:t>
            </w:r>
          </w:p>
        </w:tc>
      </w:tr>
      <w:tr w:rsidR="00414AE2" w:rsidRPr="00414AE2" w14:paraId="0281BBEB" w14:textId="77777777" w:rsidTr="007F5B58">
        <w:trPr>
          <w:cantSplit/>
        </w:trPr>
        <w:tc>
          <w:tcPr>
            <w:tcW w:w="1072" w:type="dxa"/>
            <w:tcMar>
              <w:top w:w="90" w:type="dxa"/>
              <w:left w:w="90" w:type="dxa"/>
              <w:bottom w:w="90" w:type="dxa"/>
              <w:right w:w="90" w:type="dxa"/>
            </w:tcMar>
            <w:vAlign w:val="center"/>
          </w:tcPr>
          <w:p w14:paraId="7DC1DA6C"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lastRenderedPageBreak/>
              <w:t>FR-007</w:t>
            </w:r>
          </w:p>
        </w:tc>
        <w:tc>
          <w:tcPr>
            <w:tcW w:w="2600" w:type="dxa"/>
            <w:tcMar>
              <w:top w:w="90" w:type="dxa"/>
              <w:left w:w="90" w:type="dxa"/>
              <w:bottom w:w="90" w:type="dxa"/>
              <w:right w:w="90" w:type="dxa"/>
            </w:tcMar>
            <w:vAlign w:val="center"/>
          </w:tcPr>
          <w:p w14:paraId="10E564D0"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Search, Filter and Sort Requests</w:t>
            </w:r>
          </w:p>
        </w:tc>
        <w:tc>
          <w:tcPr>
            <w:tcW w:w="1080" w:type="dxa"/>
            <w:tcMar>
              <w:top w:w="90" w:type="dxa"/>
              <w:left w:w="90" w:type="dxa"/>
              <w:bottom w:w="90" w:type="dxa"/>
              <w:right w:w="90" w:type="dxa"/>
            </w:tcMar>
            <w:vAlign w:val="center"/>
          </w:tcPr>
          <w:p w14:paraId="4B59318A"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Should</w:t>
            </w:r>
          </w:p>
        </w:tc>
        <w:tc>
          <w:tcPr>
            <w:tcW w:w="4608" w:type="dxa"/>
            <w:tcMar>
              <w:top w:w="90" w:type="dxa"/>
              <w:left w:w="90" w:type="dxa"/>
              <w:bottom w:w="90" w:type="dxa"/>
              <w:right w:w="90" w:type="dxa"/>
            </w:tcMar>
            <w:vAlign w:val="center"/>
          </w:tcPr>
          <w:p w14:paraId="37CE5AE4"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It improves staff efficiency but is not essential for processing a small initial number of requests.</w:t>
            </w:r>
          </w:p>
        </w:tc>
      </w:tr>
      <w:tr w:rsidR="00414AE2" w:rsidRPr="00414AE2" w14:paraId="0F38ED33" w14:textId="77777777" w:rsidTr="007F5B58">
        <w:trPr>
          <w:cantSplit/>
        </w:trPr>
        <w:tc>
          <w:tcPr>
            <w:tcW w:w="1072" w:type="dxa"/>
            <w:tcMar>
              <w:top w:w="90" w:type="dxa"/>
              <w:left w:w="90" w:type="dxa"/>
              <w:bottom w:w="90" w:type="dxa"/>
              <w:right w:w="90" w:type="dxa"/>
            </w:tcMar>
            <w:vAlign w:val="center"/>
          </w:tcPr>
          <w:p w14:paraId="4612C6BD"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FR-008</w:t>
            </w:r>
          </w:p>
        </w:tc>
        <w:tc>
          <w:tcPr>
            <w:tcW w:w="2600" w:type="dxa"/>
            <w:tcMar>
              <w:top w:w="90" w:type="dxa"/>
              <w:left w:w="90" w:type="dxa"/>
              <w:bottom w:w="90" w:type="dxa"/>
              <w:right w:w="90" w:type="dxa"/>
            </w:tcMar>
            <w:vAlign w:val="center"/>
          </w:tcPr>
          <w:p w14:paraId="595F2C7C"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View Detailed Request Information</w:t>
            </w:r>
          </w:p>
        </w:tc>
        <w:tc>
          <w:tcPr>
            <w:tcW w:w="1080" w:type="dxa"/>
            <w:tcMar>
              <w:top w:w="90" w:type="dxa"/>
              <w:left w:w="90" w:type="dxa"/>
              <w:bottom w:w="90" w:type="dxa"/>
              <w:right w:w="90" w:type="dxa"/>
            </w:tcMar>
            <w:vAlign w:val="center"/>
          </w:tcPr>
          <w:p w14:paraId="333A6A23"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6306996E"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Staff need complete information to process requests correctly.</w:t>
            </w:r>
          </w:p>
        </w:tc>
      </w:tr>
      <w:tr w:rsidR="00414AE2" w:rsidRPr="00414AE2" w14:paraId="729A3DCB" w14:textId="77777777" w:rsidTr="007F5B58">
        <w:trPr>
          <w:cantSplit/>
        </w:trPr>
        <w:tc>
          <w:tcPr>
            <w:tcW w:w="1072" w:type="dxa"/>
            <w:tcMar>
              <w:top w:w="90" w:type="dxa"/>
              <w:left w:w="90" w:type="dxa"/>
              <w:bottom w:w="90" w:type="dxa"/>
              <w:right w:w="90" w:type="dxa"/>
            </w:tcMar>
            <w:vAlign w:val="center"/>
          </w:tcPr>
          <w:p w14:paraId="15F08802" w14:textId="77777777" w:rsidR="00414AE2" w:rsidRPr="00414AE2" w:rsidRDefault="00414AE2" w:rsidP="00414AE2">
            <w:pPr>
              <w:tabs>
                <w:tab w:val="left" w:pos="1152"/>
              </w:tabs>
              <w:rPr>
                <w:rFonts w:ascii="Arial" w:eastAsia="Aptos" w:hAnsi="Arial" w:cs="Times New Roman"/>
              </w:rPr>
            </w:pPr>
            <w:r w:rsidRPr="00414AE2">
              <w:rPr>
                <w:rFonts w:ascii="Arial" w:eastAsia="Aptos" w:hAnsi="Arial" w:cs="Times New Roman"/>
                <w:sz w:val="18"/>
              </w:rPr>
              <w:t>FR-009</w:t>
            </w:r>
          </w:p>
        </w:tc>
        <w:tc>
          <w:tcPr>
            <w:tcW w:w="2600" w:type="dxa"/>
            <w:tcMar>
              <w:top w:w="90" w:type="dxa"/>
              <w:left w:w="90" w:type="dxa"/>
              <w:bottom w:w="90" w:type="dxa"/>
              <w:right w:w="90" w:type="dxa"/>
            </w:tcMar>
            <w:vAlign w:val="center"/>
          </w:tcPr>
          <w:p w14:paraId="479E7D55"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Assign Responsibility</w:t>
            </w:r>
          </w:p>
        </w:tc>
        <w:tc>
          <w:tcPr>
            <w:tcW w:w="1080" w:type="dxa"/>
            <w:tcMar>
              <w:top w:w="90" w:type="dxa"/>
              <w:left w:w="90" w:type="dxa"/>
              <w:bottom w:w="90" w:type="dxa"/>
              <w:right w:w="90" w:type="dxa"/>
            </w:tcMar>
            <w:vAlign w:val="center"/>
          </w:tcPr>
          <w:p w14:paraId="263B0018"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407F66DF"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Clear ownership is required for accountability and prevents requests from being overlooked.</w:t>
            </w:r>
          </w:p>
        </w:tc>
      </w:tr>
      <w:tr w:rsidR="00414AE2" w:rsidRPr="00414AE2" w14:paraId="004BA052" w14:textId="77777777" w:rsidTr="007F5B58">
        <w:trPr>
          <w:cantSplit/>
        </w:trPr>
        <w:tc>
          <w:tcPr>
            <w:tcW w:w="1072" w:type="dxa"/>
            <w:tcMar>
              <w:top w:w="90" w:type="dxa"/>
              <w:left w:w="90" w:type="dxa"/>
              <w:bottom w:w="90" w:type="dxa"/>
              <w:right w:w="90" w:type="dxa"/>
            </w:tcMar>
            <w:vAlign w:val="center"/>
          </w:tcPr>
          <w:p w14:paraId="22418B36"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FR-010</w:t>
            </w:r>
          </w:p>
        </w:tc>
        <w:tc>
          <w:tcPr>
            <w:tcW w:w="2600" w:type="dxa"/>
            <w:tcMar>
              <w:top w:w="90" w:type="dxa"/>
              <w:left w:w="90" w:type="dxa"/>
              <w:bottom w:w="90" w:type="dxa"/>
              <w:right w:w="90" w:type="dxa"/>
            </w:tcMar>
            <w:vAlign w:val="center"/>
          </w:tcPr>
          <w:p w14:paraId="478650D6"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Update Request Status</w:t>
            </w:r>
          </w:p>
        </w:tc>
        <w:tc>
          <w:tcPr>
            <w:tcW w:w="1080" w:type="dxa"/>
            <w:tcMar>
              <w:top w:w="90" w:type="dxa"/>
              <w:left w:w="90" w:type="dxa"/>
              <w:bottom w:w="90" w:type="dxa"/>
              <w:right w:w="90" w:type="dxa"/>
            </w:tcMar>
            <w:vAlign w:val="center"/>
          </w:tcPr>
          <w:p w14:paraId="06D800C1"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27A1ABE1"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Status updates are required to track each request through its lifecycle.</w:t>
            </w:r>
          </w:p>
        </w:tc>
      </w:tr>
      <w:tr w:rsidR="00414AE2" w:rsidRPr="00414AE2" w14:paraId="27D3D255" w14:textId="77777777" w:rsidTr="007F5B58">
        <w:trPr>
          <w:cantSplit/>
        </w:trPr>
        <w:tc>
          <w:tcPr>
            <w:tcW w:w="1072" w:type="dxa"/>
            <w:tcMar>
              <w:top w:w="90" w:type="dxa"/>
              <w:left w:w="90" w:type="dxa"/>
              <w:bottom w:w="90" w:type="dxa"/>
              <w:right w:w="90" w:type="dxa"/>
            </w:tcMar>
            <w:vAlign w:val="center"/>
          </w:tcPr>
          <w:p w14:paraId="70522B80"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FR-011</w:t>
            </w:r>
          </w:p>
        </w:tc>
        <w:tc>
          <w:tcPr>
            <w:tcW w:w="2600" w:type="dxa"/>
            <w:tcMar>
              <w:top w:w="90" w:type="dxa"/>
              <w:left w:w="90" w:type="dxa"/>
              <w:bottom w:w="90" w:type="dxa"/>
              <w:right w:w="90" w:type="dxa"/>
            </w:tcMar>
            <w:vAlign w:val="center"/>
          </w:tcPr>
          <w:p w14:paraId="1B5BB2CF"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Record Actions and Comments</w:t>
            </w:r>
          </w:p>
        </w:tc>
        <w:tc>
          <w:tcPr>
            <w:tcW w:w="1080" w:type="dxa"/>
            <w:tcMar>
              <w:top w:w="90" w:type="dxa"/>
              <w:left w:w="90" w:type="dxa"/>
              <w:bottom w:w="90" w:type="dxa"/>
              <w:right w:w="90" w:type="dxa"/>
            </w:tcMar>
            <w:vAlign w:val="center"/>
          </w:tcPr>
          <w:p w14:paraId="27E760E1"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727C5B9F"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Actions and notes create the traceable record needed for coordination and accountability.</w:t>
            </w:r>
          </w:p>
        </w:tc>
      </w:tr>
      <w:tr w:rsidR="00414AE2" w:rsidRPr="00414AE2" w14:paraId="100749D1" w14:textId="77777777" w:rsidTr="007F5B58">
        <w:trPr>
          <w:cantSplit/>
        </w:trPr>
        <w:tc>
          <w:tcPr>
            <w:tcW w:w="1072" w:type="dxa"/>
            <w:tcMar>
              <w:top w:w="90" w:type="dxa"/>
              <w:left w:w="90" w:type="dxa"/>
              <w:bottom w:w="90" w:type="dxa"/>
              <w:right w:w="90" w:type="dxa"/>
            </w:tcMar>
            <w:vAlign w:val="center"/>
          </w:tcPr>
          <w:p w14:paraId="0438CC31"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FR-012</w:t>
            </w:r>
          </w:p>
        </w:tc>
        <w:tc>
          <w:tcPr>
            <w:tcW w:w="2600" w:type="dxa"/>
            <w:tcMar>
              <w:top w:w="90" w:type="dxa"/>
              <w:left w:w="90" w:type="dxa"/>
              <w:bottom w:w="90" w:type="dxa"/>
              <w:right w:w="90" w:type="dxa"/>
            </w:tcMar>
            <w:vAlign w:val="center"/>
          </w:tcPr>
          <w:p w14:paraId="11FE27F4"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Resolve and Close Requests</w:t>
            </w:r>
          </w:p>
        </w:tc>
        <w:tc>
          <w:tcPr>
            <w:tcW w:w="1080" w:type="dxa"/>
            <w:tcMar>
              <w:top w:w="90" w:type="dxa"/>
              <w:left w:w="90" w:type="dxa"/>
              <w:bottom w:w="90" w:type="dxa"/>
              <w:right w:w="90" w:type="dxa"/>
            </w:tcMar>
            <w:vAlign w:val="center"/>
          </w:tcPr>
          <w:p w14:paraId="5E4F7F4D"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2AD387A3"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The request lifecycle must include a controlled way to record completion.</w:t>
            </w:r>
          </w:p>
        </w:tc>
      </w:tr>
      <w:tr w:rsidR="00414AE2" w:rsidRPr="00414AE2" w14:paraId="4F6DCC6D" w14:textId="77777777" w:rsidTr="007F5B58">
        <w:trPr>
          <w:cantSplit/>
        </w:trPr>
        <w:tc>
          <w:tcPr>
            <w:tcW w:w="1072" w:type="dxa"/>
            <w:tcMar>
              <w:top w:w="90" w:type="dxa"/>
              <w:left w:w="90" w:type="dxa"/>
              <w:bottom w:w="90" w:type="dxa"/>
              <w:right w:w="90" w:type="dxa"/>
            </w:tcMar>
            <w:vAlign w:val="center"/>
          </w:tcPr>
          <w:p w14:paraId="02A782FD"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FR-013</w:t>
            </w:r>
          </w:p>
        </w:tc>
        <w:tc>
          <w:tcPr>
            <w:tcW w:w="2600" w:type="dxa"/>
            <w:tcMar>
              <w:top w:w="90" w:type="dxa"/>
              <w:left w:w="90" w:type="dxa"/>
              <w:bottom w:w="90" w:type="dxa"/>
              <w:right w:w="90" w:type="dxa"/>
            </w:tcMar>
            <w:vAlign w:val="center"/>
          </w:tcPr>
          <w:p w14:paraId="6F58CFE4"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View Service Activity Dashboard</w:t>
            </w:r>
          </w:p>
        </w:tc>
        <w:tc>
          <w:tcPr>
            <w:tcW w:w="1080" w:type="dxa"/>
            <w:tcMar>
              <w:top w:w="90" w:type="dxa"/>
              <w:left w:w="90" w:type="dxa"/>
              <w:bottom w:w="90" w:type="dxa"/>
              <w:right w:w="90" w:type="dxa"/>
            </w:tcMar>
            <w:vAlign w:val="center"/>
          </w:tcPr>
          <w:p w14:paraId="3D2C4F9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Could</w:t>
            </w:r>
          </w:p>
        </w:tc>
        <w:tc>
          <w:tcPr>
            <w:tcW w:w="4608" w:type="dxa"/>
            <w:tcMar>
              <w:top w:w="90" w:type="dxa"/>
              <w:left w:w="90" w:type="dxa"/>
              <w:bottom w:w="90" w:type="dxa"/>
              <w:right w:w="90" w:type="dxa"/>
            </w:tcMar>
            <w:vAlign w:val="center"/>
          </w:tcPr>
          <w:p w14:paraId="67F57A9D"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A dashboard is useful, but management can initially access the underlying information through monitoring and reports.</w:t>
            </w:r>
          </w:p>
        </w:tc>
      </w:tr>
      <w:tr w:rsidR="00414AE2" w:rsidRPr="00414AE2" w14:paraId="59BE2D7A" w14:textId="77777777" w:rsidTr="007F5B58">
        <w:trPr>
          <w:cantSplit/>
        </w:trPr>
        <w:tc>
          <w:tcPr>
            <w:tcW w:w="1072" w:type="dxa"/>
            <w:tcMar>
              <w:top w:w="90" w:type="dxa"/>
              <w:left w:w="90" w:type="dxa"/>
              <w:bottom w:w="90" w:type="dxa"/>
              <w:right w:w="90" w:type="dxa"/>
            </w:tcMar>
            <w:vAlign w:val="center"/>
          </w:tcPr>
          <w:p w14:paraId="424840F2"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FR-014</w:t>
            </w:r>
          </w:p>
        </w:tc>
        <w:tc>
          <w:tcPr>
            <w:tcW w:w="2600" w:type="dxa"/>
            <w:tcMar>
              <w:top w:w="90" w:type="dxa"/>
              <w:left w:w="90" w:type="dxa"/>
              <w:bottom w:w="90" w:type="dxa"/>
              <w:right w:w="90" w:type="dxa"/>
            </w:tcMar>
            <w:vAlign w:val="center"/>
          </w:tcPr>
          <w:p w14:paraId="68F06B76"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Monitor Open and Overdue Requests</w:t>
            </w:r>
          </w:p>
        </w:tc>
        <w:tc>
          <w:tcPr>
            <w:tcW w:w="1080" w:type="dxa"/>
            <w:tcMar>
              <w:top w:w="90" w:type="dxa"/>
              <w:left w:w="90" w:type="dxa"/>
              <w:bottom w:w="90" w:type="dxa"/>
              <w:right w:w="90" w:type="dxa"/>
            </w:tcMar>
            <w:vAlign w:val="center"/>
          </w:tcPr>
          <w:p w14:paraId="6A578F1E"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3C1A5867"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Management needs to identify outstanding work and service-delivery problems.</w:t>
            </w:r>
          </w:p>
        </w:tc>
      </w:tr>
      <w:tr w:rsidR="00414AE2" w:rsidRPr="00414AE2" w14:paraId="0C1841B3" w14:textId="77777777" w:rsidTr="007F5B58">
        <w:trPr>
          <w:cantSplit/>
        </w:trPr>
        <w:tc>
          <w:tcPr>
            <w:tcW w:w="1072" w:type="dxa"/>
            <w:tcMar>
              <w:top w:w="90" w:type="dxa"/>
              <w:left w:w="90" w:type="dxa"/>
              <w:bottom w:w="90" w:type="dxa"/>
              <w:right w:w="90" w:type="dxa"/>
            </w:tcMar>
            <w:vAlign w:val="center"/>
          </w:tcPr>
          <w:p w14:paraId="6FE374CA"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FR-015</w:t>
            </w:r>
          </w:p>
        </w:tc>
        <w:tc>
          <w:tcPr>
            <w:tcW w:w="2600" w:type="dxa"/>
            <w:tcMar>
              <w:top w:w="90" w:type="dxa"/>
              <w:left w:w="90" w:type="dxa"/>
              <w:bottom w:w="90" w:type="dxa"/>
              <w:right w:w="90" w:type="dxa"/>
            </w:tcMar>
            <w:vAlign w:val="center"/>
          </w:tcPr>
          <w:p w14:paraId="04045090"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Generate Reporting and Analysis Information</w:t>
            </w:r>
          </w:p>
        </w:tc>
        <w:tc>
          <w:tcPr>
            <w:tcW w:w="1080" w:type="dxa"/>
            <w:tcMar>
              <w:top w:w="90" w:type="dxa"/>
              <w:left w:w="90" w:type="dxa"/>
              <w:bottom w:w="90" w:type="dxa"/>
              <w:right w:w="90" w:type="dxa"/>
            </w:tcMar>
            <w:vAlign w:val="center"/>
          </w:tcPr>
          <w:p w14:paraId="34935C6F"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Must</w:t>
            </w:r>
          </w:p>
        </w:tc>
        <w:tc>
          <w:tcPr>
            <w:tcW w:w="4608" w:type="dxa"/>
            <w:tcMar>
              <w:top w:w="90" w:type="dxa"/>
              <w:left w:w="90" w:type="dxa"/>
              <w:bottom w:w="90" w:type="dxa"/>
              <w:right w:w="90" w:type="dxa"/>
            </w:tcMar>
            <w:vAlign w:val="center"/>
          </w:tcPr>
          <w:p w14:paraId="144DEA0A"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Reporting supports the stated business need for monitoring and accountability.</w:t>
            </w:r>
          </w:p>
        </w:tc>
      </w:tr>
    </w:tbl>
    <w:p w14:paraId="199D2F1F" w14:textId="77777777" w:rsidR="00414AE2" w:rsidRPr="00414AE2" w:rsidRDefault="00414AE2" w:rsidP="00414AE2">
      <w:pPr>
        <w:spacing w:after="120" w:line="278" w:lineRule="auto"/>
        <w:rPr>
          <w:rFonts w:ascii="Arial" w:eastAsia="Aptos" w:hAnsi="Arial" w:cs="Times New Roman"/>
          <w:sz w:val="24"/>
          <w:szCs w:val="24"/>
        </w:rPr>
      </w:pPr>
    </w:p>
    <w:p w14:paraId="3E25697D" w14:textId="77777777" w:rsidR="00414AE2" w:rsidRPr="00414AE2" w:rsidRDefault="00414AE2" w:rsidP="00414AE2">
      <w:pPr>
        <w:spacing w:line="278" w:lineRule="auto"/>
        <w:rPr>
          <w:rFonts w:ascii="Arial" w:eastAsia="Aptos" w:hAnsi="Arial" w:cs="Times New Roman"/>
          <w:sz w:val="24"/>
          <w:szCs w:val="24"/>
        </w:rPr>
      </w:pPr>
      <w:r w:rsidRPr="00414AE2">
        <w:rPr>
          <w:rFonts w:ascii="Arial" w:eastAsia="Aptos" w:hAnsi="Arial" w:cs="Times New Roman"/>
          <w:sz w:val="24"/>
          <w:szCs w:val="24"/>
        </w:rPr>
        <w:t xml:space="preserve">No baseline functional requirement was classified as Won’t-have because every listed requirement supports the approved </w:t>
      </w:r>
      <w:proofErr w:type="spellStart"/>
      <w:r w:rsidRPr="00414AE2">
        <w:rPr>
          <w:rFonts w:ascii="Arial" w:eastAsia="Aptos" w:hAnsi="Arial" w:cs="Times New Roman"/>
          <w:sz w:val="24"/>
          <w:szCs w:val="24"/>
        </w:rPr>
        <w:t>CivicConnect</w:t>
      </w:r>
      <w:proofErr w:type="spellEnd"/>
      <w:r w:rsidRPr="00414AE2">
        <w:rPr>
          <w:rFonts w:ascii="Arial" w:eastAsia="Aptos" w:hAnsi="Arial" w:cs="Times New Roman"/>
          <w:sz w:val="24"/>
          <w:szCs w:val="24"/>
        </w:rPr>
        <w:t xml:space="preserve"> scope. Features already excluded or deferred, including external messaging integrations, a native mobile application and AI-based prioritisation, are recorded separately in the Phase B scope baseline.</w:t>
      </w:r>
    </w:p>
    <w:p w14:paraId="3C4CC736" w14:textId="77777777" w:rsidR="00414AE2" w:rsidRPr="00414AE2" w:rsidRDefault="00414AE2" w:rsidP="00414AE2">
      <w:pPr>
        <w:spacing w:line="278" w:lineRule="auto"/>
        <w:rPr>
          <w:rFonts w:ascii="Arial" w:eastAsia="Aptos" w:hAnsi="Arial" w:cs="Times New Roman"/>
          <w:sz w:val="24"/>
          <w:szCs w:val="24"/>
        </w:rPr>
      </w:pPr>
      <w:r w:rsidRPr="00414AE2">
        <w:rPr>
          <w:rFonts w:ascii="Arial" w:eastAsia="Aptos" w:hAnsi="Arial" w:cs="Times New Roman"/>
          <w:sz w:val="24"/>
          <w:szCs w:val="24"/>
        </w:rPr>
        <w:br w:type="page"/>
      </w:r>
    </w:p>
    <w:p w14:paraId="6883448C" w14:textId="77777777" w:rsidR="00414AE2" w:rsidRPr="00414AE2" w:rsidRDefault="00414AE2" w:rsidP="00414AE2">
      <w:pPr>
        <w:keepNext/>
        <w:keepLines/>
        <w:spacing w:before="160" w:after="120" w:line="278" w:lineRule="auto"/>
        <w:outlineLvl w:val="1"/>
        <w:rPr>
          <w:rFonts w:ascii="Arial" w:eastAsia="Times New Roman" w:hAnsi="Arial" w:cs="Times New Roman"/>
          <w:b/>
          <w:sz w:val="28"/>
          <w:szCs w:val="32"/>
        </w:rPr>
      </w:pPr>
      <w:bookmarkStart w:id="17" w:name="_Toc243066574"/>
      <w:r w:rsidRPr="00414AE2">
        <w:rPr>
          <w:rFonts w:ascii="Arial" w:eastAsia="Times New Roman" w:hAnsi="Arial" w:cs="Times New Roman"/>
          <w:b/>
          <w:color w:val="000000"/>
          <w:sz w:val="28"/>
          <w:szCs w:val="32"/>
        </w:rPr>
        <w:lastRenderedPageBreak/>
        <w:t xml:space="preserve">4. </w:t>
      </w:r>
      <w:r w:rsidRPr="00466BF8">
        <w:rPr>
          <w:rStyle w:val="Heading2Char"/>
        </w:rPr>
        <w:t>Non-Functional Requirements Prioritisation</w:t>
      </w:r>
      <w:bookmarkEnd w:id="17"/>
    </w:p>
    <w:tbl>
      <w:tblPr>
        <w:tblStyle w:val="TableGrid1"/>
        <w:tblW w:w="0" w:type="auto"/>
        <w:tblLayout w:type="fixed"/>
        <w:tblLook w:val="04A0" w:firstRow="1" w:lastRow="0" w:firstColumn="1" w:lastColumn="0" w:noHBand="0" w:noVBand="1"/>
      </w:tblPr>
      <w:tblGrid>
        <w:gridCol w:w="1296"/>
        <w:gridCol w:w="3024"/>
        <w:gridCol w:w="1584"/>
        <w:gridCol w:w="3456"/>
      </w:tblGrid>
      <w:tr w:rsidR="00414AE2" w:rsidRPr="00414AE2" w14:paraId="56EB1337" w14:textId="77777777" w:rsidTr="007F5B58">
        <w:trPr>
          <w:tblHeader/>
        </w:trPr>
        <w:tc>
          <w:tcPr>
            <w:tcW w:w="1296" w:type="dxa"/>
            <w:shd w:val="clear" w:color="auto" w:fill="1F4E78"/>
            <w:tcMar>
              <w:top w:w="90" w:type="dxa"/>
              <w:left w:w="90" w:type="dxa"/>
              <w:bottom w:w="90" w:type="dxa"/>
              <w:right w:w="90" w:type="dxa"/>
            </w:tcMar>
            <w:vAlign w:val="center"/>
          </w:tcPr>
          <w:p w14:paraId="0EE99836"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Requirement ID</w:t>
            </w:r>
          </w:p>
        </w:tc>
        <w:tc>
          <w:tcPr>
            <w:tcW w:w="3024" w:type="dxa"/>
            <w:shd w:val="clear" w:color="auto" w:fill="1F4E78"/>
            <w:tcMar>
              <w:top w:w="90" w:type="dxa"/>
              <w:left w:w="90" w:type="dxa"/>
              <w:bottom w:w="90" w:type="dxa"/>
              <w:right w:w="90" w:type="dxa"/>
            </w:tcMar>
            <w:vAlign w:val="center"/>
          </w:tcPr>
          <w:p w14:paraId="328111EE"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Requirement Summary</w:t>
            </w:r>
          </w:p>
        </w:tc>
        <w:tc>
          <w:tcPr>
            <w:tcW w:w="1584" w:type="dxa"/>
            <w:shd w:val="clear" w:color="auto" w:fill="1F4E78"/>
            <w:tcMar>
              <w:top w:w="90" w:type="dxa"/>
              <w:left w:w="90" w:type="dxa"/>
              <w:bottom w:w="90" w:type="dxa"/>
              <w:right w:w="90" w:type="dxa"/>
            </w:tcMar>
            <w:vAlign w:val="center"/>
          </w:tcPr>
          <w:p w14:paraId="1C99A7C9"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Priority</w:t>
            </w:r>
          </w:p>
        </w:tc>
        <w:tc>
          <w:tcPr>
            <w:tcW w:w="3456" w:type="dxa"/>
            <w:shd w:val="clear" w:color="auto" w:fill="1F4E78"/>
            <w:tcMar>
              <w:top w:w="90" w:type="dxa"/>
              <w:left w:w="90" w:type="dxa"/>
              <w:bottom w:w="90" w:type="dxa"/>
              <w:right w:w="90" w:type="dxa"/>
            </w:tcMar>
            <w:vAlign w:val="center"/>
          </w:tcPr>
          <w:p w14:paraId="4DC69912" w14:textId="77777777" w:rsidR="00414AE2" w:rsidRPr="00414AE2" w:rsidRDefault="00414AE2" w:rsidP="00414AE2">
            <w:pPr>
              <w:rPr>
                <w:rFonts w:ascii="Arial" w:eastAsia="Aptos" w:hAnsi="Arial" w:cs="Times New Roman"/>
              </w:rPr>
            </w:pPr>
            <w:r w:rsidRPr="00414AE2">
              <w:rPr>
                <w:rFonts w:ascii="Arial" w:eastAsia="Aptos" w:hAnsi="Arial" w:cs="Times New Roman"/>
                <w:b/>
                <w:color w:val="FFFFFF"/>
                <w:sz w:val="18"/>
              </w:rPr>
              <w:t>Justification</w:t>
            </w:r>
          </w:p>
        </w:tc>
      </w:tr>
      <w:tr w:rsidR="00414AE2" w:rsidRPr="00414AE2" w14:paraId="5EFBB27D" w14:textId="77777777" w:rsidTr="007F5B58">
        <w:trPr>
          <w:cantSplit/>
        </w:trPr>
        <w:tc>
          <w:tcPr>
            <w:tcW w:w="1296" w:type="dxa"/>
            <w:tcMar>
              <w:top w:w="90" w:type="dxa"/>
              <w:left w:w="90" w:type="dxa"/>
              <w:bottom w:w="90" w:type="dxa"/>
              <w:right w:w="90" w:type="dxa"/>
            </w:tcMar>
            <w:vAlign w:val="center"/>
          </w:tcPr>
          <w:p w14:paraId="134D105B"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Pending</w:t>
            </w:r>
          </w:p>
        </w:tc>
        <w:tc>
          <w:tcPr>
            <w:tcW w:w="3024" w:type="dxa"/>
            <w:tcMar>
              <w:top w:w="90" w:type="dxa"/>
              <w:left w:w="90" w:type="dxa"/>
              <w:bottom w:w="90" w:type="dxa"/>
              <w:right w:w="90" w:type="dxa"/>
            </w:tcMar>
            <w:vAlign w:val="center"/>
          </w:tcPr>
          <w:p w14:paraId="0E7931B4"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M1-05 Non-Functional Requirements</w:t>
            </w:r>
          </w:p>
        </w:tc>
        <w:tc>
          <w:tcPr>
            <w:tcW w:w="1584" w:type="dxa"/>
            <w:tcMar>
              <w:top w:w="90" w:type="dxa"/>
              <w:left w:w="90" w:type="dxa"/>
              <w:bottom w:w="90" w:type="dxa"/>
              <w:right w:w="90" w:type="dxa"/>
            </w:tcMar>
            <w:vAlign w:val="center"/>
          </w:tcPr>
          <w:p w14:paraId="5A74742C"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Not yet assigned</w:t>
            </w:r>
          </w:p>
        </w:tc>
        <w:tc>
          <w:tcPr>
            <w:tcW w:w="3456" w:type="dxa"/>
            <w:tcMar>
              <w:top w:w="90" w:type="dxa"/>
              <w:left w:w="90" w:type="dxa"/>
              <w:bottom w:w="90" w:type="dxa"/>
              <w:right w:w="90" w:type="dxa"/>
            </w:tcMar>
            <w:vAlign w:val="center"/>
          </w:tcPr>
          <w:p w14:paraId="40999526" w14:textId="77777777" w:rsidR="00414AE2" w:rsidRPr="00414AE2" w:rsidRDefault="00414AE2" w:rsidP="00414AE2">
            <w:pPr>
              <w:rPr>
                <w:rFonts w:ascii="Arial" w:eastAsia="Aptos" w:hAnsi="Arial" w:cs="Times New Roman"/>
              </w:rPr>
            </w:pPr>
            <w:r w:rsidRPr="00414AE2">
              <w:rPr>
                <w:rFonts w:ascii="Arial" w:eastAsia="Aptos" w:hAnsi="Arial" w:cs="Times New Roman"/>
                <w:sz w:val="18"/>
              </w:rPr>
              <w:t>To be completed after the non-functional requirements have been finalised and reviewed.</w:t>
            </w:r>
          </w:p>
        </w:tc>
      </w:tr>
    </w:tbl>
    <w:p w14:paraId="78FB3D86" w14:textId="77777777" w:rsidR="00414AE2" w:rsidRPr="00414AE2" w:rsidRDefault="00414AE2" w:rsidP="00414AE2">
      <w:pPr>
        <w:spacing w:after="120" w:line="278" w:lineRule="auto"/>
        <w:rPr>
          <w:rFonts w:ascii="Arial" w:eastAsia="Aptos" w:hAnsi="Arial" w:cs="Times New Roman"/>
          <w:sz w:val="24"/>
          <w:szCs w:val="24"/>
        </w:rPr>
      </w:pPr>
    </w:p>
    <w:p w14:paraId="59742EE5" w14:textId="77777777" w:rsidR="00414AE2" w:rsidRPr="00414AE2" w:rsidRDefault="00414AE2" w:rsidP="00414AE2">
      <w:pPr>
        <w:spacing w:line="278" w:lineRule="auto"/>
        <w:rPr>
          <w:rFonts w:ascii="Arial" w:eastAsia="Aptos" w:hAnsi="Arial" w:cs="Times New Roman"/>
          <w:sz w:val="24"/>
          <w:szCs w:val="24"/>
        </w:rPr>
      </w:pPr>
      <w:r w:rsidRPr="00414AE2">
        <w:rPr>
          <w:rFonts w:ascii="Arial" w:eastAsia="Aptos" w:hAnsi="Arial" w:cs="Times New Roman"/>
          <w:sz w:val="24"/>
          <w:szCs w:val="24"/>
        </w:rPr>
        <w:br w:type="page"/>
      </w:r>
    </w:p>
    <w:p w14:paraId="5937F2B6" w14:textId="77777777" w:rsidR="00414AE2" w:rsidRPr="00414AE2" w:rsidRDefault="00414AE2" w:rsidP="00414AE2">
      <w:pPr>
        <w:keepNext/>
        <w:keepLines/>
        <w:spacing w:before="160" w:after="120" w:line="278" w:lineRule="auto"/>
        <w:outlineLvl w:val="1"/>
        <w:rPr>
          <w:rFonts w:ascii="Arial" w:eastAsia="Times New Roman" w:hAnsi="Arial" w:cs="Times New Roman"/>
          <w:b/>
          <w:sz w:val="28"/>
          <w:szCs w:val="32"/>
        </w:rPr>
      </w:pPr>
      <w:bookmarkStart w:id="18" w:name="_Toc243066575"/>
      <w:r w:rsidRPr="00414AE2">
        <w:rPr>
          <w:rFonts w:ascii="Arial" w:eastAsia="Times New Roman" w:hAnsi="Arial" w:cs="Times New Roman"/>
          <w:b/>
          <w:color w:val="000000"/>
          <w:sz w:val="28"/>
          <w:szCs w:val="32"/>
        </w:rPr>
        <w:lastRenderedPageBreak/>
        <w:t>5. Important Prioritisation Decisions</w:t>
      </w:r>
      <w:bookmarkEnd w:id="18"/>
    </w:p>
    <w:p w14:paraId="5267230E" w14:textId="77777777" w:rsidR="00414AE2" w:rsidRPr="00414AE2" w:rsidRDefault="00414AE2" w:rsidP="00414AE2">
      <w:pPr>
        <w:spacing w:line="278" w:lineRule="auto"/>
        <w:rPr>
          <w:rFonts w:ascii="Arial" w:eastAsia="Aptos" w:hAnsi="Arial" w:cs="Times New Roman"/>
          <w:sz w:val="24"/>
          <w:szCs w:val="24"/>
        </w:rPr>
      </w:pPr>
      <w:r w:rsidRPr="00414AE2">
        <w:rPr>
          <w:rFonts w:ascii="Arial" w:eastAsia="Aptos" w:hAnsi="Arial" w:cs="Times New Roman"/>
          <w:sz w:val="24"/>
          <w:szCs w:val="24"/>
        </w:rPr>
        <w:t>The most important prioritisation decisions were based on whether a requirement is needed to complete and control the core service-request lifecycle.</w:t>
      </w:r>
    </w:p>
    <w:p w14:paraId="59B8C25A" w14:textId="77777777" w:rsidR="00414AE2" w:rsidRPr="00414AE2" w:rsidRDefault="00414AE2" w:rsidP="00414AE2">
      <w:pPr>
        <w:spacing w:line="278" w:lineRule="auto"/>
        <w:rPr>
          <w:rFonts w:ascii="Arial" w:eastAsia="Aptos" w:hAnsi="Arial" w:cs="Times New Roman"/>
          <w:sz w:val="24"/>
          <w:szCs w:val="24"/>
        </w:rPr>
        <w:sectPr w:rsidR="00414AE2" w:rsidRPr="00414AE2" w:rsidSect="00414AE2">
          <w:pgSz w:w="11906" w:h="16838"/>
          <w:pgMar w:top="1440" w:right="1440" w:bottom="1440" w:left="1440" w:header="720" w:footer="720" w:gutter="0"/>
          <w:cols w:space="720"/>
          <w:docGrid w:linePitch="360"/>
        </w:sectPr>
      </w:pPr>
      <w:r w:rsidRPr="00414AE2">
        <w:rPr>
          <w:rFonts w:ascii="Arial" w:eastAsia="Aptos" w:hAnsi="Arial" w:cs="Times New Roman"/>
          <w:sz w:val="24"/>
          <w:szCs w:val="24"/>
        </w:rPr>
        <w:t xml:space="preserve">FR-001, FR-002, FR-003 and FR-006 to FR-012 were classified as Must Have because they allow a request to be submitted, organised, assigned, processed, tracked and closed. Without these capabilities, </w:t>
      </w:r>
      <w:proofErr w:type="spellStart"/>
      <w:r w:rsidRPr="00414AE2">
        <w:rPr>
          <w:rFonts w:ascii="Arial" w:eastAsia="Aptos" w:hAnsi="Arial" w:cs="Times New Roman"/>
          <w:sz w:val="24"/>
          <w:szCs w:val="24"/>
        </w:rPr>
        <w:t>CivicConnect</w:t>
      </w:r>
      <w:proofErr w:type="spellEnd"/>
      <w:r w:rsidRPr="00414AE2">
        <w:rPr>
          <w:rFonts w:ascii="Arial" w:eastAsia="Aptos" w:hAnsi="Arial" w:cs="Times New Roman"/>
          <w:sz w:val="24"/>
          <w:szCs w:val="24"/>
        </w:rPr>
        <w:t xml:space="preserve"> would not provide a complete and traceable request-management process.</w:t>
      </w:r>
      <w:r w:rsidRPr="00414AE2">
        <w:rPr>
          <w:rFonts w:ascii="Arial" w:eastAsia="Aptos" w:hAnsi="Arial" w:cs="Times New Roman"/>
          <w:sz w:val="24"/>
          <w:szCs w:val="24"/>
        </w:rPr>
        <w:br/>
      </w:r>
      <w:r w:rsidRPr="00414AE2">
        <w:rPr>
          <w:rFonts w:ascii="Arial" w:eastAsia="Aptos" w:hAnsi="Arial" w:cs="Times New Roman"/>
          <w:sz w:val="24"/>
          <w:szCs w:val="24"/>
        </w:rPr>
        <w:br/>
        <w:t>FR-014 and FR-015 were also classified as Must Have because monitoring and reporting directly support the business need for visibility and accountability.</w:t>
      </w:r>
      <w:r w:rsidRPr="00414AE2">
        <w:rPr>
          <w:rFonts w:ascii="Arial" w:eastAsia="Aptos" w:hAnsi="Arial" w:cs="Times New Roman"/>
          <w:sz w:val="24"/>
          <w:szCs w:val="24"/>
        </w:rPr>
        <w:br/>
      </w:r>
      <w:r w:rsidRPr="00414AE2">
        <w:rPr>
          <w:rFonts w:ascii="Arial" w:eastAsia="Aptos" w:hAnsi="Arial" w:cs="Times New Roman"/>
          <w:sz w:val="24"/>
          <w:szCs w:val="24"/>
        </w:rPr>
        <w:br/>
        <w:t>FR-004, FR-005 and FR-007 were classified as Should Have because they improve transparency and staff efficiency, but the first workable version can still process requests without them. FR-013 was classified as Could Have because the dashboard presents information that can initially be obtained through the monitoring and reporting functions.</w:t>
      </w:r>
    </w:p>
    <w:p w14:paraId="2004D09D" w14:textId="77777777" w:rsidR="00414AE2" w:rsidRPr="000445C5" w:rsidRDefault="00414AE2" w:rsidP="00414AE2">
      <w:pPr>
        <w:rPr>
          <w:rStyle w:val="normaltextrun"/>
          <w:b/>
          <w:bCs/>
          <w:lang w:val="en-US"/>
        </w:rPr>
      </w:pPr>
    </w:p>
    <w:p w14:paraId="73C3C94F" w14:textId="77777777" w:rsidR="00414AE2" w:rsidRPr="00414AE2" w:rsidRDefault="00414AE2" w:rsidP="00466BF8">
      <w:pPr>
        <w:pStyle w:val="Heading2"/>
        <w:rPr>
          <w:lang w:val="en-US"/>
        </w:rPr>
      </w:pPr>
      <w:bookmarkStart w:id="19" w:name="_Toc243066576"/>
      <w:r w:rsidRPr="00414AE2">
        <w:rPr>
          <w:lang w:val="en-US"/>
        </w:rPr>
        <w:t>M1-18: AI Usage Register</w:t>
      </w:r>
      <w:bookmarkEnd w:id="19"/>
    </w:p>
    <w:tbl>
      <w:tblPr>
        <w:tblStyle w:val="TableGrid3"/>
        <w:tblW w:w="0" w:type="auto"/>
        <w:tblLook w:val="04A0" w:firstRow="1" w:lastRow="0" w:firstColumn="1" w:lastColumn="0" w:noHBand="0" w:noVBand="1"/>
      </w:tblPr>
      <w:tblGrid>
        <w:gridCol w:w="1306"/>
        <w:gridCol w:w="1694"/>
        <w:gridCol w:w="1554"/>
        <w:gridCol w:w="2401"/>
        <w:gridCol w:w="1772"/>
        <w:gridCol w:w="1742"/>
        <w:gridCol w:w="1739"/>
        <w:gridCol w:w="1740"/>
      </w:tblGrid>
      <w:tr w:rsidR="00414AE2" w:rsidRPr="00414AE2" w14:paraId="0E3990E2" w14:textId="77777777" w:rsidTr="007F5B58">
        <w:tc>
          <w:tcPr>
            <w:tcW w:w="1306" w:type="dxa"/>
            <w:shd w:val="clear" w:color="auto" w:fill="215E99" w:themeFill="text2" w:themeFillTint="BF"/>
          </w:tcPr>
          <w:p w14:paraId="390ED755" w14:textId="77777777" w:rsidR="00414AE2" w:rsidRPr="00414AE2" w:rsidRDefault="00414AE2" w:rsidP="00414AE2">
            <w:pPr>
              <w:rPr>
                <w:lang w:val="en-US"/>
              </w:rPr>
            </w:pPr>
            <w:r w:rsidRPr="00414AE2">
              <w:rPr>
                <w:color w:val="FFFFFF" w:themeColor="background1"/>
                <w:lang w:val="en-US"/>
              </w:rPr>
              <w:t>Date</w:t>
            </w:r>
          </w:p>
        </w:tc>
        <w:tc>
          <w:tcPr>
            <w:tcW w:w="1694" w:type="dxa"/>
            <w:shd w:val="clear" w:color="auto" w:fill="215E99" w:themeFill="text2" w:themeFillTint="BF"/>
          </w:tcPr>
          <w:p w14:paraId="0967A6A2" w14:textId="77777777" w:rsidR="00414AE2" w:rsidRPr="00414AE2" w:rsidRDefault="00414AE2" w:rsidP="00414AE2">
            <w:pPr>
              <w:rPr>
                <w:color w:val="FFFFFF" w:themeColor="background1"/>
                <w:lang w:val="en-US"/>
              </w:rPr>
            </w:pPr>
            <w:r w:rsidRPr="00414AE2">
              <w:rPr>
                <w:color w:val="FFFFFF" w:themeColor="background1"/>
                <w:lang w:val="en-US"/>
              </w:rPr>
              <w:t>Student</w:t>
            </w:r>
          </w:p>
        </w:tc>
        <w:tc>
          <w:tcPr>
            <w:tcW w:w="1554" w:type="dxa"/>
            <w:shd w:val="clear" w:color="auto" w:fill="215E99" w:themeFill="text2" w:themeFillTint="BF"/>
          </w:tcPr>
          <w:p w14:paraId="687044A7" w14:textId="77777777" w:rsidR="00414AE2" w:rsidRPr="00414AE2" w:rsidRDefault="00414AE2" w:rsidP="00414AE2">
            <w:pPr>
              <w:rPr>
                <w:lang w:val="en-US"/>
              </w:rPr>
            </w:pPr>
            <w:r w:rsidRPr="00414AE2">
              <w:rPr>
                <w:color w:val="FFFFFF" w:themeColor="background1"/>
                <w:lang w:val="en-US"/>
              </w:rPr>
              <w:t>Tool</w:t>
            </w:r>
          </w:p>
        </w:tc>
        <w:tc>
          <w:tcPr>
            <w:tcW w:w="2401" w:type="dxa"/>
            <w:shd w:val="clear" w:color="auto" w:fill="215E99" w:themeFill="text2" w:themeFillTint="BF"/>
          </w:tcPr>
          <w:p w14:paraId="3606B686" w14:textId="77777777" w:rsidR="00414AE2" w:rsidRPr="00414AE2" w:rsidRDefault="00414AE2" w:rsidP="00414AE2">
            <w:pPr>
              <w:rPr>
                <w:lang w:val="en-US"/>
              </w:rPr>
            </w:pPr>
            <w:r w:rsidRPr="00414AE2">
              <w:rPr>
                <w:color w:val="FFFFFF" w:themeColor="background1"/>
                <w:lang w:val="en-US"/>
              </w:rPr>
              <w:t>Engineering Task</w:t>
            </w:r>
          </w:p>
        </w:tc>
        <w:tc>
          <w:tcPr>
            <w:tcW w:w="1772" w:type="dxa"/>
            <w:shd w:val="clear" w:color="auto" w:fill="215E99" w:themeFill="text2" w:themeFillTint="BF"/>
          </w:tcPr>
          <w:p w14:paraId="3A95162F" w14:textId="77777777" w:rsidR="00414AE2" w:rsidRPr="00414AE2" w:rsidRDefault="00414AE2" w:rsidP="00414AE2">
            <w:pPr>
              <w:rPr>
                <w:lang w:val="en-US"/>
              </w:rPr>
            </w:pPr>
            <w:r w:rsidRPr="00414AE2">
              <w:rPr>
                <w:color w:val="FFFFFF" w:themeColor="background1"/>
                <w:lang w:val="en-US"/>
              </w:rPr>
              <w:t>AI Contribution</w:t>
            </w:r>
          </w:p>
        </w:tc>
        <w:tc>
          <w:tcPr>
            <w:tcW w:w="1742" w:type="dxa"/>
            <w:shd w:val="clear" w:color="auto" w:fill="215E99" w:themeFill="text2" w:themeFillTint="BF"/>
          </w:tcPr>
          <w:p w14:paraId="0480EB4F" w14:textId="77777777" w:rsidR="00414AE2" w:rsidRPr="00414AE2" w:rsidRDefault="00414AE2" w:rsidP="00414AE2">
            <w:pPr>
              <w:rPr>
                <w:lang w:val="en-US"/>
              </w:rPr>
            </w:pPr>
            <w:r w:rsidRPr="00414AE2">
              <w:rPr>
                <w:color w:val="FFFFFF" w:themeColor="background1"/>
                <w:lang w:val="en-US"/>
              </w:rPr>
              <w:t>Verification</w:t>
            </w:r>
          </w:p>
        </w:tc>
        <w:tc>
          <w:tcPr>
            <w:tcW w:w="1739" w:type="dxa"/>
            <w:shd w:val="clear" w:color="auto" w:fill="215E99" w:themeFill="text2" w:themeFillTint="BF"/>
          </w:tcPr>
          <w:p w14:paraId="60CFEE32" w14:textId="77777777" w:rsidR="00414AE2" w:rsidRPr="00414AE2" w:rsidRDefault="00414AE2" w:rsidP="00414AE2">
            <w:pPr>
              <w:rPr>
                <w:lang w:val="en-US"/>
              </w:rPr>
            </w:pPr>
            <w:r w:rsidRPr="00414AE2">
              <w:rPr>
                <w:color w:val="FFFFFF" w:themeColor="background1"/>
                <w:lang w:val="en-US"/>
              </w:rPr>
              <w:t>Decision</w:t>
            </w:r>
          </w:p>
        </w:tc>
        <w:tc>
          <w:tcPr>
            <w:tcW w:w="1740" w:type="dxa"/>
            <w:shd w:val="clear" w:color="auto" w:fill="215E99" w:themeFill="text2" w:themeFillTint="BF"/>
          </w:tcPr>
          <w:p w14:paraId="23F1CC5B" w14:textId="77777777" w:rsidR="00414AE2" w:rsidRPr="00414AE2" w:rsidRDefault="00414AE2" w:rsidP="00414AE2">
            <w:pPr>
              <w:rPr>
                <w:color w:val="FFFFFF" w:themeColor="background1"/>
                <w:lang w:val="en-US"/>
              </w:rPr>
            </w:pPr>
            <w:r w:rsidRPr="00414AE2">
              <w:rPr>
                <w:color w:val="FFFFFF" w:themeColor="background1"/>
                <w:lang w:val="en-US"/>
              </w:rPr>
              <w:t>Issues Found</w:t>
            </w:r>
          </w:p>
        </w:tc>
      </w:tr>
      <w:tr w:rsidR="00414AE2" w:rsidRPr="00414AE2" w14:paraId="05A1615C" w14:textId="77777777" w:rsidTr="007F5B58">
        <w:tc>
          <w:tcPr>
            <w:tcW w:w="1306" w:type="dxa"/>
          </w:tcPr>
          <w:p w14:paraId="5177EF10" w14:textId="77777777" w:rsidR="00414AE2" w:rsidRPr="00414AE2" w:rsidRDefault="00414AE2" w:rsidP="00414AE2">
            <w:pPr>
              <w:rPr>
                <w:lang w:val="en-US"/>
              </w:rPr>
            </w:pPr>
            <w:r w:rsidRPr="00414AE2">
              <w:rPr>
                <w:lang w:val="en-US"/>
              </w:rPr>
              <w:t>09/09/2026</w:t>
            </w:r>
          </w:p>
        </w:tc>
        <w:tc>
          <w:tcPr>
            <w:tcW w:w="1694" w:type="dxa"/>
          </w:tcPr>
          <w:p w14:paraId="011B252A" w14:textId="77777777" w:rsidR="00414AE2" w:rsidRPr="00414AE2" w:rsidRDefault="00414AE2" w:rsidP="00414AE2">
            <w:pPr>
              <w:rPr>
                <w:lang w:val="en-US"/>
              </w:rPr>
            </w:pPr>
            <w:r w:rsidRPr="00414AE2">
              <w:rPr>
                <w:lang w:val="en-US"/>
              </w:rPr>
              <w:t>Liam Axel Ince</w:t>
            </w:r>
          </w:p>
        </w:tc>
        <w:tc>
          <w:tcPr>
            <w:tcW w:w="1554" w:type="dxa"/>
          </w:tcPr>
          <w:p w14:paraId="096D6266" w14:textId="77777777" w:rsidR="00414AE2" w:rsidRPr="00414AE2" w:rsidRDefault="00414AE2" w:rsidP="00414AE2">
            <w:pPr>
              <w:rPr>
                <w:lang w:val="en-US"/>
              </w:rPr>
            </w:pPr>
            <w:r w:rsidRPr="00414AE2">
              <w:rPr>
                <w:lang w:val="en-US"/>
              </w:rPr>
              <w:t>Claude</w:t>
            </w:r>
          </w:p>
        </w:tc>
        <w:tc>
          <w:tcPr>
            <w:tcW w:w="2401" w:type="dxa"/>
          </w:tcPr>
          <w:p w14:paraId="4464A7FD" w14:textId="77777777" w:rsidR="00414AE2" w:rsidRPr="00414AE2" w:rsidRDefault="00414AE2" w:rsidP="00414AE2">
            <w:pPr>
              <w:rPr>
                <w:lang w:val="en-US"/>
              </w:rPr>
            </w:pPr>
            <w:r w:rsidRPr="00414AE2">
              <w:rPr>
                <w:lang w:val="en-US"/>
              </w:rPr>
              <w:t>Tighten and review language and grammar in registers M1-11 to M1-13</w:t>
            </w:r>
          </w:p>
        </w:tc>
        <w:tc>
          <w:tcPr>
            <w:tcW w:w="1772" w:type="dxa"/>
          </w:tcPr>
          <w:p w14:paraId="648D7E72" w14:textId="77777777" w:rsidR="00414AE2" w:rsidRPr="00414AE2" w:rsidRDefault="00414AE2" w:rsidP="00414AE2">
            <w:pPr>
              <w:rPr>
                <w:lang w:val="en-US"/>
              </w:rPr>
            </w:pPr>
            <w:r w:rsidRPr="00414AE2">
              <w:rPr>
                <w:lang w:val="en-US"/>
              </w:rPr>
              <w:t>Suggested sentence reworks, identified redundancy.</w:t>
            </w:r>
          </w:p>
        </w:tc>
        <w:tc>
          <w:tcPr>
            <w:tcW w:w="1742" w:type="dxa"/>
          </w:tcPr>
          <w:p w14:paraId="2338C25E" w14:textId="77777777" w:rsidR="00414AE2" w:rsidRPr="00414AE2" w:rsidRDefault="00414AE2" w:rsidP="00414AE2">
            <w:pPr>
              <w:rPr>
                <w:lang w:val="en-US"/>
              </w:rPr>
            </w:pPr>
            <w:r w:rsidRPr="00414AE2">
              <w:rPr>
                <w:lang w:val="en-US"/>
              </w:rPr>
              <w:t>Checked that the reworks matched my original intention of what I wanted to say and picked the things I thought relevant to rephrase using the example of better language and more summarized.</w:t>
            </w:r>
          </w:p>
        </w:tc>
        <w:tc>
          <w:tcPr>
            <w:tcW w:w="1739" w:type="dxa"/>
          </w:tcPr>
          <w:p w14:paraId="538559A7" w14:textId="77777777" w:rsidR="00414AE2" w:rsidRPr="00414AE2" w:rsidRDefault="00414AE2" w:rsidP="00414AE2">
            <w:pPr>
              <w:rPr>
                <w:lang w:val="en-US"/>
              </w:rPr>
            </w:pPr>
            <w:r w:rsidRPr="00414AE2">
              <w:rPr>
                <w:lang w:val="en-US"/>
              </w:rPr>
              <w:t>Chose certain revisions I agreed with that matched my intention and criteria and reworked into by myself into the register.</w:t>
            </w:r>
          </w:p>
        </w:tc>
        <w:tc>
          <w:tcPr>
            <w:tcW w:w="1740" w:type="dxa"/>
          </w:tcPr>
          <w:p w14:paraId="3DCD3CC7" w14:textId="77777777" w:rsidR="00414AE2" w:rsidRPr="00414AE2" w:rsidRDefault="00414AE2" w:rsidP="00414AE2">
            <w:pPr>
              <w:rPr>
                <w:lang w:val="en-US"/>
              </w:rPr>
            </w:pPr>
            <w:r w:rsidRPr="00414AE2">
              <w:rPr>
                <w:lang w:val="en-US"/>
              </w:rPr>
              <w:t xml:space="preserve">AI didn’t understand the relation between the </w:t>
            </w:r>
            <w:proofErr w:type="spellStart"/>
            <w:proofErr w:type="gramStart"/>
            <w:r w:rsidRPr="00414AE2">
              <w:rPr>
                <w:lang w:val="en-US"/>
              </w:rPr>
              <w:t>The</w:t>
            </w:r>
            <w:proofErr w:type="spellEnd"/>
            <w:proofErr w:type="gramEnd"/>
            <w:r w:rsidRPr="00414AE2">
              <w:rPr>
                <w:lang w:val="en-US"/>
              </w:rPr>
              <w:t xml:space="preserve"> ASM-001 and the FS-001 that I wanted to mention in R-008</w:t>
            </w:r>
          </w:p>
        </w:tc>
      </w:tr>
      <w:tr w:rsidR="00414AE2" w:rsidRPr="00414AE2" w14:paraId="0761DD56" w14:textId="77777777" w:rsidTr="007F5B58">
        <w:tc>
          <w:tcPr>
            <w:tcW w:w="1306" w:type="dxa"/>
          </w:tcPr>
          <w:p w14:paraId="1B20A957" w14:textId="77777777" w:rsidR="00414AE2" w:rsidRPr="00414AE2" w:rsidRDefault="00414AE2" w:rsidP="00414AE2">
            <w:r w:rsidRPr="00414AE2">
              <w:rPr>
                <w:lang w:val="en-US"/>
              </w:rPr>
              <w:t>09/09/2026</w:t>
            </w:r>
          </w:p>
        </w:tc>
        <w:tc>
          <w:tcPr>
            <w:tcW w:w="1694" w:type="dxa"/>
          </w:tcPr>
          <w:p w14:paraId="4F0D3ACF" w14:textId="77777777" w:rsidR="00414AE2" w:rsidRPr="00414AE2" w:rsidRDefault="00414AE2" w:rsidP="00414AE2">
            <w:proofErr w:type="spellStart"/>
            <w:r w:rsidRPr="00414AE2">
              <w:rPr>
                <w:lang w:val="en-US"/>
              </w:rPr>
              <w:t>Tetelo</w:t>
            </w:r>
            <w:proofErr w:type="spellEnd"/>
            <w:r w:rsidRPr="00414AE2">
              <w:rPr>
                <w:lang w:val="en-US"/>
              </w:rPr>
              <w:t xml:space="preserve"> </w:t>
            </w:r>
            <w:proofErr w:type="spellStart"/>
            <w:r w:rsidRPr="00414AE2">
              <w:rPr>
                <w:lang w:val="en-US"/>
              </w:rPr>
              <w:t>Phahladira</w:t>
            </w:r>
            <w:proofErr w:type="spellEnd"/>
          </w:p>
        </w:tc>
        <w:tc>
          <w:tcPr>
            <w:tcW w:w="1554" w:type="dxa"/>
          </w:tcPr>
          <w:p w14:paraId="4995E69F" w14:textId="77777777" w:rsidR="00414AE2" w:rsidRPr="00414AE2" w:rsidRDefault="00414AE2" w:rsidP="00414AE2">
            <w:proofErr w:type="spellStart"/>
            <w:r w:rsidRPr="00414AE2">
              <w:rPr>
                <w:lang w:val="en-US"/>
              </w:rPr>
              <w:t>Chatgpt</w:t>
            </w:r>
            <w:proofErr w:type="spellEnd"/>
          </w:p>
        </w:tc>
        <w:tc>
          <w:tcPr>
            <w:tcW w:w="2401" w:type="dxa"/>
          </w:tcPr>
          <w:p w14:paraId="16BD5049" w14:textId="77777777" w:rsidR="00414AE2" w:rsidRPr="00414AE2" w:rsidRDefault="00414AE2" w:rsidP="00414AE2">
            <w:r w:rsidRPr="00414AE2">
              <w:rPr>
                <w:lang w:val="en-US"/>
              </w:rPr>
              <w:t xml:space="preserve">Functional and </w:t>
            </w:r>
            <w:proofErr w:type="gramStart"/>
            <w:r w:rsidRPr="00414AE2">
              <w:rPr>
                <w:lang w:val="en-US"/>
              </w:rPr>
              <w:t>Non-functional</w:t>
            </w:r>
            <w:proofErr w:type="gramEnd"/>
            <w:r w:rsidRPr="00414AE2">
              <w:rPr>
                <w:lang w:val="en-US"/>
              </w:rPr>
              <w:t xml:space="preserve"> requirements </w:t>
            </w:r>
          </w:p>
          <w:p w14:paraId="77BDB0EC" w14:textId="77777777" w:rsidR="00414AE2" w:rsidRPr="00414AE2" w:rsidRDefault="00414AE2" w:rsidP="00414AE2">
            <w:pPr>
              <w:rPr>
                <w:lang w:val="en-US"/>
              </w:rPr>
            </w:pPr>
          </w:p>
          <w:p w14:paraId="4339349C" w14:textId="77777777" w:rsidR="00414AE2" w:rsidRPr="00414AE2" w:rsidRDefault="00414AE2" w:rsidP="00414AE2">
            <w:r w:rsidRPr="00414AE2">
              <w:rPr>
                <w:lang w:val="en-US"/>
              </w:rPr>
              <w:t>Acceptance criteria</w:t>
            </w:r>
          </w:p>
        </w:tc>
        <w:tc>
          <w:tcPr>
            <w:tcW w:w="1772" w:type="dxa"/>
          </w:tcPr>
          <w:p w14:paraId="04A42DA6" w14:textId="77777777" w:rsidR="00414AE2" w:rsidRPr="00414AE2" w:rsidRDefault="00414AE2" w:rsidP="00414AE2">
            <w:r w:rsidRPr="00414AE2">
              <w:rPr>
                <w:rFonts w:eastAsia="Aptos" w:cs="Aptos"/>
                <w:lang w:val="en-US"/>
              </w:rPr>
              <w:t xml:space="preserve">AI assistance was used to review and align the existing NFR business-need column and to check the relationship between requirements and acceptance </w:t>
            </w:r>
            <w:r w:rsidRPr="00414AE2">
              <w:rPr>
                <w:rFonts w:eastAsia="Aptos" w:cs="Aptos"/>
                <w:lang w:val="en-US"/>
              </w:rPr>
              <w:lastRenderedPageBreak/>
              <w:t xml:space="preserve">criteria against the project brief. </w:t>
            </w:r>
          </w:p>
        </w:tc>
        <w:tc>
          <w:tcPr>
            <w:tcW w:w="1742" w:type="dxa"/>
          </w:tcPr>
          <w:p w14:paraId="2977FF24" w14:textId="77777777" w:rsidR="00414AE2" w:rsidRPr="00414AE2" w:rsidRDefault="00414AE2" w:rsidP="00414AE2">
            <w:r w:rsidRPr="00414AE2">
              <w:rPr>
                <w:rFonts w:eastAsia="Aptos" w:cs="Aptos"/>
                <w:lang w:val="en-US"/>
              </w:rPr>
              <w:lastRenderedPageBreak/>
              <w:t>The resulting content was reviewed against the existing working requirements and the project brief before inclusion.</w:t>
            </w:r>
          </w:p>
        </w:tc>
        <w:tc>
          <w:tcPr>
            <w:tcW w:w="1739" w:type="dxa"/>
          </w:tcPr>
          <w:p w14:paraId="7B83C6A4" w14:textId="77777777" w:rsidR="00414AE2" w:rsidRPr="00414AE2" w:rsidRDefault="00414AE2" w:rsidP="00414AE2">
            <w:pPr>
              <w:rPr>
                <w:lang w:val="en-US"/>
              </w:rPr>
            </w:pPr>
            <w:r w:rsidRPr="00414AE2">
              <w:rPr>
                <w:lang w:val="en-US"/>
              </w:rPr>
              <w:t xml:space="preserve">The format was adopted. It clearly structured and clearly depicts how we intended to show the requirements addressed to the needs, as well </w:t>
            </w:r>
            <w:r w:rsidRPr="00414AE2">
              <w:rPr>
                <w:lang w:val="en-US"/>
              </w:rPr>
              <w:lastRenderedPageBreak/>
              <w:t>as depicting how which specifically.</w:t>
            </w:r>
          </w:p>
        </w:tc>
        <w:tc>
          <w:tcPr>
            <w:tcW w:w="1740" w:type="dxa"/>
          </w:tcPr>
          <w:p w14:paraId="0968751F" w14:textId="77777777" w:rsidR="00414AE2" w:rsidRPr="00414AE2" w:rsidRDefault="00414AE2" w:rsidP="00414AE2">
            <w:r w:rsidRPr="00414AE2">
              <w:rPr>
                <w:lang w:val="en-US"/>
              </w:rPr>
              <w:lastRenderedPageBreak/>
              <w:t>Non</w:t>
            </w:r>
          </w:p>
        </w:tc>
      </w:tr>
      <w:tr w:rsidR="00414AE2" w:rsidRPr="00414AE2" w14:paraId="594334C8" w14:textId="77777777" w:rsidTr="007F5B58">
        <w:tc>
          <w:tcPr>
            <w:tcW w:w="1306" w:type="dxa"/>
          </w:tcPr>
          <w:p w14:paraId="5074F320" w14:textId="77777777" w:rsidR="00414AE2" w:rsidRPr="00414AE2" w:rsidRDefault="00414AE2" w:rsidP="00414AE2">
            <w:r w:rsidRPr="00414AE2">
              <w:rPr>
                <w:lang w:val="en-US"/>
              </w:rPr>
              <w:t>09/09/2026</w:t>
            </w:r>
          </w:p>
        </w:tc>
        <w:tc>
          <w:tcPr>
            <w:tcW w:w="1694" w:type="dxa"/>
          </w:tcPr>
          <w:p w14:paraId="319FE605" w14:textId="77777777" w:rsidR="00414AE2" w:rsidRPr="00414AE2" w:rsidRDefault="00414AE2" w:rsidP="00414AE2">
            <w:proofErr w:type="spellStart"/>
            <w:r w:rsidRPr="00414AE2">
              <w:t>Tetelo</w:t>
            </w:r>
            <w:proofErr w:type="spellEnd"/>
            <w:r w:rsidRPr="00414AE2">
              <w:t xml:space="preserve"> </w:t>
            </w:r>
            <w:proofErr w:type="spellStart"/>
            <w:r w:rsidRPr="00414AE2">
              <w:t>Phahladira</w:t>
            </w:r>
            <w:proofErr w:type="spellEnd"/>
          </w:p>
        </w:tc>
        <w:tc>
          <w:tcPr>
            <w:tcW w:w="1554" w:type="dxa"/>
          </w:tcPr>
          <w:p w14:paraId="5E482E06" w14:textId="77777777" w:rsidR="00414AE2" w:rsidRPr="00414AE2" w:rsidRDefault="00414AE2" w:rsidP="00414AE2">
            <w:proofErr w:type="spellStart"/>
            <w:r w:rsidRPr="00414AE2">
              <w:t>Chatgpt</w:t>
            </w:r>
            <w:proofErr w:type="spellEnd"/>
          </w:p>
        </w:tc>
        <w:tc>
          <w:tcPr>
            <w:tcW w:w="2401" w:type="dxa"/>
          </w:tcPr>
          <w:p w14:paraId="121A7EB7" w14:textId="77777777" w:rsidR="00414AE2" w:rsidRPr="00414AE2" w:rsidRDefault="00414AE2" w:rsidP="00414AE2">
            <w:r w:rsidRPr="00414AE2">
              <w:rPr>
                <w:lang w:val="en-US"/>
              </w:rPr>
              <w:t>GitHub issues</w:t>
            </w:r>
          </w:p>
        </w:tc>
        <w:tc>
          <w:tcPr>
            <w:tcW w:w="1772" w:type="dxa"/>
          </w:tcPr>
          <w:p w14:paraId="1D7BE07D" w14:textId="77777777" w:rsidR="00414AE2" w:rsidRPr="00414AE2" w:rsidRDefault="00414AE2" w:rsidP="00414AE2">
            <w:r w:rsidRPr="00414AE2">
              <w:t xml:space="preserve">Ai was used to make the issue- tasks based of the project briefs. It also assisted us to make git bulk scripts to have the issues created all at once instead of one-by-one via the </w:t>
            </w:r>
            <w:proofErr w:type="spellStart"/>
            <w:r w:rsidRPr="00414AE2">
              <w:t>the</w:t>
            </w:r>
            <w:proofErr w:type="spellEnd"/>
            <w:r w:rsidRPr="00414AE2">
              <w:t xml:space="preserve"> GitHub Ui.</w:t>
            </w:r>
          </w:p>
        </w:tc>
        <w:tc>
          <w:tcPr>
            <w:tcW w:w="1742" w:type="dxa"/>
          </w:tcPr>
          <w:p w14:paraId="345FE31E" w14:textId="77777777" w:rsidR="00414AE2" w:rsidRPr="00414AE2" w:rsidRDefault="00414AE2" w:rsidP="00414AE2">
            <w:r w:rsidRPr="00414AE2">
              <w:t>We continually checked the Milestone 1 document output and what the PED was specified to contain.</w:t>
            </w:r>
          </w:p>
        </w:tc>
        <w:tc>
          <w:tcPr>
            <w:tcW w:w="1739" w:type="dxa"/>
          </w:tcPr>
          <w:p w14:paraId="5D98C938" w14:textId="77777777" w:rsidR="00414AE2" w:rsidRPr="00414AE2" w:rsidRDefault="00414AE2" w:rsidP="00414AE2">
            <w:r w:rsidRPr="00414AE2">
              <w:t>After validating, we ran the scripts and output was adopted.</w:t>
            </w:r>
          </w:p>
        </w:tc>
        <w:tc>
          <w:tcPr>
            <w:tcW w:w="1740" w:type="dxa"/>
          </w:tcPr>
          <w:p w14:paraId="496C4295" w14:textId="77777777" w:rsidR="00414AE2" w:rsidRPr="00414AE2" w:rsidRDefault="00414AE2" w:rsidP="00414AE2">
            <w:r w:rsidRPr="00414AE2">
              <w:rPr>
                <w:lang w:val="en-US"/>
              </w:rPr>
              <w:t>The AI tends to deviate from scope. Hence validation against what is said in the briefs was pivotal</w:t>
            </w:r>
          </w:p>
        </w:tc>
      </w:tr>
      <w:tr w:rsidR="00414AE2" w:rsidRPr="00414AE2" w14:paraId="53BFEA57" w14:textId="77777777" w:rsidTr="007F5B58">
        <w:tc>
          <w:tcPr>
            <w:tcW w:w="1306" w:type="dxa"/>
            <w:vAlign w:val="center"/>
          </w:tcPr>
          <w:p w14:paraId="024CB0A8" w14:textId="77777777" w:rsidR="00414AE2" w:rsidRPr="00414AE2" w:rsidRDefault="00414AE2" w:rsidP="00414AE2">
            <w:pPr>
              <w:rPr>
                <w:lang w:val="en-US"/>
              </w:rPr>
            </w:pPr>
            <w:r w:rsidRPr="00414AE2">
              <w:t>9/09/2026</w:t>
            </w:r>
          </w:p>
        </w:tc>
        <w:tc>
          <w:tcPr>
            <w:tcW w:w="1694" w:type="dxa"/>
            <w:vAlign w:val="center"/>
          </w:tcPr>
          <w:p w14:paraId="5321C1E5" w14:textId="77777777" w:rsidR="00414AE2" w:rsidRPr="00414AE2" w:rsidRDefault="00414AE2" w:rsidP="00414AE2">
            <w:proofErr w:type="spellStart"/>
            <w:r w:rsidRPr="00414AE2">
              <w:t>Ofentse</w:t>
            </w:r>
            <w:proofErr w:type="spellEnd"/>
            <w:r w:rsidRPr="00414AE2">
              <w:t xml:space="preserve"> Vilakazi</w:t>
            </w:r>
          </w:p>
        </w:tc>
        <w:tc>
          <w:tcPr>
            <w:tcW w:w="1554" w:type="dxa"/>
            <w:vAlign w:val="center"/>
          </w:tcPr>
          <w:p w14:paraId="5118561E" w14:textId="77777777" w:rsidR="00414AE2" w:rsidRPr="00414AE2" w:rsidRDefault="00414AE2" w:rsidP="00414AE2">
            <w:r w:rsidRPr="00414AE2">
              <w:t>ChatGPT</w:t>
            </w:r>
          </w:p>
        </w:tc>
        <w:tc>
          <w:tcPr>
            <w:tcW w:w="2401" w:type="dxa"/>
            <w:vAlign w:val="center"/>
          </w:tcPr>
          <w:p w14:paraId="2DACAB45" w14:textId="77777777" w:rsidR="00414AE2" w:rsidRPr="00414AE2" w:rsidRDefault="00414AE2" w:rsidP="00414AE2">
            <w:pPr>
              <w:rPr>
                <w:lang w:val="en-US"/>
              </w:rPr>
            </w:pPr>
            <w:r w:rsidRPr="00414AE2">
              <w:t>Phase B documentation and review</w:t>
            </w:r>
          </w:p>
        </w:tc>
        <w:tc>
          <w:tcPr>
            <w:tcW w:w="1772" w:type="dxa"/>
            <w:vAlign w:val="center"/>
          </w:tcPr>
          <w:p w14:paraId="54333EE5" w14:textId="77777777" w:rsidR="00414AE2" w:rsidRPr="00414AE2" w:rsidRDefault="00414AE2" w:rsidP="00414AE2">
            <w:r w:rsidRPr="00414AE2">
              <w:t>AI assisted with improving the wording, formatting tables and identifying areas that needed clearer explanations or supporting evidence.</w:t>
            </w:r>
          </w:p>
        </w:tc>
        <w:tc>
          <w:tcPr>
            <w:tcW w:w="1742" w:type="dxa"/>
            <w:vAlign w:val="center"/>
          </w:tcPr>
          <w:p w14:paraId="4D00C64F" w14:textId="77777777" w:rsidR="00414AE2" w:rsidRPr="00414AE2" w:rsidRDefault="00414AE2" w:rsidP="00414AE2">
            <w:r w:rsidRPr="00414AE2">
              <w:t>I reviewed every Phase B section against the Master Project Brief, Milestone 1 requirements, GitHub issue tasks and acceptance criteria.</w:t>
            </w:r>
          </w:p>
        </w:tc>
        <w:tc>
          <w:tcPr>
            <w:tcW w:w="1739" w:type="dxa"/>
            <w:vAlign w:val="center"/>
          </w:tcPr>
          <w:p w14:paraId="31C4ACDA" w14:textId="77777777" w:rsidR="00414AE2" w:rsidRPr="00414AE2" w:rsidRDefault="00414AE2" w:rsidP="00414AE2">
            <w:r w:rsidRPr="00414AE2">
              <w:t>I used suggestions that improved clarity and structure.</w:t>
            </w:r>
          </w:p>
        </w:tc>
        <w:tc>
          <w:tcPr>
            <w:tcW w:w="1740" w:type="dxa"/>
          </w:tcPr>
          <w:p w14:paraId="6127ED1A" w14:textId="77777777" w:rsidR="00414AE2" w:rsidRPr="00414AE2" w:rsidRDefault="00414AE2" w:rsidP="00414AE2">
            <w:pPr>
              <w:rPr>
                <w:lang w:val="en-US"/>
              </w:rPr>
            </w:pPr>
            <w:r w:rsidRPr="00414AE2">
              <w:t>Missing citations and evidence were identified. The system boundary, major scope dependencies, constraint categories and assumption impacts also needed clearer explanations.</w:t>
            </w:r>
          </w:p>
        </w:tc>
      </w:tr>
      <w:tr w:rsidR="00414AE2" w:rsidRPr="00414AE2" w14:paraId="71978123" w14:textId="77777777" w:rsidTr="007F5B58">
        <w:tc>
          <w:tcPr>
            <w:tcW w:w="1306" w:type="dxa"/>
            <w:vAlign w:val="center"/>
          </w:tcPr>
          <w:p w14:paraId="048DFB07" w14:textId="77777777" w:rsidR="00414AE2" w:rsidRPr="00414AE2" w:rsidRDefault="00414AE2" w:rsidP="00414AE2">
            <w:pPr>
              <w:rPr>
                <w:lang w:val="en-US"/>
              </w:rPr>
            </w:pPr>
            <w:r w:rsidRPr="00414AE2">
              <w:lastRenderedPageBreak/>
              <w:t>09/09/2026</w:t>
            </w:r>
          </w:p>
        </w:tc>
        <w:tc>
          <w:tcPr>
            <w:tcW w:w="1694" w:type="dxa"/>
            <w:vAlign w:val="center"/>
          </w:tcPr>
          <w:p w14:paraId="55E3F2D7" w14:textId="77777777" w:rsidR="00414AE2" w:rsidRPr="00414AE2" w:rsidRDefault="00414AE2" w:rsidP="00414AE2">
            <w:proofErr w:type="spellStart"/>
            <w:r w:rsidRPr="00414AE2">
              <w:t>Ofentse</w:t>
            </w:r>
            <w:proofErr w:type="spellEnd"/>
            <w:r w:rsidRPr="00414AE2">
              <w:t xml:space="preserve"> Vilakazi</w:t>
            </w:r>
          </w:p>
        </w:tc>
        <w:tc>
          <w:tcPr>
            <w:tcW w:w="1554" w:type="dxa"/>
            <w:vAlign w:val="center"/>
          </w:tcPr>
          <w:p w14:paraId="24E7FDE5" w14:textId="77777777" w:rsidR="00414AE2" w:rsidRPr="00414AE2" w:rsidRDefault="00414AE2" w:rsidP="00414AE2">
            <w:r w:rsidRPr="00414AE2">
              <w:t>ChatGPT</w:t>
            </w:r>
          </w:p>
        </w:tc>
        <w:tc>
          <w:tcPr>
            <w:tcW w:w="2401" w:type="dxa"/>
            <w:vAlign w:val="center"/>
          </w:tcPr>
          <w:p w14:paraId="73040138" w14:textId="77777777" w:rsidR="00414AE2" w:rsidRPr="00414AE2" w:rsidRDefault="00414AE2" w:rsidP="00414AE2">
            <w:pPr>
              <w:rPr>
                <w:lang w:val="en-US"/>
              </w:rPr>
            </w:pPr>
            <w:r w:rsidRPr="00414AE2">
              <w:t>GitHub branch, commit, pull-request and project-board workflow</w:t>
            </w:r>
          </w:p>
        </w:tc>
        <w:tc>
          <w:tcPr>
            <w:tcW w:w="1772" w:type="dxa"/>
            <w:vAlign w:val="center"/>
          </w:tcPr>
          <w:p w14:paraId="7BAFC909" w14:textId="77777777" w:rsidR="00414AE2" w:rsidRPr="00414AE2" w:rsidRDefault="00414AE2" w:rsidP="00414AE2">
            <w:r w:rsidRPr="00414AE2">
              <w:t>AI provided step-by-step guidance for creating and switching branches, committing and pushing documents, updating pull requests and changing issue statuses.</w:t>
            </w:r>
          </w:p>
        </w:tc>
        <w:tc>
          <w:tcPr>
            <w:tcW w:w="1742" w:type="dxa"/>
            <w:vAlign w:val="center"/>
          </w:tcPr>
          <w:p w14:paraId="21C05CAD" w14:textId="77777777" w:rsidR="00414AE2" w:rsidRPr="00414AE2" w:rsidRDefault="00414AE2" w:rsidP="00414AE2">
            <w:r w:rsidRPr="00414AE2">
              <w:t>I checked the branch name and git status output before following each command. I also confirmed the results on GitHub after pushing or updating a pull request.</w:t>
            </w:r>
          </w:p>
        </w:tc>
        <w:tc>
          <w:tcPr>
            <w:tcW w:w="1739" w:type="dxa"/>
            <w:vAlign w:val="center"/>
          </w:tcPr>
          <w:p w14:paraId="6BB01CCE" w14:textId="77777777" w:rsidR="00414AE2" w:rsidRPr="00414AE2" w:rsidRDefault="00414AE2" w:rsidP="00414AE2">
            <w:r w:rsidRPr="00414AE2">
              <w:t>I followed the commands only after confirming that they matched the correct branch and file. GitHub remained the source of truth for the final branch, commit and review status.</w:t>
            </w:r>
          </w:p>
        </w:tc>
        <w:tc>
          <w:tcPr>
            <w:tcW w:w="1740" w:type="dxa"/>
            <w:vAlign w:val="center"/>
          </w:tcPr>
          <w:p w14:paraId="5E4E015F" w14:textId="77777777" w:rsidR="00414AE2" w:rsidRPr="00414AE2" w:rsidRDefault="00414AE2" w:rsidP="00414AE2">
            <w:pPr>
              <w:rPr>
                <w:lang w:val="en-US"/>
              </w:rPr>
            </w:pPr>
            <w:r w:rsidRPr="00414AE2">
              <w:t>Branch switching was blocked by uncommitted changes, one PR was still a draft, and the repository project initially appeared unlinked from the Issues project view.</w:t>
            </w:r>
          </w:p>
        </w:tc>
      </w:tr>
      <w:tr w:rsidR="00414AE2" w:rsidRPr="00414AE2" w14:paraId="700D28AF" w14:textId="77777777" w:rsidTr="007F5B58">
        <w:trPr>
          <w:trHeight w:val="449"/>
        </w:trPr>
        <w:tc>
          <w:tcPr>
            <w:tcW w:w="1306" w:type="dxa"/>
            <w:vAlign w:val="center"/>
          </w:tcPr>
          <w:p w14:paraId="5C41FD92" w14:textId="77777777" w:rsidR="00414AE2" w:rsidRPr="00414AE2" w:rsidRDefault="00414AE2" w:rsidP="00414AE2">
            <w:pPr>
              <w:rPr>
                <w:lang w:val="en-US"/>
              </w:rPr>
            </w:pPr>
            <w:r w:rsidRPr="00414AE2">
              <w:t>09/09/2026</w:t>
            </w:r>
          </w:p>
        </w:tc>
        <w:tc>
          <w:tcPr>
            <w:tcW w:w="1694" w:type="dxa"/>
            <w:vAlign w:val="center"/>
          </w:tcPr>
          <w:p w14:paraId="6AA9AC91" w14:textId="77777777" w:rsidR="00414AE2" w:rsidRPr="00414AE2" w:rsidRDefault="00414AE2" w:rsidP="00414AE2">
            <w:proofErr w:type="spellStart"/>
            <w:r w:rsidRPr="00414AE2">
              <w:t>Ofentse</w:t>
            </w:r>
            <w:proofErr w:type="spellEnd"/>
            <w:r w:rsidRPr="00414AE2">
              <w:t xml:space="preserve"> Vilakazi</w:t>
            </w:r>
          </w:p>
        </w:tc>
        <w:tc>
          <w:tcPr>
            <w:tcW w:w="1554" w:type="dxa"/>
            <w:vAlign w:val="center"/>
          </w:tcPr>
          <w:p w14:paraId="0A4E3169" w14:textId="77777777" w:rsidR="00414AE2" w:rsidRPr="00414AE2" w:rsidRDefault="00414AE2" w:rsidP="00414AE2">
            <w:r w:rsidRPr="00414AE2">
              <w:t>ChatGPT</w:t>
            </w:r>
          </w:p>
        </w:tc>
        <w:tc>
          <w:tcPr>
            <w:tcW w:w="2401" w:type="dxa"/>
            <w:vAlign w:val="center"/>
          </w:tcPr>
          <w:p w14:paraId="74CA50D9" w14:textId="77777777" w:rsidR="00414AE2" w:rsidRPr="00414AE2" w:rsidRDefault="00414AE2" w:rsidP="00414AE2">
            <w:pPr>
              <w:rPr>
                <w:lang w:val="en-US"/>
              </w:rPr>
            </w:pPr>
            <w:r w:rsidRPr="00414AE2">
              <w:t>M1-07 Prioritisation and M1-08 Requirements Traceability Matrix</w:t>
            </w:r>
          </w:p>
        </w:tc>
        <w:tc>
          <w:tcPr>
            <w:tcW w:w="1772" w:type="dxa"/>
            <w:vAlign w:val="center"/>
          </w:tcPr>
          <w:p w14:paraId="108C8E85" w14:textId="77777777" w:rsidR="00414AE2" w:rsidRPr="00414AE2" w:rsidRDefault="00414AE2" w:rsidP="00414AE2">
            <w:r w:rsidRPr="00414AE2">
              <w:t>AI assisted with identifying possible links between Phase B sources, requirements and acceptance criteria.</w:t>
            </w:r>
          </w:p>
        </w:tc>
        <w:tc>
          <w:tcPr>
            <w:tcW w:w="1742" w:type="dxa"/>
            <w:vAlign w:val="center"/>
          </w:tcPr>
          <w:p w14:paraId="7B443730" w14:textId="77777777" w:rsidR="00414AE2" w:rsidRPr="00414AE2" w:rsidRDefault="00414AE2" w:rsidP="00414AE2">
            <w:r w:rsidRPr="00414AE2">
              <w:t>I checked the requirement ID against the final requirements document and compared the RTM links with the Phase B stakeholder, scope, constraint and assumption tables.</w:t>
            </w:r>
          </w:p>
        </w:tc>
        <w:tc>
          <w:tcPr>
            <w:tcW w:w="1739" w:type="dxa"/>
            <w:vAlign w:val="center"/>
          </w:tcPr>
          <w:p w14:paraId="03063975" w14:textId="77777777" w:rsidR="00414AE2" w:rsidRPr="00414AE2" w:rsidRDefault="00414AE2" w:rsidP="00414AE2">
            <w:r w:rsidRPr="00414AE2">
              <w:t>I used the priorities and links that were consistent with the project baseline and corrected or clarified them where necessary. Design, test and release references were left as controlled placeholders for later milestones.</w:t>
            </w:r>
          </w:p>
        </w:tc>
        <w:tc>
          <w:tcPr>
            <w:tcW w:w="1740" w:type="dxa"/>
            <w:vAlign w:val="center"/>
          </w:tcPr>
          <w:p w14:paraId="20D6EB4A" w14:textId="77777777" w:rsidR="00414AE2" w:rsidRPr="00414AE2" w:rsidRDefault="00414AE2" w:rsidP="00414AE2">
            <w:pPr>
              <w:rPr>
                <w:lang w:val="en-US"/>
              </w:rPr>
            </w:pPr>
            <w:r w:rsidRPr="00414AE2">
              <w:t>The unique reference number was initially missing from the functional requirements, notification wording was unclear, and design, test and release artefacts do not exist yet. These were clarified or recorded for later traceability.</w:t>
            </w:r>
          </w:p>
        </w:tc>
      </w:tr>
    </w:tbl>
    <w:p w14:paraId="43DEB843" w14:textId="77777777" w:rsidR="00466BF8" w:rsidRDefault="009D1926" w:rsidP="009D1926">
      <w:pPr>
        <w:pStyle w:val="Heading1"/>
        <w:rPr>
          <w:rStyle w:val="normaltextrun"/>
          <w:rFonts w:ascii="Arial" w:hAnsi="Arial" w:cs="Arial"/>
          <w:bCs/>
          <w:color w:val="000000"/>
          <w:sz w:val="32"/>
          <w:szCs w:val="32"/>
          <w:shd w:val="clear" w:color="auto" w:fill="FFFFFF"/>
          <w:lang w:val="en-US"/>
        </w:rPr>
      </w:pPr>
      <w:bookmarkStart w:id="20" w:name="_Toc243066577"/>
      <w:r>
        <w:rPr>
          <w:rStyle w:val="normaltextrun"/>
          <w:rFonts w:ascii="Arial" w:hAnsi="Arial" w:cs="Arial"/>
          <w:bCs/>
          <w:color w:val="000000"/>
          <w:sz w:val="32"/>
          <w:szCs w:val="32"/>
          <w:lang w:val="en-US"/>
        </w:rPr>
        <w:lastRenderedPageBreak/>
        <w:t>Section B</w:t>
      </w:r>
      <w:bookmarkEnd w:id="20"/>
    </w:p>
    <w:p w14:paraId="524FB163" w14:textId="77777777" w:rsidR="009D1C08" w:rsidRPr="009D1C08" w:rsidRDefault="009D1C08" w:rsidP="009D1C08">
      <w:pPr>
        <w:pStyle w:val="Heading2"/>
        <w:rPr>
          <w:rFonts w:ascii="Segoe UI" w:eastAsia="Times New Roman" w:hAnsi="Segoe UI"/>
          <w:sz w:val="18"/>
          <w:szCs w:val="18"/>
          <w:lang w:eastAsia="en-ZA"/>
        </w:rPr>
      </w:pPr>
      <w:bookmarkStart w:id="21" w:name="_Toc243066578"/>
      <w:r w:rsidRPr="009D1C08">
        <w:rPr>
          <w:rFonts w:eastAsia="Times New Roman"/>
          <w:lang w:eastAsia="en-ZA"/>
        </w:rPr>
        <w:t>ASRs and quality drivers</w:t>
      </w:r>
      <w:bookmarkEnd w:id="21"/>
      <w:r w:rsidRPr="009D1C08">
        <w:rPr>
          <w:rFonts w:eastAsia="Times New Roman"/>
          <w:bdr w:val="none" w:sz="0" w:space="0" w:color="auto" w:frame="1"/>
          <w:lang w:eastAsia="en-ZA"/>
        </w:rPr>
        <w:t> </w:t>
      </w:r>
    </w:p>
    <w:p w14:paraId="56551501" w14:textId="77777777" w:rsidR="009D1C08" w:rsidRPr="009D1C08" w:rsidRDefault="009D1C08" w:rsidP="009D1C08">
      <w:pPr>
        <w:spacing w:after="0" w:line="240" w:lineRule="auto"/>
        <w:textAlignment w:val="baseline"/>
        <w:rPr>
          <w:rFonts w:ascii="Segoe UI" w:eastAsia="Times New Roman" w:hAnsi="Segoe UI" w:cs="Segoe UI"/>
          <w:kern w:val="0"/>
          <w:sz w:val="18"/>
          <w:szCs w:val="18"/>
          <w:lang w:eastAsia="en-ZA"/>
          <w14:ligatures w14:val="none"/>
        </w:rPr>
      </w:pPr>
      <w:r w:rsidRPr="009D1C08">
        <w:rPr>
          <w:rFonts w:eastAsia="Times New Roman" w:cs="Segoe UI"/>
          <w:kern w:val="0"/>
          <w:lang w:eastAsia="en-ZA"/>
          <w14:ligatures w14:val="none"/>
        </w:rPr>
        <w:t xml:space="preserve">Architecturally Significant Requirements (ASRs) are requirements that are significant in designing a system’s architecture and are therefore given a higher priority (Harikrishnan, 2024). This means that a system architect’s decisions are influenced by these requirements. Bode’s (2011) doctoral thesis on quality-goal-oriented architectural design frames this precisely: architectural analysis takes functional and non-functional requirements, together with the business-goal context, and from these “defines the architecturally significant requirements”. These requirements then drive architectural synthesis—the creation of candidate solutions—and architectural evaluation, which determines whether the appropriate architectural decisions have been made. A </w:t>
      </w:r>
      <w:r w:rsidRPr="009D1C08">
        <w:rPr>
          <w:rFonts w:eastAsia="Times New Roman" w:cs="Segoe UI"/>
          <w:b/>
          <w:bCs/>
          <w:kern w:val="0"/>
          <w:lang w:eastAsia="en-ZA"/>
          <w14:ligatures w14:val="none"/>
        </w:rPr>
        <w:t>quality driver</w:t>
      </w:r>
      <w:r w:rsidRPr="009D1C08">
        <w:rPr>
          <w:rFonts w:eastAsia="Times New Roman" w:cs="Segoe UI"/>
          <w:kern w:val="0"/>
          <w:lang w:eastAsia="en-ZA"/>
          <w14:ligatures w14:val="none"/>
        </w:rPr>
        <w:t xml:space="preserve"> is the more specific mechanism through which an ASR exerts that influence.</w:t>
      </w:r>
      <w:r w:rsidRPr="009D1C08">
        <w:rPr>
          <w:rFonts w:eastAsia="Times New Roman" w:cs="Segoe UI"/>
          <w:kern w:val="0"/>
          <w:bdr w:val="none" w:sz="0" w:space="0" w:color="auto" w:frame="1"/>
          <w:lang w:eastAsia="en-ZA"/>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5"/>
        <w:gridCol w:w="1380"/>
        <w:gridCol w:w="1905"/>
        <w:gridCol w:w="2265"/>
        <w:gridCol w:w="1875"/>
      </w:tblGrid>
      <w:tr w:rsidR="009D1C08" w:rsidRPr="009D1C08" w14:paraId="71BB8A53"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1913B2BD"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Quality Driver</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23BCBB4D"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proofErr w:type="spellStart"/>
            <w:r w:rsidRPr="009D1C08">
              <w:rPr>
                <w:rFonts w:eastAsia="Times New Roman" w:cs="Times New Roman"/>
                <w:b/>
                <w:bCs/>
                <w:kern w:val="0"/>
                <w:lang w:eastAsia="en-ZA"/>
                <w14:ligatures w14:val="none"/>
              </w:rPr>
              <w:t>CivicConnect</w:t>
            </w:r>
            <w:proofErr w:type="spellEnd"/>
            <w:r w:rsidRPr="009D1C08">
              <w:rPr>
                <w:rFonts w:eastAsia="Times New Roman" w:cs="Times New Roman"/>
                <w:b/>
                <w:bCs/>
                <w:kern w:val="0"/>
                <w:lang w:eastAsia="en-ZA"/>
                <w14:ligatures w14:val="none"/>
              </w:rPr>
              <w:t xml:space="preserve"> Evidence</w:t>
            </w:r>
            <w:r w:rsidRPr="009D1C08">
              <w:rPr>
                <w:rFonts w:eastAsia="Times New Roman" w:cs="Times New Roman"/>
                <w:kern w:val="0"/>
                <w:lang w:eastAsia="en-ZA"/>
                <w14:ligatures w14:val="none"/>
              </w:rPr>
              <w:t> </w:t>
            </w:r>
          </w:p>
        </w:tc>
        <w:tc>
          <w:tcPr>
            <w:tcW w:w="1905" w:type="dxa"/>
            <w:tcBorders>
              <w:top w:val="single" w:sz="6" w:space="0" w:color="000000"/>
              <w:left w:val="single" w:sz="6" w:space="0" w:color="000000"/>
              <w:bottom w:val="single" w:sz="6" w:space="0" w:color="000000"/>
              <w:right w:val="single" w:sz="6" w:space="0" w:color="000000"/>
            </w:tcBorders>
            <w:hideMark/>
          </w:tcPr>
          <w:p w14:paraId="1A6A4D1F"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Measure/Test</w:t>
            </w:r>
            <w:r w:rsidRPr="009D1C08">
              <w:rPr>
                <w:rFonts w:eastAsia="Times New Roman" w:cs="Times New Roman"/>
                <w:kern w:val="0"/>
                <w:lang w:eastAsia="en-ZA"/>
                <w14:ligatures w14:val="none"/>
              </w:rPr>
              <w:t> </w:t>
            </w:r>
          </w:p>
        </w:tc>
        <w:tc>
          <w:tcPr>
            <w:tcW w:w="2265" w:type="dxa"/>
            <w:tcBorders>
              <w:top w:val="single" w:sz="6" w:space="0" w:color="000000"/>
              <w:left w:val="single" w:sz="6" w:space="0" w:color="000000"/>
              <w:bottom w:val="single" w:sz="6" w:space="0" w:color="000000"/>
              <w:right w:val="single" w:sz="6" w:space="0" w:color="000000"/>
            </w:tcBorders>
            <w:hideMark/>
          </w:tcPr>
          <w:p w14:paraId="7B1D510F"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Architecture Implication</w:t>
            </w:r>
            <w:r w:rsidRPr="009D1C08">
              <w:rPr>
                <w:rFonts w:eastAsia="Times New Roman" w:cs="Times New Roman"/>
                <w:kern w:val="0"/>
                <w:lang w:eastAsia="en-ZA"/>
                <w14:ligatures w14:val="none"/>
              </w:rPr>
              <w:t> </w:t>
            </w:r>
          </w:p>
        </w:tc>
        <w:tc>
          <w:tcPr>
            <w:tcW w:w="1875" w:type="dxa"/>
            <w:tcBorders>
              <w:top w:val="single" w:sz="6" w:space="0" w:color="000000"/>
              <w:left w:val="single" w:sz="6" w:space="0" w:color="000000"/>
              <w:bottom w:val="single" w:sz="6" w:space="0" w:color="000000"/>
              <w:right w:val="single" w:sz="6" w:space="0" w:color="000000"/>
            </w:tcBorders>
            <w:hideMark/>
          </w:tcPr>
          <w:p w14:paraId="2EBBB27F"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Grounding</w:t>
            </w:r>
            <w:r w:rsidRPr="009D1C08">
              <w:rPr>
                <w:rFonts w:eastAsia="Times New Roman" w:cs="Times New Roman"/>
                <w:kern w:val="0"/>
                <w:lang w:eastAsia="en-ZA"/>
                <w14:ligatures w14:val="none"/>
              </w:rPr>
              <w:t> </w:t>
            </w:r>
          </w:p>
        </w:tc>
      </w:tr>
      <w:tr w:rsidR="009D1C08" w:rsidRPr="009D1C08" w14:paraId="6285240B"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42B68A56"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Performance</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6FE5EC91"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Functional Requirement NFR-001 (Non-Functional Requirement) </w:t>
            </w:r>
          </w:p>
        </w:tc>
        <w:tc>
          <w:tcPr>
            <w:tcW w:w="1905" w:type="dxa"/>
            <w:tcBorders>
              <w:top w:val="single" w:sz="6" w:space="0" w:color="000000"/>
              <w:left w:val="single" w:sz="6" w:space="0" w:color="000000"/>
              <w:bottom w:val="single" w:sz="6" w:space="0" w:color="000000"/>
              <w:right w:val="single" w:sz="6" w:space="0" w:color="000000"/>
            </w:tcBorders>
            <w:hideMark/>
          </w:tcPr>
          <w:p w14:paraId="62B16305"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95% of selected actions ≤ 3 seconds </w:t>
            </w:r>
          </w:p>
        </w:tc>
        <w:tc>
          <w:tcPr>
            <w:tcW w:w="2265" w:type="dxa"/>
            <w:tcBorders>
              <w:top w:val="single" w:sz="6" w:space="0" w:color="000000"/>
              <w:left w:val="single" w:sz="6" w:space="0" w:color="000000"/>
              <w:bottom w:val="single" w:sz="6" w:space="0" w:color="000000"/>
              <w:right w:val="single" w:sz="6" w:space="0" w:color="000000"/>
            </w:tcBorders>
            <w:hideMark/>
          </w:tcPr>
          <w:p w14:paraId="4A30A9D5"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Influences application and data architecture </w:t>
            </w:r>
          </w:p>
        </w:tc>
        <w:tc>
          <w:tcPr>
            <w:tcW w:w="1875" w:type="dxa"/>
            <w:tcBorders>
              <w:top w:val="single" w:sz="6" w:space="0" w:color="000000"/>
              <w:left w:val="single" w:sz="6" w:space="0" w:color="000000"/>
              <w:bottom w:val="single" w:sz="6" w:space="0" w:color="000000"/>
              <w:right w:val="single" w:sz="6" w:space="0" w:color="000000"/>
            </w:tcBorders>
            <w:hideMark/>
          </w:tcPr>
          <w:p w14:paraId="47F02340"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Silva et al. (2023) note that architecture-only performance metrics allow this type of response-time target to be evaluated against a design before code exists, rather than only after implementation. </w:t>
            </w:r>
          </w:p>
        </w:tc>
      </w:tr>
      <w:tr w:rsidR="009D1C08" w:rsidRPr="009D1C08" w14:paraId="2CF91A27"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28C49303"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Security</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1848ABD7"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NFR-002/NFR-003 </w:t>
            </w:r>
          </w:p>
        </w:tc>
        <w:tc>
          <w:tcPr>
            <w:tcW w:w="1905" w:type="dxa"/>
            <w:tcBorders>
              <w:top w:val="single" w:sz="6" w:space="0" w:color="000000"/>
              <w:left w:val="single" w:sz="6" w:space="0" w:color="000000"/>
              <w:bottom w:val="single" w:sz="6" w:space="0" w:color="000000"/>
              <w:right w:val="single" w:sz="6" w:space="0" w:color="000000"/>
            </w:tcBorders>
            <w:hideMark/>
          </w:tcPr>
          <w:p w14:paraId="36F5111A"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Role-based access tests </w:t>
            </w:r>
          </w:p>
        </w:tc>
        <w:tc>
          <w:tcPr>
            <w:tcW w:w="2265" w:type="dxa"/>
            <w:tcBorders>
              <w:top w:val="single" w:sz="6" w:space="0" w:color="000000"/>
              <w:left w:val="single" w:sz="6" w:space="0" w:color="000000"/>
              <w:bottom w:val="single" w:sz="6" w:space="0" w:color="000000"/>
              <w:right w:val="single" w:sz="6" w:space="0" w:color="000000"/>
            </w:tcBorders>
            <w:hideMark/>
          </w:tcPr>
          <w:p w14:paraId="729DDC8C"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Requires authentication and authorisation boundaries </w:t>
            </w:r>
          </w:p>
        </w:tc>
        <w:tc>
          <w:tcPr>
            <w:tcW w:w="1875" w:type="dxa"/>
            <w:tcBorders>
              <w:top w:val="single" w:sz="6" w:space="0" w:color="000000"/>
              <w:left w:val="single" w:sz="6" w:space="0" w:color="000000"/>
              <w:bottom w:val="single" w:sz="6" w:space="0" w:color="000000"/>
              <w:right w:val="single" w:sz="6" w:space="0" w:color="000000"/>
            </w:tcBorders>
            <w:hideMark/>
          </w:tcPr>
          <w:p w14:paraId="2D22D95A"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proofErr w:type="spellStart"/>
            <w:r w:rsidRPr="009D1C08">
              <w:rPr>
                <w:rFonts w:eastAsia="Times New Roman" w:cs="Times New Roman"/>
                <w:kern w:val="0"/>
                <w:lang w:eastAsia="en-ZA"/>
                <w14:ligatures w14:val="none"/>
              </w:rPr>
              <w:t>Sohofi</w:t>
            </w:r>
            <w:proofErr w:type="spellEnd"/>
            <w:r w:rsidRPr="009D1C08">
              <w:rPr>
                <w:rFonts w:eastAsia="Times New Roman" w:cs="Times New Roman"/>
                <w:kern w:val="0"/>
                <w:lang w:eastAsia="en-ZA"/>
                <w14:ligatures w14:val="none"/>
              </w:rPr>
              <w:t xml:space="preserve"> &amp; </w:t>
            </w:r>
            <w:proofErr w:type="spellStart"/>
            <w:r w:rsidRPr="009D1C08">
              <w:rPr>
                <w:rFonts w:eastAsia="Times New Roman" w:cs="Times New Roman"/>
                <w:kern w:val="0"/>
                <w:lang w:eastAsia="en-ZA"/>
                <w14:ligatures w14:val="none"/>
              </w:rPr>
              <w:t>Dehbashi</w:t>
            </w:r>
            <w:proofErr w:type="spellEnd"/>
            <w:r w:rsidRPr="009D1C08">
              <w:rPr>
                <w:rFonts w:eastAsia="Times New Roman" w:cs="Times New Roman"/>
                <w:kern w:val="0"/>
                <w:lang w:eastAsia="en-ZA"/>
                <w14:ligatures w14:val="none"/>
              </w:rPr>
              <w:t xml:space="preserve"> </w:t>
            </w:r>
            <w:proofErr w:type="spellStart"/>
            <w:r w:rsidRPr="009D1C08">
              <w:rPr>
                <w:rFonts w:eastAsia="Times New Roman" w:cs="Times New Roman"/>
                <w:kern w:val="0"/>
                <w:lang w:eastAsia="en-ZA"/>
                <w14:ligatures w14:val="none"/>
              </w:rPr>
              <w:t>Dezfouli’s</w:t>
            </w:r>
            <w:proofErr w:type="spellEnd"/>
            <w:r w:rsidRPr="009D1C08">
              <w:rPr>
                <w:rFonts w:eastAsia="Times New Roman" w:cs="Times New Roman"/>
                <w:kern w:val="0"/>
                <w:lang w:eastAsia="en-ZA"/>
                <w14:ligatures w14:val="none"/>
              </w:rPr>
              <w:t xml:space="preserve"> (2025) review shows that Role-Based Access Control (RBAC) is a standard mechanism for “streamlining user management in complex </w:t>
            </w:r>
            <w:r w:rsidRPr="009D1C08">
              <w:rPr>
                <w:rFonts w:eastAsia="Times New Roman" w:cs="Times New Roman"/>
                <w:kern w:val="0"/>
                <w:lang w:eastAsia="en-ZA"/>
                <w14:ligatures w14:val="none"/>
              </w:rPr>
              <w:lastRenderedPageBreak/>
              <w:t xml:space="preserve">organisational structures”. For </w:t>
            </w:r>
            <w:proofErr w:type="spellStart"/>
            <w:r w:rsidRPr="009D1C08">
              <w:rPr>
                <w:rFonts w:eastAsia="Times New Roman" w:cs="Times New Roman"/>
                <w:kern w:val="0"/>
                <w:lang w:eastAsia="en-ZA"/>
                <w14:ligatures w14:val="none"/>
              </w:rPr>
              <w:t>CivicConnect</w:t>
            </w:r>
            <w:proofErr w:type="spellEnd"/>
            <w:r w:rsidRPr="009D1C08">
              <w:rPr>
                <w:rFonts w:eastAsia="Times New Roman" w:cs="Times New Roman"/>
                <w:kern w:val="0"/>
                <w:lang w:eastAsia="en-ZA"/>
                <w14:ligatures w14:val="none"/>
              </w:rPr>
              <w:t>, this means that the architecture must expose an explicit authorisation boundary rather than embedding access checks ad hoc across components. </w:t>
            </w:r>
          </w:p>
        </w:tc>
      </w:tr>
      <w:tr w:rsidR="009D1C08" w:rsidRPr="009D1C08" w14:paraId="4632C4FE"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6B6D1671"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lastRenderedPageBreak/>
              <w:t>Data Integrity</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5302E9CE"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NFR-004 </w:t>
            </w:r>
          </w:p>
        </w:tc>
        <w:tc>
          <w:tcPr>
            <w:tcW w:w="1905" w:type="dxa"/>
            <w:tcBorders>
              <w:top w:val="single" w:sz="6" w:space="0" w:color="000000"/>
              <w:left w:val="single" w:sz="6" w:space="0" w:color="000000"/>
              <w:bottom w:val="single" w:sz="6" w:space="0" w:color="000000"/>
              <w:right w:val="single" w:sz="6" w:space="0" w:color="000000"/>
            </w:tcBorders>
            <w:hideMark/>
          </w:tcPr>
          <w:p w14:paraId="31D06E4F"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Invalid records/status transitions rejected </w:t>
            </w:r>
          </w:p>
        </w:tc>
        <w:tc>
          <w:tcPr>
            <w:tcW w:w="2265" w:type="dxa"/>
            <w:tcBorders>
              <w:top w:val="single" w:sz="6" w:space="0" w:color="000000"/>
              <w:left w:val="single" w:sz="6" w:space="0" w:color="000000"/>
              <w:bottom w:val="single" w:sz="6" w:space="0" w:color="000000"/>
              <w:right w:val="single" w:sz="6" w:space="0" w:color="000000"/>
            </w:tcBorders>
            <w:hideMark/>
          </w:tcPr>
          <w:p w14:paraId="2424AAD0"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Influences data model and validation </w:t>
            </w:r>
          </w:p>
        </w:tc>
        <w:tc>
          <w:tcPr>
            <w:tcW w:w="1875" w:type="dxa"/>
            <w:tcBorders>
              <w:top w:val="single" w:sz="6" w:space="0" w:color="000000"/>
              <w:left w:val="single" w:sz="6" w:space="0" w:color="000000"/>
              <w:bottom w:val="single" w:sz="6" w:space="0" w:color="000000"/>
              <w:right w:val="single" w:sz="6" w:space="0" w:color="000000"/>
            </w:tcBorders>
            <w:hideMark/>
          </w:tcPr>
          <w:p w14:paraId="2DB9A66F"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 xml:space="preserve">Consistent with the layered-enforcement findings already established for </w:t>
            </w:r>
            <w:proofErr w:type="spellStart"/>
            <w:r w:rsidRPr="009D1C08">
              <w:rPr>
                <w:rFonts w:eastAsia="Times New Roman" w:cs="Times New Roman"/>
                <w:kern w:val="0"/>
                <w:lang w:eastAsia="en-ZA"/>
                <w14:ligatures w14:val="none"/>
              </w:rPr>
              <w:t>CivicConnect’s</w:t>
            </w:r>
            <w:proofErr w:type="spellEnd"/>
            <w:r w:rsidRPr="009D1C08">
              <w:rPr>
                <w:rFonts w:eastAsia="Times New Roman" w:cs="Times New Roman"/>
                <w:kern w:val="0"/>
                <w:lang w:eastAsia="en-ZA"/>
                <w14:ligatures w14:val="none"/>
              </w:rPr>
              <w:t xml:space="preserve"> persistence design, which includes client, application/service, and database-constraint layers. </w:t>
            </w:r>
          </w:p>
        </w:tc>
      </w:tr>
      <w:tr w:rsidR="009D1C08" w:rsidRPr="009D1C08" w14:paraId="1E451BB1"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24BC27DB"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Reliability</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6151BF65"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NFR-005 </w:t>
            </w:r>
          </w:p>
        </w:tc>
        <w:tc>
          <w:tcPr>
            <w:tcW w:w="1905" w:type="dxa"/>
            <w:tcBorders>
              <w:top w:val="single" w:sz="6" w:space="0" w:color="000000"/>
              <w:left w:val="single" w:sz="6" w:space="0" w:color="000000"/>
              <w:bottom w:val="single" w:sz="6" w:space="0" w:color="000000"/>
              <w:right w:val="single" w:sz="6" w:space="0" w:color="000000"/>
            </w:tcBorders>
            <w:hideMark/>
          </w:tcPr>
          <w:p w14:paraId="1828606F"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Saved request survives refresh/recoverable failure handled </w:t>
            </w:r>
          </w:p>
        </w:tc>
        <w:tc>
          <w:tcPr>
            <w:tcW w:w="2265" w:type="dxa"/>
            <w:tcBorders>
              <w:top w:val="single" w:sz="6" w:space="0" w:color="000000"/>
              <w:left w:val="single" w:sz="6" w:space="0" w:color="000000"/>
              <w:bottom w:val="single" w:sz="6" w:space="0" w:color="000000"/>
              <w:right w:val="single" w:sz="6" w:space="0" w:color="000000"/>
            </w:tcBorders>
            <w:hideMark/>
          </w:tcPr>
          <w:p w14:paraId="60083486"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Influences persistence and error handling </w:t>
            </w:r>
          </w:p>
        </w:tc>
        <w:tc>
          <w:tcPr>
            <w:tcW w:w="1875" w:type="dxa"/>
            <w:tcBorders>
              <w:top w:val="single" w:sz="6" w:space="0" w:color="000000"/>
              <w:left w:val="single" w:sz="6" w:space="0" w:color="000000"/>
              <w:bottom w:val="single" w:sz="6" w:space="0" w:color="000000"/>
              <w:right w:val="single" w:sz="6" w:space="0" w:color="000000"/>
            </w:tcBorders>
            <w:hideMark/>
          </w:tcPr>
          <w:p w14:paraId="35D3ED58"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 xml:space="preserve">This is an architecturally significant requirement in Bode’s sense because it forces a structural decision regarding transaction boundaries and </w:t>
            </w:r>
            <w:r w:rsidRPr="009D1C08">
              <w:rPr>
                <w:rFonts w:eastAsia="Times New Roman" w:cs="Times New Roman"/>
                <w:kern w:val="0"/>
                <w:lang w:eastAsia="en-ZA"/>
                <w14:ligatures w14:val="none"/>
              </w:rPr>
              <w:lastRenderedPageBreak/>
              <w:t>rollback behaviour rather than a cosmetic one. </w:t>
            </w:r>
          </w:p>
        </w:tc>
      </w:tr>
      <w:tr w:rsidR="009D1C08" w:rsidRPr="009D1C08" w14:paraId="29B34FCA"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5C441D28"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lastRenderedPageBreak/>
              <w:t>Maintainability</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3C1F68CA"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NFR-010 </w:t>
            </w:r>
          </w:p>
        </w:tc>
        <w:tc>
          <w:tcPr>
            <w:tcW w:w="1905" w:type="dxa"/>
            <w:tcBorders>
              <w:top w:val="single" w:sz="6" w:space="0" w:color="000000"/>
              <w:left w:val="single" w:sz="6" w:space="0" w:color="000000"/>
              <w:bottom w:val="single" w:sz="6" w:space="0" w:color="000000"/>
              <w:right w:val="single" w:sz="6" w:space="0" w:color="000000"/>
            </w:tcBorders>
            <w:hideMark/>
          </w:tcPr>
          <w:p w14:paraId="1C03DE62"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Modular structure + automated checks </w:t>
            </w:r>
          </w:p>
        </w:tc>
        <w:tc>
          <w:tcPr>
            <w:tcW w:w="2265" w:type="dxa"/>
            <w:tcBorders>
              <w:top w:val="single" w:sz="6" w:space="0" w:color="000000"/>
              <w:left w:val="single" w:sz="6" w:space="0" w:color="000000"/>
              <w:bottom w:val="single" w:sz="6" w:space="0" w:color="000000"/>
              <w:right w:val="single" w:sz="6" w:space="0" w:color="000000"/>
            </w:tcBorders>
            <w:hideMark/>
          </w:tcPr>
          <w:p w14:paraId="5B7716A3"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Influences component/module boundaries </w:t>
            </w:r>
          </w:p>
        </w:tc>
        <w:tc>
          <w:tcPr>
            <w:tcW w:w="1875" w:type="dxa"/>
            <w:tcBorders>
              <w:top w:val="single" w:sz="6" w:space="0" w:color="000000"/>
              <w:left w:val="single" w:sz="6" w:space="0" w:color="000000"/>
              <w:bottom w:val="single" w:sz="6" w:space="0" w:color="000000"/>
              <w:right w:val="single" w:sz="6" w:space="0" w:color="000000"/>
            </w:tcBorders>
            <w:hideMark/>
          </w:tcPr>
          <w:p w14:paraId="02AC5E89"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 xml:space="preserve">Silva et al. (2023) catalogue maintainability metrics precisely because it is one of the quality attributes </w:t>
            </w:r>
            <w:proofErr w:type="gramStart"/>
            <w:r w:rsidRPr="009D1C08">
              <w:rPr>
                <w:rFonts w:eastAsia="Times New Roman" w:cs="Times New Roman"/>
                <w:kern w:val="0"/>
                <w:lang w:eastAsia="en-ZA"/>
                <w14:ligatures w14:val="none"/>
              </w:rPr>
              <w:t>most commonly evaluated</w:t>
            </w:r>
            <w:proofErr w:type="gramEnd"/>
            <w:r w:rsidRPr="009D1C08">
              <w:rPr>
                <w:rFonts w:eastAsia="Times New Roman" w:cs="Times New Roman"/>
                <w:kern w:val="0"/>
                <w:lang w:eastAsia="en-ZA"/>
                <w14:ligatures w14:val="none"/>
              </w:rPr>
              <w:t xml:space="preserve"> at the architecture-only level, before full implementation. </w:t>
            </w:r>
          </w:p>
        </w:tc>
      </w:tr>
      <w:tr w:rsidR="009D1C08" w:rsidRPr="009D1C08" w14:paraId="00A1ED7A"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5F08BDB1"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Scalability</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6D6220D1"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NFR-011 </w:t>
            </w:r>
          </w:p>
        </w:tc>
        <w:tc>
          <w:tcPr>
            <w:tcW w:w="1905" w:type="dxa"/>
            <w:tcBorders>
              <w:top w:val="single" w:sz="6" w:space="0" w:color="000000"/>
              <w:left w:val="single" w:sz="6" w:space="0" w:color="000000"/>
              <w:bottom w:val="single" w:sz="6" w:space="0" w:color="000000"/>
              <w:right w:val="single" w:sz="6" w:space="0" w:color="000000"/>
            </w:tcBorders>
            <w:hideMark/>
          </w:tcPr>
          <w:p w14:paraId="6891D2E1"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Capacity test against agreed volume </w:t>
            </w:r>
          </w:p>
        </w:tc>
        <w:tc>
          <w:tcPr>
            <w:tcW w:w="2265" w:type="dxa"/>
            <w:tcBorders>
              <w:top w:val="single" w:sz="6" w:space="0" w:color="000000"/>
              <w:left w:val="single" w:sz="6" w:space="0" w:color="000000"/>
              <w:bottom w:val="single" w:sz="6" w:space="0" w:color="000000"/>
              <w:right w:val="single" w:sz="6" w:space="0" w:color="000000"/>
            </w:tcBorders>
            <w:hideMark/>
          </w:tcPr>
          <w:p w14:paraId="3D5403BD"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Influences architecture and technology choices </w:t>
            </w:r>
          </w:p>
        </w:tc>
        <w:tc>
          <w:tcPr>
            <w:tcW w:w="1875" w:type="dxa"/>
            <w:tcBorders>
              <w:top w:val="single" w:sz="6" w:space="0" w:color="000000"/>
              <w:left w:val="single" w:sz="6" w:space="0" w:color="000000"/>
              <w:bottom w:val="single" w:sz="6" w:space="0" w:color="000000"/>
              <w:right w:val="single" w:sz="6" w:space="0" w:color="000000"/>
            </w:tcBorders>
            <w:hideMark/>
          </w:tcPr>
          <w:p w14:paraId="5B20491E"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 xml:space="preserve">Losavio et al. (2004) show that scalability-related characteristics must be specified using explicit attributes, units, and scale types under the International Organization for Standardization (ISO) 9126-1 quality model. This allows key architectural options to be compared against a target volume rather </w:t>
            </w:r>
            <w:r w:rsidRPr="009D1C08">
              <w:rPr>
                <w:rFonts w:eastAsia="Times New Roman" w:cs="Times New Roman"/>
                <w:kern w:val="0"/>
                <w:lang w:eastAsia="en-ZA"/>
                <w14:ligatures w14:val="none"/>
              </w:rPr>
              <w:lastRenderedPageBreak/>
              <w:t>than being assumed (p. 1). </w:t>
            </w:r>
          </w:p>
        </w:tc>
      </w:tr>
      <w:tr w:rsidR="009D1C08" w:rsidRPr="009D1C08" w14:paraId="6CE4390D"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5F20122C"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lastRenderedPageBreak/>
              <w:t>Auditability</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6C660C4E"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NFR-009 </w:t>
            </w:r>
          </w:p>
        </w:tc>
        <w:tc>
          <w:tcPr>
            <w:tcW w:w="1905" w:type="dxa"/>
            <w:tcBorders>
              <w:top w:val="single" w:sz="6" w:space="0" w:color="000000"/>
              <w:left w:val="single" w:sz="6" w:space="0" w:color="000000"/>
              <w:bottom w:val="single" w:sz="6" w:space="0" w:color="000000"/>
              <w:right w:val="single" w:sz="6" w:space="0" w:color="000000"/>
            </w:tcBorders>
            <w:hideMark/>
          </w:tcPr>
          <w:p w14:paraId="21F30E57"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Lifecycle actions record user/date/action </w:t>
            </w:r>
          </w:p>
        </w:tc>
        <w:tc>
          <w:tcPr>
            <w:tcW w:w="2265" w:type="dxa"/>
            <w:tcBorders>
              <w:top w:val="single" w:sz="6" w:space="0" w:color="000000"/>
              <w:left w:val="single" w:sz="6" w:space="0" w:color="000000"/>
              <w:bottom w:val="single" w:sz="6" w:space="0" w:color="000000"/>
              <w:right w:val="single" w:sz="6" w:space="0" w:color="000000"/>
            </w:tcBorders>
            <w:hideMark/>
          </w:tcPr>
          <w:p w14:paraId="0479D8C8"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Influences data model and service design </w:t>
            </w:r>
          </w:p>
        </w:tc>
        <w:tc>
          <w:tcPr>
            <w:tcW w:w="1875" w:type="dxa"/>
            <w:tcBorders>
              <w:top w:val="single" w:sz="6" w:space="0" w:color="000000"/>
              <w:left w:val="single" w:sz="6" w:space="0" w:color="000000"/>
              <w:bottom w:val="single" w:sz="6" w:space="0" w:color="000000"/>
              <w:right w:val="single" w:sz="6" w:space="0" w:color="000000"/>
            </w:tcBorders>
            <w:hideMark/>
          </w:tcPr>
          <w:p w14:paraId="517E1479"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This is an architecturally significant requirement because it requires every state-changing service to emit a traceable record, rather than relying solely on the component that owns the requirement. </w:t>
            </w:r>
          </w:p>
        </w:tc>
      </w:tr>
      <w:tr w:rsidR="009D1C08" w:rsidRPr="009D1C08" w14:paraId="31A37544" w14:textId="77777777">
        <w:trPr>
          <w:trHeight w:val="285"/>
        </w:trPr>
        <w:tc>
          <w:tcPr>
            <w:tcW w:w="1545" w:type="dxa"/>
            <w:tcBorders>
              <w:top w:val="single" w:sz="6" w:space="0" w:color="000000"/>
              <w:left w:val="single" w:sz="6" w:space="0" w:color="000000"/>
              <w:bottom w:val="single" w:sz="6" w:space="0" w:color="000000"/>
              <w:right w:val="single" w:sz="6" w:space="0" w:color="000000"/>
            </w:tcBorders>
            <w:hideMark/>
          </w:tcPr>
          <w:p w14:paraId="0A6D926D"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b/>
                <w:bCs/>
                <w:kern w:val="0"/>
                <w:lang w:eastAsia="en-ZA"/>
                <w14:ligatures w14:val="none"/>
              </w:rPr>
              <w:t>Cost</w:t>
            </w:r>
            <w:r w:rsidRPr="009D1C08">
              <w:rPr>
                <w:rFonts w:eastAsia="Times New Roman" w:cs="Times New Roman"/>
                <w:kern w:val="0"/>
                <w:lang w:eastAsia="en-ZA"/>
                <w14:ligatures w14:val="none"/>
              </w:rPr>
              <w:t> </w:t>
            </w:r>
          </w:p>
        </w:tc>
        <w:tc>
          <w:tcPr>
            <w:tcW w:w="1380" w:type="dxa"/>
            <w:tcBorders>
              <w:top w:val="single" w:sz="6" w:space="0" w:color="000000"/>
              <w:left w:val="single" w:sz="6" w:space="0" w:color="000000"/>
              <w:bottom w:val="single" w:sz="6" w:space="0" w:color="000000"/>
              <w:right w:val="single" w:sz="6" w:space="0" w:color="000000"/>
            </w:tcBorders>
            <w:hideMark/>
          </w:tcPr>
          <w:p w14:paraId="289705E3"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NFR-012 / CON-004 (Constraint) </w:t>
            </w:r>
          </w:p>
        </w:tc>
        <w:tc>
          <w:tcPr>
            <w:tcW w:w="1905" w:type="dxa"/>
            <w:tcBorders>
              <w:top w:val="single" w:sz="6" w:space="0" w:color="000000"/>
              <w:left w:val="single" w:sz="6" w:space="0" w:color="000000"/>
              <w:bottom w:val="single" w:sz="6" w:space="0" w:color="000000"/>
              <w:right w:val="single" w:sz="6" w:space="0" w:color="000000"/>
            </w:tcBorders>
            <w:hideMark/>
          </w:tcPr>
          <w:p w14:paraId="44C9A856"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Service limits/cost checked </w:t>
            </w:r>
          </w:p>
        </w:tc>
        <w:tc>
          <w:tcPr>
            <w:tcW w:w="2265" w:type="dxa"/>
            <w:tcBorders>
              <w:top w:val="single" w:sz="6" w:space="0" w:color="000000"/>
              <w:left w:val="single" w:sz="6" w:space="0" w:color="000000"/>
              <w:bottom w:val="single" w:sz="6" w:space="0" w:color="000000"/>
              <w:right w:val="single" w:sz="6" w:space="0" w:color="000000"/>
            </w:tcBorders>
            <w:hideMark/>
          </w:tcPr>
          <w:p w14:paraId="074BC10A"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Influences technology/deployment selection </w:t>
            </w:r>
          </w:p>
        </w:tc>
        <w:tc>
          <w:tcPr>
            <w:tcW w:w="1875" w:type="dxa"/>
            <w:tcBorders>
              <w:top w:val="single" w:sz="6" w:space="0" w:color="000000"/>
              <w:left w:val="single" w:sz="6" w:space="0" w:color="000000"/>
              <w:bottom w:val="single" w:sz="6" w:space="0" w:color="000000"/>
              <w:right w:val="single" w:sz="6" w:space="0" w:color="000000"/>
            </w:tcBorders>
            <w:hideMark/>
          </w:tcPr>
          <w:p w14:paraId="00394F4A" w14:textId="77777777" w:rsidR="009D1C08" w:rsidRPr="009D1C08" w:rsidRDefault="009D1C08" w:rsidP="009D1C08">
            <w:pPr>
              <w:spacing w:after="0" w:line="240" w:lineRule="auto"/>
              <w:textAlignment w:val="baseline"/>
              <w:rPr>
                <w:rFonts w:ascii="Times New Roman" w:eastAsia="Times New Roman" w:hAnsi="Times New Roman" w:cs="Times New Roman"/>
                <w:kern w:val="0"/>
                <w:sz w:val="24"/>
                <w:szCs w:val="24"/>
                <w:lang w:eastAsia="en-ZA"/>
                <w14:ligatures w14:val="none"/>
              </w:rPr>
            </w:pPr>
            <w:r w:rsidRPr="009D1C08">
              <w:rPr>
                <w:rFonts w:eastAsia="Times New Roman" w:cs="Times New Roman"/>
                <w:kern w:val="0"/>
                <w:lang w:eastAsia="en-ZA"/>
                <w14:ligatures w14:val="none"/>
              </w:rPr>
              <w:t>This is directly linked to a project constraint (CON-004) rather than a stakeholder wish, which is precisely the type of traceable source that an ASR requires each driver to have. </w:t>
            </w:r>
          </w:p>
        </w:tc>
      </w:tr>
    </w:tbl>
    <w:p w14:paraId="66D6920F" w14:textId="77777777" w:rsidR="009D1C08" w:rsidRPr="009D1C08" w:rsidRDefault="009D1C08" w:rsidP="009D1C08">
      <w:pPr>
        <w:spacing w:after="0" w:line="240" w:lineRule="auto"/>
        <w:textAlignment w:val="baseline"/>
        <w:rPr>
          <w:rFonts w:ascii="Segoe UI" w:eastAsia="Times New Roman" w:hAnsi="Segoe UI" w:cs="Segoe UI"/>
          <w:kern w:val="0"/>
          <w:sz w:val="18"/>
          <w:szCs w:val="18"/>
          <w:lang w:eastAsia="en-ZA"/>
          <w14:ligatures w14:val="none"/>
        </w:rPr>
      </w:pPr>
      <w:r w:rsidRPr="009D1C08">
        <w:rPr>
          <w:rFonts w:eastAsia="Times New Roman" w:cs="Segoe UI"/>
          <w:kern w:val="0"/>
          <w:lang w:eastAsia="en-ZA"/>
          <w14:ligatures w14:val="none"/>
        </w:rPr>
        <w:t>Measurable or testable expectations</w:t>
      </w:r>
      <w:r w:rsidRPr="009D1C08">
        <w:rPr>
          <w:rFonts w:eastAsia="Times New Roman" w:cs="Segoe UI"/>
          <w:kern w:val="0"/>
          <w:bdr w:val="none" w:sz="0" w:space="0" w:color="auto" w:frame="1"/>
          <w:lang w:eastAsia="en-ZA"/>
          <w14:ligatures w14:val="none"/>
        </w:rPr>
        <w:t> </w:t>
      </w:r>
    </w:p>
    <w:p w14:paraId="50AE484D" w14:textId="77777777" w:rsidR="009D1C08" w:rsidRPr="009D1C08" w:rsidRDefault="009D1C08" w:rsidP="009D1C08">
      <w:pPr>
        <w:spacing w:after="0" w:line="240" w:lineRule="auto"/>
        <w:textAlignment w:val="baseline"/>
        <w:rPr>
          <w:rFonts w:ascii="Segoe UI" w:eastAsia="Times New Roman" w:hAnsi="Segoe UI" w:cs="Segoe UI"/>
          <w:kern w:val="0"/>
          <w:sz w:val="18"/>
          <w:szCs w:val="18"/>
          <w:lang w:eastAsia="en-ZA"/>
          <w14:ligatures w14:val="none"/>
        </w:rPr>
      </w:pPr>
      <w:r w:rsidRPr="009D1C08">
        <w:rPr>
          <w:rFonts w:eastAsia="Times New Roman" w:cs="Segoe UI"/>
          <w:kern w:val="0"/>
          <w:lang w:eastAsia="en-ZA"/>
          <w14:ligatures w14:val="none"/>
        </w:rPr>
        <w:t xml:space="preserve">Every row already contains a stated </w:t>
      </w:r>
      <w:r w:rsidRPr="009D1C08">
        <w:rPr>
          <w:rFonts w:eastAsia="Times New Roman" w:cs="Segoe UI"/>
          <w:b/>
          <w:bCs/>
          <w:kern w:val="0"/>
          <w:lang w:eastAsia="en-ZA"/>
          <w14:ligatures w14:val="none"/>
        </w:rPr>
        <w:t>Measure/Test</w:t>
      </w:r>
      <w:r w:rsidRPr="009D1C08">
        <w:rPr>
          <w:rFonts w:eastAsia="Times New Roman" w:cs="Segoe UI"/>
          <w:kern w:val="0"/>
          <w:lang w:eastAsia="en-ZA"/>
          <w14:ligatures w14:val="none"/>
        </w:rPr>
        <w:t xml:space="preserve">. This is important because, according to Silva et al. (2023), architecture-level evaluation can be divided into scenario-based methods, such as the Architecture </w:t>
      </w:r>
      <w:proofErr w:type="spellStart"/>
      <w:r w:rsidRPr="009D1C08">
        <w:rPr>
          <w:rFonts w:eastAsia="Times New Roman" w:cs="Segoe UI"/>
          <w:kern w:val="0"/>
          <w:lang w:eastAsia="en-ZA"/>
          <w14:ligatures w14:val="none"/>
        </w:rPr>
        <w:t>Tradeoff</w:t>
      </w:r>
      <w:proofErr w:type="spellEnd"/>
      <w:r w:rsidRPr="009D1C08">
        <w:rPr>
          <w:rFonts w:eastAsia="Times New Roman" w:cs="Segoe UI"/>
          <w:kern w:val="0"/>
          <w:lang w:eastAsia="en-ZA"/>
          <w14:ligatures w14:val="none"/>
        </w:rPr>
        <w:t xml:space="preserve"> Analysis Method (ATAM), and metric-based methods. </w:t>
      </w:r>
      <w:proofErr w:type="spellStart"/>
      <w:r w:rsidRPr="009D1C08">
        <w:rPr>
          <w:rFonts w:eastAsia="Times New Roman" w:cs="Segoe UI"/>
          <w:kern w:val="0"/>
          <w:lang w:eastAsia="en-ZA"/>
          <w14:ligatures w14:val="none"/>
        </w:rPr>
        <w:t>CivicConnect’s</w:t>
      </w:r>
      <w:proofErr w:type="spellEnd"/>
      <w:r w:rsidRPr="009D1C08">
        <w:rPr>
          <w:rFonts w:eastAsia="Times New Roman" w:cs="Segoe UI"/>
          <w:kern w:val="0"/>
          <w:lang w:eastAsia="en-ZA"/>
          <w14:ligatures w14:val="none"/>
        </w:rPr>
        <w:t xml:space="preserve"> table follows the metric-based approach, with one testable expectation associated with each driver. This allows the drivers to be evaluated at design time rather than being left as vague intentions.</w:t>
      </w:r>
      <w:r w:rsidRPr="009D1C08">
        <w:rPr>
          <w:rFonts w:eastAsia="Times New Roman" w:cs="Segoe UI"/>
          <w:kern w:val="0"/>
          <w:bdr w:val="none" w:sz="0" w:space="0" w:color="auto" w:frame="1"/>
          <w:lang w:eastAsia="en-ZA"/>
          <w14:ligatures w14:val="none"/>
        </w:rPr>
        <w:t> </w:t>
      </w:r>
    </w:p>
    <w:p w14:paraId="49189FAB" w14:textId="77777777" w:rsidR="009D1C08" w:rsidRPr="009D1C08" w:rsidRDefault="009D1C08" w:rsidP="009D1C08">
      <w:pPr>
        <w:spacing w:after="0" w:line="240" w:lineRule="auto"/>
        <w:textAlignment w:val="baseline"/>
        <w:rPr>
          <w:rFonts w:ascii="Segoe UI" w:eastAsia="Times New Roman" w:hAnsi="Segoe UI" w:cs="Segoe UI"/>
          <w:kern w:val="0"/>
          <w:sz w:val="18"/>
          <w:szCs w:val="18"/>
          <w:lang w:eastAsia="en-ZA"/>
          <w14:ligatures w14:val="none"/>
        </w:rPr>
      </w:pPr>
      <w:r w:rsidRPr="009D1C08">
        <w:rPr>
          <w:rFonts w:eastAsia="Times New Roman" w:cs="Segoe UI"/>
          <w:kern w:val="0"/>
          <w:lang w:eastAsia="en-ZA"/>
          <w14:ligatures w14:val="none"/>
        </w:rPr>
        <w:t>Losavio et al. (2004) reinforce that a scalability or performance target is only useful if it is expressed using an explicit attribute, unit, and scale.</w:t>
      </w:r>
      <w:r w:rsidRPr="009D1C08">
        <w:rPr>
          <w:rFonts w:eastAsia="Times New Roman" w:cs="Segoe UI"/>
          <w:kern w:val="0"/>
          <w:bdr w:val="none" w:sz="0" w:space="0" w:color="auto" w:frame="1"/>
          <w:lang w:eastAsia="en-ZA"/>
          <w14:ligatures w14:val="none"/>
        </w:rPr>
        <w:t> </w:t>
      </w:r>
    </w:p>
    <w:p w14:paraId="50B239F6" w14:textId="77777777" w:rsidR="009D1C08" w:rsidRPr="009D1C08" w:rsidRDefault="009D1C08" w:rsidP="009D1C08">
      <w:pPr>
        <w:spacing w:after="0" w:line="240" w:lineRule="auto"/>
        <w:textAlignment w:val="baseline"/>
        <w:rPr>
          <w:rFonts w:ascii="Segoe UI" w:eastAsia="Times New Roman" w:hAnsi="Segoe UI" w:cs="Segoe UI"/>
          <w:kern w:val="0"/>
          <w:sz w:val="18"/>
          <w:szCs w:val="18"/>
          <w:lang w:eastAsia="en-ZA"/>
          <w14:ligatures w14:val="none"/>
        </w:rPr>
      </w:pPr>
      <w:r w:rsidRPr="009D1C08">
        <w:rPr>
          <w:rFonts w:eastAsia="Times New Roman" w:cs="Segoe UI"/>
          <w:kern w:val="0"/>
          <w:lang w:eastAsia="en-ZA"/>
          <w14:ligatures w14:val="none"/>
        </w:rPr>
        <w:t>How drivers influence architecture, data, technology, and design</w:t>
      </w:r>
      <w:r w:rsidRPr="009D1C08">
        <w:rPr>
          <w:rFonts w:eastAsia="Times New Roman" w:cs="Segoe UI"/>
          <w:kern w:val="0"/>
          <w:bdr w:val="none" w:sz="0" w:space="0" w:color="auto" w:frame="1"/>
          <w:lang w:eastAsia="en-ZA"/>
          <w14:ligatures w14:val="none"/>
        </w:rPr>
        <w:t> </w:t>
      </w:r>
    </w:p>
    <w:p w14:paraId="60668036" w14:textId="77777777" w:rsidR="009D1C08" w:rsidRPr="009D1C08" w:rsidRDefault="009D1C08">
      <w:pPr>
        <w:numPr>
          <w:ilvl w:val="0"/>
          <w:numId w:val="1"/>
        </w:numPr>
        <w:spacing w:after="0" w:line="240" w:lineRule="auto"/>
        <w:ind w:left="1080" w:firstLine="0"/>
        <w:textAlignment w:val="baseline"/>
        <w:rPr>
          <w:rFonts w:eastAsia="Times New Roman" w:cs="Segoe UI"/>
          <w:kern w:val="0"/>
          <w:lang w:eastAsia="en-ZA"/>
          <w14:ligatures w14:val="none"/>
        </w:rPr>
      </w:pPr>
      <w:r w:rsidRPr="009D1C08">
        <w:rPr>
          <w:rFonts w:eastAsia="Times New Roman" w:cs="Segoe UI"/>
          <w:b/>
          <w:bCs/>
          <w:kern w:val="0"/>
          <w:lang w:eastAsia="en-ZA"/>
          <w14:ligatures w14:val="none"/>
        </w:rPr>
        <w:t xml:space="preserve">Architecture: </w:t>
      </w:r>
      <w:r w:rsidRPr="009D1C08">
        <w:rPr>
          <w:rFonts w:eastAsia="Times New Roman" w:cs="Segoe UI"/>
          <w:kern w:val="0"/>
          <w:lang w:eastAsia="en-ZA"/>
          <w14:ligatures w14:val="none"/>
        </w:rPr>
        <w:t xml:space="preserve">Security (NFR-002/003) requires an explicit authorisation boundary. </w:t>
      </w:r>
      <w:proofErr w:type="spellStart"/>
      <w:r w:rsidRPr="009D1C08">
        <w:rPr>
          <w:rFonts w:eastAsia="Times New Roman" w:cs="Segoe UI"/>
          <w:kern w:val="0"/>
          <w:lang w:eastAsia="en-ZA"/>
          <w14:ligatures w14:val="none"/>
        </w:rPr>
        <w:t>Sohofi</w:t>
      </w:r>
      <w:proofErr w:type="spellEnd"/>
      <w:r w:rsidRPr="009D1C08">
        <w:rPr>
          <w:rFonts w:eastAsia="Times New Roman" w:cs="Segoe UI"/>
          <w:kern w:val="0"/>
          <w:lang w:eastAsia="en-ZA"/>
          <w14:ligatures w14:val="none"/>
        </w:rPr>
        <w:t xml:space="preserve"> &amp; </w:t>
      </w:r>
      <w:proofErr w:type="spellStart"/>
      <w:r w:rsidRPr="009D1C08">
        <w:rPr>
          <w:rFonts w:eastAsia="Times New Roman" w:cs="Segoe UI"/>
          <w:kern w:val="0"/>
          <w:lang w:eastAsia="en-ZA"/>
          <w14:ligatures w14:val="none"/>
        </w:rPr>
        <w:t>Dehbashi</w:t>
      </w:r>
      <w:proofErr w:type="spellEnd"/>
      <w:r w:rsidRPr="009D1C08">
        <w:rPr>
          <w:rFonts w:eastAsia="Times New Roman" w:cs="Segoe UI"/>
          <w:kern w:val="0"/>
          <w:lang w:eastAsia="en-ZA"/>
          <w14:ligatures w14:val="none"/>
        </w:rPr>
        <w:t xml:space="preserve"> </w:t>
      </w:r>
      <w:proofErr w:type="spellStart"/>
      <w:r w:rsidRPr="009D1C08">
        <w:rPr>
          <w:rFonts w:eastAsia="Times New Roman" w:cs="Segoe UI"/>
          <w:kern w:val="0"/>
          <w:lang w:eastAsia="en-ZA"/>
          <w14:ligatures w14:val="none"/>
        </w:rPr>
        <w:t>Dezfouli's</w:t>
      </w:r>
      <w:proofErr w:type="spellEnd"/>
      <w:r w:rsidRPr="009D1C08">
        <w:rPr>
          <w:rFonts w:eastAsia="Times New Roman" w:cs="Segoe UI"/>
          <w:kern w:val="0"/>
          <w:lang w:eastAsia="en-ZA"/>
          <w14:ligatures w14:val="none"/>
        </w:rPr>
        <w:t xml:space="preserve"> (2025) comparison of Discretionary Access Control (DAC), Mandatory Access Control (MAC), Role-Based Access Control (RBAC), and Attribute-Based Access </w:t>
      </w:r>
      <w:r w:rsidRPr="009D1C08">
        <w:rPr>
          <w:rFonts w:eastAsia="Times New Roman" w:cs="Segoe UI"/>
          <w:kern w:val="0"/>
          <w:lang w:eastAsia="en-ZA"/>
          <w14:ligatures w14:val="none"/>
        </w:rPr>
        <w:lastRenderedPageBreak/>
        <w:t xml:space="preserve">Control (ABAC) supports choosing RBAC specifically for </w:t>
      </w:r>
      <w:proofErr w:type="spellStart"/>
      <w:r w:rsidRPr="009D1C08">
        <w:rPr>
          <w:rFonts w:eastAsia="Times New Roman" w:cs="Segoe UI"/>
          <w:kern w:val="0"/>
          <w:lang w:eastAsia="en-ZA"/>
          <w14:ligatures w14:val="none"/>
        </w:rPr>
        <w:t>CivicConnect</w:t>
      </w:r>
      <w:proofErr w:type="spellEnd"/>
      <w:r w:rsidRPr="009D1C08">
        <w:rPr>
          <w:rFonts w:eastAsia="Times New Roman" w:cs="Segoe UI"/>
          <w:kern w:val="0"/>
          <w:lang w:eastAsia="en-ZA"/>
          <w14:ligatures w14:val="none"/>
        </w:rPr>
        <w:t>, since its roles (requester, staff, administrator) map onto RBAC’s organisational-role model rather than ABAC’s finer-grained attribute logic.</w:t>
      </w:r>
      <w:r w:rsidRPr="009D1C08">
        <w:rPr>
          <w:rFonts w:eastAsia="Times New Roman" w:cs="Segoe UI"/>
          <w:kern w:val="0"/>
          <w:bdr w:val="none" w:sz="0" w:space="0" w:color="auto" w:frame="1"/>
          <w:lang w:eastAsia="en-ZA"/>
          <w14:ligatures w14:val="none"/>
        </w:rPr>
        <w:t> </w:t>
      </w:r>
    </w:p>
    <w:p w14:paraId="57517C65" w14:textId="77777777" w:rsidR="009D1C08" w:rsidRPr="009D1C08" w:rsidRDefault="009D1C08">
      <w:pPr>
        <w:numPr>
          <w:ilvl w:val="0"/>
          <w:numId w:val="2"/>
        </w:numPr>
        <w:spacing w:after="0" w:line="240" w:lineRule="auto"/>
        <w:ind w:left="1080" w:firstLine="0"/>
        <w:textAlignment w:val="baseline"/>
        <w:rPr>
          <w:rFonts w:eastAsia="Times New Roman" w:cs="Segoe UI"/>
          <w:kern w:val="0"/>
          <w:lang w:eastAsia="en-ZA"/>
          <w14:ligatures w14:val="none"/>
        </w:rPr>
      </w:pPr>
      <w:r w:rsidRPr="009D1C08">
        <w:rPr>
          <w:rFonts w:eastAsia="Times New Roman" w:cs="Segoe UI"/>
          <w:b/>
          <w:bCs/>
          <w:kern w:val="0"/>
          <w:lang w:eastAsia="en-ZA"/>
          <w14:ligatures w14:val="none"/>
        </w:rPr>
        <w:t>Data:</w:t>
      </w:r>
      <w:r w:rsidRPr="009D1C08">
        <w:rPr>
          <w:rFonts w:eastAsia="Times New Roman" w:cs="Segoe UI"/>
          <w:kern w:val="0"/>
          <w:lang w:eastAsia="en-ZA"/>
          <w14:ligatures w14:val="none"/>
        </w:rPr>
        <w:t xml:space="preserve"> Data Integrity (NFR-004) and Auditability (NFR-009) both force every state-changing service to validate transitions and emit a lifecycle record- a data-model consequence, not just a validation-logic one.</w:t>
      </w:r>
      <w:r w:rsidRPr="009D1C08">
        <w:rPr>
          <w:rFonts w:eastAsia="Times New Roman" w:cs="Segoe UI"/>
          <w:kern w:val="0"/>
          <w:bdr w:val="none" w:sz="0" w:space="0" w:color="auto" w:frame="1"/>
          <w:lang w:eastAsia="en-ZA"/>
          <w14:ligatures w14:val="none"/>
        </w:rPr>
        <w:t> </w:t>
      </w:r>
    </w:p>
    <w:p w14:paraId="6C1E144B" w14:textId="77777777" w:rsidR="009D1C08" w:rsidRPr="009D1C08" w:rsidRDefault="009D1C08">
      <w:pPr>
        <w:numPr>
          <w:ilvl w:val="0"/>
          <w:numId w:val="3"/>
        </w:numPr>
        <w:spacing w:after="0" w:line="240" w:lineRule="auto"/>
        <w:ind w:left="1080" w:firstLine="0"/>
        <w:textAlignment w:val="baseline"/>
        <w:rPr>
          <w:rFonts w:eastAsia="Times New Roman" w:cs="Segoe UI"/>
          <w:kern w:val="0"/>
          <w:lang w:eastAsia="en-ZA"/>
          <w14:ligatures w14:val="none"/>
        </w:rPr>
      </w:pPr>
      <w:r w:rsidRPr="009D1C08">
        <w:rPr>
          <w:rFonts w:eastAsia="Times New Roman" w:cs="Segoe UI"/>
          <w:b/>
          <w:bCs/>
          <w:kern w:val="0"/>
          <w:lang w:eastAsia="en-ZA"/>
          <w14:ligatures w14:val="none"/>
        </w:rPr>
        <w:t>Technology:</w:t>
      </w:r>
      <w:r w:rsidRPr="009D1C08">
        <w:rPr>
          <w:rFonts w:eastAsia="Times New Roman" w:cs="Segoe UI"/>
          <w:kern w:val="0"/>
          <w:lang w:eastAsia="en-ZA"/>
          <w14:ligatures w14:val="none"/>
        </w:rPr>
        <w:t xml:space="preserve"> Scalability (NFR-011) and Cost (NFR-012/CON-004) jointly constrain technology selection- a capacity target only means something once compared against a specific hosting tier’s limits and cost.</w:t>
      </w:r>
      <w:r w:rsidRPr="009D1C08">
        <w:rPr>
          <w:rFonts w:eastAsia="Times New Roman" w:cs="Segoe UI"/>
          <w:kern w:val="0"/>
          <w:bdr w:val="none" w:sz="0" w:space="0" w:color="auto" w:frame="1"/>
          <w:lang w:eastAsia="en-ZA"/>
          <w14:ligatures w14:val="none"/>
        </w:rPr>
        <w:t> </w:t>
      </w:r>
    </w:p>
    <w:p w14:paraId="58FD66C6" w14:textId="77777777" w:rsidR="009D1C08" w:rsidRPr="009D1C08" w:rsidRDefault="009D1C08">
      <w:pPr>
        <w:numPr>
          <w:ilvl w:val="0"/>
          <w:numId w:val="4"/>
        </w:numPr>
        <w:spacing w:after="0" w:line="240" w:lineRule="auto"/>
        <w:ind w:left="1080" w:firstLine="0"/>
        <w:textAlignment w:val="baseline"/>
        <w:rPr>
          <w:rFonts w:eastAsia="Times New Roman" w:cs="Segoe UI"/>
          <w:kern w:val="0"/>
          <w:lang w:eastAsia="en-ZA"/>
          <w14:ligatures w14:val="none"/>
        </w:rPr>
      </w:pPr>
      <w:r w:rsidRPr="009D1C08">
        <w:rPr>
          <w:rFonts w:eastAsia="Times New Roman" w:cs="Segoe UI"/>
          <w:b/>
          <w:bCs/>
          <w:kern w:val="0"/>
          <w:lang w:eastAsia="en-ZA"/>
          <w14:ligatures w14:val="none"/>
        </w:rPr>
        <w:t xml:space="preserve">Design: </w:t>
      </w:r>
      <w:r w:rsidRPr="009D1C08">
        <w:rPr>
          <w:rFonts w:eastAsia="Times New Roman" w:cs="Segoe UI"/>
          <w:kern w:val="0"/>
          <w:lang w:eastAsia="en-ZA"/>
          <w14:ligatures w14:val="none"/>
        </w:rPr>
        <w:t xml:space="preserve">Maintainability (NFR-010) forces component/module boundaries to be drawn deliberately, consistent with Silva et al.’s (2023) observation that maintainability is one of the quality attributes </w:t>
      </w:r>
      <w:proofErr w:type="gramStart"/>
      <w:r w:rsidRPr="009D1C08">
        <w:rPr>
          <w:rFonts w:eastAsia="Times New Roman" w:cs="Segoe UI"/>
          <w:kern w:val="0"/>
          <w:lang w:eastAsia="en-ZA"/>
          <w14:ligatures w14:val="none"/>
        </w:rPr>
        <w:t>most commonly evaluated</w:t>
      </w:r>
      <w:proofErr w:type="gramEnd"/>
      <w:r w:rsidRPr="009D1C08">
        <w:rPr>
          <w:rFonts w:eastAsia="Times New Roman" w:cs="Segoe UI"/>
          <w:kern w:val="0"/>
          <w:lang w:eastAsia="en-ZA"/>
          <w14:ligatures w14:val="none"/>
        </w:rPr>
        <w:t xml:space="preserve"> directly from the architecture description, before implementation exists.</w:t>
      </w:r>
      <w:r w:rsidRPr="009D1C08">
        <w:rPr>
          <w:rFonts w:eastAsia="Times New Roman" w:cs="Segoe UI"/>
          <w:kern w:val="0"/>
          <w:bdr w:val="none" w:sz="0" w:space="0" w:color="auto" w:frame="1"/>
          <w:lang w:eastAsia="en-ZA"/>
          <w14:ligatures w14:val="none"/>
        </w:rPr>
        <w:t> </w:t>
      </w:r>
    </w:p>
    <w:p w14:paraId="0C5C9891" w14:textId="77777777" w:rsidR="002F58B6" w:rsidRDefault="002F58B6" w:rsidP="002F58B6">
      <w:pPr>
        <w:pStyle w:val="Heading2"/>
        <w:rPr>
          <w:rStyle w:val="eop"/>
          <w:rFonts w:ascii="Aptos Display" w:hAnsi="Aptos Display" w:cs="Segoe UI"/>
          <w:color w:val="0F4761"/>
          <w:bdr w:val="none" w:sz="0" w:space="0" w:color="auto" w:frame="1"/>
          <w:shd w:val="clear" w:color="auto" w:fill="C6C6C6"/>
        </w:rPr>
      </w:pPr>
      <w:bookmarkStart w:id="22" w:name="_Toc243066579"/>
      <w:r>
        <w:rPr>
          <w:rStyle w:val="normaltextrun"/>
          <w:rFonts w:ascii="Aptos Display" w:hAnsi="Aptos Display" w:cs="Segoe UI"/>
          <w:color w:val="0F4761"/>
        </w:rPr>
        <w:t>Architecture decision and diagrams</w:t>
      </w:r>
      <w:bookmarkEnd w:id="22"/>
      <w:r>
        <w:rPr>
          <w:rStyle w:val="eop"/>
          <w:rFonts w:ascii="Aptos Display" w:hAnsi="Aptos Display" w:cs="Segoe UI"/>
          <w:color w:val="0F4761"/>
          <w:bdr w:val="none" w:sz="0" w:space="0" w:color="auto" w:frame="1"/>
        </w:rPr>
        <w:t> </w:t>
      </w:r>
    </w:p>
    <w:p w14:paraId="5755B5F6"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Modern software systems depend </w:t>
      </w:r>
      <w:proofErr w:type="gramStart"/>
      <w:r>
        <w:rPr>
          <w:rStyle w:val="normaltextrun"/>
          <w:rFonts w:cs="Segoe UI"/>
          <w:sz w:val="22"/>
          <w:szCs w:val="22"/>
        </w:rPr>
        <w:t>more and more</w:t>
      </w:r>
      <w:proofErr w:type="gramEnd"/>
      <w:r>
        <w:rPr>
          <w:rStyle w:val="normaltextrun"/>
          <w:rFonts w:cs="Segoe UI"/>
          <w:sz w:val="22"/>
          <w:szCs w:val="22"/>
        </w:rPr>
        <w:t xml:space="preserve"> on organised architectural principles to control complexity, facilitate reuse, and direct quality-driven design (Hassouna, 2025).  Software architecture is a high-level abstraction of a s system that depicts system structure (HAJIPOOR, et al., 2025). </w:t>
      </w:r>
      <w:r>
        <w:rPr>
          <w:rStyle w:val="eop"/>
          <w:rFonts w:cs="Segoe UI"/>
          <w:sz w:val="22"/>
          <w:szCs w:val="22"/>
          <w:bdr w:val="none" w:sz="0" w:space="0" w:color="auto" w:frame="1"/>
        </w:rPr>
        <w:t> </w:t>
      </w:r>
    </w:p>
    <w:p w14:paraId="0E327C8E"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Layered Monolithic Architecture</w:t>
      </w:r>
      <w:r>
        <w:rPr>
          <w:rStyle w:val="eop"/>
          <w:rFonts w:cs="Segoe UI"/>
          <w:sz w:val="22"/>
          <w:szCs w:val="22"/>
          <w:bdr w:val="none" w:sz="0" w:space="0" w:color="auto" w:frame="1"/>
        </w:rPr>
        <w:t> </w:t>
      </w:r>
    </w:p>
    <w:p w14:paraId="41E1136D"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An architecture that allows for a single deployable application organised into a small set of horizontal layers with clear responsibilities (</w:t>
      </w:r>
      <w:proofErr w:type="spellStart"/>
      <w:r>
        <w:rPr>
          <w:rStyle w:val="normaltextrun"/>
          <w:rFonts w:cs="Segoe UI"/>
          <w:sz w:val="22"/>
          <w:szCs w:val="22"/>
        </w:rPr>
        <w:t>Hardzeenka</w:t>
      </w:r>
      <w:proofErr w:type="spellEnd"/>
      <w:r>
        <w:rPr>
          <w:rStyle w:val="normaltextrun"/>
          <w:rFonts w:cs="Segoe UI"/>
          <w:sz w:val="22"/>
          <w:szCs w:val="22"/>
        </w:rPr>
        <w:t>, n.d.). The code is grouped into layers, namely the presentation layer (UI), application/service layer (Business logic), and Data Access Layer (Alvares, 2025).</w:t>
      </w:r>
      <w:r>
        <w:rPr>
          <w:rStyle w:val="eop"/>
          <w:rFonts w:cs="Segoe UI"/>
          <w:sz w:val="22"/>
          <w:szCs w:val="22"/>
          <w:bdr w:val="none" w:sz="0" w:space="0" w:color="auto" w:frame="1"/>
        </w:rPr>
        <w:t> </w:t>
      </w:r>
    </w:p>
    <w:p w14:paraId="72B30D25" w14:textId="77777777" w:rsidR="002F58B6" w:rsidRDefault="002F58B6">
      <w:pPr>
        <w:pStyle w:val="paragraph"/>
        <w:numPr>
          <w:ilvl w:val="0"/>
          <w:numId w:val="5"/>
        </w:numPr>
        <w:spacing w:before="0" w:beforeAutospacing="0" w:after="0" w:afterAutospacing="0"/>
        <w:ind w:left="1080" w:firstLine="0"/>
        <w:textAlignment w:val="baseline"/>
        <w:rPr>
          <w:rFonts w:cs="Segoe UI"/>
          <w:sz w:val="22"/>
          <w:szCs w:val="22"/>
        </w:rPr>
      </w:pPr>
      <w:r>
        <w:rPr>
          <w:rStyle w:val="normaltextrun"/>
          <w:rFonts w:cs="Segoe UI"/>
          <w:sz w:val="22"/>
          <w:szCs w:val="22"/>
        </w:rPr>
        <w:t>Team capability </w:t>
      </w:r>
      <w:r>
        <w:rPr>
          <w:rStyle w:val="eop"/>
          <w:rFonts w:cs="Segoe UI"/>
          <w:sz w:val="22"/>
          <w:szCs w:val="22"/>
          <w:bdr w:val="none" w:sz="0" w:space="0" w:color="auto" w:frame="1"/>
        </w:rPr>
        <w:t> </w:t>
      </w:r>
    </w:p>
    <w:p w14:paraId="5A0C2865"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PED document has CON-003, which restricts development to exactly three development members and explicitly requires the scope and division of work to remain realistic for that team. This architecture would provide the team of this size with logical modularity without forcing distributed-system operations onto the project.</w:t>
      </w:r>
      <w:r>
        <w:rPr>
          <w:rStyle w:val="eop"/>
          <w:rFonts w:cs="Segoe UI"/>
          <w:sz w:val="22"/>
          <w:szCs w:val="22"/>
          <w:bdr w:val="none" w:sz="0" w:space="0" w:color="auto" w:frame="1"/>
        </w:rPr>
        <w:t> </w:t>
      </w:r>
    </w:p>
    <w:p w14:paraId="1F769085" w14:textId="77777777" w:rsidR="002F58B6" w:rsidRDefault="002F58B6">
      <w:pPr>
        <w:pStyle w:val="paragraph"/>
        <w:numPr>
          <w:ilvl w:val="0"/>
          <w:numId w:val="6"/>
        </w:numPr>
        <w:spacing w:before="0" w:beforeAutospacing="0" w:after="0" w:afterAutospacing="0"/>
        <w:ind w:left="1080" w:firstLine="0"/>
        <w:textAlignment w:val="baseline"/>
        <w:rPr>
          <w:rFonts w:cs="Segoe UI"/>
          <w:sz w:val="22"/>
          <w:szCs w:val="22"/>
        </w:rPr>
      </w:pPr>
      <w:r>
        <w:rPr>
          <w:rStyle w:val="normaltextrun"/>
          <w:rFonts w:cs="Segoe UI"/>
          <w:sz w:val="22"/>
          <w:szCs w:val="22"/>
        </w:rPr>
        <w:t>Deployment </w:t>
      </w:r>
      <w:r>
        <w:rPr>
          <w:rStyle w:val="eop"/>
          <w:rFonts w:cs="Segoe UI"/>
          <w:sz w:val="22"/>
          <w:szCs w:val="22"/>
          <w:bdr w:val="none" w:sz="0" w:space="0" w:color="auto" w:frame="1"/>
        </w:rPr>
        <w:t> </w:t>
      </w:r>
    </w:p>
    <w:p w14:paraId="22931263"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SEN Greats report (Assignment 2) defines an in-process approach as components running in the same application and being built and deployed together as one unit. Constraint CON-004 in the PED document outlines that free or low-cost development, hosting, and supporting services should be preferred where practical.</w:t>
      </w:r>
      <w:r>
        <w:rPr>
          <w:rStyle w:val="eop"/>
          <w:rFonts w:cs="Segoe UI"/>
          <w:sz w:val="22"/>
          <w:szCs w:val="22"/>
          <w:bdr w:val="none" w:sz="0" w:space="0" w:color="auto" w:frame="1"/>
        </w:rPr>
        <w:t> </w:t>
      </w:r>
    </w:p>
    <w:p w14:paraId="7F353228"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A trade-off that might be experienced with a single deployment unit is that a change to one component means redeploying the entire application.</w:t>
      </w:r>
      <w:r>
        <w:rPr>
          <w:rStyle w:val="eop"/>
          <w:rFonts w:cs="Segoe UI"/>
          <w:sz w:val="22"/>
          <w:szCs w:val="22"/>
          <w:bdr w:val="none" w:sz="0" w:space="0" w:color="auto" w:frame="1"/>
        </w:rPr>
        <w:t> </w:t>
      </w:r>
    </w:p>
    <w:p w14:paraId="36D232B3" w14:textId="77777777" w:rsidR="002F58B6" w:rsidRDefault="002F58B6">
      <w:pPr>
        <w:pStyle w:val="paragraph"/>
        <w:numPr>
          <w:ilvl w:val="0"/>
          <w:numId w:val="7"/>
        </w:numPr>
        <w:spacing w:before="0" w:beforeAutospacing="0" w:after="0" w:afterAutospacing="0"/>
        <w:ind w:left="1080" w:firstLine="0"/>
        <w:textAlignment w:val="baseline"/>
        <w:rPr>
          <w:rFonts w:cs="Segoe UI"/>
          <w:sz w:val="22"/>
          <w:szCs w:val="22"/>
        </w:rPr>
      </w:pPr>
      <w:r>
        <w:rPr>
          <w:rStyle w:val="normaltextrun"/>
          <w:rFonts w:cs="Segoe UI"/>
          <w:sz w:val="22"/>
          <w:szCs w:val="22"/>
        </w:rPr>
        <w:t>Complexity</w:t>
      </w:r>
      <w:r>
        <w:rPr>
          <w:rStyle w:val="eop"/>
          <w:rFonts w:cs="Segoe UI"/>
          <w:sz w:val="22"/>
          <w:szCs w:val="22"/>
          <w:bdr w:val="none" w:sz="0" w:space="0" w:color="auto" w:frame="1"/>
        </w:rPr>
        <w:t> </w:t>
      </w:r>
    </w:p>
    <w:p w14:paraId="38EFD4C5"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lastRenderedPageBreak/>
        <w:t xml:space="preserve">NFR-010, documented in the PED, explicitly states that the system should remain modular and allow one area to change without unnecessary changes to unrelated areas. </w:t>
      </w:r>
      <w:proofErr w:type="spellStart"/>
      <w:r>
        <w:rPr>
          <w:rStyle w:val="normaltextrun"/>
          <w:rFonts w:cs="Segoe UI"/>
          <w:sz w:val="22"/>
          <w:szCs w:val="22"/>
        </w:rPr>
        <w:t>Hermanova</w:t>
      </w:r>
      <w:proofErr w:type="spellEnd"/>
      <w:r>
        <w:rPr>
          <w:rStyle w:val="normaltextrun"/>
          <w:rFonts w:cs="Segoe UI"/>
          <w:sz w:val="22"/>
          <w:szCs w:val="22"/>
        </w:rPr>
        <w:t xml:space="preserve"> (2024) mentions in their report that one purpose of software architecture is controlling and mitigating conceptual complexity and specifically identifies layered architecture as increasing maintainability, security, and flexibility.</w:t>
      </w:r>
      <w:r>
        <w:rPr>
          <w:rStyle w:val="eop"/>
          <w:rFonts w:cs="Segoe UI"/>
          <w:sz w:val="22"/>
          <w:szCs w:val="22"/>
          <w:bdr w:val="none" w:sz="0" w:space="0" w:color="auto" w:frame="1"/>
        </w:rPr>
        <w:t> </w:t>
      </w:r>
    </w:p>
    <w:p w14:paraId="63C257F1"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However, a monolith presents a risk of the system being tightly coupled. The research done by the team (Assignment 2) documents tight coupling as one of the design risks; hence DIP was recommended as a design strategy. </w:t>
      </w:r>
      <w:r>
        <w:rPr>
          <w:rStyle w:val="eop"/>
          <w:rFonts w:cs="Segoe UI"/>
          <w:sz w:val="22"/>
          <w:szCs w:val="22"/>
          <w:bdr w:val="none" w:sz="0" w:space="0" w:color="auto" w:frame="1"/>
        </w:rPr>
        <w:t> </w:t>
      </w:r>
    </w:p>
    <w:p w14:paraId="31B4923E"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Modular Monolith</w:t>
      </w:r>
      <w:r>
        <w:rPr>
          <w:rStyle w:val="eop"/>
          <w:rFonts w:cs="Segoe UI"/>
          <w:sz w:val="22"/>
          <w:szCs w:val="22"/>
          <w:bdr w:val="none" w:sz="0" w:space="0" w:color="auto" w:frame="1"/>
        </w:rPr>
        <w:t> </w:t>
      </w:r>
    </w:p>
    <w:p w14:paraId="775B1841"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Described as a software architecture that combines the benefits of modular design with the simplicity of a monolithic architecture, Modular monolith architecture involves dividing the system into a set of loosely coupled modules (</w:t>
      </w:r>
      <w:proofErr w:type="spellStart"/>
      <w:r>
        <w:rPr>
          <w:rStyle w:val="normaltextrun"/>
          <w:rFonts w:cs="Segoe UI"/>
          <w:sz w:val="22"/>
          <w:szCs w:val="22"/>
        </w:rPr>
        <w:t>Ozkaya</w:t>
      </w:r>
      <w:proofErr w:type="spellEnd"/>
      <w:r>
        <w:rPr>
          <w:rStyle w:val="normaltextrun"/>
          <w:rFonts w:cs="Segoe UI"/>
          <w:sz w:val="22"/>
          <w:szCs w:val="22"/>
        </w:rPr>
        <w:t>, 2023). </w:t>
      </w:r>
      <w:r>
        <w:rPr>
          <w:rStyle w:val="eop"/>
          <w:rFonts w:cs="Segoe UI"/>
          <w:sz w:val="22"/>
          <w:szCs w:val="22"/>
          <w:bdr w:val="none" w:sz="0" w:space="0" w:color="auto" w:frame="1"/>
        </w:rPr>
        <w:t> </w:t>
      </w:r>
    </w:p>
    <w:p w14:paraId="7CBE7D9B"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The main benefit of such an architecture is the business logic is encapsulated in Modules, thus increasing reusability while data remains consistent and communication patterns simple (</w:t>
      </w:r>
      <w:proofErr w:type="spellStart"/>
      <w:r>
        <w:rPr>
          <w:rStyle w:val="normaltextrun"/>
          <w:rFonts w:cs="Segoe UI"/>
          <w:sz w:val="22"/>
          <w:szCs w:val="22"/>
        </w:rPr>
        <w:t>Ozkaya</w:t>
      </w:r>
      <w:proofErr w:type="spellEnd"/>
      <w:r>
        <w:rPr>
          <w:rStyle w:val="normaltextrun"/>
          <w:rFonts w:cs="Segoe UI"/>
          <w:sz w:val="22"/>
          <w:szCs w:val="22"/>
        </w:rPr>
        <w:t>, 2023). </w:t>
      </w:r>
      <w:r>
        <w:rPr>
          <w:rStyle w:val="eop"/>
          <w:rFonts w:cs="Segoe UI"/>
          <w:sz w:val="22"/>
          <w:szCs w:val="22"/>
          <w:bdr w:val="none" w:sz="0" w:space="0" w:color="auto" w:frame="1"/>
        </w:rPr>
        <w:t> </w:t>
      </w:r>
    </w:p>
    <w:p w14:paraId="32E59739" w14:textId="77777777" w:rsidR="002F58B6" w:rsidRDefault="002F58B6">
      <w:pPr>
        <w:pStyle w:val="paragraph"/>
        <w:numPr>
          <w:ilvl w:val="0"/>
          <w:numId w:val="8"/>
        </w:numPr>
        <w:spacing w:before="0" w:beforeAutospacing="0" w:after="0" w:afterAutospacing="0"/>
        <w:ind w:left="1080" w:firstLine="0"/>
        <w:textAlignment w:val="baseline"/>
        <w:rPr>
          <w:rFonts w:cs="Segoe UI"/>
          <w:sz w:val="22"/>
          <w:szCs w:val="22"/>
        </w:rPr>
      </w:pPr>
      <w:r>
        <w:rPr>
          <w:rStyle w:val="normaltextrun"/>
          <w:rFonts w:cs="Segoe UI"/>
          <w:sz w:val="22"/>
          <w:szCs w:val="22"/>
        </w:rPr>
        <w:t>Team Capability</w:t>
      </w:r>
      <w:r>
        <w:rPr>
          <w:rStyle w:val="eop"/>
          <w:rFonts w:cs="Segoe UI"/>
          <w:sz w:val="22"/>
          <w:szCs w:val="22"/>
          <w:bdr w:val="none" w:sz="0" w:space="0" w:color="auto" w:frame="1"/>
        </w:rPr>
        <w:t> </w:t>
      </w:r>
    </w:p>
    <w:p w14:paraId="2CE73F8C"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Considering Constraint CON-003, the team caps at exactly three students with individually evidenced contribution, and constraint CON-007 requires any architecture choice to be justified against “the actual capability of the team </w:t>
      </w:r>
      <w:proofErr w:type="gramStart"/>
      <w:r>
        <w:rPr>
          <w:rStyle w:val="normaltextrun"/>
          <w:rFonts w:cs="Segoe UI"/>
          <w:sz w:val="22"/>
          <w:szCs w:val="22"/>
        </w:rPr>
        <w:t>“ (</w:t>
      </w:r>
      <w:proofErr w:type="gramEnd"/>
      <w:r>
        <w:rPr>
          <w:rStyle w:val="normaltextrun"/>
          <w:rFonts w:cs="Segoe UI"/>
          <w:sz w:val="22"/>
          <w:szCs w:val="22"/>
        </w:rPr>
        <w:t xml:space="preserve">PED v1, Constraint Register). Comparing a modular monolith with an architecture like microservices, </w:t>
      </w:r>
      <w:proofErr w:type="spellStart"/>
      <w:r>
        <w:rPr>
          <w:rStyle w:val="normaltextrun"/>
          <w:rFonts w:cs="Segoe UI"/>
          <w:sz w:val="22"/>
          <w:szCs w:val="22"/>
        </w:rPr>
        <w:t>Milić</w:t>
      </w:r>
      <w:proofErr w:type="spellEnd"/>
      <w:r>
        <w:rPr>
          <w:rStyle w:val="normaltextrun"/>
          <w:rFonts w:cs="Segoe UI"/>
          <w:sz w:val="22"/>
          <w:szCs w:val="22"/>
        </w:rPr>
        <w:t xml:space="preserve"> &amp; </w:t>
      </w:r>
      <w:proofErr w:type="spellStart"/>
      <w:r>
        <w:rPr>
          <w:rStyle w:val="normaltextrun"/>
          <w:rFonts w:cs="Segoe UI"/>
          <w:sz w:val="22"/>
          <w:szCs w:val="22"/>
        </w:rPr>
        <w:t>Makajić</w:t>
      </w:r>
      <w:proofErr w:type="spellEnd"/>
      <w:r>
        <w:rPr>
          <w:rStyle w:val="normaltextrun"/>
          <w:rFonts w:cs="Segoe UI"/>
          <w:sz w:val="22"/>
          <w:szCs w:val="22"/>
        </w:rPr>
        <w:t>-Nikolić (2022) show that a monolith requires managing fewer moving parts per feature than microservices- for example, one Amazon Web Services (AWS) instance, one deployment pipeline, and constant security/deployment-profile counts regardless of how many features are added, versus these growing linearly with each additional microservice.</w:t>
      </w:r>
      <w:r>
        <w:rPr>
          <w:rStyle w:val="eop"/>
          <w:rFonts w:cs="Segoe UI"/>
          <w:sz w:val="22"/>
          <w:szCs w:val="22"/>
          <w:bdr w:val="none" w:sz="0" w:space="0" w:color="auto" w:frame="1"/>
        </w:rPr>
        <w:t> </w:t>
      </w:r>
    </w:p>
    <w:p w14:paraId="3E7DAF88" w14:textId="77777777" w:rsidR="002F58B6" w:rsidRDefault="002F58B6">
      <w:pPr>
        <w:pStyle w:val="paragraph"/>
        <w:numPr>
          <w:ilvl w:val="0"/>
          <w:numId w:val="9"/>
        </w:numPr>
        <w:spacing w:before="0" w:beforeAutospacing="0" w:after="0" w:afterAutospacing="0"/>
        <w:ind w:left="1080" w:firstLine="0"/>
        <w:textAlignment w:val="baseline"/>
        <w:rPr>
          <w:rFonts w:cs="Segoe UI"/>
          <w:sz w:val="22"/>
          <w:szCs w:val="22"/>
        </w:rPr>
      </w:pPr>
      <w:r>
        <w:rPr>
          <w:rStyle w:val="normaltextrun"/>
          <w:rFonts w:cs="Segoe UI"/>
          <w:sz w:val="22"/>
          <w:szCs w:val="22"/>
        </w:rPr>
        <w:t>Deployment</w:t>
      </w:r>
      <w:r>
        <w:rPr>
          <w:rStyle w:val="eop"/>
          <w:rFonts w:cs="Segoe UI"/>
          <w:sz w:val="22"/>
          <w:szCs w:val="22"/>
          <w:bdr w:val="none" w:sz="0" w:space="0" w:color="auto" w:frame="1"/>
        </w:rPr>
        <w:t> </w:t>
      </w:r>
    </w:p>
    <w:p w14:paraId="76C3CDCB"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Still on the example of an AWS instance, </w:t>
      </w:r>
      <w:proofErr w:type="spellStart"/>
      <w:r>
        <w:rPr>
          <w:rStyle w:val="normaltextrun"/>
          <w:rFonts w:cs="Segoe UI"/>
          <w:sz w:val="22"/>
          <w:szCs w:val="22"/>
        </w:rPr>
        <w:t>Milić</w:t>
      </w:r>
      <w:proofErr w:type="spellEnd"/>
      <w:r>
        <w:rPr>
          <w:rStyle w:val="normaltextrun"/>
          <w:rFonts w:cs="Segoe UI"/>
          <w:sz w:val="22"/>
          <w:szCs w:val="22"/>
        </w:rPr>
        <w:t xml:space="preserve"> &amp; </w:t>
      </w:r>
      <w:proofErr w:type="spellStart"/>
      <w:r>
        <w:rPr>
          <w:rStyle w:val="normaltextrun"/>
          <w:rFonts w:cs="Segoe UI"/>
          <w:sz w:val="22"/>
          <w:szCs w:val="22"/>
        </w:rPr>
        <w:t>Makajić</w:t>
      </w:r>
      <w:proofErr w:type="spellEnd"/>
      <w:r>
        <w:rPr>
          <w:rStyle w:val="normaltextrun"/>
          <w:rFonts w:cs="Segoe UI"/>
          <w:sz w:val="22"/>
          <w:szCs w:val="22"/>
        </w:rPr>
        <w:t>-Nikolić's metrics show the monolith needs 1 AWS instance, 1 pipeline, 3 deployment profiles, while microservices scale these k-for-k. Though this section is attributed to architecture and not necessarily deployment or hosting sites, using this example gives the team a real-world analysis and consideration of how a modular monolith performs.</w:t>
      </w:r>
      <w:r>
        <w:rPr>
          <w:rStyle w:val="eop"/>
          <w:rFonts w:cs="Segoe UI"/>
          <w:sz w:val="22"/>
          <w:szCs w:val="22"/>
          <w:bdr w:val="none" w:sz="0" w:space="0" w:color="auto" w:frame="1"/>
        </w:rPr>
        <w:t> </w:t>
      </w:r>
    </w:p>
    <w:p w14:paraId="50BAD955"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lastRenderedPageBreak/>
        <w:drawing>
          <wp:inline distT="0" distB="0" distL="0" distR="0" wp14:anchorId="3D4CB037" wp14:editId="4210F743">
            <wp:extent cx="3489960" cy="2392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9960" cy="2392680"/>
                    </a:xfrm>
                    <a:prstGeom prst="rect">
                      <a:avLst/>
                    </a:prstGeom>
                    <a:noFill/>
                    <a:ln>
                      <a:noFill/>
                    </a:ln>
                  </pic:spPr>
                </pic:pic>
              </a:graphicData>
            </a:graphic>
          </wp:inline>
        </w:drawing>
      </w:r>
      <w:r>
        <w:rPr>
          <w:rStyle w:val="eop"/>
          <w:rFonts w:cs="Segoe UI"/>
          <w:sz w:val="22"/>
          <w:szCs w:val="22"/>
          <w:bdr w:val="none" w:sz="0" w:space="0" w:color="auto" w:frame="1"/>
        </w:rPr>
        <w:t> </w:t>
      </w:r>
    </w:p>
    <w:p w14:paraId="2B3083FF"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i/>
          <w:iCs/>
          <w:sz w:val="22"/>
          <w:szCs w:val="22"/>
        </w:rPr>
        <w:t xml:space="preserve">Source: </w:t>
      </w:r>
      <w:proofErr w:type="spellStart"/>
      <w:r>
        <w:rPr>
          <w:rStyle w:val="normaltextrun"/>
          <w:rFonts w:cs="Segoe UI"/>
          <w:i/>
          <w:iCs/>
          <w:sz w:val="22"/>
          <w:szCs w:val="22"/>
        </w:rPr>
        <w:t>Milić</w:t>
      </w:r>
      <w:proofErr w:type="spellEnd"/>
      <w:r>
        <w:rPr>
          <w:rStyle w:val="normaltextrun"/>
          <w:rFonts w:cs="Segoe UI"/>
          <w:i/>
          <w:iCs/>
          <w:sz w:val="22"/>
          <w:szCs w:val="22"/>
        </w:rPr>
        <w:t xml:space="preserve"> &amp; </w:t>
      </w:r>
      <w:proofErr w:type="spellStart"/>
      <w:r>
        <w:rPr>
          <w:rStyle w:val="normaltextrun"/>
          <w:rFonts w:cs="Segoe UI"/>
          <w:i/>
          <w:iCs/>
          <w:sz w:val="22"/>
          <w:szCs w:val="22"/>
        </w:rPr>
        <w:t>Makajić</w:t>
      </w:r>
      <w:proofErr w:type="spellEnd"/>
      <w:r>
        <w:rPr>
          <w:rStyle w:val="normaltextrun"/>
          <w:rFonts w:cs="Segoe UI"/>
          <w:i/>
          <w:iCs/>
          <w:sz w:val="22"/>
          <w:szCs w:val="22"/>
        </w:rPr>
        <w:t>-Nikolić (2022)</w:t>
      </w:r>
      <w:r>
        <w:rPr>
          <w:rStyle w:val="eop"/>
          <w:rFonts w:cs="Segoe UI"/>
          <w:sz w:val="22"/>
          <w:szCs w:val="22"/>
          <w:bdr w:val="none" w:sz="0" w:space="0" w:color="auto" w:frame="1"/>
        </w:rPr>
        <w:t> </w:t>
      </w:r>
    </w:p>
    <w:p w14:paraId="7F44999C" w14:textId="77777777" w:rsidR="002F58B6" w:rsidRDefault="002F58B6">
      <w:pPr>
        <w:pStyle w:val="paragraph"/>
        <w:numPr>
          <w:ilvl w:val="0"/>
          <w:numId w:val="10"/>
        </w:numPr>
        <w:spacing w:before="0" w:beforeAutospacing="0" w:after="0" w:afterAutospacing="0"/>
        <w:ind w:left="1080" w:firstLine="0"/>
        <w:textAlignment w:val="baseline"/>
        <w:rPr>
          <w:rFonts w:cs="Segoe UI"/>
          <w:sz w:val="22"/>
          <w:szCs w:val="22"/>
        </w:rPr>
      </w:pPr>
      <w:r>
        <w:rPr>
          <w:rStyle w:val="normaltextrun"/>
          <w:rFonts w:cs="Segoe UI"/>
          <w:sz w:val="22"/>
          <w:szCs w:val="22"/>
        </w:rPr>
        <w:t>Complexity</w:t>
      </w:r>
      <w:r>
        <w:rPr>
          <w:rStyle w:val="eop"/>
          <w:rFonts w:cs="Segoe UI"/>
          <w:sz w:val="22"/>
          <w:szCs w:val="22"/>
          <w:bdr w:val="none" w:sz="0" w:space="0" w:color="auto" w:frame="1"/>
        </w:rPr>
        <w:t> </w:t>
      </w:r>
    </w:p>
    <w:p w14:paraId="05C5FCEC"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Both reports from Huseynli (2026) and </w:t>
      </w:r>
      <w:proofErr w:type="spellStart"/>
      <w:r>
        <w:rPr>
          <w:rStyle w:val="normaltextrun"/>
          <w:rFonts w:cs="Segoe UI"/>
          <w:sz w:val="22"/>
          <w:szCs w:val="22"/>
        </w:rPr>
        <w:t>Milić</w:t>
      </w:r>
      <w:proofErr w:type="spellEnd"/>
      <w:r>
        <w:rPr>
          <w:rStyle w:val="normaltextrun"/>
          <w:rFonts w:cs="Segoe UI"/>
          <w:sz w:val="22"/>
          <w:szCs w:val="22"/>
        </w:rPr>
        <w:t xml:space="preserve"> &amp; </w:t>
      </w:r>
      <w:proofErr w:type="spellStart"/>
      <w:r>
        <w:rPr>
          <w:rStyle w:val="normaltextrun"/>
          <w:rFonts w:cs="Segoe UI"/>
          <w:sz w:val="22"/>
          <w:szCs w:val="22"/>
        </w:rPr>
        <w:t>Makajić</w:t>
      </w:r>
      <w:proofErr w:type="spellEnd"/>
      <w:r>
        <w:rPr>
          <w:rStyle w:val="normaltextrun"/>
          <w:rFonts w:cs="Segoe UI"/>
          <w:sz w:val="22"/>
          <w:szCs w:val="22"/>
        </w:rPr>
        <w:t xml:space="preserve">-Nikolić (2022) agree that a modular monolith trades distributed-systems complexity (network faults, eventual consistency, service-boundary erosion) for internal complexity (enforcing module encapsulation within one codebase). For </w:t>
      </w:r>
      <w:proofErr w:type="spellStart"/>
      <w:r>
        <w:rPr>
          <w:rStyle w:val="normaltextrun"/>
          <w:rFonts w:cs="Segoe UI"/>
          <w:sz w:val="22"/>
          <w:szCs w:val="22"/>
        </w:rPr>
        <w:t>CvicConnect’s</w:t>
      </w:r>
      <w:proofErr w:type="spellEnd"/>
      <w:r>
        <w:rPr>
          <w:rStyle w:val="normaltextrun"/>
          <w:rFonts w:cs="Segoe UI"/>
          <w:sz w:val="22"/>
          <w:szCs w:val="22"/>
        </w:rPr>
        <w:t xml:space="preserve"> notification interaction, a network boundary, new failure modes, and new attack surface aren’t justified, and the team lacks message-broker infrastructure, something modular monolith architecture solves.</w:t>
      </w:r>
      <w:r>
        <w:rPr>
          <w:rStyle w:val="eop"/>
          <w:rFonts w:cs="Segoe UI"/>
          <w:sz w:val="22"/>
          <w:szCs w:val="22"/>
          <w:bdr w:val="none" w:sz="0" w:space="0" w:color="auto" w:frame="1"/>
        </w:rPr>
        <w:t> </w:t>
      </w:r>
    </w:p>
    <w:p w14:paraId="178497F8"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Microservices Architecture</w:t>
      </w:r>
      <w:r>
        <w:rPr>
          <w:rStyle w:val="eop"/>
          <w:rFonts w:cs="Segoe UI"/>
          <w:sz w:val="22"/>
          <w:szCs w:val="22"/>
          <w:bdr w:val="none" w:sz="0" w:space="0" w:color="auto" w:frame="1"/>
        </w:rPr>
        <w:t> </w:t>
      </w:r>
    </w:p>
    <w:p w14:paraId="54C6BB57" w14:textId="77777777" w:rsidR="002F58B6" w:rsidRDefault="002F58B6">
      <w:pPr>
        <w:pStyle w:val="paragraph"/>
        <w:numPr>
          <w:ilvl w:val="0"/>
          <w:numId w:val="11"/>
        </w:numPr>
        <w:spacing w:before="0" w:beforeAutospacing="0" w:after="0" w:afterAutospacing="0"/>
        <w:ind w:left="1080" w:firstLine="0"/>
        <w:textAlignment w:val="baseline"/>
        <w:rPr>
          <w:rFonts w:cs="Segoe UI"/>
          <w:sz w:val="22"/>
          <w:szCs w:val="22"/>
        </w:rPr>
      </w:pPr>
      <w:r>
        <w:rPr>
          <w:rStyle w:val="normaltextrun"/>
          <w:rFonts w:cs="Segoe UI"/>
          <w:sz w:val="22"/>
          <w:szCs w:val="22"/>
        </w:rPr>
        <w:t>Team Capability</w:t>
      </w:r>
      <w:r>
        <w:rPr>
          <w:rStyle w:val="eop"/>
          <w:rFonts w:cs="Segoe UI"/>
          <w:sz w:val="22"/>
          <w:szCs w:val="22"/>
          <w:bdr w:val="none" w:sz="0" w:space="0" w:color="auto" w:frame="1"/>
        </w:rPr>
        <w:t> </w:t>
      </w:r>
    </w:p>
    <w:p w14:paraId="670DE5EC"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proofErr w:type="spellStart"/>
      <w:r>
        <w:rPr>
          <w:rStyle w:val="normaltextrun"/>
          <w:rFonts w:cs="Segoe UI"/>
          <w:sz w:val="22"/>
          <w:szCs w:val="22"/>
        </w:rPr>
        <w:t>TaeiZadeh</w:t>
      </w:r>
      <w:proofErr w:type="spellEnd"/>
      <w:r>
        <w:rPr>
          <w:rStyle w:val="normaltextrun"/>
          <w:rFonts w:cs="Segoe UI"/>
          <w:sz w:val="22"/>
          <w:szCs w:val="22"/>
        </w:rPr>
        <w:t>, Lotfi &amp; Ramadhan's (2024</w:t>
      </w:r>
      <w:proofErr w:type="gramStart"/>
      <w:r>
        <w:rPr>
          <w:rStyle w:val="normaltextrun"/>
          <w:rFonts w:cs="Segoe UI"/>
          <w:sz w:val="22"/>
          <w:szCs w:val="22"/>
        </w:rPr>
        <w:t>)  DevOps</w:t>
      </w:r>
      <w:proofErr w:type="gramEnd"/>
      <w:r>
        <w:rPr>
          <w:rStyle w:val="normaltextrun"/>
          <w:rFonts w:cs="Segoe UI"/>
          <w:sz w:val="22"/>
          <w:szCs w:val="22"/>
        </w:rPr>
        <w:t xml:space="preserve"> case study reinforces that successful Microservices architecture depends on changing the team culture, fostering collaboration between team members, requires the team to become cross-functional and multitask, and relies on DevOps team maturity as a selection criterion.  This architecture is a poor fit because constraint CON-003 limits team member size to 3, and CON-007 requires justification against the actual capability of the team. </w:t>
      </w:r>
      <w:r>
        <w:rPr>
          <w:rStyle w:val="eop"/>
          <w:rFonts w:cs="Segoe UI"/>
          <w:sz w:val="22"/>
          <w:szCs w:val="22"/>
          <w:bdr w:val="none" w:sz="0" w:space="0" w:color="auto" w:frame="1"/>
        </w:rPr>
        <w:t> </w:t>
      </w:r>
    </w:p>
    <w:p w14:paraId="1B3A8F77"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proofErr w:type="spellStart"/>
      <w:r>
        <w:rPr>
          <w:rStyle w:val="normaltextrun"/>
          <w:rFonts w:cs="Segoe UI"/>
          <w:sz w:val="22"/>
          <w:szCs w:val="22"/>
        </w:rPr>
        <w:t>TaeiZadeh</w:t>
      </w:r>
      <w:proofErr w:type="spellEnd"/>
      <w:r>
        <w:rPr>
          <w:rStyle w:val="normaltextrun"/>
          <w:rFonts w:cs="Segoe UI"/>
          <w:sz w:val="22"/>
          <w:szCs w:val="22"/>
        </w:rPr>
        <w:t xml:space="preserve"> et al.'s own migration case still needed a large technical team plus a dedicated DevOps team with demonstrated maturity. </w:t>
      </w:r>
      <w:proofErr w:type="spellStart"/>
      <w:r>
        <w:rPr>
          <w:rStyle w:val="normaltextrun"/>
          <w:rFonts w:cs="Segoe UI"/>
          <w:sz w:val="22"/>
          <w:szCs w:val="22"/>
        </w:rPr>
        <w:t>CvicConnect</w:t>
      </w:r>
      <w:proofErr w:type="spellEnd"/>
      <w:r>
        <w:rPr>
          <w:rStyle w:val="normaltextrun"/>
          <w:rFonts w:cs="Segoe UI"/>
          <w:sz w:val="22"/>
          <w:szCs w:val="22"/>
        </w:rPr>
        <w:t xml:space="preserve"> has neither the headcount nor prior DevOps track record this literature treats as a precondition.</w:t>
      </w:r>
      <w:r>
        <w:rPr>
          <w:rStyle w:val="eop"/>
          <w:rFonts w:cs="Segoe UI"/>
          <w:sz w:val="22"/>
          <w:szCs w:val="22"/>
          <w:bdr w:val="none" w:sz="0" w:space="0" w:color="auto" w:frame="1"/>
        </w:rPr>
        <w:t> </w:t>
      </w:r>
    </w:p>
    <w:p w14:paraId="309E7DF5" w14:textId="77777777" w:rsidR="002F58B6" w:rsidRDefault="002F58B6">
      <w:pPr>
        <w:pStyle w:val="paragraph"/>
        <w:numPr>
          <w:ilvl w:val="0"/>
          <w:numId w:val="12"/>
        </w:numPr>
        <w:spacing w:before="0" w:beforeAutospacing="0" w:after="0" w:afterAutospacing="0"/>
        <w:ind w:left="1080" w:firstLine="0"/>
        <w:textAlignment w:val="baseline"/>
        <w:rPr>
          <w:rFonts w:cs="Segoe UI"/>
          <w:sz w:val="22"/>
          <w:szCs w:val="22"/>
        </w:rPr>
      </w:pPr>
      <w:r>
        <w:rPr>
          <w:rStyle w:val="normaltextrun"/>
          <w:rFonts w:cs="Segoe UI"/>
          <w:sz w:val="22"/>
          <w:szCs w:val="22"/>
        </w:rPr>
        <w:t>Deployment</w:t>
      </w:r>
      <w:r>
        <w:rPr>
          <w:rStyle w:val="eop"/>
          <w:rFonts w:cs="Segoe UI"/>
          <w:sz w:val="22"/>
          <w:szCs w:val="22"/>
          <w:bdr w:val="none" w:sz="0" w:space="0" w:color="auto" w:frame="1"/>
        </w:rPr>
        <w:t> </w:t>
      </w:r>
    </w:p>
    <w:p w14:paraId="4B52DC8C"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proofErr w:type="spellStart"/>
      <w:r>
        <w:rPr>
          <w:rStyle w:val="normaltextrun"/>
          <w:rFonts w:cs="Segoe UI"/>
          <w:sz w:val="22"/>
          <w:szCs w:val="22"/>
        </w:rPr>
        <w:t>Gudelli</w:t>
      </w:r>
      <w:proofErr w:type="spellEnd"/>
      <w:r>
        <w:rPr>
          <w:rStyle w:val="normaltextrun"/>
          <w:rFonts w:cs="Segoe UI"/>
          <w:sz w:val="22"/>
          <w:szCs w:val="22"/>
        </w:rPr>
        <w:t xml:space="preserve"> (2022/2026) explains that Continuous Improvement/Continuous Deployment (CI/CD) in microservices are inherently complex due to the need to coordinate deployments across multiple services, each with independent versioning, dependencies, and rollback requirements, requiring </w:t>
      </w:r>
      <w:r>
        <w:rPr>
          <w:rStyle w:val="normaltextrun"/>
          <w:rFonts w:cs="Segoe UI"/>
          <w:sz w:val="22"/>
          <w:szCs w:val="22"/>
        </w:rPr>
        <w:lastRenderedPageBreak/>
        <w:t xml:space="preserve">contrast testing, feature flagging, canary/blue-green rollout, and automated rollback per service- a stark contrast to </w:t>
      </w:r>
      <w:proofErr w:type="spellStart"/>
      <w:r>
        <w:rPr>
          <w:rStyle w:val="normaltextrun"/>
          <w:rFonts w:cs="Segoe UI"/>
          <w:sz w:val="22"/>
          <w:szCs w:val="22"/>
        </w:rPr>
        <w:t>Milić</w:t>
      </w:r>
      <w:proofErr w:type="spellEnd"/>
      <w:r>
        <w:rPr>
          <w:rStyle w:val="normaltextrun"/>
          <w:rFonts w:cs="Segoe UI"/>
          <w:sz w:val="22"/>
          <w:szCs w:val="22"/>
        </w:rPr>
        <w:t xml:space="preserve"> &amp; </w:t>
      </w:r>
      <w:proofErr w:type="spellStart"/>
      <w:r>
        <w:rPr>
          <w:rStyle w:val="normaltextrun"/>
          <w:rFonts w:cs="Segoe UI"/>
          <w:sz w:val="22"/>
          <w:szCs w:val="22"/>
        </w:rPr>
        <w:t>Makajić</w:t>
      </w:r>
      <w:proofErr w:type="spellEnd"/>
      <w:r>
        <w:rPr>
          <w:rStyle w:val="normaltextrun"/>
          <w:rFonts w:cs="Segoe UI"/>
          <w:sz w:val="22"/>
          <w:szCs w:val="22"/>
        </w:rPr>
        <w:t>-Nikolić’s constant “1 AWS instance/1 pipeline” monolith figures.</w:t>
      </w:r>
      <w:r>
        <w:rPr>
          <w:rStyle w:val="eop"/>
          <w:rFonts w:cs="Segoe UI"/>
          <w:sz w:val="22"/>
          <w:szCs w:val="22"/>
          <w:bdr w:val="none" w:sz="0" w:space="0" w:color="auto" w:frame="1"/>
        </w:rPr>
        <w:t> </w:t>
      </w:r>
    </w:p>
    <w:p w14:paraId="44E3B7B5"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This architecture presents as a poor fit, as constraint CON-004 pushes free/low-cost hosting and flags deployment-limitation risk (PED v1, Constraint Interactions). </w:t>
      </w:r>
      <w:r>
        <w:rPr>
          <w:rStyle w:val="eop"/>
          <w:rFonts w:cs="Segoe UI"/>
          <w:sz w:val="22"/>
          <w:szCs w:val="22"/>
          <w:bdr w:val="none" w:sz="0" w:space="0" w:color="auto" w:frame="1"/>
        </w:rPr>
        <w:t> </w:t>
      </w:r>
    </w:p>
    <w:p w14:paraId="6F0B7437" w14:textId="77777777" w:rsidR="002F58B6" w:rsidRDefault="002F58B6">
      <w:pPr>
        <w:pStyle w:val="paragraph"/>
        <w:numPr>
          <w:ilvl w:val="0"/>
          <w:numId w:val="13"/>
        </w:numPr>
        <w:spacing w:before="0" w:beforeAutospacing="0" w:after="0" w:afterAutospacing="0"/>
        <w:ind w:left="1080" w:firstLine="0"/>
        <w:textAlignment w:val="baseline"/>
        <w:rPr>
          <w:rFonts w:cs="Segoe UI"/>
          <w:sz w:val="22"/>
          <w:szCs w:val="22"/>
        </w:rPr>
      </w:pPr>
      <w:r>
        <w:rPr>
          <w:rStyle w:val="normaltextrun"/>
          <w:rFonts w:cs="Segoe UI"/>
          <w:sz w:val="22"/>
          <w:szCs w:val="22"/>
        </w:rPr>
        <w:t>Complexity</w:t>
      </w:r>
      <w:r>
        <w:rPr>
          <w:rStyle w:val="eop"/>
          <w:rFonts w:cs="Segoe UI"/>
          <w:sz w:val="22"/>
          <w:szCs w:val="22"/>
          <w:bdr w:val="none" w:sz="0" w:space="0" w:color="auto" w:frame="1"/>
        </w:rPr>
        <w:t> </w:t>
      </w:r>
    </w:p>
    <w:p w14:paraId="25765D8A"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proofErr w:type="spellStart"/>
      <w:r>
        <w:rPr>
          <w:rStyle w:val="normaltextrun"/>
          <w:rFonts w:cs="Segoe UI"/>
          <w:sz w:val="22"/>
          <w:szCs w:val="22"/>
        </w:rPr>
        <w:t>TaeiZadeh</w:t>
      </w:r>
      <w:proofErr w:type="spellEnd"/>
      <w:r>
        <w:rPr>
          <w:rStyle w:val="normaltextrun"/>
          <w:rFonts w:cs="Segoe UI"/>
          <w:sz w:val="22"/>
          <w:szCs w:val="22"/>
        </w:rPr>
        <w:t xml:space="preserve"> et al. explain that there is a design-time complexity layer; even determining microservice boundaries is “tightly coupled with granularity level”, has “ambiguous” metrics, and requires business-process ranking, service-call counts, and data-access-pattern analysis with expert interviews and a DevOps change-log review.</w:t>
      </w:r>
      <w:r>
        <w:rPr>
          <w:rStyle w:val="eop"/>
          <w:rFonts w:cs="Segoe UI"/>
          <w:sz w:val="22"/>
          <w:szCs w:val="22"/>
          <w:bdr w:val="none" w:sz="0" w:space="0" w:color="auto" w:frame="1"/>
        </w:rPr>
        <w:t> </w:t>
      </w:r>
    </w:p>
    <w:p w14:paraId="48EF3ED7"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Introducing microservice-grade boundary-determination and orchestration complexity now would be exactly the “trend-driven adoption without sufficient contextual justification” both </w:t>
      </w:r>
      <w:proofErr w:type="spellStart"/>
      <w:r>
        <w:rPr>
          <w:rStyle w:val="normaltextrun"/>
          <w:rFonts w:cs="Segoe UI"/>
          <w:sz w:val="22"/>
          <w:szCs w:val="22"/>
        </w:rPr>
        <w:t>Husenyli</w:t>
      </w:r>
      <w:proofErr w:type="spellEnd"/>
      <w:r>
        <w:rPr>
          <w:rStyle w:val="normaltextrun"/>
          <w:rFonts w:cs="Segoe UI"/>
          <w:sz w:val="22"/>
          <w:szCs w:val="22"/>
        </w:rPr>
        <w:t xml:space="preserve"> and </w:t>
      </w:r>
      <w:proofErr w:type="spellStart"/>
      <w:r>
        <w:rPr>
          <w:rStyle w:val="normaltextrun"/>
          <w:rFonts w:cs="Segoe UI"/>
          <w:sz w:val="22"/>
          <w:szCs w:val="22"/>
        </w:rPr>
        <w:t>Gudelli</w:t>
      </w:r>
      <w:proofErr w:type="spellEnd"/>
      <w:r>
        <w:rPr>
          <w:rStyle w:val="normaltextrun"/>
          <w:rFonts w:cs="Segoe UI"/>
          <w:sz w:val="22"/>
          <w:szCs w:val="22"/>
        </w:rPr>
        <w:t xml:space="preserve"> warn against. </w:t>
      </w:r>
      <w:proofErr w:type="spellStart"/>
      <w:r>
        <w:rPr>
          <w:rStyle w:val="normaltextrun"/>
          <w:rFonts w:cs="Segoe UI"/>
          <w:sz w:val="22"/>
          <w:szCs w:val="22"/>
        </w:rPr>
        <w:t>CvicConnect</w:t>
      </w:r>
      <w:proofErr w:type="spellEnd"/>
      <w:r>
        <w:rPr>
          <w:rStyle w:val="normaltextrun"/>
          <w:rFonts w:cs="Segoe UI"/>
          <w:sz w:val="22"/>
          <w:szCs w:val="22"/>
        </w:rPr>
        <w:t xml:space="preserve"> has no equivalent evidenced load; PED v1 explicitly treats “the expected number of users, requests and stored data” as an open assumption (ASM-007) still to be established, not a known scale driver.</w:t>
      </w:r>
      <w:r>
        <w:rPr>
          <w:rStyle w:val="eop"/>
          <w:rFonts w:cs="Segoe UI"/>
          <w:sz w:val="22"/>
          <w:szCs w:val="22"/>
          <w:bdr w:val="none" w:sz="0" w:space="0" w:color="auto" w:frame="1"/>
        </w:rPr>
        <w:t> </w:t>
      </w:r>
    </w:p>
    <w:p w14:paraId="1D4A916E"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Recommendation</w:t>
      </w:r>
      <w:r>
        <w:rPr>
          <w:rStyle w:val="eop"/>
          <w:rFonts w:cs="Segoe UI"/>
          <w:sz w:val="22"/>
          <w:szCs w:val="22"/>
          <w:bdr w:val="none" w:sz="0" w:space="0" w:color="auto" w:frame="1"/>
        </w:rPr>
        <w:t> </w:t>
      </w:r>
    </w:p>
    <w:p w14:paraId="50B9DBD6"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Therefore, </w:t>
      </w:r>
      <w:proofErr w:type="spellStart"/>
      <w:r>
        <w:rPr>
          <w:rStyle w:val="normaltextrun"/>
          <w:rFonts w:cs="Segoe UI"/>
          <w:b/>
          <w:bCs/>
          <w:sz w:val="22"/>
          <w:szCs w:val="22"/>
        </w:rPr>
        <w:t>CivicConnect</w:t>
      </w:r>
      <w:proofErr w:type="spellEnd"/>
      <w:r>
        <w:rPr>
          <w:rStyle w:val="normaltextrun"/>
          <w:rFonts w:cs="Segoe UI"/>
          <w:b/>
          <w:bCs/>
          <w:sz w:val="22"/>
          <w:szCs w:val="22"/>
        </w:rPr>
        <w:t xml:space="preserve"> should adopt a Modular Monolith Architecture</w:t>
      </w:r>
      <w:r>
        <w:rPr>
          <w:rStyle w:val="normaltextrun"/>
          <w:rFonts w:cs="Segoe UI"/>
          <w:sz w:val="22"/>
          <w:szCs w:val="22"/>
        </w:rPr>
        <w:t>. It provides:</w:t>
      </w:r>
      <w:r>
        <w:rPr>
          <w:rStyle w:val="eop"/>
          <w:rFonts w:cs="Segoe UI"/>
          <w:sz w:val="22"/>
          <w:szCs w:val="22"/>
          <w:bdr w:val="none" w:sz="0" w:space="0" w:color="auto" w:frame="1"/>
        </w:rPr>
        <w:t> </w:t>
      </w:r>
    </w:p>
    <w:p w14:paraId="05338766" w14:textId="77777777" w:rsidR="002F58B6" w:rsidRDefault="002F58B6">
      <w:pPr>
        <w:pStyle w:val="paragraph"/>
        <w:numPr>
          <w:ilvl w:val="0"/>
          <w:numId w:val="14"/>
        </w:numPr>
        <w:spacing w:before="0" w:beforeAutospacing="0" w:after="0" w:afterAutospacing="0"/>
        <w:ind w:left="1080" w:firstLine="0"/>
        <w:textAlignment w:val="baseline"/>
        <w:rPr>
          <w:rFonts w:cs="Segoe UI"/>
          <w:sz w:val="22"/>
          <w:szCs w:val="22"/>
        </w:rPr>
      </w:pPr>
      <w:r>
        <w:rPr>
          <w:rStyle w:val="normaltextrun"/>
          <w:rFonts w:cs="Segoe UI"/>
          <w:b/>
          <w:bCs/>
          <w:sz w:val="22"/>
          <w:szCs w:val="22"/>
        </w:rPr>
        <w:t>Modularity</w:t>
      </w:r>
      <w:r>
        <w:rPr>
          <w:rStyle w:val="normaltextrun"/>
          <w:rFonts w:cs="Segoe UI"/>
          <w:sz w:val="22"/>
          <w:szCs w:val="22"/>
        </w:rPr>
        <w:t>, supporting NFR-010 and allowing functionality to be separated into clear business-focused modules.</w:t>
      </w:r>
      <w:r>
        <w:rPr>
          <w:rStyle w:val="eop"/>
          <w:rFonts w:cs="Segoe UI"/>
          <w:sz w:val="22"/>
          <w:szCs w:val="22"/>
          <w:bdr w:val="none" w:sz="0" w:space="0" w:color="auto" w:frame="1"/>
        </w:rPr>
        <w:t> </w:t>
      </w:r>
    </w:p>
    <w:p w14:paraId="24DE01B0" w14:textId="77777777" w:rsidR="002F58B6" w:rsidRDefault="002F58B6">
      <w:pPr>
        <w:pStyle w:val="paragraph"/>
        <w:numPr>
          <w:ilvl w:val="0"/>
          <w:numId w:val="15"/>
        </w:numPr>
        <w:spacing w:before="0" w:beforeAutospacing="0" w:after="0" w:afterAutospacing="0"/>
        <w:ind w:left="1080" w:firstLine="0"/>
        <w:textAlignment w:val="baseline"/>
        <w:rPr>
          <w:rFonts w:cs="Segoe UI"/>
          <w:sz w:val="22"/>
          <w:szCs w:val="22"/>
        </w:rPr>
      </w:pPr>
      <w:r>
        <w:rPr>
          <w:rStyle w:val="normaltextrun"/>
          <w:rFonts w:cs="Segoe UI"/>
          <w:b/>
          <w:bCs/>
          <w:sz w:val="22"/>
          <w:szCs w:val="22"/>
        </w:rPr>
        <w:t>Manageable complexity</w:t>
      </w:r>
      <w:r>
        <w:rPr>
          <w:rStyle w:val="normaltextrun"/>
          <w:rFonts w:cs="Segoe UI"/>
          <w:sz w:val="22"/>
          <w:szCs w:val="22"/>
        </w:rPr>
        <w:t>, appropriate for the three-member team specified by CON-003 and CON-007.</w:t>
      </w:r>
      <w:r>
        <w:rPr>
          <w:rStyle w:val="eop"/>
          <w:rFonts w:cs="Segoe UI"/>
          <w:sz w:val="22"/>
          <w:szCs w:val="22"/>
          <w:bdr w:val="none" w:sz="0" w:space="0" w:color="auto" w:frame="1"/>
        </w:rPr>
        <w:t> </w:t>
      </w:r>
    </w:p>
    <w:p w14:paraId="73F3882A" w14:textId="77777777" w:rsidR="002F58B6" w:rsidRDefault="002F58B6">
      <w:pPr>
        <w:pStyle w:val="paragraph"/>
        <w:numPr>
          <w:ilvl w:val="0"/>
          <w:numId w:val="16"/>
        </w:numPr>
        <w:spacing w:before="0" w:beforeAutospacing="0" w:after="0" w:afterAutospacing="0"/>
        <w:ind w:left="1080" w:firstLine="0"/>
        <w:textAlignment w:val="baseline"/>
        <w:rPr>
          <w:rFonts w:cs="Segoe UI"/>
          <w:sz w:val="22"/>
          <w:szCs w:val="22"/>
        </w:rPr>
      </w:pPr>
      <w:r>
        <w:rPr>
          <w:rStyle w:val="normaltextrun"/>
          <w:rFonts w:cs="Segoe UI"/>
          <w:b/>
          <w:bCs/>
          <w:sz w:val="22"/>
          <w:szCs w:val="22"/>
        </w:rPr>
        <w:t>Simplified deployment</w:t>
      </w:r>
      <w:r>
        <w:rPr>
          <w:rStyle w:val="normaltextrun"/>
          <w:rFonts w:cs="Segoe UI"/>
          <w:sz w:val="22"/>
          <w:szCs w:val="22"/>
        </w:rPr>
        <w:t>, because the modules remain part of one deployable application.</w:t>
      </w:r>
      <w:r>
        <w:rPr>
          <w:rStyle w:val="eop"/>
          <w:rFonts w:cs="Segoe UI"/>
          <w:sz w:val="22"/>
          <w:szCs w:val="22"/>
          <w:bdr w:val="none" w:sz="0" w:space="0" w:color="auto" w:frame="1"/>
        </w:rPr>
        <w:t> </w:t>
      </w:r>
    </w:p>
    <w:p w14:paraId="60BB9B2F" w14:textId="77777777" w:rsidR="002F58B6" w:rsidRDefault="002F58B6">
      <w:pPr>
        <w:pStyle w:val="paragraph"/>
        <w:numPr>
          <w:ilvl w:val="0"/>
          <w:numId w:val="17"/>
        </w:numPr>
        <w:spacing w:before="0" w:beforeAutospacing="0" w:after="0" w:afterAutospacing="0"/>
        <w:ind w:left="1080" w:firstLine="0"/>
        <w:textAlignment w:val="baseline"/>
        <w:rPr>
          <w:rFonts w:cs="Segoe UI"/>
          <w:sz w:val="22"/>
          <w:szCs w:val="22"/>
        </w:rPr>
      </w:pPr>
      <w:r>
        <w:rPr>
          <w:rStyle w:val="normaltextrun"/>
          <w:rFonts w:cs="Segoe UI"/>
          <w:b/>
          <w:bCs/>
          <w:sz w:val="22"/>
          <w:szCs w:val="22"/>
        </w:rPr>
        <w:t>Lower infrastructure requirements</w:t>
      </w:r>
      <w:r>
        <w:rPr>
          <w:rStyle w:val="normaltextrun"/>
          <w:rFonts w:cs="Segoe UI"/>
          <w:sz w:val="22"/>
          <w:szCs w:val="22"/>
        </w:rPr>
        <w:t>, supporting the free or low-cost preference established by CON-004.</w:t>
      </w:r>
      <w:r>
        <w:rPr>
          <w:rStyle w:val="eop"/>
          <w:rFonts w:cs="Segoe UI"/>
          <w:sz w:val="22"/>
          <w:szCs w:val="22"/>
          <w:bdr w:val="none" w:sz="0" w:space="0" w:color="auto" w:frame="1"/>
        </w:rPr>
        <w:t> </w:t>
      </w:r>
    </w:p>
    <w:p w14:paraId="183D3185" w14:textId="77777777" w:rsidR="002F58B6" w:rsidRDefault="002F58B6">
      <w:pPr>
        <w:pStyle w:val="paragraph"/>
        <w:numPr>
          <w:ilvl w:val="0"/>
          <w:numId w:val="18"/>
        </w:numPr>
        <w:spacing w:before="0" w:beforeAutospacing="0" w:after="0" w:afterAutospacing="0"/>
        <w:ind w:left="1080" w:firstLine="0"/>
        <w:textAlignment w:val="baseline"/>
        <w:rPr>
          <w:rFonts w:cs="Segoe UI"/>
          <w:sz w:val="22"/>
          <w:szCs w:val="22"/>
        </w:rPr>
      </w:pPr>
      <w:proofErr w:type="gramStart"/>
      <w:r>
        <w:rPr>
          <w:rStyle w:val="normaltextrun"/>
          <w:rFonts w:cs="Segoe UI"/>
          <w:b/>
          <w:bCs/>
          <w:sz w:val="22"/>
          <w:szCs w:val="22"/>
        </w:rPr>
        <w:t>Reduced coupling</w:t>
      </w:r>
      <w:r>
        <w:rPr>
          <w:rStyle w:val="normaltextrun"/>
          <w:rFonts w:cs="Segoe UI"/>
          <w:sz w:val="22"/>
          <w:szCs w:val="22"/>
        </w:rPr>
        <w:t>,</w:t>
      </w:r>
      <w:proofErr w:type="gramEnd"/>
      <w:r>
        <w:rPr>
          <w:rStyle w:val="normaltextrun"/>
          <w:rFonts w:cs="Segoe UI"/>
          <w:sz w:val="22"/>
          <w:szCs w:val="22"/>
        </w:rPr>
        <w:t xml:space="preserve"> provided module boundaries and DIP are consistently enforced.</w:t>
      </w:r>
      <w:r>
        <w:rPr>
          <w:rStyle w:val="eop"/>
          <w:rFonts w:cs="Segoe UI"/>
          <w:sz w:val="22"/>
          <w:szCs w:val="22"/>
          <w:bdr w:val="none" w:sz="0" w:space="0" w:color="auto" w:frame="1"/>
        </w:rPr>
        <w:t> </w:t>
      </w:r>
    </w:p>
    <w:p w14:paraId="7EA16DD1" w14:textId="77777777" w:rsidR="002F58B6" w:rsidRDefault="002F58B6">
      <w:pPr>
        <w:pStyle w:val="paragraph"/>
        <w:numPr>
          <w:ilvl w:val="0"/>
          <w:numId w:val="19"/>
        </w:numPr>
        <w:spacing w:before="0" w:beforeAutospacing="0" w:after="0" w:afterAutospacing="0"/>
        <w:ind w:left="1080" w:firstLine="0"/>
        <w:textAlignment w:val="baseline"/>
        <w:rPr>
          <w:rFonts w:cs="Segoe UI"/>
          <w:sz w:val="22"/>
          <w:szCs w:val="22"/>
        </w:rPr>
      </w:pPr>
      <w:r>
        <w:rPr>
          <w:rStyle w:val="normaltextrun"/>
          <w:rFonts w:cs="Segoe UI"/>
          <w:b/>
          <w:bCs/>
          <w:sz w:val="22"/>
          <w:szCs w:val="22"/>
        </w:rPr>
        <w:t>A better fit for the currently evidenced scale</w:t>
      </w:r>
      <w:r>
        <w:rPr>
          <w:rStyle w:val="normaltextrun"/>
          <w:rFonts w:cs="Segoe UI"/>
          <w:sz w:val="22"/>
          <w:szCs w:val="22"/>
        </w:rPr>
        <w:t>, since ASM-007 does not yet establish demand that would justify microservices.</w:t>
      </w:r>
      <w:r>
        <w:rPr>
          <w:rStyle w:val="eop"/>
          <w:rFonts w:cs="Segoe UI"/>
          <w:sz w:val="22"/>
          <w:szCs w:val="22"/>
          <w:bdr w:val="none" w:sz="0" w:space="0" w:color="auto" w:frame="1"/>
        </w:rPr>
        <w:t> </w:t>
      </w:r>
    </w:p>
    <w:p w14:paraId="11FED51A" w14:textId="77777777" w:rsidR="002F58B6" w:rsidRDefault="002F58B6" w:rsidP="002F58B6">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Overall, the </w:t>
      </w:r>
      <w:r>
        <w:rPr>
          <w:rStyle w:val="normaltextrun"/>
          <w:rFonts w:cs="Segoe UI"/>
          <w:b/>
          <w:bCs/>
          <w:sz w:val="22"/>
          <w:szCs w:val="22"/>
        </w:rPr>
        <w:t xml:space="preserve">modular monolith offers the strongest alignment between </w:t>
      </w:r>
      <w:proofErr w:type="spellStart"/>
      <w:r>
        <w:rPr>
          <w:rStyle w:val="normaltextrun"/>
          <w:rFonts w:cs="Segoe UI"/>
          <w:b/>
          <w:bCs/>
          <w:sz w:val="22"/>
          <w:szCs w:val="22"/>
        </w:rPr>
        <w:t>CivicConnect's</w:t>
      </w:r>
      <w:proofErr w:type="spellEnd"/>
      <w:r>
        <w:rPr>
          <w:rStyle w:val="normaltextrun"/>
          <w:rFonts w:cs="Segoe UI"/>
          <w:b/>
          <w:bCs/>
          <w:sz w:val="22"/>
          <w:szCs w:val="22"/>
        </w:rPr>
        <w:t xml:space="preserve"> architectural quality requirements and its practical project constraints</w:t>
      </w:r>
      <w:r>
        <w:rPr>
          <w:rStyle w:val="normaltextrun"/>
          <w:rFonts w:cs="Segoe UI"/>
          <w:sz w:val="22"/>
          <w:szCs w:val="22"/>
        </w:rPr>
        <w:t xml:space="preserve">. It retains the simplicity and cost advantages of monolithic deployment while addressing one of the principal weaknesses of a traditional monolith through explicit modular boundaries. The recommendation therefore represents a </w:t>
      </w:r>
      <w:r>
        <w:rPr>
          <w:rStyle w:val="normaltextrun"/>
          <w:rFonts w:cs="Segoe UI"/>
          <w:b/>
          <w:bCs/>
          <w:sz w:val="22"/>
          <w:szCs w:val="22"/>
        </w:rPr>
        <w:t>context-driven architectural decision rather than adopting microservices primarily because of industry trends</w:t>
      </w:r>
      <w:r>
        <w:rPr>
          <w:rStyle w:val="normaltextrun"/>
          <w:rFonts w:cs="Segoe UI"/>
          <w:sz w:val="22"/>
          <w:szCs w:val="22"/>
        </w:rPr>
        <w:t>.</w:t>
      </w:r>
    </w:p>
    <w:p w14:paraId="784208C1" w14:textId="77777777" w:rsidR="00960830" w:rsidRDefault="009F1612" w:rsidP="00414AE2">
      <w:pPr>
        <w:rPr>
          <w:rStyle w:val="normaltextrun"/>
          <w:rFonts w:ascii="Arial" w:hAnsi="Arial" w:cs="Arial"/>
          <w:b/>
          <w:bCs/>
          <w:color w:val="000000"/>
          <w:sz w:val="32"/>
          <w:szCs w:val="32"/>
          <w:shd w:val="clear" w:color="auto" w:fill="FFFFFF"/>
          <w:lang w:val="en-US"/>
        </w:rPr>
      </w:pPr>
      <w:r w:rsidRPr="009F1612">
        <w:rPr>
          <w:rFonts w:ascii="Arial" w:hAnsi="Arial" w:cs="Arial"/>
          <w:b/>
          <w:bCs/>
          <w:color w:val="000000"/>
          <w:sz w:val="32"/>
          <w:szCs w:val="32"/>
        </w:rPr>
        <w:lastRenderedPageBreak/>
        <w:t> </w:t>
      </w:r>
      <w:r w:rsidRPr="009F1612">
        <w:rPr>
          <w:rFonts w:ascii="Arial" w:hAnsi="Arial" w:cs="Arial"/>
          <w:b/>
          <w:bCs/>
          <w:noProof/>
          <w:color w:val="000000"/>
          <w:sz w:val="32"/>
          <w:szCs w:val="32"/>
        </w:rPr>
        <w:drawing>
          <wp:inline distT="0" distB="0" distL="0" distR="0" wp14:anchorId="5B367E42" wp14:editId="669F24FA">
            <wp:extent cx="8863330" cy="4987290"/>
            <wp:effectExtent l="0" t="0" r="0" b="3810"/>
            <wp:docPr id="319974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63330" cy="4987290"/>
                    </a:xfrm>
                    <a:prstGeom prst="rect">
                      <a:avLst/>
                    </a:prstGeom>
                    <a:noFill/>
                    <a:ln>
                      <a:noFill/>
                    </a:ln>
                  </pic:spPr>
                </pic:pic>
              </a:graphicData>
            </a:graphic>
          </wp:inline>
        </w:drawing>
      </w:r>
    </w:p>
    <w:p w14:paraId="1856CACD" w14:textId="77777777" w:rsidR="00B94426" w:rsidRPr="00B94426" w:rsidRDefault="00B94426" w:rsidP="00B94426">
      <w:pPr>
        <w:pStyle w:val="Heading2"/>
        <w:rPr>
          <w:rFonts w:eastAsia="Times New Roman"/>
          <w:lang w:eastAsia="en-ZA"/>
        </w:rPr>
      </w:pPr>
      <w:bookmarkStart w:id="23" w:name="_Toc243066580"/>
      <w:r w:rsidRPr="00B94426">
        <w:rPr>
          <w:rFonts w:eastAsia="Times New Roman"/>
          <w:lang w:eastAsia="en-ZA"/>
        </w:rPr>
        <w:lastRenderedPageBreak/>
        <w:t>Data and Persistence Baseline</w:t>
      </w:r>
      <w:bookmarkEnd w:id="23"/>
    </w:p>
    <w:p w14:paraId="54AEE985" w14:textId="77777777" w:rsidR="00B94426" w:rsidRDefault="00B94426" w:rsidP="00B94426">
      <w:pPr>
        <w:pStyle w:val="Heading3"/>
        <w:rPr>
          <w:rFonts w:eastAsia="Times New Roman"/>
          <w:lang w:eastAsia="en-ZA"/>
        </w:rPr>
      </w:pPr>
      <w:bookmarkStart w:id="24" w:name="_Toc243066581"/>
      <w:r w:rsidRPr="00B94426">
        <w:rPr>
          <w:rFonts w:eastAsia="Times New Roman"/>
          <w:lang w:eastAsia="en-ZA"/>
        </w:rPr>
        <w:t>ERD</w:t>
      </w:r>
      <w:bookmarkEnd w:id="24"/>
    </w:p>
    <w:p w14:paraId="5541855B" w14:textId="77777777" w:rsidR="000C7880" w:rsidRPr="000C7880" w:rsidRDefault="000C7880" w:rsidP="000C7880">
      <w:pPr>
        <w:rPr>
          <w:lang w:eastAsia="en-ZA"/>
        </w:rPr>
      </w:pPr>
      <w:r>
        <w:rPr>
          <w:noProof/>
        </w:rPr>
        <w:drawing>
          <wp:inline distT="0" distB="0" distL="0" distR="0" wp14:anchorId="00568C79" wp14:editId="6E653404">
            <wp:extent cx="7490460" cy="4557707"/>
            <wp:effectExtent l="0" t="0" r="0" b="0"/>
            <wp:docPr id="560232701" name="Picture 7" descr="Updated CivicConnect core relationship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pdated CivicConnect core relationship ER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99403" cy="4563148"/>
                    </a:xfrm>
                    <a:prstGeom prst="rect">
                      <a:avLst/>
                    </a:prstGeom>
                    <a:noFill/>
                    <a:ln>
                      <a:noFill/>
                    </a:ln>
                  </pic:spPr>
                </pic:pic>
              </a:graphicData>
            </a:graphic>
          </wp:inline>
        </w:drawing>
      </w:r>
    </w:p>
    <w:p w14:paraId="4DA5DF6E"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lastRenderedPageBreak/>
        <w:t xml:space="preserve">The updated </w:t>
      </w:r>
      <w:proofErr w:type="spellStart"/>
      <w:r w:rsidRPr="00B94426">
        <w:rPr>
          <w:rFonts w:ascii="Times New Roman" w:eastAsia="Times New Roman" w:hAnsi="Times New Roman" w:cs="Times New Roman"/>
          <w:kern w:val="0"/>
          <w:sz w:val="24"/>
          <w:szCs w:val="24"/>
          <w:lang w:eastAsia="en-ZA"/>
          <w14:ligatures w14:val="none"/>
        </w:rPr>
        <w:t>CivicConnect</w:t>
      </w:r>
      <w:proofErr w:type="spellEnd"/>
      <w:r w:rsidRPr="00B94426">
        <w:rPr>
          <w:rFonts w:ascii="Times New Roman" w:eastAsia="Times New Roman" w:hAnsi="Times New Roman" w:cs="Times New Roman"/>
          <w:kern w:val="0"/>
          <w:sz w:val="24"/>
          <w:szCs w:val="24"/>
          <w:lang w:eastAsia="en-ZA"/>
          <w14:ligatures w14:val="none"/>
        </w:rPr>
        <w:t xml:space="preserve"> ERD includes the original identity and service-request entities, together with requester contacts, assignment history, notifications, attachments, channel messages and audit records.</w:t>
      </w:r>
    </w:p>
    <w:p w14:paraId="6F7963F6"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The model reflects the current database structure, including the separation of authentication identities from application roles and the ability for both requesters and staff to comment on requests.</w:t>
      </w:r>
    </w:p>
    <w:p w14:paraId="1EFCCEE1" w14:textId="77777777" w:rsidR="00B94426" w:rsidRPr="00B94426" w:rsidRDefault="00B94426" w:rsidP="00B94426">
      <w:pPr>
        <w:pStyle w:val="Heading3"/>
        <w:rPr>
          <w:rFonts w:eastAsia="Times New Roman"/>
          <w:lang w:eastAsia="en-ZA"/>
        </w:rPr>
      </w:pPr>
      <w:bookmarkStart w:id="25" w:name="_Toc243066582"/>
      <w:r w:rsidRPr="00B94426">
        <w:rPr>
          <w:rFonts w:eastAsia="Times New Roman"/>
          <w:lang w:eastAsia="en-ZA"/>
        </w:rPr>
        <w:t>Structure</w:t>
      </w:r>
      <w:bookmarkEnd w:id="25"/>
    </w:p>
    <w:p w14:paraId="6399409D"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Times New Roman" w:eastAsia="Times New Roman" w:hAnsi="Times New Roman" w:cs="Times New Roman"/>
          <w:kern w:val="0"/>
          <w:sz w:val="24"/>
          <w:szCs w:val="24"/>
          <w:lang w:eastAsia="en-ZA"/>
          <w14:ligatures w14:val="none"/>
        </w:rPr>
        <w:t>CivicConnect</w:t>
      </w:r>
      <w:proofErr w:type="spellEnd"/>
      <w:r w:rsidRPr="00B94426">
        <w:rPr>
          <w:rFonts w:ascii="Times New Roman" w:eastAsia="Times New Roman" w:hAnsi="Times New Roman" w:cs="Times New Roman"/>
          <w:kern w:val="0"/>
          <w:sz w:val="24"/>
          <w:szCs w:val="24"/>
          <w:lang w:eastAsia="en-ZA"/>
          <w14:ligatures w14:val="none"/>
        </w:rPr>
        <w:t xml:space="preserve"> uses </w:t>
      </w:r>
      <w:r w:rsidRPr="00B94426">
        <w:rPr>
          <w:rFonts w:ascii="Times New Roman" w:eastAsia="Times New Roman" w:hAnsi="Times New Roman" w:cs="Times New Roman"/>
          <w:b/>
          <w:bCs/>
          <w:kern w:val="0"/>
          <w:sz w:val="24"/>
          <w:szCs w:val="24"/>
          <w:lang w:eastAsia="en-ZA"/>
          <w14:ligatures w14:val="none"/>
        </w:rPr>
        <w:t xml:space="preserve">PostgreSQL through </w:t>
      </w:r>
      <w:proofErr w:type="spellStart"/>
      <w:r w:rsidRPr="00B94426">
        <w:rPr>
          <w:rFonts w:ascii="Times New Roman" w:eastAsia="Times New Roman" w:hAnsi="Times New Roman" w:cs="Times New Roman"/>
          <w:b/>
          <w:bCs/>
          <w:kern w:val="0"/>
          <w:sz w:val="24"/>
          <w:szCs w:val="24"/>
          <w:lang w:eastAsia="en-ZA"/>
          <w14:ligatures w14:val="none"/>
        </w:rPr>
        <w:t>Supabase</w:t>
      </w:r>
      <w:proofErr w:type="spellEnd"/>
      <w:r w:rsidRPr="00B94426">
        <w:rPr>
          <w:rFonts w:ascii="Times New Roman" w:eastAsia="Times New Roman" w:hAnsi="Times New Roman" w:cs="Times New Roman"/>
          <w:kern w:val="0"/>
          <w:sz w:val="24"/>
          <w:szCs w:val="24"/>
          <w:lang w:eastAsia="en-ZA"/>
          <w14:ligatures w14:val="none"/>
        </w:rPr>
        <w:t xml:space="preserve"> as its relational persistence technology.</w:t>
      </w:r>
    </w:p>
    <w:p w14:paraId="0950ADB1"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The central identity table is </w:t>
      </w:r>
      <w:proofErr w:type="spellStart"/>
      <w:proofErr w:type="gramStart"/>
      <w:r w:rsidRPr="00B94426">
        <w:rPr>
          <w:rFonts w:ascii="Courier New" w:eastAsia="Times New Roman" w:hAnsi="Courier New" w:cs="Courier New"/>
          <w:kern w:val="0"/>
          <w:sz w:val="20"/>
          <w:szCs w:val="20"/>
          <w:lang w:eastAsia="en-ZA"/>
          <w14:ligatures w14:val="none"/>
        </w:rPr>
        <w:t>auth.users</w:t>
      </w:r>
      <w:proofErr w:type="spellEnd"/>
      <w:proofErr w:type="gramEnd"/>
      <w:r w:rsidRPr="00B94426">
        <w:rPr>
          <w:rFonts w:ascii="Times New Roman" w:eastAsia="Times New Roman" w:hAnsi="Times New Roman" w:cs="Times New Roman"/>
          <w:kern w:val="0"/>
          <w:sz w:val="24"/>
          <w:szCs w:val="24"/>
          <w:lang w:eastAsia="en-ZA"/>
          <w14:ligatures w14:val="none"/>
        </w:rPr>
        <w:t xml:space="preserve">, managed by </w:t>
      </w:r>
      <w:proofErr w:type="spellStart"/>
      <w:r w:rsidRPr="00B94426">
        <w:rPr>
          <w:rFonts w:ascii="Times New Roman" w:eastAsia="Times New Roman" w:hAnsi="Times New Roman" w:cs="Times New Roman"/>
          <w:kern w:val="0"/>
          <w:sz w:val="24"/>
          <w:szCs w:val="24"/>
          <w:lang w:eastAsia="en-ZA"/>
          <w14:ligatures w14:val="none"/>
        </w:rPr>
        <w:t>Supabase</w:t>
      </w:r>
      <w:proofErr w:type="spellEnd"/>
      <w:r w:rsidRPr="00B94426">
        <w:rPr>
          <w:rFonts w:ascii="Times New Roman" w:eastAsia="Times New Roman" w:hAnsi="Times New Roman" w:cs="Times New Roman"/>
          <w:kern w:val="0"/>
          <w:sz w:val="24"/>
          <w:szCs w:val="24"/>
          <w:lang w:eastAsia="en-ZA"/>
          <w14:ligatures w14:val="none"/>
        </w:rPr>
        <w:t xml:space="preserve"> Authentication. Application-specific information is stored in </w:t>
      </w:r>
      <w:r w:rsidRPr="00B94426">
        <w:rPr>
          <w:rFonts w:ascii="Courier New" w:eastAsia="Times New Roman" w:hAnsi="Courier New" w:cs="Courier New"/>
          <w:kern w:val="0"/>
          <w:sz w:val="20"/>
          <w:szCs w:val="20"/>
          <w:lang w:eastAsia="en-ZA"/>
          <w14:ligatures w14:val="none"/>
        </w:rPr>
        <w:t>requesters</w:t>
      </w:r>
      <w:r w:rsidRPr="00B94426">
        <w:rPr>
          <w:rFonts w:ascii="Times New Roman" w:eastAsia="Times New Roman" w:hAnsi="Times New Roman" w:cs="Times New Roman"/>
          <w:kern w:val="0"/>
          <w:sz w:val="24"/>
          <w:szCs w:val="24"/>
          <w:lang w:eastAsia="en-ZA"/>
          <w14:ligatures w14:val="none"/>
        </w:rPr>
        <w:t xml:space="preserve"> and </w:t>
      </w:r>
      <w:r w:rsidRPr="00B94426">
        <w:rPr>
          <w:rFonts w:ascii="Courier New" w:eastAsia="Times New Roman" w:hAnsi="Courier New" w:cs="Courier New"/>
          <w:kern w:val="0"/>
          <w:sz w:val="20"/>
          <w:szCs w:val="20"/>
          <w:lang w:eastAsia="en-ZA"/>
          <w14:ligatures w14:val="none"/>
        </w:rPr>
        <w:t>staff</w:t>
      </w:r>
      <w:r w:rsidRPr="00B94426">
        <w:rPr>
          <w:rFonts w:ascii="Times New Roman" w:eastAsia="Times New Roman" w:hAnsi="Times New Roman" w:cs="Times New Roman"/>
          <w:kern w:val="0"/>
          <w:sz w:val="24"/>
          <w:szCs w:val="24"/>
          <w:lang w:eastAsia="en-ZA"/>
          <w14:ligatures w14:val="none"/>
        </w:rPr>
        <w:t xml:space="preserve">, with </w:t>
      </w:r>
      <w:proofErr w:type="spellStart"/>
      <w:r w:rsidRPr="00B94426">
        <w:rPr>
          <w:rFonts w:ascii="Courier New" w:eastAsia="Times New Roman" w:hAnsi="Courier New" w:cs="Courier New"/>
          <w:kern w:val="0"/>
          <w:sz w:val="20"/>
          <w:szCs w:val="20"/>
          <w:lang w:eastAsia="en-ZA"/>
          <w14:ligatures w14:val="none"/>
        </w:rPr>
        <w:t>requester_contacts</w:t>
      </w:r>
      <w:proofErr w:type="spellEnd"/>
      <w:r w:rsidRPr="00B94426">
        <w:rPr>
          <w:rFonts w:ascii="Times New Roman" w:eastAsia="Times New Roman" w:hAnsi="Times New Roman" w:cs="Times New Roman"/>
          <w:kern w:val="0"/>
          <w:sz w:val="24"/>
          <w:szCs w:val="24"/>
          <w:lang w:eastAsia="en-ZA"/>
          <w14:ligatures w14:val="none"/>
        </w:rPr>
        <w:t xml:space="preserve"> maintaining contact information separately. Staff roles include staff, manager and admin.</w:t>
      </w:r>
    </w:p>
    <w:p w14:paraId="77240CEE"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The main transactional table is </w:t>
      </w:r>
      <w:proofErr w:type="spellStart"/>
      <w:r w:rsidRPr="00B94426">
        <w:rPr>
          <w:rFonts w:ascii="Courier New" w:eastAsia="Times New Roman" w:hAnsi="Courier New" w:cs="Courier New"/>
          <w:kern w:val="0"/>
          <w:sz w:val="20"/>
          <w:szCs w:val="20"/>
          <w:lang w:eastAsia="en-ZA"/>
          <w14:ligatures w14:val="none"/>
        </w:rPr>
        <w:t>service_requests</w:t>
      </w:r>
      <w:proofErr w:type="spellEnd"/>
      <w:r w:rsidRPr="00B94426">
        <w:rPr>
          <w:rFonts w:ascii="Times New Roman" w:eastAsia="Times New Roman" w:hAnsi="Times New Roman" w:cs="Times New Roman"/>
          <w:kern w:val="0"/>
          <w:sz w:val="24"/>
          <w:szCs w:val="24"/>
          <w:lang w:eastAsia="en-ZA"/>
          <w14:ligatures w14:val="none"/>
        </w:rPr>
        <w:t>, which stores each request, its requester, current assignee, category, priority, status and timestamps.</w:t>
      </w:r>
    </w:p>
    <w:p w14:paraId="3D10F80D"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Supporting tables include </w:t>
      </w:r>
      <w:r w:rsidRPr="00B94426">
        <w:rPr>
          <w:rFonts w:ascii="Courier New" w:eastAsia="Times New Roman" w:hAnsi="Courier New" w:cs="Courier New"/>
          <w:kern w:val="0"/>
          <w:sz w:val="20"/>
          <w:szCs w:val="20"/>
          <w:lang w:eastAsia="en-ZA"/>
          <w14:ligatures w14:val="none"/>
        </w:rPr>
        <w:t>comments</w:t>
      </w:r>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request_status_history</w:t>
      </w:r>
      <w:proofErr w:type="spellEnd"/>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request_assignments</w:t>
      </w:r>
      <w:proofErr w:type="spellEnd"/>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status_transitions</w:t>
      </w:r>
      <w:proofErr w:type="spellEnd"/>
      <w:r w:rsidRPr="00B94426">
        <w:rPr>
          <w:rFonts w:ascii="Times New Roman" w:eastAsia="Times New Roman" w:hAnsi="Times New Roman" w:cs="Times New Roman"/>
          <w:kern w:val="0"/>
          <w:sz w:val="24"/>
          <w:szCs w:val="24"/>
          <w:lang w:eastAsia="en-ZA"/>
          <w14:ligatures w14:val="none"/>
        </w:rPr>
        <w:t xml:space="preserve">, </w:t>
      </w:r>
      <w:r w:rsidRPr="00B94426">
        <w:rPr>
          <w:rFonts w:ascii="Courier New" w:eastAsia="Times New Roman" w:hAnsi="Courier New" w:cs="Courier New"/>
          <w:kern w:val="0"/>
          <w:sz w:val="20"/>
          <w:szCs w:val="20"/>
          <w:lang w:eastAsia="en-ZA"/>
          <w14:ligatures w14:val="none"/>
        </w:rPr>
        <w:t>notifications</w:t>
      </w:r>
      <w:r w:rsidRPr="00B94426">
        <w:rPr>
          <w:rFonts w:ascii="Times New Roman" w:eastAsia="Times New Roman" w:hAnsi="Times New Roman" w:cs="Times New Roman"/>
          <w:kern w:val="0"/>
          <w:sz w:val="24"/>
          <w:szCs w:val="24"/>
          <w:lang w:eastAsia="en-ZA"/>
          <w14:ligatures w14:val="none"/>
        </w:rPr>
        <w:t xml:space="preserve">, </w:t>
      </w:r>
      <w:r w:rsidRPr="00B94426">
        <w:rPr>
          <w:rFonts w:ascii="Courier New" w:eastAsia="Times New Roman" w:hAnsi="Courier New" w:cs="Courier New"/>
          <w:kern w:val="0"/>
          <w:sz w:val="20"/>
          <w:szCs w:val="20"/>
          <w:lang w:eastAsia="en-ZA"/>
          <w14:ligatures w14:val="none"/>
        </w:rPr>
        <w:t>attachments</w:t>
      </w:r>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channel_messages</w:t>
      </w:r>
      <w:proofErr w:type="spellEnd"/>
      <w:r w:rsidRPr="00B94426">
        <w:rPr>
          <w:rFonts w:ascii="Times New Roman" w:eastAsia="Times New Roman" w:hAnsi="Times New Roman" w:cs="Times New Roman"/>
          <w:kern w:val="0"/>
          <w:sz w:val="24"/>
          <w:szCs w:val="24"/>
          <w:lang w:eastAsia="en-ZA"/>
          <w14:ligatures w14:val="none"/>
        </w:rPr>
        <w:t xml:space="preserve"> and </w:t>
      </w:r>
      <w:proofErr w:type="spellStart"/>
      <w:r w:rsidRPr="00B94426">
        <w:rPr>
          <w:rFonts w:ascii="Courier New" w:eastAsia="Times New Roman" w:hAnsi="Courier New" w:cs="Courier New"/>
          <w:kern w:val="0"/>
          <w:sz w:val="20"/>
          <w:szCs w:val="20"/>
          <w:lang w:eastAsia="en-ZA"/>
          <w14:ligatures w14:val="none"/>
        </w:rPr>
        <w:t>audit_log</w:t>
      </w:r>
      <w:proofErr w:type="spellEnd"/>
      <w:r w:rsidRPr="00B94426">
        <w:rPr>
          <w:rFonts w:ascii="Times New Roman" w:eastAsia="Times New Roman" w:hAnsi="Times New Roman" w:cs="Times New Roman"/>
          <w:kern w:val="0"/>
          <w:sz w:val="24"/>
          <w:szCs w:val="24"/>
          <w:lang w:eastAsia="en-ZA"/>
          <w14:ligatures w14:val="none"/>
        </w:rPr>
        <w:t>. These provide communication, historical accountability, notifications and support for different request-submission channels.</w:t>
      </w:r>
    </w:p>
    <w:p w14:paraId="4F08F2A6"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The database uses the following field types and storage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887"/>
        <w:gridCol w:w="8459"/>
      </w:tblGrid>
      <w:tr w:rsidR="00B94426" w:rsidRPr="00B94426" w14:paraId="72AB01A1" w14:textId="77777777">
        <w:trPr>
          <w:tblCellSpacing w:w="15" w:type="dxa"/>
        </w:trPr>
        <w:tc>
          <w:tcPr>
            <w:tcW w:w="0" w:type="auto"/>
            <w:vAlign w:val="center"/>
            <w:hideMark/>
          </w:tcPr>
          <w:p w14:paraId="2551A1AC" w14:textId="77777777" w:rsidR="00B94426" w:rsidRPr="00B94426" w:rsidRDefault="00B94426" w:rsidP="00B94426">
            <w:pPr>
              <w:spacing w:after="0" w:line="240" w:lineRule="auto"/>
              <w:jc w:val="center"/>
              <w:rPr>
                <w:rFonts w:ascii="Times New Roman" w:eastAsia="Times New Roman" w:hAnsi="Times New Roman" w:cs="Times New Roman"/>
                <w:b/>
                <w:bCs/>
                <w:kern w:val="0"/>
                <w:sz w:val="24"/>
                <w:szCs w:val="24"/>
                <w:lang w:eastAsia="en-ZA"/>
                <w14:ligatures w14:val="none"/>
              </w:rPr>
            </w:pPr>
            <w:r w:rsidRPr="00B94426">
              <w:rPr>
                <w:rFonts w:ascii="Times New Roman" w:eastAsia="Times New Roman" w:hAnsi="Times New Roman" w:cs="Times New Roman"/>
                <w:b/>
                <w:bCs/>
                <w:kern w:val="0"/>
                <w:sz w:val="24"/>
                <w:szCs w:val="24"/>
                <w:lang w:eastAsia="en-ZA"/>
                <w14:ligatures w14:val="none"/>
              </w:rPr>
              <w:t>Data type</w:t>
            </w:r>
          </w:p>
        </w:tc>
        <w:tc>
          <w:tcPr>
            <w:tcW w:w="0" w:type="auto"/>
            <w:vAlign w:val="center"/>
            <w:hideMark/>
          </w:tcPr>
          <w:p w14:paraId="47B41561" w14:textId="77777777" w:rsidR="00B94426" w:rsidRPr="00B94426" w:rsidRDefault="00B94426" w:rsidP="00B94426">
            <w:pPr>
              <w:spacing w:after="0" w:line="240" w:lineRule="auto"/>
              <w:jc w:val="center"/>
              <w:rPr>
                <w:rFonts w:ascii="Times New Roman" w:eastAsia="Times New Roman" w:hAnsi="Times New Roman" w:cs="Times New Roman"/>
                <w:b/>
                <w:bCs/>
                <w:kern w:val="0"/>
                <w:sz w:val="24"/>
                <w:szCs w:val="24"/>
                <w:lang w:eastAsia="en-ZA"/>
                <w14:ligatures w14:val="none"/>
              </w:rPr>
            </w:pPr>
            <w:r w:rsidRPr="00B94426">
              <w:rPr>
                <w:rFonts w:ascii="Times New Roman" w:eastAsia="Times New Roman" w:hAnsi="Times New Roman" w:cs="Times New Roman"/>
                <w:b/>
                <w:bCs/>
                <w:kern w:val="0"/>
                <w:sz w:val="24"/>
                <w:szCs w:val="24"/>
                <w:lang w:eastAsia="en-ZA"/>
                <w14:ligatures w14:val="none"/>
              </w:rPr>
              <w:t>Size</w:t>
            </w:r>
          </w:p>
        </w:tc>
        <w:tc>
          <w:tcPr>
            <w:tcW w:w="0" w:type="auto"/>
            <w:vAlign w:val="center"/>
            <w:hideMark/>
          </w:tcPr>
          <w:p w14:paraId="62A51888" w14:textId="77777777" w:rsidR="00B94426" w:rsidRPr="00B94426" w:rsidRDefault="00B94426" w:rsidP="00B94426">
            <w:pPr>
              <w:spacing w:after="0" w:line="240" w:lineRule="auto"/>
              <w:jc w:val="center"/>
              <w:rPr>
                <w:rFonts w:ascii="Times New Roman" w:eastAsia="Times New Roman" w:hAnsi="Times New Roman" w:cs="Times New Roman"/>
                <w:b/>
                <w:bCs/>
                <w:kern w:val="0"/>
                <w:sz w:val="24"/>
                <w:szCs w:val="24"/>
                <w:lang w:eastAsia="en-ZA"/>
                <w14:ligatures w14:val="none"/>
              </w:rPr>
            </w:pPr>
            <w:r w:rsidRPr="00B94426">
              <w:rPr>
                <w:rFonts w:ascii="Times New Roman" w:eastAsia="Times New Roman" w:hAnsi="Times New Roman" w:cs="Times New Roman"/>
                <w:b/>
                <w:bCs/>
                <w:kern w:val="0"/>
                <w:sz w:val="24"/>
                <w:szCs w:val="24"/>
                <w:lang w:eastAsia="en-ZA"/>
                <w14:ligatures w14:val="none"/>
              </w:rPr>
              <w:t>Usage and reasoning</w:t>
            </w:r>
          </w:p>
        </w:tc>
      </w:tr>
      <w:tr w:rsidR="00B94426" w:rsidRPr="00B94426" w14:paraId="4A5198E9" w14:textId="77777777">
        <w:trPr>
          <w:tblCellSpacing w:w="15" w:type="dxa"/>
        </w:trPr>
        <w:tc>
          <w:tcPr>
            <w:tcW w:w="0" w:type="auto"/>
            <w:vAlign w:val="center"/>
            <w:hideMark/>
          </w:tcPr>
          <w:p w14:paraId="256A70BB"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UUID</w:t>
            </w:r>
          </w:p>
        </w:tc>
        <w:tc>
          <w:tcPr>
            <w:tcW w:w="0" w:type="auto"/>
            <w:vAlign w:val="center"/>
            <w:hideMark/>
          </w:tcPr>
          <w:p w14:paraId="7F73777E"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16 bytes</w:t>
            </w:r>
          </w:p>
        </w:tc>
        <w:tc>
          <w:tcPr>
            <w:tcW w:w="0" w:type="auto"/>
            <w:vAlign w:val="center"/>
            <w:hideMark/>
          </w:tcPr>
          <w:p w14:paraId="0BBC1A82"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Primary and foreign keys; unique identification without sequential IDs</w:t>
            </w:r>
          </w:p>
        </w:tc>
      </w:tr>
      <w:tr w:rsidR="00B94426" w:rsidRPr="00B94426" w14:paraId="43C96F47" w14:textId="77777777">
        <w:trPr>
          <w:tblCellSpacing w:w="15" w:type="dxa"/>
        </w:trPr>
        <w:tc>
          <w:tcPr>
            <w:tcW w:w="0" w:type="auto"/>
            <w:vAlign w:val="center"/>
            <w:hideMark/>
          </w:tcPr>
          <w:p w14:paraId="3763F883"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TIMESTAMPTZ</w:t>
            </w:r>
          </w:p>
        </w:tc>
        <w:tc>
          <w:tcPr>
            <w:tcW w:w="0" w:type="auto"/>
            <w:vAlign w:val="center"/>
            <w:hideMark/>
          </w:tcPr>
          <w:p w14:paraId="11419993"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8 bytes</w:t>
            </w:r>
          </w:p>
        </w:tc>
        <w:tc>
          <w:tcPr>
            <w:tcW w:w="0" w:type="auto"/>
            <w:vAlign w:val="center"/>
            <w:hideMark/>
          </w:tcPr>
          <w:p w14:paraId="1CAD6A08"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Created, updated, assigned and resolved timestamps; supports time-zone-aware records</w:t>
            </w:r>
          </w:p>
        </w:tc>
      </w:tr>
      <w:tr w:rsidR="00B94426" w:rsidRPr="00B94426" w14:paraId="4FCF5AA7" w14:textId="77777777">
        <w:trPr>
          <w:tblCellSpacing w:w="15" w:type="dxa"/>
        </w:trPr>
        <w:tc>
          <w:tcPr>
            <w:tcW w:w="0" w:type="auto"/>
            <w:vAlign w:val="center"/>
            <w:hideMark/>
          </w:tcPr>
          <w:p w14:paraId="21BEBD61"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BOOLEAN</w:t>
            </w:r>
          </w:p>
        </w:tc>
        <w:tc>
          <w:tcPr>
            <w:tcW w:w="0" w:type="auto"/>
            <w:vAlign w:val="center"/>
            <w:hideMark/>
          </w:tcPr>
          <w:p w14:paraId="2D73E9C3"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1 byte</w:t>
            </w:r>
          </w:p>
        </w:tc>
        <w:tc>
          <w:tcPr>
            <w:tcW w:w="0" w:type="auto"/>
            <w:vAlign w:val="center"/>
            <w:hideMark/>
          </w:tcPr>
          <w:p w14:paraId="52DBA82B"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Internal comments, active staff and verification flags</w:t>
            </w:r>
          </w:p>
        </w:tc>
      </w:tr>
      <w:tr w:rsidR="00B94426" w:rsidRPr="00B94426" w14:paraId="693CAF75" w14:textId="77777777">
        <w:trPr>
          <w:tblCellSpacing w:w="15" w:type="dxa"/>
        </w:trPr>
        <w:tc>
          <w:tcPr>
            <w:tcW w:w="0" w:type="auto"/>
            <w:vAlign w:val="center"/>
            <w:hideMark/>
          </w:tcPr>
          <w:p w14:paraId="60D59B1F"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INTEGER</w:t>
            </w:r>
          </w:p>
        </w:tc>
        <w:tc>
          <w:tcPr>
            <w:tcW w:w="0" w:type="auto"/>
            <w:vAlign w:val="center"/>
            <w:hideMark/>
          </w:tcPr>
          <w:p w14:paraId="7DACE806"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4 bytes</w:t>
            </w:r>
          </w:p>
        </w:tc>
        <w:tc>
          <w:tcPr>
            <w:tcW w:w="0" w:type="auto"/>
            <w:vAlign w:val="center"/>
            <w:hideMark/>
          </w:tcPr>
          <w:p w14:paraId="6D4E205E"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Attachment sizes in bytes</w:t>
            </w:r>
          </w:p>
        </w:tc>
      </w:tr>
      <w:tr w:rsidR="00B94426" w:rsidRPr="00B94426" w14:paraId="02024E82" w14:textId="77777777">
        <w:trPr>
          <w:tblCellSpacing w:w="15" w:type="dxa"/>
        </w:trPr>
        <w:tc>
          <w:tcPr>
            <w:tcW w:w="0" w:type="auto"/>
            <w:vAlign w:val="center"/>
            <w:hideMark/>
          </w:tcPr>
          <w:p w14:paraId="5823F857"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BIGINT</w:t>
            </w:r>
          </w:p>
        </w:tc>
        <w:tc>
          <w:tcPr>
            <w:tcW w:w="0" w:type="auto"/>
            <w:vAlign w:val="center"/>
            <w:hideMark/>
          </w:tcPr>
          <w:p w14:paraId="76FAFD77"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8 bytes</w:t>
            </w:r>
          </w:p>
        </w:tc>
        <w:tc>
          <w:tcPr>
            <w:tcW w:w="0" w:type="auto"/>
            <w:vAlign w:val="center"/>
            <w:hideMark/>
          </w:tcPr>
          <w:p w14:paraId="15DAB299"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Audit-log identity values</w:t>
            </w:r>
          </w:p>
        </w:tc>
      </w:tr>
      <w:tr w:rsidR="00B94426" w:rsidRPr="00B94426" w14:paraId="361FCA37" w14:textId="77777777">
        <w:trPr>
          <w:tblCellSpacing w:w="15" w:type="dxa"/>
        </w:trPr>
        <w:tc>
          <w:tcPr>
            <w:tcW w:w="0" w:type="auto"/>
            <w:vAlign w:val="center"/>
            <w:hideMark/>
          </w:tcPr>
          <w:p w14:paraId="2D8A8A2C"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ENUM</w:t>
            </w:r>
          </w:p>
        </w:tc>
        <w:tc>
          <w:tcPr>
            <w:tcW w:w="0" w:type="auto"/>
            <w:vAlign w:val="center"/>
            <w:hideMark/>
          </w:tcPr>
          <w:p w14:paraId="36E395A0"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4 bytes</w:t>
            </w:r>
          </w:p>
        </w:tc>
        <w:tc>
          <w:tcPr>
            <w:tcW w:w="0" w:type="auto"/>
            <w:vAlign w:val="center"/>
            <w:hideMark/>
          </w:tcPr>
          <w:p w14:paraId="53EFEB39"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Restricted role, channel and notification-event values</w:t>
            </w:r>
          </w:p>
        </w:tc>
      </w:tr>
      <w:tr w:rsidR="00B94426" w:rsidRPr="00B94426" w14:paraId="3D60E794" w14:textId="77777777">
        <w:trPr>
          <w:tblCellSpacing w:w="15" w:type="dxa"/>
        </w:trPr>
        <w:tc>
          <w:tcPr>
            <w:tcW w:w="0" w:type="auto"/>
            <w:vAlign w:val="center"/>
            <w:hideMark/>
          </w:tcPr>
          <w:p w14:paraId="7C9D7805"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TEXT</w:t>
            </w:r>
          </w:p>
        </w:tc>
        <w:tc>
          <w:tcPr>
            <w:tcW w:w="0" w:type="auto"/>
            <w:vAlign w:val="center"/>
            <w:hideMark/>
          </w:tcPr>
          <w:p w14:paraId="40124211"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Variable</w:t>
            </w:r>
          </w:p>
        </w:tc>
        <w:tc>
          <w:tcPr>
            <w:tcW w:w="0" w:type="auto"/>
            <w:vAlign w:val="center"/>
            <w:hideMark/>
          </w:tcPr>
          <w:p w14:paraId="177D4F89" w14:textId="77777777" w:rsidR="00B94426" w:rsidRPr="00B94426" w:rsidRDefault="00B94426" w:rsidP="00B94426">
            <w:pPr>
              <w:spacing w:after="0"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Names, descriptions, comments and resolution summaries</w:t>
            </w:r>
          </w:p>
        </w:tc>
      </w:tr>
    </w:tbl>
    <w:p w14:paraId="49A0E411"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lastRenderedPageBreak/>
        <w:t xml:space="preserve">PostgreSQL's </w:t>
      </w:r>
      <w:r w:rsidRPr="00B94426">
        <w:rPr>
          <w:rFonts w:ascii="Courier New" w:eastAsia="Times New Roman" w:hAnsi="Courier New" w:cs="Courier New"/>
          <w:kern w:val="0"/>
          <w:sz w:val="20"/>
          <w:szCs w:val="20"/>
          <w:lang w:eastAsia="en-ZA"/>
          <w14:ligatures w14:val="none"/>
        </w:rPr>
        <w:t>TEXT</w:t>
      </w:r>
      <w:r w:rsidRPr="00B94426">
        <w:rPr>
          <w:rFonts w:ascii="Times New Roman" w:eastAsia="Times New Roman" w:hAnsi="Times New Roman" w:cs="Times New Roman"/>
          <w:kern w:val="0"/>
          <w:sz w:val="24"/>
          <w:szCs w:val="24"/>
          <w:lang w:eastAsia="en-ZA"/>
          <w14:ligatures w14:val="none"/>
        </w:rPr>
        <w:t xml:space="preserve"> type does not impose a fixed character limit. Suggested application limits are 100 characters for names, 150 for request titles, 5,000 for descriptions and 2,000 for comments. These are proposed validation limits rather than restrictions already enforced by the reviewed schema.</w:t>
      </w:r>
    </w:p>
    <w:p w14:paraId="3C5A4F12"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This design avoids unnecessary fixed-length fields while allowing the application to enforce reasonable input sizes.</w:t>
      </w:r>
    </w:p>
    <w:p w14:paraId="6F9838C8" w14:textId="77777777" w:rsidR="00B94426" w:rsidRPr="00B94426" w:rsidRDefault="00B94426" w:rsidP="00B94426">
      <w:pPr>
        <w:pStyle w:val="Heading3"/>
        <w:rPr>
          <w:rFonts w:eastAsia="Times New Roman"/>
          <w:lang w:eastAsia="en-ZA"/>
        </w:rPr>
      </w:pPr>
      <w:bookmarkStart w:id="26" w:name="_Toc243066583"/>
      <w:r w:rsidRPr="00B94426">
        <w:rPr>
          <w:rFonts w:eastAsia="Times New Roman"/>
          <w:lang w:eastAsia="en-ZA"/>
        </w:rPr>
        <w:t>Relationships</w:t>
      </w:r>
      <w:bookmarkEnd w:id="26"/>
    </w:p>
    <w:p w14:paraId="3DC7494B"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The relational model defines the following relationships:</w:t>
      </w:r>
    </w:p>
    <w:p w14:paraId="215386CF" w14:textId="77777777" w:rsidR="00B94426" w:rsidRPr="00B94426" w:rsidRDefault="00B94426">
      <w:pPr>
        <w:numPr>
          <w:ilvl w:val="0"/>
          <w:numId w:val="86"/>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B94426">
        <w:rPr>
          <w:rFonts w:ascii="Courier New" w:eastAsia="Times New Roman" w:hAnsi="Courier New" w:cs="Courier New"/>
          <w:kern w:val="0"/>
          <w:sz w:val="20"/>
          <w:szCs w:val="20"/>
          <w:lang w:eastAsia="en-ZA"/>
          <w14:ligatures w14:val="none"/>
        </w:rPr>
        <w:t>auth.users</w:t>
      </w:r>
      <w:proofErr w:type="spellEnd"/>
      <w:proofErr w:type="gramEnd"/>
      <w:r w:rsidRPr="00B94426">
        <w:rPr>
          <w:rFonts w:ascii="Times New Roman" w:eastAsia="Times New Roman" w:hAnsi="Times New Roman" w:cs="Times New Roman"/>
          <w:kern w:val="0"/>
          <w:sz w:val="24"/>
          <w:szCs w:val="24"/>
          <w:lang w:eastAsia="en-ZA"/>
          <w14:ligatures w14:val="none"/>
        </w:rPr>
        <w:t xml:space="preserve"> </w:t>
      </w:r>
      <w:proofErr w:type="gramStart"/>
      <w:r w:rsidRPr="00B94426">
        <w:rPr>
          <w:rFonts w:ascii="Times New Roman" w:eastAsia="Times New Roman" w:hAnsi="Times New Roman" w:cs="Times New Roman"/>
          <w:kern w:val="0"/>
          <w:sz w:val="24"/>
          <w:szCs w:val="24"/>
          <w:lang w:eastAsia="en-ZA"/>
          <w14:ligatures w14:val="none"/>
        </w:rPr>
        <w:t>1:0..</w:t>
      </w:r>
      <w:proofErr w:type="gramEnd"/>
      <w:r w:rsidRPr="00B94426">
        <w:rPr>
          <w:rFonts w:ascii="Times New Roman" w:eastAsia="Times New Roman" w:hAnsi="Times New Roman" w:cs="Times New Roman"/>
          <w:kern w:val="0"/>
          <w:sz w:val="24"/>
          <w:szCs w:val="24"/>
          <w:lang w:eastAsia="en-ZA"/>
          <w14:ligatures w14:val="none"/>
        </w:rPr>
        <w:t xml:space="preserve">1 </w:t>
      </w:r>
      <w:r w:rsidRPr="00B94426">
        <w:rPr>
          <w:rFonts w:ascii="Courier New" w:eastAsia="Times New Roman" w:hAnsi="Courier New" w:cs="Courier New"/>
          <w:kern w:val="0"/>
          <w:sz w:val="20"/>
          <w:szCs w:val="20"/>
          <w:lang w:eastAsia="en-ZA"/>
          <w14:ligatures w14:val="none"/>
        </w:rPr>
        <w:t>requesters</w:t>
      </w:r>
      <w:r w:rsidRPr="00B94426">
        <w:rPr>
          <w:rFonts w:ascii="Times New Roman" w:eastAsia="Times New Roman" w:hAnsi="Times New Roman" w:cs="Times New Roman"/>
          <w:kern w:val="0"/>
          <w:sz w:val="24"/>
          <w:szCs w:val="24"/>
          <w:lang w:eastAsia="en-ZA"/>
          <w14:ligatures w14:val="none"/>
        </w:rPr>
        <w:t xml:space="preserve"> and </w:t>
      </w:r>
      <w:r w:rsidRPr="00B94426">
        <w:rPr>
          <w:rFonts w:ascii="Courier New" w:eastAsia="Times New Roman" w:hAnsi="Courier New" w:cs="Courier New"/>
          <w:kern w:val="0"/>
          <w:sz w:val="20"/>
          <w:szCs w:val="20"/>
          <w:lang w:eastAsia="en-ZA"/>
          <w14:ligatures w14:val="none"/>
        </w:rPr>
        <w:t>staff</w:t>
      </w:r>
      <w:r w:rsidRPr="00B94426">
        <w:rPr>
          <w:rFonts w:ascii="Times New Roman" w:eastAsia="Times New Roman" w:hAnsi="Times New Roman" w:cs="Times New Roman"/>
          <w:kern w:val="0"/>
          <w:sz w:val="24"/>
          <w:szCs w:val="24"/>
          <w:lang w:eastAsia="en-ZA"/>
          <w14:ligatures w14:val="none"/>
        </w:rPr>
        <w:t xml:space="preserve"> — a user may have either or both application roles.</w:t>
      </w:r>
    </w:p>
    <w:p w14:paraId="1C676E65" w14:textId="77777777" w:rsidR="00B94426" w:rsidRPr="00B94426" w:rsidRDefault="00B94426">
      <w:pPr>
        <w:numPr>
          <w:ilvl w:val="0"/>
          <w:numId w:val="86"/>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requesters</w:t>
      </w:r>
      <w:r w:rsidRPr="00B94426">
        <w:rPr>
          <w:rFonts w:ascii="Times New Roman" w:eastAsia="Times New Roman" w:hAnsi="Times New Roman" w:cs="Times New Roman"/>
          <w:kern w:val="0"/>
          <w:sz w:val="24"/>
          <w:szCs w:val="24"/>
          <w:lang w:eastAsia="en-ZA"/>
          <w14:ligatures w14:val="none"/>
        </w:rPr>
        <w:t xml:space="preserve"> </w:t>
      </w:r>
      <w:proofErr w:type="gramStart"/>
      <w:r w:rsidRPr="00B94426">
        <w:rPr>
          <w:rFonts w:ascii="Times New Roman" w:eastAsia="Times New Roman" w:hAnsi="Times New Roman" w:cs="Times New Roman"/>
          <w:kern w:val="0"/>
          <w:sz w:val="24"/>
          <w:szCs w:val="24"/>
          <w:lang w:eastAsia="en-ZA"/>
          <w14:ligatures w14:val="none"/>
        </w:rPr>
        <w:t>1:*</w:t>
      </w:r>
      <w:proofErr w:type="gramEnd"/>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service_requests</w:t>
      </w:r>
      <w:proofErr w:type="spellEnd"/>
      <w:r w:rsidRPr="00B94426">
        <w:rPr>
          <w:rFonts w:ascii="Times New Roman" w:eastAsia="Times New Roman" w:hAnsi="Times New Roman" w:cs="Times New Roman"/>
          <w:kern w:val="0"/>
          <w:sz w:val="24"/>
          <w:szCs w:val="24"/>
          <w:lang w:eastAsia="en-ZA"/>
          <w14:ligatures w14:val="none"/>
        </w:rPr>
        <w:t xml:space="preserve"> — a requester can submit multiple requests.</w:t>
      </w:r>
    </w:p>
    <w:p w14:paraId="4702DF33" w14:textId="77777777" w:rsidR="00B94426" w:rsidRPr="00B94426" w:rsidRDefault="00B94426">
      <w:pPr>
        <w:numPr>
          <w:ilvl w:val="0"/>
          <w:numId w:val="86"/>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staff</w:t>
      </w:r>
      <w:r w:rsidRPr="00B94426">
        <w:rPr>
          <w:rFonts w:ascii="Times New Roman" w:eastAsia="Times New Roman" w:hAnsi="Times New Roman" w:cs="Times New Roman"/>
          <w:kern w:val="0"/>
          <w:sz w:val="24"/>
          <w:szCs w:val="24"/>
          <w:lang w:eastAsia="en-ZA"/>
          <w14:ligatures w14:val="none"/>
        </w:rPr>
        <w:t xml:space="preserve"> </w:t>
      </w:r>
      <w:proofErr w:type="gramStart"/>
      <w:r w:rsidRPr="00B94426">
        <w:rPr>
          <w:rFonts w:ascii="Times New Roman" w:eastAsia="Times New Roman" w:hAnsi="Times New Roman" w:cs="Times New Roman"/>
          <w:kern w:val="0"/>
          <w:sz w:val="24"/>
          <w:szCs w:val="24"/>
          <w:lang w:eastAsia="en-ZA"/>
          <w14:ligatures w14:val="none"/>
        </w:rPr>
        <w:t>1:*</w:t>
      </w:r>
      <w:proofErr w:type="gramEnd"/>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service_requests</w:t>
      </w:r>
      <w:proofErr w:type="spellEnd"/>
      <w:r w:rsidRPr="00B94426">
        <w:rPr>
          <w:rFonts w:ascii="Times New Roman" w:eastAsia="Times New Roman" w:hAnsi="Times New Roman" w:cs="Times New Roman"/>
          <w:kern w:val="0"/>
          <w:sz w:val="24"/>
          <w:szCs w:val="24"/>
          <w:lang w:eastAsia="en-ZA"/>
          <w14:ligatures w14:val="none"/>
        </w:rPr>
        <w:t xml:space="preserve"> — a staff member can be assigned multiple requests.</w:t>
      </w:r>
    </w:p>
    <w:p w14:paraId="54397E71" w14:textId="77777777" w:rsidR="00B94426" w:rsidRPr="00B94426" w:rsidRDefault="00B94426">
      <w:pPr>
        <w:numPr>
          <w:ilvl w:val="0"/>
          <w:numId w:val="86"/>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Courier New" w:eastAsia="Times New Roman" w:hAnsi="Courier New" w:cs="Courier New"/>
          <w:kern w:val="0"/>
          <w:sz w:val="20"/>
          <w:szCs w:val="20"/>
          <w:lang w:eastAsia="en-ZA"/>
          <w14:ligatures w14:val="none"/>
        </w:rPr>
        <w:t>service_requests</w:t>
      </w:r>
      <w:proofErr w:type="spellEnd"/>
      <w:r w:rsidRPr="00B94426">
        <w:rPr>
          <w:rFonts w:ascii="Times New Roman" w:eastAsia="Times New Roman" w:hAnsi="Times New Roman" w:cs="Times New Roman"/>
          <w:kern w:val="0"/>
          <w:sz w:val="24"/>
          <w:szCs w:val="24"/>
          <w:lang w:eastAsia="en-ZA"/>
          <w14:ligatures w14:val="none"/>
        </w:rPr>
        <w:t xml:space="preserve"> </w:t>
      </w:r>
      <w:proofErr w:type="gramStart"/>
      <w:r w:rsidRPr="00B94426">
        <w:rPr>
          <w:rFonts w:ascii="Times New Roman" w:eastAsia="Times New Roman" w:hAnsi="Times New Roman" w:cs="Times New Roman"/>
          <w:kern w:val="0"/>
          <w:sz w:val="24"/>
          <w:szCs w:val="24"/>
          <w:lang w:eastAsia="en-ZA"/>
          <w14:ligatures w14:val="none"/>
        </w:rPr>
        <w:t>1:*</w:t>
      </w:r>
      <w:proofErr w:type="gramEnd"/>
      <w:r w:rsidRPr="00B94426">
        <w:rPr>
          <w:rFonts w:ascii="Times New Roman" w:eastAsia="Times New Roman" w:hAnsi="Times New Roman" w:cs="Times New Roman"/>
          <w:kern w:val="0"/>
          <w:sz w:val="24"/>
          <w:szCs w:val="24"/>
          <w:lang w:eastAsia="en-ZA"/>
          <w14:ligatures w14:val="none"/>
        </w:rPr>
        <w:t xml:space="preserve"> </w:t>
      </w:r>
      <w:r w:rsidRPr="00B94426">
        <w:rPr>
          <w:rFonts w:ascii="Courier New" w:eastAsia="Times New Roman" w:hAnsi="Courier New" w:cs="Courier New"/>
          <w:kern w:val="0"/>
          <w:sz w:val="20"/>
          <w:szCs w:val="20"/>
          <w:lang w:eastAsia="en-ZA"/>
          <w14:ligatures w14:val="none"/>
        </w:rPr>
        <w:t>comments</w:t>
      </w:r>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request_status_history</w:t>
      </w:r>
      <w:proofErr w:type="spellEnd"/>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request_assignments</w:t>
      </w:r>
      <w:proofErr w:type="spellEnd"/>
      <w:r w:rsidRPr="00B94426">
        <w:rPr>
          <w:rFonts w:ascii="Times New Roman" w:eastAsia="Times New Roman" w:hAnsi="Times New Roman" w:cs="Times New Roman"/>
          <w:kern w:val="0"/>
          <w:sz w:val="24"/>
          <w:szCs w:val="24"/>
          <w:lang w:eastAsia="en-ZA"/>
          <w14:ligatures w14:val="none"/>
        </w:rPr>
        <w:t xml:space="preserve"> and </w:t>
      </w:r>
      <w:r w:rsidRPr="00B94426">
        <w:rPr>
          <w:rFonts w:ascii="Courier New" w:eastAsia="Times New Roman" w:hAnsi="Courier New" w:cs="Courier New"/>
          <w:kern w:val="0"/>
          <w:sz w:val="20"/>
          <w:szCs w:val="20"/>
          <w:lang w:eastAsia="en-ZA"/>
          <w14:ligatures w14:val="none"/>
        </w:rPr>
        <w:t>notifications</w:t>
      </w:r>
      <w:r w:rsidRPr="00B94426">
        <w:rPr>
          <w:rFonts w:ascii="Times New Roman" w:eastAsia="Times New Roman" w:hAnsi="Times New Roman" w:cs="Times New Roman"/>
          <w:kern w:val="0"/>
          <w:sz w:val="24"/>
          <w:szCs w:val="24"/>
          <w:lang w:eastAsia="en-ZA"/>
          <w14:ligatures w14:val="none"/>
        </w:rPr>
        <w:t>.</w:t>
      </w:r>
    </w:p>
    <w:p w14:paraId="3CB4A9DD" w14:textId="77777777" w:rsidR="00B94426" w:rsidRPr="00B94426" w:rsidRDefault="00B94426">
      <w:pPr>
        <w:numPr>
          <w:ilvl w:val="0"/>
          <w:numId w:val="86"/>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Courier New" w:eastAsia="Times New Roman" w:hAnsi="Courier New" w:cs="Courier New"/>
          <w:kern w:val="0"/>
          <w:sz w:val="20"/>
          <w:szCs w:val="20"/>
          <w:lang w:eastAsia="en-ZA"/>
          <w14:ligatures w14:val="none"/>
        </w:rPr>
        <w:t>requesters</w:t>
      </w:r>
      <w:r w:rsidRPr="00B94426">
        <w:rPr>
          <w:rFonts w:ascii="Times New Roman" w:eastAsia="Times New Roman" w:hAnsi="Times New Roman" w:cs="Times New Roman"/>
          <w:kern w:val="0"/>
          <w:sz w:val="24"/>
          <w:szCs w:val="24"/>
          <w:lang w:eastAsia="en-ZA"/>
          <w14:ligatures w14:val="none"/>
        </w:rPr>
        <w:t xml:space="preserve"> </w:t>
      </w:r>
      <w:proofErr w:type="gramStart"/>
      <w:r w:rsidRPr="00B94426">
        <w:rPr>
          <w:rFonts w:ascii="Times New Roman" w:eastAsia="Times New Roman" w:hAnsi="Times New Roman" w:cs="Times New Roman"/>
          <w:kern w:val="0"/>
          <w:sz w:val="24"/>
          <w:szCs w:val="24"/>
          <w:lang w:eastAsia="en-ZA"/>
          <w14:ligatures w14:val="none"/>
        </w:rPr>
        <w:t>1:*</w:t>
      </w:r>
      <w:proofErr w:type="gramEnd"/>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requester_contacts</w:t>
      </w:r>
      <w:proofErr w:type="spellEnd"/>
      <w:r w:rsidRPr="00B94426">
        <w:rPr>
          <w:rFonts w:ascii="Times New Roman" w:eastAsia="Times New Roman" w:hAnsi="Times New Roman" w:cs="Times New Roman"/>
          <w:kern w:val="0"/>
          <w:sz w:val="24"/>
          <w:szCs w:val="24"/>
          <w:lang w:eastAsia="en-ZA"/>
          <w14:ligatures w14:val="none"/>
        </w:rPr>
        <w:t xml:space="preserve"> — a requester can have multiple contact methods.</w:t>
      </w:r>
    </w:p>
    <w:p w14:paraId="79E563F0" w14:textId="77777777" w:rsidR="00B94426" w:rsidRPr="00B94426" w:rsidRDefault="00B94426">
      <w:pPr>
        <w:numPr>
          <w:ilvl w:val="0"/>
          <w:numId w:val="86"/>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proofErr w:type="gramStart"/>
      <w:r w:rsidRPr="00B94426">
        <w:rPr>
          <w:rFonts w:ascii="Courier New" w:eastAsia="Times New Roman" w:hAnsi="Courier New" w:cs="Courier New"/>
          <w:kern w:val="0"/>
          <w:sz w:val="20"/>
          <w:szCs w:val="20"/>
          <w:lang w:eastAsia="en-ZA"/>
          <w14:ligatures w14:val="none"/>
        </w:rPr>
        <w:t>auth.users</w:t>
      </w:r>
      <w:proofErr w:type="spellEnd"/>
      <w:proofErr w:type="gramEnd"/>
      <w:r w:rsidRPr="00B94426">
        <w:rPr>
          <w:rFonts w:ascii="Times New Roman" w:eastAsia="Times New Roman" w:hAnsi="Times New Roman" w:cs="Times New Roman"/>
          <w:kern w:val="0"/>
          <w:sz w:val="24"/>
          <w:szCs w:val="24"/>
          <w:lang w:eastAsia="en-ZA"/>
          <w14:ligatures w14:val="none"/>
        </w:rPr>
        <w:t xml:space="preserve"> </w:t>
      </w:r>
      <w:proofErr w:type="gramStart"/>
      <w:r w:rsidRPr="00B94426">
        <w:rPr>
          <w:rFonts w:ascii="Times New Roman" w:eastAsia="Times New Roman" w:hAnsi="Times New Roman" w:cs="Times New Roman"/>
          <w:kern w:val="0"/>
          <w:sz w:val="24"/>
          <w:szCs w:val="24"/>
          <w:lang w:eastAsia="en-ZA"/>
          <w14:ligatures w14:val="none"/>
        </w:rPr>
        <w:t>1:*</w:t>
      </w:r>
      <w:proofErr w:type="gramEnd"/>
      <w:r w:rsidRPr="00B94426">
        <w:rPr>
          <w:rFonts w:ascii="Times New Roman" w:eastAsia="Times New Roman" w:hAnsi="Times New Roman" w:cs="Times New Roman"/>
          <w:kern w:val="0"/>
          <w:sz w:val="24"/>
          <w:szCs w:val="24"/>
          <w:lang w:eastAsia="en-ZA"/>
          <w14:ligatures w14:val="none"/>
        </w:rPr>
        <w:t xml:space="preserve"> </w:t>
      </w:r>
      <w:r w:rsidRPr="00B94426">
        <w:rPr>
          <w:rFonts w:ascii="Courier New" w:eastAsia="Times New Roman" w:hAnsi="Courier New" w:cs="Courier New"/>
          <w:kern w:val="0"/>
          <w:sz w:val="20"/>
          <w:szCs w:val="20"/>
          <w:lang w:eastAsia="en-ZA"/>
          <w14:ligatures w14:val="none"/>
        </w:rPr>
        <w:t>comments</w:t>
      </w:r>
      <w:r w:rsidRPr="00B94426">
        <w:rPr>
          <w:rFonts w:ascii="Times New Roman" w:eastAsia="Times New Roman" w:hAnsi="Times New Roman" w:cs="Times New Roman"/>
          <w:kern w:val="0"/>
          <w:sz w:val="24"/>
          <w:szCs w:val="24"/>
          <w:lang w:eastAsia="en-ZA"/>
          <w14:ligatures w14:val="none"/>
        </w:rPr>
        <w:t xml:space="preserve"> — comments can be authored by requesters or staff.</w:t>
      </w:r>
    </w:p>
    <w:p w14:paraId="7037FA87" w14:textId="77777777" w:rsidR="00B94426" w:rsidRPr="00B94426" w:rsidRDefault="00B94426">
      <w:pPr>
        <w:numPr>
          <w:ilvl w:val="0"/>
          <w:numId w:val="86"/>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Courier New" w:eastAsia="Times New Roman" w:hAnsi="Courier New" w:cs="Courier New"/>
          <w:kern w:val="0"/>
          <w:sz w:val="20"/>
          <w:szCs w:val="20"/>
          <w:lang w:eastAsia="en-ZA"/>
          <w14:ligatures w14:val="none"/>
        </w:rPr>
        <w:t>service_requests</w:t>
      </w:r>
      <w:proofErr w:type="spellEnd"/>
      <w:r w:rsidRPr="00B94426">
        <w:rPr>
          <w:rFonts w:ascii="Times New Roman" w:eastAsia="Times New Roman" w:hAnsi="Times New Roman" w:cs="Times New Roman"/>
          <w:kern w:val="0"/>
          <w:sz w:val="24"/>
          <w:szCs w:val="24"/>
          <w:lang w:eastAsia="en-ZA"/>
          <w14:ligatures w14:val="none"/>
        </w:rPr>
        <w:t xml:space="preserve"> </w:t>
      </w:r>
      <w:proofErr w:type="gramStart"/>
      <w:r w:rsidRPr="00B94426">
        <w:rPr>
          <w:rFonts w:ascii="Times New Roman" w:eastAsia="Times New Roman" w:hAnsi="Times New Roman" w:cs="Times New Roman"/>
          <w:kern w:val="0"/>
          <w:sz w:val="24"/>
          <w:szCs w:val="24"/>
          <w:lang w:eastAsia="en-ZA"/>
          <w14:ligatures w14:val="none"/>
        </w:rPr>
        <w:t>1:*</w:t>
      </w:r>
      <w:proofErr w:type="gramEnd"/>
      <w:r w:rsidRPr="00B94426">
        <w:rPr>
          <w:rFonts w:ascii="Times New Roman" w:eastAsia="Times New Roman" w:hAnsi="Times New Roman" w:cs="Times New Roman"/>
          <w:kern w:val="0"/>
          <w:sz w:val="24"/>
          <w:szCs w:val="24"/>
          <w:lang w:eastAsia="en-ZA"/>
          <w14:ligatures w14:val="none"/>
        </w:rPr>
        <w:t xml:space="preserve"> </w:t>
      </w:r>
      <w:r w:rsidRPr="00B94426">
        <w:rPr>
          <w:rFonts w:ascii="Courier New" w:eastAsia="Times New Roman" w:hAnsi="Courier New" w:cs="Courier New"/>
          <w:kern w:val="0"/>
          <w:sz w:val="20"/>
          <w:szCs w:val="20"/>
          <w:lang w:eastAsia="en-ZA"/>
          <w14:ligatures w14:val="none"/>
        </w:rPr>
        <w:t>attachments</w:t>
      </w:r>
      <w:r w:rsidRPr="00B94426">
        <w:rPr>
          <w:rFonts w:ascii="Times New Roman" w:eastAsia="Times New Roman" w:hAnsi="Times New Roman" w:cs="Times New Roman"/>
          <w:kern w:val="0"/>
          <w:sz w:val="24"/>
          <w:szCs w:val="24"/>
          <w:lang w:eastAsia="en-ZA"/>
          <w14:ligatures w14:val="none"/>
        </w:rPr>
        <w:t xml:space="preserve"> — requests can have supporting files.</w:t>
      </w:r>
    </w:p>
    <w:p w14:paraId="2E92EF20" w14:textId="77777777" w:rsidR="00B94426" w:rsidRPr="00B94426" w:rsidRDefault="00B94426">
      <w:pPr>
        <w:numPr>
          <w:ilvl w:val="0"/>
          <w:numId w:val="86"/>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Courier New" w:eastAsia="Times New Roman" w:hAnsi="Courier New" w:cs="Courier New"/>
          <w:kern w:val="0"/>
          <w:sz w:val="20"/>
          <w:szCs w:val="20"/>
          <w:lang w:eastAsia="en-ZA"/>
          <w14:ligatures w14:val="none"/>
        </w:rPr>
        <w:t>service_requests</w:t>
      </w:r>
      <w:proofErr w:type="spellEnd"/>
      <w:r w:rsidRPr="00B94426">
        <w:rPr>
          <w:rFonts w:ascii="Times New Roman" w:eastAsia="Times New Roman" w:hAnsi="Times New Roman" w:cs="Times New Roman"/>
          <w:kern w:val="0"/>
          <w:sz w:val="24"/>
          <w:szCs w:val="24"/>
          <w:lang w:eastAsia="en-ZA"/>
          <w14:ligatures w14:val="none"/>
        </w:rPr>
        <w:t xml:space="preserve"> </w:t>
      </w:r>
      <w:proofErr w:type="gramStart"/>
      <w:r w:rsidRPr="00B94426">
        <w:rPr>
          <w:rFonts w:ascii="Times New Roman" w:eastAsia="Times New Roman" w:hAnsi="Times New Roman" w:cs="Times New Roman"/>
          <w:kern w:val="0"/>
          <w:sz w:val="24"/>
          <w:szCs w:val="24"/>
          <w:lang w:eastAsia="en-ZA"/>
          <w14:ligatures w14:val="none"/>
        </w:rPr>
        <w:t>1:*</w:t>
      </w:r>
      <w:proofErr w:type="gramEnd"/>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channel_messages</w:t>
      </w:r>
      <w:proofErr w:type="spellEnd"/>
      <w:r w:rsidRPr="00B94426">
        <w:rPr>
          <w:rFonts w:ascii="Times New Roman" w:eastAsia="Times New Roman" w:hAnsi="Times New Roman" w:cs="Times New Roman"/>
          <w:kern w:val="0"/>
          <w:sz w:val="24"/>
          <w:szCs w:val="24"/>
          <w:lang w:eastAsia="en-ZA"/>
          <w14:ligatures w14:val="none"/>
        </w:rPr>
        <w:t xml:space="preserve"> — messages can be linked to requests.</w:t>
      </w:r>
    </w:p>
    <w:p w14:paraId="55EC6F9F"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Relationships are enforced using foreign keys. The database also uses unique constraints, including a unique request reference number and a partial unique index preventing multiple current assignments for the same request.</w:t>
      </w:r>
    </w:p>
    <w:p w14:paraId="6A830E29" w14:textId="77777777" w:rsidR="00B94426" w:rsidRPr="00B94426" w:rsidRDefault="00B94426" w:rsidP="00B94426">
      <w:pPr>
        <w:pStyle w:val="Heading3"/>
        <w:rPr>
          <w:rFonts w:eastAsia="Times New Roman"/>
          <w:lang w:eastAsia="en-ZA"/>
        </w:rPr>
      </w:pPr>
      <w:bookmarkStart w:id="27" w:name="_Toc243066584"/>
      <w:r w:rsidRPr="00B94426">
        <w:rPr>
          <w:rFonts w:eastAsia="Times New Roman"/>
          <w:lang w:eastAsia="en-ZA"/>
        </w:rPr>
        <w:t>Access Patterns</w:t>
      </w:r>
      <w:bookmarkEnd w:id="27"/>
    </w:p>
    <w:p w14:paraId="40C32E36"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b/>
          <w:bCs/>
          <w:kern w:val="0"/>
          <w:sz w:val="24"/>
          <w:szCs w:val="24"/>
          <w:lang w:eastAsia="en-ZA"/>
          <w14:ligatures w14:val="none"/>
        </w:rPr>
        <w:t>Requester:</w:t>
      </w:r>
    </w:p>
    <w:p w14:paraId="1AD09600"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Requesters insert service requests, retrieve their own requests, view status history, and read or submit public comments. Queries primarily filter using </w:t>
      </w:r>
      <w:proofErr w:type="spellStart"/>
      <w:r w:rsidRPr="00B94426">
        <w:rPr>
          <w:rFonts w:ascii="Courier New" w:eastAsia="Times New Roman" w:hAnsi="Courier New" w:cs="Courier New"/>
          <w:kern w:val="0"/>
          <w:sz w:val="20"/>
          <w:szCs w:val="20"/>
          <w:lang w:eastAsia="en-ZA"/>
          <w14:ligatures w14:val="none"/>
        </w:rPr>
        <w:t>requester_id</w:t>
      </w:r>
      <w:proofErr w:type="spellEnd"/>
      <w:r w:rsidRPr="00B94426">
        <w:rPr>
          <w:rFonts w:ascii="Times New Roman" w:eastAsia="Times New Roman" w:hAnsi="Times New Roman" w:cs="Times New Roman"/>
          <w:kern w:val="0"/>
          <w:sz w:val="24"/>
          <w:szCs w:val="24"/>
          <w:lang w:eastAsia="en-ZA"/>
          <w14:ligatures w14:val="none"/>
        </w:rPr>
        <w:t xml:space="preserve">, with recent requests ordered by </w:t>
      </w:r>
      <w:proofErr w:type="spellStart"/>
      <w:r w:rsidRPr="00B94426">
        <w:rPr>
          <w:rFonts w:ascii="Courier New" w:eastAsia="Times New Roman" w:hAnsi="Courier New" w:cs="Courier New"/>
          <w:kern w:val="0"/>
          <w:sz w:val="20"/>
          <w:szCs w:val="20"/>
          <w:lang w:eastAsia="en-ZA"/>
          <w14:ligatures w14:val="none"/>
        </w:rPr>
        <w:t>created_at</w:t>
      </w:r>
      <w:proofErr w:type="spellEnd"/>
      <w:r w:rsidRPr="00B94426">
        <w:rPr>
          <w:rFonts w:ascii="Times New Roman" w:eastAsia="Times New Roman" w:hAnsi="Times New Roman" w:cs="Times New Roman"/>
          <w:kern w:val="0"/>
          <w:sz w:val="24"/>
          <w:szCs w:val="24"/>
          <w:lang w:eastAsia="en-ZA"/>
          <w14:ligatures w14:val="none"/>
        </w:rPr>
        <w:t>.</w:t>
      </w:r>
    </w:p>
    <w:p w14:paraId="4F17434F"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b/>
          <w:bCs/>
          <w:kern w:val="0"/>
          <w:sz w:val="24"/>
          <w:szCs w:val="24"/>
          <w:lang w:eastAsia="en-ZA"/>
          <w14:ligatures w14:val="none"/>
        </w:rPr>
        <w:t>Staff:</w:t>
      </w:r>
    </w:p>
    <w:p w14:paraId="4A7E0836"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lastRenderedPageBreak/>
        <w:t xml:space="preserve">Staff retrieve assigned requests using </w:t>
      </w:r>
      <w:proofErr w:type="spellStart"/>
      <w:r w:rsidRPr="00B94426">
        <w:rPr>
          <w:rFonts w:ascii="Courier New" w:eastAsia="Times New Roman" w:hAnsi="Courier New" w:cs="Courier New"/>
          <w:kern w:val="0"/>
          <w:sz w:val="20"/>
          <w:szCs w:val="20"/>
          <w:lang w:eastAsia="en-ZA"/>
          <w14:ligatures w14:val="none"/>
        </w:rPr>
        <w:t>assigned_staff_id</w:t>
      </w:r>
      <w:proofErr w:type="spellEnd"/>
      <w:r w:rsidRPr="00B94426">
        <w:rPr>
          <w:rFonts w:ascii="Times New Roman" w:eastAsia="Times New Roman" w:hAnsi="Times New Roman" w:cs="Times New Roman"/>
          <w:kern w:val="0"/>
          <w:sz w:val="24"/>
          <w:szCs w:val="24"/>
          <w:lang w:eastAsia="en-ZA"/>
          <w14:ligatures w14:val="none"/>
        </w:rPr>
        <w:t>, filter by status, priority or category, update permitted request statuses and add comments. Managers also require assignment-management and team-monitoring queries.</w:t>
      </w:r>
    </w:p>
    <w:p w14:paraId="600DE9A4"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b/>
          <w:bCs/>
          <w:kern w:val="0"/>
          <w:sz w:val="24"/>
          <w:szCs w:val="24"/>
          <w:lang w:eastAsia="en-ZA"/>
          <w14:ligatures w14:val="none"/>
        </w:rPr>
        <w:t>Management:</w:t>
      </w:r>
    </w:p>
    <w:p w14:paraId="10C9133F"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Managers and administrators require aggregated request data, staff workloads, assignment histories, overdue requests and reporting statistics.</w:t>
      </w:r>
    </w:p>
    <w:p w14:paraId="0CF40320"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The schema includes indexes on commonly queried fields, including </w:t>
      </w:r>
      <w:r w:rsidRPr="00B94426">
        <w:rPr>
          <w:rFonts w:ascii="Courier New" w:eastAsia="Times New Roman" w:hAnsi="Courier New" w:cs="Courier New"/>
          <w:kern w:val="0"/>
          <w:sz w:val="20"/>
          <w:szCs w:val="20"/>
          <w:lang w:eastAsia="en-ZA"/>
          <w14:ligatures w14:val="none"/>
        </w:rPr>
        <w:t>(</w:t>
      </w:r>
      <w:proofErr w:type="spellStart"/>
      <w:r w:rsidRPr="00B94426">
        <w:rPr>
          <w:rFonts w:ascii="Courier New" w:eastAsia="Times New Roman" w:hAnsi="Courier New" w:cs="Courier New"/>
          <w:kern w:val="0"/>
          <w:sz w:val="20"/>
          <w:szCs w:val="20"/>
          <w:lang w:eastAsia="en-ZA"/>
          <w14:ligatures w14:val="none"/>
        </w:rPr>
        <w:t>requester_id</w:t>
      </w:r>
      <w:proofErr w:type="spellEnd"/>
      <w:r w:rsidRPr="00B94426">
        <w:rPr>
          <w:rFonts w:ascii="Courier New" w:eastAsia="Times New Roman" w:hAnsi="Courier New" w:cs="Courier New"/>
          <w:kern w:val="0"/>
          <w:sz w:val="20"/>
          <w:szCs w:val="20"/>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created_at</w:t>
      </w:r>
      <w:proofErr w:type="spellEnd"/>
      <w:r w:rsidRPr="00B94426">
        <w:rPr>
          <w:rFonts w:ascii="Courier New" w:eastAsia="Times New Roman" w:hAnsi="Courier New" w:cs="Courier New"/>
          <w:kern w:val="0"/>
          <w:sz w:val="20"/>
          <w:szCs w:val="20"/>
          <w:lang w:eastAsia="en-ZA"/>
          <w14:ligatures w14:val="none"/>
        </w:rPr>
        <w:t>)</w:t>
      </w:r>
      <w:r w:rsidRPr="00B94426">
        <w:rPr>
          <w:rFonts w:ascii="Times New Roman" w:eastAsia="Times New Roman" w:hAnsi="Times New Roman" w:cs="Times New Roman"/>
          <w:kern w:val="0"/>
          <w:sz w:val="24"/>
          <w:szCs w:val="24"/>
          <w:lang w:eastAsia="en-ZA"/>
          <w14:ligatures w14:val="none"/>
        </w:rPr>
        <w:t xml:space="preserve">, </w:t>
      </w:r>
      <w:proofErr w:type="spellStart"/>
      <w:r w:rsidRPr="00B94426">
        <w:rPr>
          <w:rFonts w:ascii="Courier New" w:eastAsia="Times New Roman" w:hAnsi="Courier New" w:cs="Courier New"/>
          <w:kern w:val="0"/>
          <w:sz w:val="20"/>
          <w:szCs w:val="20"/>
          <w:lang w:eastAsia="en-ZA"/>
          <w14:ligatures w14:val="none"/>
        </w:rPr>
        <w:t>assigned_staff_id</w:t>
      </w:r>
      <w:proofErr w:type="spellEnd"/>
      <w:r w:rsidRPr="00B94426">
        <w:rPr>
          <w:rFonts w:ascii="Times New Roman" w:eastAsia="Times New Roman" w:hAnsi="Times New Roman" w:cs="Times New Roman"/>
          <w:kern w:val="0"/>
          <w:sz w:val="24"/>
          <w:szCs w:val="24"/>
          <w:lang w:eastAsia="en-ZA"/>
          <w14:ligatures w14:val="none"/>
        </w:rPr>
        <w:t xml:space="preserve">, </w:t>
      </w:r>
      <w:r w:rsidRPr="00B94426">
        <w:rPr>
          <w:rFonts w:ascii="Courier New" w:eastAsia="Times New Roman" w:hAnsi="Courier New" w:cs="Courier New"/>
          <w:kern w:val="0"/>
          <w:sz w:val="20"/>
          <w:szCs w:val="20"/>
          <w:lang w:eastAsia="en-ZA"/>
          <w14:ligatures w14:val="none"/>
        </w:rPr>
        <w:t>(status, priority)</w:t>
      </w:r>
      <w:r w:rsidRPr="00B94426">
        <w:rPr>
          <w:rFonts w:ascii="Times New Roman" w:eastAsia="Times New Roman" w:hAnsi="Times New Roman" w:cs="Times New Roman"/>
          <w:kern w:val="0"/>
          <w:sz w:val="24"/>
          <w:szCs w:val="24"/>
          <w:lang w:eastAsia="en-ZA"/>
          <w14:ligatures w14:val="none"/>
        </w:rPr>
        <w:t xml:space="preserve">, </w:t>
      </w:r>
      <w:r w:rsidRPr="00B94426">
        <w:rPr>
          <w:rFonts w:ascii="Courier New" w:eastAsia="Times New Roman" w:hAnsi="Courier New" w:cs="Courier New"/>
          <w:kern w:val="0"/>
          <w:sz w:val="20"/>
          <w:szCs w:val="20"/>
          <w:lang w:eastAsia="en-ZA"/>
          <w14:ligatures w14:val="none"/>
        </w:rPr>
        <w:t>category</w:t>
      </w:r>
      <w:r w:rsidRPr="00B94426">
        <w:rPr>
          <w:rFonts w:ascii="Times New Roman" w:eastAsia="Times New Roman" w:hAnsi="Times New Roman" w:cs="Times New Roman"/>
          <w:kern w:val="0"/>
          <w:sz w:val="24"/>
          <w:szCs w:val="24"/>
          <w:lang w:eastAsia="en-ZA"/>
          <w14:ligatures w14:val="none"/>
        </w:rPr>
        <w:t xml:space="preserve"> and </w:t>
      </w:r>
      <w:proofErr w:type="spellStart"/>
      <w:r w:rsidRPr="00B94426">
        <w:rPr>
          <w:rFonts w:ascii="Courier New" w:eastAsia="Times New Roman" w:hAnsi="Courier New" w:cs="Courier New"/>
          <w:kern w:val="0"/>
          <w:sz w:val="20"/>
          <w:szCs w:val="20"/>
          <w:lang w:eastAsia="en-ZA"/>
          <w14:ligatures w14:val="none"/>
        </w:rPr>
        <w:t>due_at</w:t>
      </w:r>
      <w:proofErr w:type="spellEnd"/>
      <w:r w:rsidRPr="00B94426">
        <w:rPr>
          <w:rFonts w:ascii="Times New Roman" w:eastAsia="Times New Roman" w:hAnsi="Times New Roman" w:cs="Times New Roman"/>
          <w:kern w:val="0"/>
          <w:sz w:val="24"/>
          <w:szCs w:val="24"/>
          <w:lang w:eastAsia="en-ZA"/>
          <w14:ligatures w14:val="none"/>
        </w:rPr>
        <w:t>. These support frequent filtering and ordering without requiring full-table scans for every operation. Indexes improve read performance but introduce additional storage and write overhead.</w:t>
      </w:r>
    </w:p>
    <w:p w14:paraId="08288EB0" w14:textId="77777777" w:rsidR="00B94426" w:rsidRPr="00B94426" w:rsidRDefault="00B94426" w:rsidP="00B94426">
      <w:pPr>
        <w:pStyle w:val="Heading3"/>
        <w:rPr>
          <w:rFonts w:eastAsia="Times New Roman"/>
          <w:lang w:eastAsia="en-ZA"/>
        </w:rPr>
      </w:pPr>
      <w:bookmarkStart w:id="28" w:name="_Toc243066585"/>
      <w:r w:rsidRPr="00B94426">
        <w:rPr>
          <w:rFonts w:eastAsia="Times New Roman"/>
          <w:lang w:eastAsia="en-ZA"/>
        </w:rPr>
        <w:t>Integrity</w:t>
      </w:r>
      <w:bookmarkEnd w:id="28"/>
    </w:p>
    <w:p w14:paraId="16F6A1EC"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PostgreSQL enforces referential integrity through primary keys, foreign keys, </w:t>
      </w:r>
      <w:r w:rsidRPr="00B94426">
        <w:rPr>
          <w:rFonts w:ascii="Courier New" w:eastAsia="Times New Roman" w:hAnsi="Courier New" w:cs="Courier New"/>
          <w:kern w:val="0"/>
          <w:sz w:val="20"/>
          <w:szCs w:val="20"/>
          <w:lang w:eastAsia="en-ZA"/>
          <w14:ligatures w14:val="none"/>
        </w:rPr>
        <w:t>NOT NULL</w:t>
      </w:r>
      <w:r w:rsidRPr="00B94426">
        <w:rPr>
          <w:rFonts w:ascii="Times New Roman" w:eastAsia="Times New Roman" w:hAnsi="Times New Roman" w:cs="Times New Roman"/>
          <w:kern w:val="0"/>
          <w:sz w:val="24"/>
          <w:szCs w:val="24"/>
          <w:lang w:eastAsia="en-ZA"/>
          <w14:ligatures w14:val="none"/>
        </w:rPr>
        <w:t xml:space="preserve">, unique constraints and </w:t>
      </w:r>
      <w:r w:rsidRPr="00B94426">
        <w:rPr>
          <w:rFonts w:ascii="Courier New" w:eastAsia="Times New Roman" w:hAnsi="Courier New" w:cs="Courier New"/>
          <w:kern w:val="0"/>
          <w:sz w:val="20"/>
          <w:szCs w:val="20"/>
          <w:lang w:eastAsia="en-ZA"/>
          <w14:ligatures w14:val="none"/>
        </w:rPr>
        <w:t>CHECK</w:t>
      </w:r>
      <w:r w:rsidRPr="00B94426">
        <w:rPr>
          <w:rFonts w:ascii="Times New Roman" w:eastAsia="Times New Roman" w:hAnsi="Times New Roman" w:cs="Times New Roman"/>
          <w:kern w:val="0"/>
          <w:sz w:val="24"/>
          <w:szCs w:val="24"/>
          <w:lang w:eastAsia="en-ZA"/>
          <w14:ligatures w14:val="none"/>
        </w:rPr>
        <w:t xml:space="preserve"> constraints.</w:t>
      </w:r>
    </w:p>
    <w:p w14:paraId="0EAEA61E"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For example, a service request must reference an existing requester, while an assigned staff ID must reference a valid staff record. Comments must reference an existing request and an authenticated author. The database also rejects blank request titles, descriptions and comments.</w:t>
      </w:r>
    </w:p>
    <w:p w14:paraId="5D277608"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Request assignment history is retained separately from the current assignment. A partial unique index ensures that a request cannot have more than one active assignment record.</w:t>
      </w:r>
    </w:p>
    <w:p w14:paraId="4DE80665"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Status changes and corresponding history records must remain consistent. These changes should execute within the same database transaction so that an unsuccessful history insertion cannot leave an unsupported status change.</w:t>
      </w:r>
    </w:p>
    <w:p w14:paraId="594A2356"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Audit triggers and restrictions on modifying historical records further support accountability and data integrity.</w:t>
      </w:r>
    </w:p>
    <w:p w14:paraId="0C3A817F" w14:textId="77777777" w:rsidR="00B94426" w:rsidRPr="00B94426" w:rsidRDefault="00B94426" w:rsidP="00B94426">
      <w:pPr>
        <w:pStyle w:val="Heading3"/>
        <w:rPr>
          <w:rFonts w:eastAsia="Times New Roman"/>
          <w:lang w:eastAsia="en-ZA"/>
        </w:rPr>
      </w:pPr>
      <w:bookmarkStart w:id="29" w:name="_Toc243066586"/>
      <w:r w:rsidRPr="00B94426">
        <w:rPr>
          <w:rFonts w:eastAsia="Times New Roman"/>
          <w:lang w:eastAsia="en-ZA"/>
        </w:rPr>
        <w:t>Consistency</w:t>
      </w:r>
      <w:bookmarkEnd w:id="29"/>
    </w:p>
    <w:p w14:paraId="3B86A427"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Times New Roman" w:eastAsia="Times New Roman" w:hAnsi="Times New Roman" w:cs="Times New Roman"/>
          <w:kern w:val="0"/>
          <w:sz w:val="24"/>
          <w:szCs w:val="24"/>
          <w:lang w:eastAsia="en-ZA"/>
          <w14:ligatures w14:val="none"/>
        </w:rPr>
        <w:t>CivicConnect</w:t>
      </w:r>
      <w:proofErr w:type="spellEnd"/>
      <w:r w:rsidRPr="00B94426">
        <w:rPr>
          <w:rFonts w:ascii="Times New Roman" w:eastAsia="Times New Roman" w:hAnsi="Times New Roman" w:cs="Times New Roman"/>
          <w:kern w:val="0"/>
          <w:sz w:val="24"/>
          <w:szCs w:val="24"/>
          <w:lang w:eastAsia="en-ZA"/>
          <w14:ligatures w14:val="none"/>
        </w:rPr>
        <w:t xml:space="preserve"> requires </w:t>
      </w:r>
      <w:r w:rsidRPr="00B94426">
        <w:rPr>
          <w:rFonts w:ascii="Times New Roman" w:eastAsia="Times New Roman" w:hAnsi="Times New Roman" w:cs="Times New Roman"/>
          <w:b/>
          <w:bCs/>
          <w:kern w:val="0"/>
          <w:sz w:val="24"/>
          <w:szCs w:val="24"/>
          <w:lang w:eastAsia="en-ZA"/>
          <w14:ligatures w14:val="none"/>
        </w:rPr>
        <w:t>strong consistency</w:t>
      </w:r>
      <w:r w:rsidRPr="00B94426">
        <w:rPr>
          <w:rFonts w:ascii="Times New Roman" w:eastAsia="Times New Roman" w:hAnsi="Times New Roman" w:cs="Times New Roman"/>
          <w:kern w:val="0"/>
          <w:sz w:val="24"/>
          <w:szCs w:val="24"/>
          <w:lang w:eastAsia="en-ZA"/>
          <w14:ligatures w14:val="none"/>
        </w:rPr>
        <w:t xml:space="preserve"> for service-request status, assignments and historical records.</w:t>
      </w:r>
    </w:p>
    <w:p w14:paraId="37543CCB"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lastRenderedPageBreak/>
        <w:t xml:space="preserve">PostgreSQL provides ACID transactions, allowing related database operations to succeed or fail together. The </w:t>
      </w:r>
      <w:proofErr w:type="gramStart"/>
      <w:r w:rsidRPr="00B94426">
        <w:rPr>
          <w:rFonts w:ascii="Times New Roman" w:eastAsia="Times New Roman" w:hAnsi="Times New Roman" w:cs="Times New Roman"/>
          <w:kern w:val="0"/>
          <w:sz w:val="24"/>
          <w:szCs w:val="24"/>
          <w:lang w:eastAsia="en-ZA"/>
          <w14:ligatures w14:val="none"/>
        </w:rPr>
        <w:t>current status</w:t>
      </w:r>
      <w:proofErr w:type="gramEnd"/>
      <w:r w:rsidRPr="00B94426">
        <w:rPr>
          <w:rFonts w:ascii="Times New Roman" w:eastAsia="Times New Roman" w:hAnsi="Times New Roman" w:cs="Times New Roman"/>
          <w:kern w:val="0"/>
          <w:sz w:val="24"/>
          <w:szCs w:val="24"/>
          <w:lang w:eastAsia="en-ZA"/>
          <w14:ligatures w14:val="none"/>
        </w:rPr>
        <w:t xml:space="preserve"> is stored in </w:t>
      </w:r>
      <w:proofErr w:type="spellStart"/>
      <w:r w:rsidRPr="00B94426">
        <w:rPr>
          <w:rFonts w:ascii="Courier New" w:eastAsia="Times New Roman" w:hAnsi="Courier New" w:cs="Courier New"/>
          <w:kern w:val="0"/>
          <w:sz w:val="20"/>
          <w:szCs w:val="20"/>
          <w:lang w:eastAsia="en-ZA"/>
          <w14:ligatures w14:val="none"/>
        </w:rPr>
        <w:t>service_requests</w:t>
      </w:r>
      <w:proofErr w:type="spellEnd"/>
      <w:r w:rsidRPr="00B94426">
        <w:rPr>
          <w:rFonts w:ascii="Times New Roman" w:eastAsia="Times New Roman" w:hAnsi="Times New Roman" w:cs="Times New Roman"/>
          <w:kern w:val="0"/>
          <w:sz w:val="24"/>
          <w:szCs w:val="24"/>
          <w:lang w:eastAsia="en-ZA"/>
          <w14:ligatures w14:val="none"/>
        </w:rPr>
        <w:t xml:space="preserve">, while </w:t>
      </w:r>
      <w:proofErr w:type="spellStart"/>
      <w:r w:rsidRPr="00B94426">
        <w:rPr>
          <w:rFonts w:ascii="Courier New" w:eastAsia="Times New Roman" w:hAnsi="Courier New" w:cs="Courier New"/>
          <w:kern w:val="0"/>
          <w:sz w:val="20"/>
          <w:szCs w:val="20"/>
          <w:lang w:eastAsia="en-ZA"/>
          <w14:ligatures w14:val="none"/>
        </w:rPr>
        <w:t>request_status_history</w:t>
      </w:r>
      <w:proofErr w:type="spellEnd"/>
      <w:r w:rsidRPr="00B94426">
        <w:rPr>
          <w:rFonts w:ascii="Times New Roman" w:eastAsia="Times New Roman" w:hAnsi="Times New Roman" w:cs="Times New Roman"/>
          <w:kern w:val="0"/>
          <w:sz w:val="24"/>
          <w:szCs w:val="24"/>
          <w:lang w:eastAsia="en-ZA"/>
          <w14:ligatures w14:val="none"/>
        </w:rPr>
        <w:t xml:space="preserve"> preserves earlier changes.</w:t>
      </w:r>
    </w:p>
    <w:p w14:paraId="35ACFC4E"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Similarly, </w:t>
      </w:r>
      <w:proofErr w:type="spellStart"/>
      <w:r w:rsidRPr="00B94426">
        <w:rPr>
          <w:rFonts w:ascii="Courier New" w:eastAsia="Times New Roman" w:hAnsi="Courier New" w:cs="Courier New"/>
          <w:kern w:val="0"/>
          <w:sz w:val="20"/>
          <w:szCs w:val="20"/>
          <w:lang w:eastAsia="en-ZA"/>
          <w14:ligatures w14:val="none"/>
        </w:rPr>
        <w:t>request_assignments</w:t>
      </w:r>
      <w:proofErr w:type="spellEnd"/>
      <w:r w:rsidRPr="00B94426">
        <w:rPr>
          <w:rFonts w:ascii="Times New Roman" w:eastAsia="Times New Roman" w:hAnsi="Times New Roman" w:cs="Times New Roman"/>
          <w:kern w:val="0"/>
          <w:sz w:val="24"/>
          <w:szCs w:val="24"/>
          <w:lang w:eastAsia="en-ZA"/>
          <w14:ligatures w14:val="none"/>
        </w:rPr>
        <w:t xml:space="preserve"> records assignment history while </w:t>
      </w:r>
      <w:proofErr w:type="spellStart"/>
      <w:r w:rsidRPr="00B94426">
        <w:rPr>
          <w:rFonts w:ascii="Courier New" w:eastAsia="Times New Roman" w:hAnsi="Courier New" w:cs="Courier New"/>
          <w:kern w:val="0"/>
          <w:sz w:val="20"/>
          <w:szCs w:val="20"/>
          <w:lang w:eastAsia="en-ZA"/>
          <w14:ligatures w14:val="none"/>
        </w:rPr>
        <w:t>service_</w:t>
      </w:r>
      <w:proofErr w:type="gramStart"/>
      <w:r w:rsidRPr="00B94426">
        <w:rPr>
          <w:rFonts w:ascii="Courier New" w:eastAsia="Times New Roman" w:hAnsi="Courier New" w:cs="Courier New"/>
          <w:kern w:val="0"/>
          <w:sz w:val="20"/>
          <w:szCs w:val="20"/>
          <w:lang w:eastAsia="en-ZA"/>
          <w14:ligatures w14:val="none"/>
        </w:rPr>
        <w:t>requests.assigned</w:t>
      </w:r>
      <w:proofErr w:type="gramEnd"/>
      <w:r w:rsidRPr="00B94426">
        <w:rPr>
          <w:rFonts w:ascii="Courier New" w:eastAsia="Times New Roman" w:hAnsi="Courier New" w:cs="Courier New"/>
          <w:kern w:val="0"/>
          <w:sz w:val="20"/>
          <w:szCs w:val="20"/>
          <w:lang w:eastAsia="en-ZA"/>
          <w14:ligatures w14:val="none"/>
        </w:rPr>
        <w:t>_staff_id</w:t>
      </w:r>
      <w:proofErr w:type="spellEnd"/>
      <w:r w:rsidRPr="00B94426">
        <w:rPr>
          <w:rFonts w:ascii="Times New Roman" w:eastAsia="Times New Roman" w:hAnsi="Times New Roman" w:cs="Times New Roman"/>
          <w:kern w:val="0"/>
          <w:sz w:val="24"/>
          <w:szCs w:val="24"/>
          <w:lang w:eastAsia="en-ZA"/>
          <w14:ligatures w14:val="none"/>
        </w:rPr>
        <w:t xml:space="preserve"> identifies the current assignee.</w:t>
      </w:r>
    </w:p>
    <w:p w14:paraId="48581DE4"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Comment notifications are generated through an </w:t>
      </w:r>
      <w:proofErr w:type="gramStart"/>
      <w:r w:rsidRPr="00B94426">
        <w:rPr>
          <w:rFonts w:ascii="Courier New" w:eastAsia="Times New Roman" w:hAnsi="Courier New" w:cs="Courier New"/>
          <w:kern w:val="0"/>
          <w:sz w:val="20"/>
          <w:szCs w:val="20"/>
          <w:lang w:eastAsia="en-ZA"/>
          <w14:ligatures w14:val="none"/>
        </w:rPr>
        <w:t>AFTER INSERT</w:t>
      </w:r>
      <w:proofErr w:type="gramEnd"/>
      <w:r w:rsidRPr="00B94426">
        <w:rPr>
          <w:rFonts w:ascii="Times New Roman" w:eastAsia="Times New Roman" w:hAnsi="Times New Roman" w:cs="Times New Roman"/>
          <w:kern w:val="0"/>
          <w:sz w:val="24"/>
          <w:szCs w:val="24"/>
          <w:lang w:eastAsia="en-ZA"/>
          <w14:ligatures w14:val="none"/>
        </w:rPr>
        <w:t xml:space="preserve"> database trigger. This ensures that notifications are linked to successfully inserted comments and prevents notification creation from depending entirely on frontend behaviour.</w:t>
      </w:r>
    </w:p>
    <w:p w14:paraId="777FA0B2"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The relational approach is suitable because the application requires accurate and immediately available operational data rather than eventual consistency between separate databases.</w:t>
      </w:r>
    </w:p>
    <w:p w14:paraId="7644C9F1" w14:textId="77777777" w:rsidR="00B94426" w:rsidRPr="00B94426" w:rsidRDefault="00B94426" w:rsidP="00B94426">
      <w:pPr>
        <w:pStyle w:val="Heading3"/>
        <w:rPr>
          <w:rFonts w:eastAsia="Times New Roman"/>
          <w:lang w:eastAsia="en-ZA"/>
        </w:rPr>
      </w:pPr>
      <w:bookmarkStart w:id="30" w:name="_Toc243066587"/>
      <w:r w:rsidRPr="00B94426">
        <w:rPr>
          <w:rFonts w:eastAsia="Times New Roman"/>
          <w:lang w:eastAsia="en-ZA"/>
        </w:rPr>
        <w:t>Sensitivity</w:t>
      </w:r>
      <w:bookmarkEnd w:id="30"/>
    </w:p>
    <w:p w14:paraId="4804175D"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Times New Roman" w:eastAsia="Times New Roman" w:hAnsi="Times New Roman" w:cs="Times New Roman"/>
          <w:kern w:val="0"/>
          <w:sz w:val="24"/>
          <w:szCs w:val="24"/>
          <w:lang w:eastAsia="en-ZA"/>
          <w14:ligatures w14:val="none"/>
        </w:rPr>
        <w:t>CivicConnect</w:t>
      </w:r>
      <w:proofErr w:type="spellEnd"/>
      <w:r w:rsidRPr="00B94426">
        <w:rPr>
          <w:rFonts w:ascii="Times New Roman" w:eastAsia="Times New Roman" w:hAnsi="Times New Roman" w:cs="Times New Roman"/>
          <w:kern w:val="0"/>
          <w:sz w:val="24"/>
          <w:szCs w:val="24"/>
          <w:lang w:eastAsia="en-ZA"/>
          <w14:ligatures w14:val="none"/>
        </w:rPr>
        <w:t xml:space="preserve"> processes personal information, including names, email addresses, contact details, request descriptions and communication records.</w:t>
      </w:r>
    </w:p>
    <w:p w14:paraId="60012B84"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Authentication credentials are managed by </w:t>
      </w:r>
      <w:proofErr w:type="spellStart"/>
      <w:r w:rsidRPr="00B94426">
        <w:rPr>
          <w:rFonts w:ascii="Times New Roman" w:eastAsia="Times New Roman" w:hAnsi="Times New Roman" w:cs="Times New Roman"/>
          <w:kern w:val="0"/>
          <w:sz w:val="24"/>
          <w:szCs w:val="24"/>
          <w:lang w:eastAsia="en-ZA"/>
          <w14:ligatures w14:val="none"/>
        </w:rPr>
        <w:t>Supabase</w:t>
      </w:r>
      <w:proofErr w:type="spellEnd"/>
      <w:r w:rsidRPr="00B94426">
        <w:rPr>
          <w:rFonts w:ascii="Times New Roman" w:eastAsia="Times New Roman" w:hAnsi="Times New Roman" w:cs="Times New Roman"/>
          <w:kern w:val="0"/>
          <w:sz w:val="24"/>
          <w:szCs w:val="24"/>
          <w:lang w:eastAsia="en-ZA"/>
          <w14:ligatures w14:val="none"/>
        </w:rPr>
        <w:t xml:space="preserve"> Authentication rather than stored as plaintext passwords in application tables.</w:t>
      </w:r>
    </w:p>
    <w:p w14:paraId="27EF53E7"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PostgreSQL Row Level Security (RLS) is used to restrict access according to authenticated identity and application role. Requesters should only access their own requests, while staff access is determined by assignment and management permissions.</w:t>
      </w:r>
    </w:p>
    <w:p w14:paraId="23727C71"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Internal comments must not be visible to requesters. Sensitive contact details and audit records also require restricted access.</w:t>
      </w:r>
    </w:p>
    <w:p w14:paraId="7A1CC560"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These controls support the confidentiality and security safeguards required by South Africa's </w:t>
      </w:r>
      <w:r w:rsidRPr="00B94426">
        <w:rPr>
          <w:rFonts w:ascii="Times New Roman" w:eastAsia="Times New Roman" w:hAnsi="Times New Roman" w:cs="Times New Roman"/>
          <w:b/>
          <w:bCs/>
          <w:kern w:val="0"/>
          <w:sz w:val="24"/>
          <w:szCs w:val="24"/>
          <w:lang w:eastAsia="en-ZA"/>
          <w14:ligatures w14:val="none"/>
        </w:rPr>
        <w:t>Protection of Personal Information Act (POPIA)</w:t>
      </w:r>
      <w:r w:rsidRPr="00B94426">
        <w:rPr>
          <w:rFonts w:ascii="Times New Roman" w:eastAsia="Times New Roman" w:hAnsi="Times New Roman" w:cs="Times New Roman"/>
          <w:kern w:val="0"/>
          <w:sz w:val="24"/>
          <w:szCs w:val="24"/>
          <w:lang w:eastAsia="en-ZA"/>
          <w14:ligatures w14:val="none"/>
        </w:rPr>
        <w:t>. Retention and deletion policies must additionally be confirmed before production deployment.</w:t>
      </w:r>
    </w:p>
    <w:p w14:paraId="3CCCFB45" w14:textId="77777777" w:rsidR="00B94426" w:rsidRPr="00B94426" w:rsidRDefault="00B94426" w:rsidP="001D77A1">
      <w:pPr>
        <w:pStyle w:val="Heading3"/>
        <w:rPr>
          <w:rFonts w:eastAsia="Times New Roman"/>
          <w:lang w:eastAsia="en-ZA"/>
        </w:rPr>
      </w:pPr>
      <w:bookmarkStart w:id="31" w:name="_Toc243066588"/>
      <w:r w:rsidRPr="00B94426">
        <w:rPr>
          <w:rFonts w:eastAsia="Times New Roman"/>
          <w:lang w:eastAsia="en-ZA"/>
        </w:rPr>
        <w:t>Expected Growth</w:t>
      </w:r>
      <w:bookmarkEnd w:id="31"/>
    </w:p>
    <w:p w14:paraId="1ED06899"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proofErr w:type="spellStart"/>
      <w:r w:rsidRPr="00B94426">
        <w:rPr>
          <w:rFonts w:ascii="Times New Roman" w:eastAsia="Times New Roman" w:hAnsi="Times New Roman" w:cs="Times New Roman"/>
          <w:kern w:val="0"/>
          <w:sz w:val="24"/>
          <w:szCs w:val="24"/>
          <w:lang w:eastAsia="en-ZA"/>
          <w14:ligatures w14:val="none"/>
        </w:rPr>
        <w:t>CivicConnect</w:t>
      </w:r>
      <w:proofErr w:type="spellEnd"/>
      <w:r w:rsidRPr="00B94426">
        <w:rPr>
          <w:rFonts w:ascii="Times New Roman" w:eastAsia="Times New Roman" w:hAnsi="Times New Roman" w:cs="Times New Roman"/>
          <w:kern w:val="0"/>
          <w:sz w:val="24"/>
          <w:szCs w:val="24"/>
          <w:lang w:eastAsia="en-ZA"/>
          <w14:ligatures w14:val="none"/>
        </w:rPr>
        <w:t xml:space="preserve"> initially targets a single community organisation, so expected data volumes are low to moderate.</w:t>
      </w:r>
    </w:p>
    <w:p w14:paraId="3C4989F4"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lastRenderedPageBreak/>
        <w:t xml:space="preserve">For capacity planning, an illustrative workload of 100 new requests per day would produce approximately </w:t>
      </w:r>
      <w:r w:rsidRPr="00B94426">
        <w:rPr>
          <w:rFonts w:ascii="Times New Roman" w:eastAsia="Times New Roman" w:hAnsi="Times New Roman" w:cs="Times New Roman"/>
          <w:b/>
          <w:bCs/>
          <w:kern w:val="0"/>
          <w:sz w:val="24"/>
          <w:szCs w:val="24"/>
          <w:lang w:eastAsia="en-ZA"/>
          <w14:ligatures w14:val="none"/>
        </w:rPr>
        <w:t>36,500 requests annually</w:t>
      </w:r>
      <w:r w:rsidRPr="00B94426">
        <w:rPr>
          <w:rFonts w:ascii="Times New Roman" w:eastAsia="Times New Roman" w:hAnsi="Times New Roman" w:cs="Times New Roman"/>
          <w:kern w:val="0"/>
          <w:sz w:val="24"/>
          <w:szCs w:val="24"/>
          <w:lang w:eastAsia="en-ZA"/>
          <w14:ligatures w14:val="none"/>
        </w:rPr>
        <w:t>. At an average of five comments and three status-history records per request, this would generate approximately 182,500 comments and 109,500 status-history records annually.</w:t>
      </w:r>
    </w:p>
    <w:p w14:paraId="6C3E1D58"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These are planning estimates, not measured usage figures.</w:t>
      </w:r>
    </w:p>
    <w:p w14:paraId="25F8B2A7"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Actual storage will also depend on text lengths, indexes, audit records and attachments. Attachments are intended to use </w:t>
      </w:r>
      <w:proofErr w:type="spellStart"/>
      <w:r w:rsidRPr="00B94426">
        <w:rPr>
          <w:rFonts w:ascii="Times New Roman" w:eastAsia="Times New Roman" w:hAnsi="Times New Roman" w:cs="Times New Roman"/>
          <w:kern w:val="0"/>
          <w:sz w:val="24"/>
          <w:szCs w:val="24"/>
          <w:lang w:eastAsia="en-ZA"/>
          <w14:ligatures w14:val="none"/>
        </w:rPr>
        <w:t>Supabase</w:t>
      </w:r>
      <w:proofErr w:type="spellEnd"/>
      <w:r w:rsidRPr="00B94426">
        <w:rPr>
          <w:rFonts w:ascii="Times New Roman" w:eastAsia="Times New Roman" w:hAnsi="Times New Roman" w:cs="Times New Roman"/>
          <w:kern w:val="0"/>
          <w:sz w:val="24"/>
          <w:szCs w:val="24"/>
          <w:lang w:eastAsia="en-ZA"/>
          <w14:ligatures w14:val="none"/>
        </w:rPr>
        <w:t xml:space="preserve"> Storage, with PostgreSQL storing their metadata rather than the file contents.</w:t>
      </w:r>
    </w:p>
    <w:p w14:paraId="50EA89E8"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PostgreSQL can support this anticipated workload without requiring database sharding.</w:t>
      </w:r>
    </w:p>
    <w:p w14:paraId="50B96FEF" w14:textId="77777777" w:rsidR="00B94426" w:rsidRPr="00B94426" w:rsidRDefault="00B94426" w:rsidP="001D77A1">
      <w:pPr>
        <w:pStyle w:val="Heading3"/>
        <w:rPr>
          <w:rFonts w:eastAsia="Times New Roman"/>
          <w:lang w:eastAsia="en-ZA"/>
        </w:rPr>
      </w:pPr>
      <w:bookmarkStart w:id="32" w:name="_Toc243066589"/>
      <w:r w:rsidRPr="00B94426">
        <w:rPr>
          <w:rFonts w:eastAsia="Times New Roman"/>
          <w:lang w:eastAsia="en-ZA"/>
        </w:rPr>
        <w:t>Bottleneck / SPOF / Scalability / Availability / Backup</w:t>
      </w:r>
      <w:bookmarkEnd w:id="32"/>
    </w:p>
    <w:p w14:paraId="7507F7D1" w14:textId="77777777" w:rsidR="00B94426" w:rsidRPr="00B94426" w:rsidRDefault="00B94426" w:rsidP="001D77A1">
      <w:pPr>
        <w:pStyle w:val="Heading4"/>
        <w:rPr>
          <w:rFonts w:eastAsia="Times New Roman"/>
          <w:lang w:eastAsia="en-ZA"/>
        </w:rPr>
      </w:pPr>
      <w:r w:rsidRPr="00B94426">
        <w:rPr>
          <w:rFonts w:eastAsia="Times New Roman"/>
          <w:lang w:eastAsia="en-ZA"/>
        </w:rPr>
        <w:t>SPOF</w:t>
      </w:r>
    </w:p>
    <w:p w14:paraId="4DBAFE84"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The hosted </w:t>
      </w:r>
      <w:proofErr w:type="spellStart"/>
      <w:r w:rsidRPr="00B94426">
        <w:rPr>
          <w:rFonts w:ascii="Times New Roman" w:eastAsia="Times New Roman" w:hAnsi="Times New Roman" w:cs="Times New Roman"/>
          <w:kern w:val="0"/>
          <w:sz w:val="24"/>
          <w:szCs w:val="24"/>
          <w:lang w:eastAsia="en-ZA"/>
          <w14:ligatures w14:val="none"/>
        </w:rPr>
        <w:t>Supabase</w:t>
      </w:r>
      <w:proofErr w:type="spellEnd"/>
      <w:r w:rsidRPr="00B94426">
        <w:rPr>
          <w:rFonts w:ascii="Times New Roman" w:eastAsia="Times New Roman" w:hAnsi="Times New Roman" w:cs="Times New Roman"/>
          <w:kern w:val="0"/>
          <w:sz w:val="24"/>
          <w:szCs w:val="24"/>
          <w:lang w:eastAsia="en-ZA"/>
          <w14:ligatures w14:val="none"/>
        </w:rPr>
        <w:t xml:space="preserve"> PostgreSQL database is a critical persistence dependency. Database unavailability would prevent reliable request creation, retrieval and updates.</w:t>
      </w:r>
    </w:p>
    <w:p w14:paraId="19C2F5E2"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This risk is accepted for the initial deployment because a distributed database would introduce unnecessary operational complexity.</w:t>
      </w:r>
    </w:p>
    <w:p w14:paraId="675F901A" w14:textId="77777777" w:rsidR="00B94426" w:rsidRPr="00B94426" w:rsidRDefault="00B94426" w:rsidP="001D77A1">
      <w:pPr>
        <w:pStyle w:val="Heading4"/>
        <w:rPr>
          <w:rFonts w:eastAsia="Times New Roman"/>
          <w:lang w:eastAsia="en-ZA"/>
        </w:rPr>
      </w:pPr>
      <w:r w:rsidRPr="00B94426">
        <w:rPr>
          <w:rFonts w:eastAsia="Times New Roman"/>
          <w:lang w:eastAsia="en-ZA"/>
        </w:rPr>
        <w:t>Backup and Recovery</w:t>
      </w:r>
    </w:p>
    <w:p w14:paraId="58282DB4"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Backup availability, retention and recovery options depend on the selected </w:t>
      </w:r>
      <w:proofErr w:type="spellStart"/>
      <w:r w:rsidRPr="00B94426">
        <w:rPr>
          <w:rFonts w:ascii="Times New Roman" w:eastAsia="Times New Roman" w:hAnsi="Times New Roman" w:cs="Times New Roman"/>
          <w:kern w:val="0"/>
          <w:sz w:val="24"/>
          <w:szCs w:val="24"/>
          <w:lang w:eastAsia="en-ZA"/>
          <w14:ligatures w14:val="none"/>
        </w:rPr>
        <w:t>Supabase</w:t>
      </w:r>
      <w:proofErr w:type="spellEnd"/>
      <w:r w:rsidRPr="00B94426">
        <w:rPr>
          <w:rFonts w:ascii="Times New Roman" w:eastAsia="Times New Roman" w:hAnsi="Times New Roman" w:cs="Times New Roman"/>
          <w:kern w:val="0"/>
          <w:sz w:val="24"/>
          <w:szCs w:val="24"/>
          <w:lang w:eastAsia="en-ZA"/>
          <w14:ligatures w14:val="none"/>
        </w:rPr>
        <w:t xml:space="preserve"> plan and configuration.</w:t>
      </w:r>
    </w:p>
    <w:p w14:paraId="186E40B0"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Before production deployment, the team must verify backup frequency, restoration procedures and acceptable recovery objectives. Database migration files must also be retained in version control to support environment reconstruction.</w:t>
      </w:r>
    </w:p>
    <w:p w14:paraId="58B461CC" w14:textId="77777777" w:rsidR="00B94426" w:rsidRPr="00B94426" w:rsidRDefault="00B94426" w:rsidP="001D77A1">
      <w:pPr>
        <w:pStyle w:val="Heading4"/>
        <w:rPr>
          <w:rFonts w:eastAsia="Times New Roman"/>
          <w:lang w:eastAsia="en-ZA"/>
        </w:rPr>
      </w:pPr>
      <w:r w:rsidRPr="00B94426">
        <w:rPr>
          <w:rFonts w:eastAsia="Times New Roman"/>
          <w:lang w:eastAsia="en-ZA"/>
        </w:rPr>
        <w:t>Scalability</w:t>
      </w:r>
    </w:p>
    <w:p w14:paraId="1B18C25A"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The initial approach is to use a single hosted PostgreSQL database with appropriately indexed queries.</w:t>
      </w:r>
    </w:p>
    <w:p w14:paraId="1FE4B81C"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lastRenderedPageBreak/>
        <w:t>If usage increases, the team should monitor query execution times, database storage, connection limits and index effectiveness before increasing resources or introducing more complex architecture.</w:t>
      </w:r>
    </w:p>
    <w:p w14:paraId="2477D39B" w14:textId="77777777" w:rsidR="00B94426" w:rsidRPr="00B94426" w:rsidRDefault="00B94426" w:rsidP="001D77A1">
      <w:pPr>
        <w:pStyle w:val="Heading4"/>
        <w:rPr>
          <w:rFonts w:eastAsia="Times New Roman"/>
          <w:lang w:eastAsia="en-ZA"/>
        </w:rPr>
      </w:pPr>
      <w:r w:rsidRPr="00B94426">
        <w:rPr>
          <w:rFonts w:eastAsia="Times New Roman"/>
          <w:lang w:eastAsia="en-ZA"/>
        </w:rPr>
        <w:t>Availability</w:t>
      </w:r>
    </w:p>
    <w:p w14:paraId="23FD9516"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Application availability depends on </w:t>
      </w:r>
      <w:proofErr w:type="spellStart"/>
      <w:r w:rsidRPr="00B94426">
        <w:rPr>
          <w:rFonts w:ascii="Times New Roman" w:eastAsia="Times New Roman" w:hAnsi="Times New Roman" w:cs="Times New Roman"/>
          <w:kern w:val="0"/>
          <w:sz w:val="24"/>
          <w:szCs w:val="24"/>
          <w:lang w:eastAsia="en-ZA"/>
          <w14:ligatures w14:val="none"/>
        </w:rPr>
        <w:t>Supabase's</w:t>
      </w:r>
      <w:proofErr w:type="spellEnd"/>
      <w:r w:rsidRPr="00B94426">
        <w:rPr>
          <w:rFonts w:ascii="Times New Roman" w:eastAsia="Times New Roman" w:hAnsi="Times New Roman" w:cs="Times New Roman"/>
          <w:kern w:val="0"/>
          <w:sz w:val="24"/>
          <w:szCs w:val="24"/>
          <w:lang w:eastAsia="en-ZA"/>
          <w14:ligatures w14:val="none"/>
        </w:rPr>
        <w:t xml:space="preserve"> hosted infrastructure and the selected deployment configuration. Availability expectations should be checked against the hosting plan rather than assuming guaranteed uninterrupted service.</w:t>
      </w:r>
    </w:p>
    <w:p w14:paraId="524D342C" w14:textId="77777777" w:rsidR="00B94426" w:rsidRPr="00B94426" w:rsidRDefault="00B94426" w:rsidP="001D77A1">
      <w:pPr>
        <w:pStyle w:val="Heading3"/>
        <w:rPr>
          <w:rFonts w:eastAsia="Times New Roman"/>
          <w:lang w:eastAsia="en-ZA"/>
        </w:rPr>
      </w:pPr>
      <w:bookmarkStart w:id="33" w:name="_Toc243066590"/>
      <w:r w:rsidRPr="00B94426">
        <w:rPr>
          <w:rFonts w:eastAsia="Times New Roman"/>
          <w:lang w:eastAsia="en-ZA"/>
        </w:rPr>
        <w:t>Persistence Model Decision</w:t>
      </w:r>
      <w:bookmarkEnd w:id="33"/>
    </w:p>
    <w:p w14:paraId="76D76B40"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b/>
          <w:bCs/>
          <w:kern w:val="0"/>
          <w:sz w:val="24"/>
          <w:szCs w:val="24"/>
          <w:lang w:eastAsia="en-ZA"/>
          <w14:ligatures w14:val="none"/>
        </w:rPr>
        <w:t xml:space="preserve">Relational — PostgreSQL through </w:t>
      </w:r>
      <w:proofErr w:type="spellStart"/>
      <w:r w:rsidRPr="00B94426">
        <w:rPr>
          <w:rFonts w:ascii="Times New Roman" w:eastAsia="Times New Roman" w:hAnsi="Times New Roman" w:cs="Times New Roman"/>
          <w:b/>
          <w:bCs/>
          <w:kern w:val="0"/>
          <w:sz w:val="24"/>
          <w:szCs w:val="24"/>
          <w:lang w:eastAsia="en-ZA"/>
          <w14:ligatures w14:val="none"/>
        </w:rPr>
        <w:t>Supabase</w:t>
      </w:r>
      <w:proofErr w:type="spellEnd"/>
    </w:p>
    <w:p w14:paraId="413A6C56"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A relational persistence model was selected because </w:t>
      </w:r>
      <w:proofErr w:type="spellStart"/>
      <w:r w:rsidRPr="00B94426">
        <w:rPr>
          <w:rFonts w:ascii="Times New Roman" w:eastAsia="Times New Roman" w:hAnsi="Times New Roman" w:cs="Times New Roman"/>
          <w:kern w:val="0"/>
          <w:sz w:val="24"/>
          <w:szCs w:val="24"/>
          <w:lang w:eastAsia="en-ZA"/>
          <w14:ligatures w14:val="none"/>
        </w:rPr>
        <w:t>CivicConnect</w:t>
      </w:r>
      <w:proofErr w:type="spellEnd"/>
      <w:r w:rsidRPr="00B94426">
        <w:rPr>
          <w:rFonts w:ascii="Times New Roman" w:eastAsia="Times New Roman" w:hAnsi="Times New Roman" w:cs="Times New Roman"/>
          <w:kern w:val="0"/>
          <w:sz w:val="24"/>
          <w:szCs w:val="24"/>
          <w:lang w:eastAsia="en-ZA"/>
          <w14:ligatures w14:val="none"/>
        </w:rPr>
        <w:t xml:space="preserve"> contains structured and strongly related entities requiring:</w:t>
      </w:r>
    </w:p>
    <w:p w14:paraId="795B0345" w14:textId="77777777" w:rsidR="00B94426" w:rsidRPr="00B94426" w:rsidRDefault="00B94426">
      <w:pPr>
        <w:numPr>
          <w:ilvl w:val="0"/>
          <w:numId w:val="87"/>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Referential integrity between requesters, staff, requests and associated records.</w:t>
      </w:r>
    </w:p>
    <w:p w14:paraId="33995AB7" w14:textId="77777777" w:rsidR="00B94426" w:rsidRPr="00B94426" w:rsidRDefault="00B94426">
      <w:pPr>
        <w:numPr>
          <w:ilvl w:val="0"/>
          <w:numId w:val="87"/>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ACID transactions for status changes, assignments and notifications.</w:t>
      </w:r>
    </w:p>
    <w:p w14:paraId="1D39E0A5" w14:textId="77777777" w:rsidR="00B94426" w:rsidRPr="00B94426" w:rsidRDefault="00B94426">
      <w:pPr>
        <w:numPr>
          <w:ilvl w:val="0"/>
          <w:numId w:val="87"/>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Efficient filtering, joins and aggregation for operational dashboards.</w:t>
      </w:r>
    </w:p>
    <w:p w14:paraId="506BDC54" w14:textId="77777777" w:rsidR="00B94426" w:rsidRPr="00B94426" w:rsidRDefault="00B94426">
      <w:pPr>
        <w:numPr>
          <w:ilvl w:val="0"/>
          <w:numId w:val="87"/>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Role-based access through PostgreSQL Row Level Security.</w:t>
      </w:r>
    </w:p>
    <w:p w14:paraId="54F059CE" w14:textId="77777777" w:rsidR="00B94426" w:rsidRPr="00B94426" w:rsidRDefault="00B94426">
      <w:pPr>
        <w:numPr>
          <w:ilvl w:val="0"/>
          <w:numId w:val="87"/>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Historical records supporting accountability and auditing.</w:t>
      </w:r>
    </w:p>
    <w:p w14:paraId="23B22521" w14:textId="77777777" w:rsidR="00B94426" w:rsidRPr="00B94426" w:rsidRDefault="00B94426">
      <w:pPr>
        <w:numPr>
          <w:ilvl w:val="0"/>
          <w:numId w:val="87"/>
        </w:num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Appropriate indexing and scalability for anticipated workloads.</w:t>
      </w:r>
    </w:p>
    <w:p w14:paraId="04472F0B"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PostgreSQL supports these requirements directly, while </w:t>
      </w:r>
      <w:proofErr w:type="spellStart"/>
      <w:r w:rsidRPr="00B94426">
        <w:rPr>
          <w:rFonts w:ascii="Times New Roman" w:eastAsia="Times New Roman" w:hAnsi="Times New Roman" w:cs="Times New Roman"/>
          <w:kern w:val="0"/>
          <w:sz w:val="24"/>
          <w:szCs w:val="24"/>
          <w:lang w:eastAsia="en-ZA"/>
          <w14:ligatures w14:val="none"/>
        </w:rPr>
        <w:t>Supabase</w:t>
      </w:r>
      <w:proofErr w:type="spellEnd"/>
      <w:r w:rsidRPr="00B94426">
        <w:rPr>
          <w:rFonts w:ascii="Times New Roman" w:eastAsia="Times New Roman" w:hAnsi="Times New Roman" w:cs="Times New Roman"/>
          <w:kern w:val="0"/>
          <w:sz w:val="24"/>
          <w:szCs w:val="24"/>
          <w:lang w:eastAsia="en-ZA"/>
          <w14:ligatures w14:val="none"/>
        </w:rPr>
        <w:t xml:space="preserve"> provides managed database hosting, authentication and storage integration.</w:t>
      </w:r>
    </w:p>
    <w:p w14:paraId="39E47A7C" w14:textId="77777777" w:rsidR="00B94426" w:rsidRPr="00B94426" w:rsidRDefault="00B94426" w:rsidP="00B94426">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A document-oriented NoSQL database was considered less appropriate because </w:t>
      </w:r>
      <w:proofErr w:type="spellStart"/>
      <w:r w:rsidRPr="00B94426">
        <w:rPr>
          <w:rFonts w:ascii="Times New Roman" w:eastAsia="Times New Roman" w:hAnsi="Times New Roman" w:cs="Times New Roman"/>
          <w:kern w:val="0"/>
          <w:sz w:val="24"/>
          <w:szCs w:val="24"/>
          <w:lang w:eastAsia="en-ZA"/>
          <w14:ligatures w14:val="none"/>
        </w:rPr>
        <w:t>CivicConnect</w:t>
      </w:r>
      <w:proofErr w:type="spellEnd"/>
      <w:r w:rsidRPr="00B94426">
        <w:rPr>
          <w:rFonts w:ascii="Times New Roman" w:eastAsia="Times New Roman" w:hAnsi="Times New Roman" w:cs="Times New Roman"/>
          <w:kern w:val="0"/>
          <w:sz w:val="24"/>
          <w:szCs w:val="24"/>
          <w:lang w:eastAsia="en-ZA"/>
          <w14:ligatures w14:val="none"/>
        </w:rPr>
        <w:t xml:space="preserve"> does not currently require schema-less or highly variable data structures. Its relationships, transactional requirements and reporting queries are better suited to a relational model.</w:t>
      </w:r>
    </w:p>
    <w:p w14:paraId="0D3BB773" w14:textId="77777777" w:rsidR="000C7880" w:rsidRDefault="00B94426" w:rsidP="001D77A1">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sidRPr="00B94426">
        <w:rPr>
          <w:rFonts w:ascii="Times New Roman" w:eastAsia="Times New Roman" w:hAnsi="Times New Roman" w:cs="Times New Roman"/>
          <w:kern w:val="0"/>
          <w:sz w:val="24"/>
          <w:szCs w:val="24"/>
          <w:lang w:eastAsia="en-ZA"/>
          <w14:ligatures w14:val="none"/>
        </w:rPr>
        <w:t xml:space="preserve">The decision therefore balances </w:t>
      </w:r>
      <w:r w:rsidRPr="00B94426">
        <w:rPr>
          <w:rFonts w:ascii="Times New Roman" w:eastAsia="Times New Roman" w:hAnsi="Times New Roman" w:cs="Times New Roman"/>
          <w:b/>
          <w:bCs/>
          <w:kern w:val="0"/>
          <w:sz w:val="24"/>
          <w:szCs w:val="24"/>
          <w:lang w:eastAsia="en-ZA"/>
          <w14:ligatures w14:val="none"/>
        </w:rPr>
        <w:t>data integrity, security, performance, maintainability and implementation complexity</w:t>
      </w:r>
      <w:r w:rsidRPr="00B94426">
        <w:rPr>
          <w:rFonts w:ascii="Times New Roman" w:eastAsia="Times New Roman" w:hAnsi="Times New Roman" w:cs="Times New Roman"/>
          <w:kern w:val="0"/>
          <w:sz w:val="24"/>
          <w:szCs w:val="24"/>
          <w:lang w:eastAsia="en-ZA"/>
          <w14:ligatures w14:val="none"/>
        </w:rPr>
        <w:t xml:space="preserve"> without introducing unnecessary distributed persistence infrastructure.</w:t>
      </w:r>
    </w:p>
    <w:p w14:paraId="46F9666F" w14:textId="77777777" w:rsidR="007B5498" w:rsidRPr="001D77A1" w:rsidRDefault="007B5498" w:rsidP="001D77A1">
      <w:pPr>
        <w:spacing w:before="100" w:beforeAutospacing="1" w:afterAutospacing="1" w:line="240" w:lineRule="auto"/>
        <w:rPr>
          <w:rFonts w:ascii="Times New Roman" w:eastAsia="Times New Roman" w:hAnsi="Times New Roman" w:cs="Times New Roman"/>
          <w:kern w:val="0"/>
          <w:sz w:val="24"/>
          <w:szCs w:val="24"/>
          <w:lang w:eastAsia="en-ZA"/>
          <w14:ligatures w14:val="none"/>
        </w:rPr>
      </w:pPr>
      <w:r>
        <w:rPr>
          <w:rStyle w:val="normaltextrun"/>
          <w:rFonts w:ascii="Aptos Display" w:hAnsi="Aptos Display" w:cs="Segoe UI"/>
          <w:color w:val="0F4761"/>
          <w:sz w:val="32"/>
          <w:szCs w:val="32"/>
        </w:rPr>
        <w:t>Technology-stack decision</w:t>
      </w:r>
      <w:r>
        <w:rPr>
          <w:rStyle w:val="eop"/>
          <w:rFonts w:ascii="Aptos Display" w:hAnsi="Aptos Display" w:cs="Segoe UI"/>
          <w:color w:val="0F4761"/>
          <w:sz w:val="32"/>
          <w:szCs w:val="32"/>
          <w:bdr w:val="none" w:sz="0" w:space="0" w:color="auto" w:frame="1"/>
        </w:rPr>
        <w:t> </w:t>
      </w:r>
    </w:p>
    <w:p w14:paraId="68DB77E1" w14:textId="77777777" w:rsidR="007B5498" w:rsidRDefault="007B5498" w:rsidP="007B5498">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lastRenderedPageBreak/>
        <w:t xml:space="preserve">M2-10 finalises the technology direction used for the current </w:t>
      </w:r>
      <w:proofErr w:type="spellStart"/>
      <w:r>
        <w:rPr>
          <w:rStyle w:val="normaltextrun"/>
          <w:rFonts w:cs="Segoe UI"/>
          <w:sz w:val="22"/>
          <w:szCs w:val="22"/>
        </w:rPr>
        <w:t>CivicConnect</w:t>
      </w:r>
      <w:proofErr w:type="spellEnd"/>
      <w:r>
        <w:rPr>
          <w:rStyle w:val="normaltextrun"/>
          <w:rFonts w:cs="Segoe UI"/>
          <w:sz w:val="22"/>
          <w:szCs w:val="22"/>
        </w:rPr>
        <w:t xml:space="preserve"> implementation. The choice was based on the approved requirements and ASRs, team capability, cost, maintainability, security and a realistic deployment path.</w:t>
      </w:r>
      <w:r>
        <w:rPr>
          <w:rStyle w:val="eop"/>
          <w:rFonts w:cs="Segoe UI"/>
          <w:sz w:val="22"/>
          <w:szCs w:val="22"/>
          <w:bdr w:val="none" w:sz="0" w:space="0" w:color="auto" w:frame="1"/>
        </w:rPr>
        <w:t> </w:t>
      </w:r>
    </w:p>
    <w:p w14:paraId="4692DE7C" w14:textId="77777777" w:rsidR="007B5498" w:rsidRDefault="007B5498" w:rsidP="007B5498">
      <w:pPr>
        <w:pStyle w:val="Heading3"/>
        <w:rPr>
          <w:rFonts w:ascii="Segoe UI" w:hAnsi="Segoe UI"/>
          <w:sz w:val="18"/>
          <w:szCs w:val="18"/>
        </w:rPr>
      </w:pPr>
      <w:bookmarkStart w:id="34" w:name="_Toc243066591"/>
      <w:r>
        <w:rPr>
          <w:rStyle w:val="normaltextrun"/>
          <w:rFonts w:ascii="Aptos" w:hAnsi="Aptos" w:cs="Segoe UI"/>
          <w:color w:val="0F4761"/>
        </w:rPr>
        <w:t>Selected M2 technology baseline</w:t>
      </w:r>
      <w:bookmarkEnd w:id="34"/>
      <w:r>
        <w:rPr>
          <w:rStyle w:val="eop"/>
          <w:rFonts w:ascii="Aptos" w:hAnsi="Aptos" w:cs="Segoe UI"/>
          <w:color w:val="0F4761"/>
          <w:bdr w:val="none" w:sz="0" w:space="0" w:color="auto" w:frame="1"/>
        </w:rPr>
        <w:t> </w:t>
      </w:r>
    </w:p>
    <w:p w14:paraId="0B6E1C88" w14:textId="77777777" w:rsidR="007B5498" w:rsidRDefault="007B5498">
      <w:pPr>
        <w:pStyle w:val="paragraph"/>
        <w:numPr>
          <w:ilvl w:val="0"/>
          <w:numId w:val="20"/>
        </w:numPr>
        <w:spacing w:before="0" w:beforeAutospacing="0" w:after="0" w:afterAutospacing="0"/>
        <w:ind w:left="1080" w:firstLine="0"/>
        <w:textAlignment w:val="baseline"/>
        <w:rPr>
          <w:rFonts w:cs="Segoe UI"/>
          <w:sz w:val="22"/>
          <w:szCs w:val="22"/>
        </w:rPr>
      </w:pPr>
      <w:r>
        <w:rPr>
          <w:rStyle w:val="normaltextrun"/>
          <w:rFonts w:cs="Segoe UI"/>
          <w:sz w:val="22"/>
          <w:szCs w:val="22"/>
        </w:rPr>
        <w:t>UI/UX: Figma is used for manual design and prototyping only; AI-generated interface designs are not used.</w:t>
      </w:r>
      <w:r>
        <w:rPr>
          <w:rStyle w:val="eop"/>
          <w:rFonts w:cs="Segoe UI"/>
          <w:sz w:val="22"/>
          <w:szCs w:val="22"/>
          <w:bdr w:val="none" w:sz="0" w:space="0" w:color="auto" w:frame="1"/>
        </w:rPr>
        <w:t> </w:t>
      </w:r>
    </w:p>
    <w:p w14:paraId="1A494CF3" w14:textId="77777777" w:rsidR="007B5498" w:rsidRDefault="007B5498">
      <w:pPr>
        <w:pStyle w:val="paragraph"/>
        <w:numPr>
          <w:ilvl w:val="0"/>
          <w:numId w:val="21"/>
        </w:numPr>
        <w:spacing w:before="0" w:beforeAutospacing="0" w:after="0" w:afterAutospacing="0"/>
        <w:ind w:left="1080" w:firstLine="0"/>
        <w:textAlignment w:val="baseline"/>
        <w:rPr>
          <w:rFonts w:cs="Segoe UI"/>
          <w:sz w:val="22"/>
          <w:szCs w:val="22"/>
        </w:rPr>
      </w:pPr>
      <w:r>
        <w:rPr>
          <w:rStyle w:val="normaltextrun"/>
          <w:rFonts w:cs="Segoe UI"/>
          <w:sz w:val="22"/>
          <w:szCs w:val="22"/>
        </w:rPr>
        <w:t>Frontend: React 19.2.8 with JavaScript, built with Vite 8.3.0.</w:t>
      </w:r>
      <w:r>
        <w:rPr>
          <w:rStyle w:val="eop"/>
          <w:rFonts w:cs="Segoe UI"/>
          <w:sz w:val="22"/>
          <w:szCs w:val="22"/>
          <w:bdr w:val="none" w:sz="0" w:space="0" w:color="auto" w:frame="1"/>
        </w:rPr>
        <w:t> </w:t>
      </w:r>
    </w:p>
    <w:p w14:paraId="0919BAF5" w14:textId="77777777" w:rsidR="007B5498" w:rsidRDefault="007B5498">
      <w:pPr>
        <w:pStyle w:val="paragraph"/>
        <w:numPr>
          <w:ilvl w:val="0"/>
          <w:numId w:val="22"/>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Backend and persistence: </w:t>
      </w:r>
      <w:proofErr w:type="spellStart"/>
      <w:r>
        <w:rPr>
          <w:rStyle w:val="normaltextrun"/>
          <w:rFonts w:cs="Segoe UI"/>
          <w:sz w:val="22"/>
          <w:szCs w:val="22"/>
        </w:rPr>
        <w:t>Supabase</w:t>
      </w:r>
      <w:proofErr w:type="spellEnd"/>
      <w:r>
        <w:rPr>
          <w:rStyle w:val="normaltextrun"/>
          <w:rFonts w:cs="Segoe UI"/>
          <w:sz w:val="22"/>
          <w:szCs w:val="22"/>
        </w:rPr>
        <w:t xml:space="preserve"> with PostgreSQL. </w:t>
      </w:r>
      <w:proofErr w:type="spellStart"/>
      <w:r>
        <w:rPr>
          <w:rStyle w:val="normaltextrun"/>
          <w:rFonts w:cs="Segoe UI"/>
          <w:sz w:val="22"/>
          <w:szCs w:val="22"/>
        </w:rPr>
        <w:t>Supabase</w:t>
      </w:r>
      <w:proofErr w:type="spellEnd"/>
      <w:r>
        <w:rPr>
          <w:rStyle w:val="normaltextrun"/>
          <w:rFonts w:cs="Segoe UI"/>
          <w:sz w:val="22"/>
          <w:szCs w:val="22"/>
        </w:rPr>
        <w:t xml:space="preserve"> Auth is selected for authentication; Node.js is used only as the tooling runtime, not as the application backend.</w:t>
      </w:r>
      <w:r>
        <w:rPr>
          <w:rStyle w:val="eop"/>
          <w:rFonts w:cs="Segoe UI"/>
          <w:sz w:val="22"/>
          <w:szCs w:val="22"/>
          <w:bdr w:val="none" w:sz="0" w:space="0" w:color="auto" w:frame="1"/>
        </w:rPr>
        <w:t> </w:t>
      </w:r>
    </w:p>
    <w:p w14:paraId="3B25F0B7" w14:textId="77777777" w:rsidR="007B5498" w:rsidRDefault="007B5498">
      <w:pPr>
        <w:pStyle w:val="paragraph"/>
        <w:numPr>
          <w:ilvl w:val="0"/>
          <w:numId w:val="23"/>
        </w:numPr>
        <w:spacing w:before="0" w:beforeAutospacing="0" w:after="0" w:afterAutospacing="0"/>
        <w:ind w:left="1080" w:firstLine="0"/>
        <w:textAlignment w:val="baseline"/>
        <w:rPr>
          <w:rFonts w:cs="Segoe UI"/>
          <w:sz w:val="22"/>
          <w:szCs w:val="22"/>
        </w:rPr>
      </w:pPr>
      <w:r>
        <w:rPr>
          <w:rStyle w:val="normaltextrun"/>
          <w:rFonts w:cs="Segoe UI"/>
          <w:sz w:val="22"/>
          <w:szCs w:val="22"/>
        </w:rPr>
        <w:t>Access control: role-based access with PostgreSQL RLS is the selected direction, but RLS is intentionally not enabled yet. It will be configured after authentication and live database integration are stable.</w:t>
      </w:r>
      <w:r>
        <w:rPr>
          <w:rStyle w:val="eop"/>
          <w:rFonts w:cs="Segoe UI"/>
          <w:sz w:val="22"/>
          <w:szCs w:val="22"/>
          <w:bdr w:val="none" w:sz="0" w:space="0" w:color="auto" w:frame="1"/>
        </w:rPr>
        <w:t> </w:t>
      </w:r>
    </w:p>
    <w:p w14:paraId="399080A9" w14:textId="77777777" w:rsidR="007B5498" w:rsidRDefault="007B5498">
      <w:pPr>
        <w:pStyle w:val="paragraph"/>
        <w:numPr>
          <w:ilvl w:val="0"/>
          <w:numId w:val="24"/>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Testing and CI: </w:t>
      </w:r>
      <w:proofErr w:type="spellStart"/>
      <w:r>
        <w:rPr>
          <w:rStyle w:val="normaltextrun"/>
          <w:rFonts w:cs="Segoe UI"/>
          <w:sz w:val="22"/>
          <w:szCs w:val="22"/>
        </w:rPr>
        <w:t>Vitest</w:t>
      </w:r>
      <w:proofErr w:type="spellEnd"/>
      <w:r>
        <w:rPr>
          <w:rStyle w:val="normaltextrun"/>
          <w:rFonts w:cs="Segoe UI"/>
          <w:sz w:val="22"/>
          <w:szCs w:val="22"/>
        </w:rPr>
        <w:t xml:space="preserve"> 5.0.2, </w:t>
      </w:r>
      <w:proofErr w:type="spellStart"/>
      <w:r>
        <w:rPr>
          <w:rStyle w:val="normaltextrun"/>
          <w:rFonts w:cs="Segoe UI"/>
          <w:sz w:val="22"/>
          <w:szCs w:val="22"/>
        </w:rPr>
        <w:t>npm</w:t>
      </w:r>
      <w:proofErr w:type="spellEnd"/>
      <w:r>
        <w:rPr>
          <w:rStyle w:val="normaltextrun"/>
          <w:rFonts w:cs="Segoe UI"/>
          <w:sz w:val="22"/>
          <w:szCs w:val="22"/>
        </w:rPr>
        <w:t>, Git/GitHub and GitHub Actions are used for repeatable verification.</w:t>
      </w:r>
      <w:r>
        <w:rPr>
          <w:rStyle w:val="eop"/>
          <w:rFonts w:cs="Segoe UI"/>
          <w:sz w:val="22"/>
          <w:szCs w:val="22"/>
          <w:bdr w:val="none" w:sz="0" w:space="0" w:color="auto" w:frame="1"/>
        </w:rPr>
        <w:t> </w:t>
      </w:r>
    </w:p>
    <w:p w14:paraId="77A4A79C" w14:textId="77777777" w:rsidR="007B5498" w:rsidRDefault="007B5498">
      <w:pPr>
        <w:pStyle w:val="paragraph"/>
        <w:numPr>
          <w:ilvl w:val="0"/>
          <w:numId w:val="25"/>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Deployment direction: </w:t>
      </w:r>
      <w:proofErr w:type="spellStart"/>
      <w:r>
        <w:rPr>
          <w:rStyle w:val="normaltextrun"/>
          <w:rFonts w:cs="Segoe UI"/>
          <w:sz w:val="22"/>
          <w:szCs w:val="22"/>
        </w:rPr>
        <w:t>Vercel</w:t>
      </w:r>
      <w:proofErr w:type="spellEnd"/>
      <w:r>
        <w:rPr>
          <w:rStyle w:val="normaltextrun"/>
          <w:rFonts w:cs="Segoe UI"/>
          <w:sz w:val="22"/>
          <w:szCs w:val="22"/>
        </w:rPr>
        <w:t xml:space="preserve"> for the React/Vite frontend with </w:t>
      </w:r>
      <w:proofErr w:type="spellStart"/>
      <w:r>
        <w:rPr>
          <w:rStyle w:val="normaltextrun"/>
          <w:rFonts w:cs="Segoe UI"/>
          <w:sz w:val="22"/>
          <w:szCs w:val="22"/>
        </w:rPr>
        <w:t>Supabase</w:t>
      </w:r>
      <w:proofErr w:type="spellEnd"/>
      <w:r>
        <w:rPr>
          <w:rStyle w:val="normaltextrun"/>
          <w:rFonts w:cs="Segoe UI"/>
          <w:sz w:val="22"/>
          <w:szCs w:val="22"/>
        </w:rPr>
        <w:t xml:space="preserve"> remaining the hosted backend/database platform.</w:t>
      </w:r>
      <w:r>
        <w:rPr>
          <w:rStyle w:val="eop"/>
          <w:rFonts w:cs="Segoe UI"/>
          <w:sz w:val="22"/>
          <w:szCs w:val="22"/>
          <w:bdr w:val="none" w:sz="0" w:space="0" w:color="auto" w:frame="1"/>
        </w:rPr>
        <w:t> </w:t>
      </w:r>
    </w:p>
    <w:p w14:paraId="02BF122C" w14:textId="77777777" w:rsidR="007B5498" w:rsidRDefault="007B5498" w:rsidP="007B5498">
      <w:pPr>
        <w:pStyle w:val="Heading3"/>
        <w:rPr>
          <w:rFonts w:ascii="Segoe UI" w:hAnsi="Segoe UI"/>
          <w:sz w:val="18"/>
          <w:szCs w:val="18"/>
        </w:rPr>
      </w:pPr>
      <w:bookmarkStart w:id="35" w:name="_Toc243066592"/>
      <w:r>
        <w:rPr>
          <w:rStyle w:val="normaltextrun"/>
          <w:rFonts w:ascii="Aptos" w:hAnsi="Aptos" w:cs="Segoe UI"/>
          <w:color w:val="0F4761"/>
        </w:rPr>
        <w:t xml:space="preserve">Why this stack fits </w:t>
      </w:r>
      <w:proofErr w:type="spellStart"/>
      <w:r>
        <w:rPr>
          <w:rStyle w:val="normaltextrun"/>
          <w:rFonts w:ascii="Aptos" w:hAnsi="Aptos" w:cs="Segoe UI"/>
          <w:color w:val="0F4761"/>
        </w:rPr>
        <w:t>CivicConnect</w:t>
      </w:r>
      <w:bookmarkEnd w:id="35"/>
      <w:proofErr w:type="spellEnd"/>
      <w:r>
        <w:rPr>
          <w:rStyle w:val="eop"/>
          <w:rFonts w:ascii="Aptos" w:hAnsi="Aptos" w:cs="Segoe UI"/>
          <w:color w:val="0F4761"/>
          <w:bdr w:val="none" w:sz="0" w:space="0" w:color="auto" w:frame="1"/>
        </w:rPr>
        <w:t> </w:t>
      </w:r>
    </w:p>
    <w:p w14:paraId="7728D741" w14:textId="77777777" w:rsidR="007B5498" w:rsidRDefault="007B5498" w:rsidP="007B5498">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React supports the interactive forms and later dashboards required by </w:t>
      </w:r>
      <w:proofErr w:type="spellStart"/>
      <w:r>
        <w:rPr>
          <w:rStyle w:val="normaltextrun"/>
          <w:rFonts w:cs="Segoe UI"/>
          <w:sz w:val="22"/>
          <w:szCs w:val="22"/>
        </w:rPr>
        <w:t>CivicConnect</w:t>
      </w:r>
      <w:proofErr w:type="spellEnd"/>
      <w:r>
        <w:rPr>
          <w:rStyle w:val="normaltextrun"/>
          <w:rFonts w:cs="Segoe UI"/>
          <w:sz w:val="22"/>
          <w:szCs w:val="22"/>
        </w:rPr>
        <w:t xml:space="preserve">, while PostgreSQL fits the project's structured relational data. </w:t>
      </w:r>
      <w:proofErr w:type="spellStart"/>
      <w:r>
        <w:rPr>
          <w:rStyle w:val="normaltextrun"/>
          <w:rFonts w:cs="Segoe UI"/>
          <w:sz w:val="22"/>
          <w:szCs w:val="22"/>
        </w:rPr>
        <w:t>Supabase</w:t>
      </w:r>
      <w:proofErr w:type="spellEnd"/>
      <w:r>
        <w:rPr>
          <w:rStyle w:val="normaltextrun"/>
          <w:rFonts w:cs="Segoe UI"/>
          <w:sz w:val="22"/>
          <w:szCs w:val="22"/>
        </w:rPr>
        <w:t xml:space="preserve"> reduces the amount of custom backend infrastructure a three-person team must build and maintain. The selected tools also support low-cost development, automated checks and a straightforward path to deployment.</w:t>
      </w:r>
      <w:r>
        <w:rPr>
          <w:rStyle w:val="eop"/>
          <w:rFonts w:cs="Segoe UI"/>
          <w:sz w:val="22"/>
          <w:szCs w:val="22"/>
          <w:bdr w:val="none" w:sz="0" w:space="0" w:color="auto" w:frame="1"/>
        </w:rPr>
        <w:t> </w:t>
      </w:r>
    </w:p>
    <w:p w14:paraId="74D6DE6F" w14:textId="77777777" w:rsidR="007B5498" w:rsidRDefault="007B5498" w:rsidP="007B5498">
      <w:pPr>
        <w:pStyle w:val="Heading3"/>
        <w:rPr>
          <w:rFonts w:ascii="Segoe UI" w:hAnsi="Segoe UI"/>
          <w:sz w:val="18"/>
          <w:szCs w:val="18"/>
        </w:rPr>
      </w:pPr>
      <w:bookmarkStart w:id="36" w:name="_Toc243066593"/>
      <w:r>
        <w:rPr>
          <w:rStyle w:val="normaltextrun"/>
          <w:rFonts w:ascii="Aptos" w:hAnsi="Aptos" w:cs="Segoe UI"/>
          <w:color w:val="0F4761"/>
        </w:rPr>
        <w:t>Current M2 status</w:t>
      </w:r>
      <w:bookmarkEnd w:id="36"/>
      <w:r>
        <w:rPr>
          <w:rStyle w:val="eop"/>
          <w:rFonts w:ascii="Aptos" w:hAnsi="Aptos" w:cs="Segoe UI"/>
          <w:color w:val="0F4761"/>
          <w:bdr w:val="none" w:sz="0" w:space="0" w:color="auto" w:frame="1"/>
        </w:rPr>
        <w:t> </w:t>
      </w:r>
    </w:p>
    <w:p w14:paraId="722048F9" w14:textId="77777777" w:rsidR="007B5498" w:rsidRDefault="007B5498">
      <w:pPr>
        <w:pStyle w:val="paragraph"/>
        <w:numPr>
          <w:ilvl w:val="0"/>
          <w:numId w:val="26"/>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Implemented: React/Vite client, request-submission logic, </w:t>
      </w:r>
      <w:proofErr w:type="spellStart"/>
      <w:r>
        <w:rPr>
          <w:rStyle w:val="normaltextrun"/>
          <w:rFonts w:cs="Segoe UI"/>
          <w:sz w:val="22"/>
          <w:szCs w:val="22"/>
        </w:rPr>
        <w:t>Supabase</w:t>
      </w:r>
      <w:proofErr w:type="spellEnd"/>
      <w:r>
        <w:rPr>
          <w:rStyle w:val="normaltextrun"/>
          <w:rFonts w:cs="Segoe UI"/>
          <w:sz w:val="22"/>
          <w:szCs w:val="22"/>
        </w:rPr>
        <w:t xml:space="preserve"> client configuration, PostgreSQL migration, unit tests and GitHub Actions CI.</w:t>
      </w:r>
      <w:r>
        <w:rPr>
          <w:rStyle w:val="eop"/>
          <w:rFonts w:cs="Segoe UI"/>
          <w:sz w:val="22"/>
          <w:szCs w:val="22"/>
          <w:bdr w:val="none" w:sz="0" w:space="0" w:color="auto" w:frame="1"/>
        </w:rPr>
        <w:t> </w:t>
      </w:r>
    </w:p>
    <w:p w14:paraId="5B9C7403" w14:textId="77777777" w:rsidR="007B5498" w:rsidRDefault="007B5498">
      <w:pPr>
        <w:pStyle w:val="paragraph"/>
        <w:numPr>
          <w:ilvl w:val="0"/>
          <w:numId w:val="27"/>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Still planned: live </w:t>
      </w:r>
      <w:proofErr w:type="spellStart"/>
      <w:r>
        <w:rPr>
          <w:rStyle w:val="normaltextrun"/>
          <w:rFonts w:cs="Segoe UI"/>
          <w:sz w:val="22"/>
          <w:szCs w:val="22"/>
        </w:rPr>
        <w:t>Supabase</w:t>
      </w:r>
      <w:proofErr w:type="spellEnd"/>
      <w:r>
        <w:rPr>
          <w:rStyle w:val="normaltextrun"/>
          <w:rFonts w:cs="Segoe UI"/>
          <w:sz w:val="22"/>
          <w:szCs w:val="22"/>
        </w:rPr>
        <w:t xml:space="preserve"> authentication, live database writes, final role/RLS policies and later component tests.</w:t>
      </w:r>
      <w:r>
        <w:rPr>
          <w:rStyle w:val="eop"/>
          <w:rFonts w:cs="Segoe UI"/>
          <w:sz w:val="22"/>
          <w:szCs w:val="22"/>
          <w:bdr w:val="none" w:sz="0" w:space="0" w:color="auto" w:frame="1"/>
        </w:rPr>
        <w:t> </w:t>
      </w:r>
    </w:p>
    <w:p w14:paraId="1C1B8529" w14:textId="77777777" w:rsidR="007B5498" w:rsidRDefault="007B5498">
      <w:pPr>
        <w:pStyle w:val="paragraph"/>
        <w:numPr>
          <w:ilvl w:val="0"/>
          <w:numId w:val="28"/>
        </w:numPr>
        <w:spacing w:before="0" w:beforeAutospacing="0" w:after="0" w:afterAutospacing="0"/>
        <w:ind w:left="1080" w:firstLine="0"/>
        <w:textAlignment w:val="baseline"/>
        <w:rPr>
          <w:rFonts w:cs="Segoe UI"/>
          <w:sz w:val="22"/>
          <w:szCs w:val="22"/>
        </w:rPr>
      </w:pPr>
      <w:r>
        <w:rPr>
          <w:rStyle w:val="normaltextrun"/>
          <w:rFonts w:cs="Segoe UI"/>
          <w:sz w:val="22"/>
          <w:szCs w:val="22"/>
        </w:rPr>
        <w:t>ADR-001 records the technology decision and its main trade-offs.</w:t>
      </w:r>
      <w:r>
        <w:rPr>
          <w:rStyle w:val="eop"/>
          <w:rFonts w:cs="Segoe UI"/>
          <w:sz w:val="22"/>
          <w:szCs w:val="22"/>
          <w:bdr w:val="none" w:sz="0" w:space="0" w:color="auto" w:frame="1"/>
        </w:rPr>
        <w:t> </w:t>
      </w:r>
    </w:p>
    <w:p w14:paraId="66D04936" w14:textId="77777777" w:rsidR="00A04C52" w:rsidRPr="00A04C52" w:rsidRDefault="00A04C52" w:rsidP="00A04C52">
      <w:pPr>
        <w:pStyle w:val="Heading2"/>
        <w:rPr>
          <w:rFonts w:ascii="Segoe UI" w:eastAsia="Times New Roman" w:hAnsi="Segoe UI"/>
          <w:sz w:val="18"/>
          <w:szCs w:val="18"/>
          <w:lang w:eastAsia="en-ZA"/>
        </w:rPr>
      </w:pPr>
      <w:bookmarkStart w:id="37" w:name="_Toc243066594"/>
      <w:r w:rsidRPr="00A04C52">
        <w:rPr>
          <w:rFonts w:eastAsia="Times New Roman"/>
          <w:lang w:eastAsia="en-ZA"/>
        </w:rPr>
        <w:t>Initial design decisions — informed by A2 research</w:t>
      </w:r>
      <w:bookmarkEnd w:id="37"/>
      <w:r w:rsidRPr="00A04C52">
        <w:rPr>
          <w:rFonts w:eastAsia="Times New Roman"/>
          <w:bdr w:val="none" w:sz="0" w:space="0" w:color="auto" w:frame="1"/>
          <w:lang w:eastAsia="en-ZA"/>
        </w:rPr>
        <w:t> </w:t>
      </w:r>
    </w:p>
    <w:p w14:paraId="5F959C38" w14:textId="77777777" w:rsidR="00A04C52" w:rsidRPr="00A04C52" w:rsidRDefault="00A04C52" w:rsidP="00A04C52">
      <w:pPr>
        <w:pStyle w:val="Heading3"/>
        <w:rPr>
          <w:rFonts w:ascii="Segoe UI" w:eastAsia="Times New Roman" w:hAnsi="Segoe UI"/>
          <w:sz w:val="18"/>
          <w:szCs w:val="18"/>
          <w:lang w:eastAsia="en-ZA"/>
        </w:rPr>
      </w:pPr>
      <w:bookmarkStart w:id="38" w:name="_Toc243066595"/>
      <w:r w:rsidRPr="00A04C52">
        <w:rPr>
          <w:rFonts w:eastAsia="Times New Roman"/>
          <w:lang w:eastAsia="en-ZA"/>
        </w:rPr>
        <w:t xml:space="preserve">Design Problem 1 – Excessive Dependencies between </w:t>
      </w:r>
      <w:proofErr w:type="spellStart"/>
      <w:r w:rsidRPr="00A04C52">
        <w:rPr>
          <w:rFonts w:eastAsia="Times New Roman"/>
          <w:lang w:eastAsia="en-ZA"/>
        </w:rPr>
        <w:t>CivicConnect</w:t>
      </w:r>
      <w:proofErr w:type="spellEnd"/>
      <w:r w:rsidRPr="00A04C52">
        <w:rPr>
          <w:rFonts w:eastAsia="Times New Roman"/>
          <w:lang w:eastAsia="en-ZA"/>
        </w:rPr>
        <w:t xml:space="preserve"> Components</w:t>
      </w:r>
      <w:bookmarkEnd w:id="38"/>
      <w:r w:rsidRPr="00A04C52">
        <w:rPr>
          <w:rFonts w:eastAsia="Times New Roman"/>
          <w:bdr w:val="none" w:sz="0" w:space="0" w:color="auto" w:frame="1"/>
          <w:lang w:eastAsia="en-ZA"/>
        </w:rPr>
        <w:t> </w:t>
      </w:r>
    </w:p>
    <w:p w14:paraId="0996F700"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Based on the research conducted for Assignment 2, the most prominent problem requiring high-priority attention was components or modules being highly reliant on one another, resulting in tight coupling. This presents a design problem because one of the requirements identified in the PED is that the solution </w:t>
      </w:r>
      <w:r w:rsidRPr="00A04C52">
        <w:rPr>
          <w:rFonts w:eastAsia="Times New Roman" w:cs="Segoe UI"/>
          <w:kern w:val="0"/>
          <w:lang w:eastAsia="en-ZA"/>
          <w14:ligatures w14:val="none"/>
        </w:rPr>
        <w:lastRenderedPageBreak/>
        <w:t xml:space="preserve">should use a modular structure so that authorised team members can test one area without affecting other parts of the application. </w:t>
      </w:r>
      <w:r w:rsidRPr="00A04C52">
        <w:rPr>
          <w:rFonts w:eastAsia="Times New Roman" w:cs="Segoe UI"/>
          <w:b/>
          <w:bCs/>
          <w:kern w:val="0"/>
          <w:lang w:eastAsia="en-ZA"/>
          <w14:ligatures w14:val="none"/>
        </w:rPr>
        <w:t>Failing to address this problem could make the project unmaintainable</w:t>
      </w:r>
      <w:r w:rsidRPr="00A04C52">
        <w:rPr>
          <w:rFonts w:eastAsia="Times New Roman" w:cs="Segoe UI"/>
          <w:kern w:val="0"/>
          <w:lang w:eastAsia="en-ZA"/>
          <w14:ligatures w14:val="none"/>
        </w:rPr>
        <w:t xml:space="preserve"> for the reasons discussed above. </w:t>
      </w:r>
      <w:r w:rsidRPr="00A04C52">
        <w:rPr>
          <w:rFonts w:eastAsia="Times New Roman" w:cs="Segoe UI"/>
          <w:b/>
          <w:bCs/>
          <w:kern w:val="0"/>
          <w:lang w:eastAsia="en-ZA"/>
          <w14:ligatures w14:val="none"/>
        </w:rPr>
        <w:t>Candidate 1- Dependency Inversion Principle (DIP).</w:t>
      </w:r>
      <w:r w:rsidRPr="00A04C52">
        <w:rPr>
          <w:rFonts w:eastAsia="Times New Roman" w:cs="Segoe UI"/>
          <w:kern w:val="0"/>
          <w:bdr w:val="none" w:sz="0" w:space="0" w:color="auto" w:frame="1"/>
          <w:lang w:eastAsia="en-ZA"/>
          <w14:ligatures w14:val="none"/>
        </w:rPr>
        <w:t> </w:t>
      </w:r>
    </w:p>
    <w:p w14:paraId="7F8E68A1"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The Dependency Inversion Principle states that high-level modules should depend on abstractions rather than low-level modules, with both depending on abstractions (</w:t>
      </w:r>
      <w:proofErr w:type="spellStart"/>
      <w:r w:rsidRPr="00A04C52">
        <w:rPr>
          <w:rFonts w:eastAsia="Times New Roman" w:cs="Segoe UI"/>
          <w:kern w:val="0"/>
          <w:lang w:eastAsia="en-ZA"/>
          <w14:ligatures w14:val="none"/>
        </w:rPr>
        <w:t>Ramachandrappa</w:t>
      </w:r>
      <w:proofErr w:type="spellEnd"/>
      <w:r w:rsidRPr="00A04C52">
        <w:rPr>
          <w:rFonts w:eastAsia="Times New Roman" w:cs="Segoe UI"/>
          <w:kern w:val="0"/>
          <w:lang w:eastAsia="en-ZA"/>
          <w14:ligatures w14:val="none"/>
        </w:rPr>
        <w:t xml:space="preserve">, 2024). For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this means that services such as Request Processing, Notifications, and Data Persistence should communicate through interfaces rather than directly depending on concrete implementations.</w:t>
      </w:r>
      <w:r w:rsidRPr="00A04C52">
        <w:rPr>
          <w:rFonts w:eastAsia="Times New Roman" w:cs="Segoe UI"/>
          <w:kern w:val="0"/>
          <w:bdr w:val="none" w:sz="0" w:space="0" w:color="auto" w:frame="1"/>
          <w:lang w:eastAsia="en-ZA"/>
          <w14:ligatures w14:val="none"/>
        </w:rPr>
        <w:t> </w:t>
      </w:r>
    </w:p>
    <w:p w14:paraId="1550DA15"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Structure and Responsibilities</w:t>
      </w:r>
      <w:r w:rsidRPr="00A04C52">
        <w:rPr>
          <w:rFonts w:eastAsia="Times New Roman" w:cs="Segoe UI"/>
          <w:kern w:val="0"/>
          <w:bdr w:val="none" w:sz="0" w:space="0" w:color="auto" w:frame="1"/>
          <w:lang w:eastAsia="en-ZA"/>
          <w14:ligatures w14:val="none"/>
        </w:rPr>
        <w:t> </w:t>
      </w:r>
    </w:p>
    <w:p w14:paraId="59CB1931" w14:textId="77777777" w:rsidR="00A04C52" w:rsidRPr="00A04C52" w:rsidRDefault="00A04C52">
      <w:pPr>
        <w:numPr>
          <w:ilvl w:val="0"/>
          <w:numId w:val="29"/>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High-level modules depend on abstractions. </w:t>
      </w:r>
      <w:r w:rsidRPr="00A04C52">
        <w:rPr>
          <w:rFonts w:eastAsia="Times New Roman" w:cs="Segoe UI"/>
          <w:kern w:val="0"/>
          <w:bdr w:val="none" w:sz="0" w:space="0" w:color="auto" w:frame="1"/>
          <w:lang w:eastAsia="en-ZA"/>
          <w14:ligatures w14:val="none"/>
        </w:rPr>
        <w:t> </w:t>
      </w:r>
    </w:p>
    <w:p w14:paraId="5F92442A" w14:textId="77777777" w:rsidR="00A04C52" w:rsidRPr="00A04C52" w:rsidRDefault="00A04C52">
      <w:pPr>
        <w:numPr>
          <w:ilvl w:val="0"/>
          <w:numId w:val="30"/>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Low-level modules implement those abstractions. </w:t>
      </w:r>
      <w:r w:rsidRPr="00A04C52">
        <w:rPr>
          <w:rFonts w:eastAsia="Times New Roman" w:cs="Segoe UI"/>
          <w:kern w:val="0"/>
          <w:bdr w:val="none" w:sz="0" w:space="0" w:color="auto" w:frame="1"/>
          <w:lang w:eastAsia="en-ZA"/>
          <w14:ligatures w14:val="none"/>
        </w:rPr>
        <w:t> </w:t>
      </w:r>
    </w:p>
    <w:p w14:paraId="094DF785" w14:textId="77777777" w:rsidR="00A04C52" w:rsidRPr="00A04C52" w:rsidRDefault="00A04C52">
      <w:pPr>
        <w:numPr>
          <w:ilvl w:val="0"/>
          <w:numId w:val="31"/>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Components communicate through interfaces. </w:t>
      </w:r>
      <w:r w:rsidRPr="00A04C52">
        <w:rPr>
          <w:rFonts w:eastAsia="Times New Roman" w:cs="Segoe UI"/>
          <w:kern w:val="0"/>
          <w:bdr w:val="none" w:sz="0" w:space="0" w:color="auto" w:frame="1"/>
          <w:lang w:eastAsia="en-ZA"/>
          <w14:ligatures w14:val="none"/>
        </w:rPr>
        <w:t> </w:t>
      </w:r>
    </w:p>
    <w:p w14:paraId="0F1D7140"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Benefits</w:t>
      </w:r>
      <w:r w:rsidRPr="00A04C52">
        <w:rPr>
          <w:rFonts w:eastAsia="Times New Roman" w:cs="Segoe UI"/>
          <w:kern w:val="0"/>
          <w:bdr w:val="none" w:sz="0" w:space="0" w:color="auto" w:frame="1"/>
          <w:lang w:eastAsia="en-ZA"/>
          <w14:ligatures w14:val="none"/>
        </w:rPr>
        <w:t> </w:t>
      </w:r>
    </w:p>
    <w:p w14:paraId="778E661C"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 xml:space="preserve">According to </w:t>
      </w:r>
      <w:proofErr w:type="spellStart"/>
      <w:r w:rsidRPr="00A04C52">
        <w:rPr>
          <w:rFonts w:eastAsia="Times New Roman" w:cs="Segoe UI"/>
          <w:b/>
          <w:bCs/>
          <w:kern w:val="0"/>
          <w:lang w:eastAsia="en-ZA"/>
          <w14:ligatures w14:val="none"/>
        </w:rPr>
        <w:t>Yadati</w:t>
      </w:r>
      <w:proofErr w:type="spellEnd"/>
      <w:r w:rsidRPr="00A04C52">
        <w:rPr>
          <w:rFonts w:eastAsia="Times New Roman" w:cs="Segoe UI"/>
          <w:b/>
          <w:bCs/>
          <w:kern w:val="0"/>
          <w:lang w:eastAsia="en-ZA"/>
          <w14:ligatures w14:val="none"/>
        </w:rPr>
        <w:t xml:space="preserve"> (2023):</w:t>
      </w:r>
      <w:r w:rsidRPr="00A04C52">
        <w:rPr>
          <w:rFonts w:eastAsia="Times New Roman" w:cs="Segoe UI"/>
          <w:kern w:val="0"/>
          <w:bdr w:val="none" w:sz="0" w:space="0" w:color="auto" w:frame="1"/>
          <w:lang w:eastAsia="en-ZA"/>
          <w14:ligatures w14:val="none"/>
        </w:rPr>
        <w:t> </w:t>
      </w:r>
    </w:p>
    <w:p w14:paraId="2CF0336A" w14:textId="77777777" w:rsidR="00A04C52" w:rsidRPr="00A04C52" w:rsidRDefault="00A04C52">
      <w:pPr>
        <w:numPr>
          <w:ilvl w:val="0"/>
          <w:numId w:val="32"/>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Reduces complexity. </w:t>
      </w:r>
      <w:r w:rsidRPr="00A04C52">
        <w:rPr>
          <w:rFonts w:eastAsia="Times New Roman" w:cs="Segoe UI"/>
          <w:kern w:val="0"/>
          <w:bdr w:val="none" w:sz="0" w:space="0" w:color="auto" w:frame="1"/>
          <w:lang w:eastAsia="en-ZA"/>
          <w14:ligatures w14:val="none"/>
        </w:rPr>
        <w:t> </w:t>
      </w:r>
    </w:p>
    <w:p w14:paraId="15F12B13" w14:textId="77777777" w:rsidR="00A04C52" w:rsidRPr="00A04C52" w:rsidRDefault="00A04C52">
      <w:pPr>
        <w:numPr>
          <w:ilvl w:val="0"/>
          <w:numId w:val="33"/>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Reduces coupling. </w:t>
      </w:r>
      <w:r w:rsidRPr="00A04C52">
        <w:rPr>
          <w:rFonts w:eastAsia="Times New Roman" w:cs="Segoe UI"/>
          <w:kern w:val="0"/>
          <w:bdr w:val="none" w:sz="0" w:space="0" w:color="auto" w:frame="1"/>
          <w:lang w:eastAsia="en-ZA"/>
          <w14:ligatures w14:val="none"/>
        </w:rPr>
        <w:t> </w:t>
      </w:r>
    </w:p>
    <w:p w14:paraId="600E28E7" w14:textId="77777777" w:rsidR="00A04C52" w:rsidRPr="00A04C52" w:rsidRDefault="00A04C52">
      <w:pPr>
        <w:numPr>
          <w:ilvl w:val="0"/>
          <w:numId w:val="34"/>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Makes dependency-related problems easier to identify. </w:t>
      </w:r>
      <w:r w:rsidRPr="00A04C52">
        <w:rPr>
          <w:rFonts w:eastAsia="Times New Roman" w:cs="Segoe UI"/>
          <w:kern w:val="0"/>
          <w:bdr w:val="none" w:sz="0" w:space="0" w:color="auto" w:frame="1"/>
          <w:lang w:eastAsia="en-ZA"/>
          <w14:ligatures w14:val="none"/>
        </w:rPr>
        <w:t> </w:t>
      </w:r>
    </w:p>
    <w:p w14:paraId="1A441E2E" w14:textId="77777777" w:rsidR="00A04C52" w:rsidRPr="00A04C52" w:rsidRDefault="00A04C52">
      <w:pPr>
        <w:numPr>
          <w:ilvl w:val="0"/>
          <w:numId w:val="35"/>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Promotes modular system design. </w:t>
      </w:r>
      <w:r w:rsidRPr="00A04C52">
        <w:rPr>
          <w:rFonts w:eastAsia="Times New Roman" w:cs="Segoe UI"/>
          <w:kern w:val="0"/>
          <w:bdr w:val="none" w:sz="0" w:space="0" w:color="auto" w:frame="1"/>
          <w:lang w:eastAsia="en-ZA"/>
          <w14:ligatures w14:val="none"/>
        </w:rPr>
        <w:t> </w:t>
      </w:r>
    </w:p>
    <w:p w14:paraId="424692A4"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Limitations</w:t>
      </w:r>
      <w:r w:rsidRPr="00A04C52">
        <w:rPr>
          <w:rFonts w:eastAsia="Times New Roman" w:cs="Segoe UI"/>
          <w:kern w:val="0"/>
          <w:bdr w:val="none" w:sz="0" w:space="0" w:color="auto" w:frame="1"/>
          <w:lang w:eastAsia="en-ZA"/>
          <w14:ligatures w14:val="none"/>
        </w:rPr>
        <w:t> </w:t>
      </w:r>
    </w:p>
    <w:p w14:paraId="287485CE"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 xml:space="preserve">According to </w:t>
      </w:r>
      <w:proofErr w:type="spellStart"/>
      <w:r w:rsidRPr="00A04C52">
        <w:rPr>
          <w:rFonts w:eastAsia="Times New Roman" w:cs="Segoe UI"/>
          <w:b/>
          <w:bCs/>
          <w:kern w:val="0"/>
          <w:lang w:eastAsia="en-ZA"/>
          <w14:ligatures w14:val="none"/>
        </w:rPr>
        <w:t>Yadati</w:t>
      </w:r>
      <w:proofErr w:type="spellEnd"/>
      <w:r w:rsidRPr="00A04C52">
        <w:rPr>
          <w:rFonts w:eastAsia="Times New Roman" w:cs="Segoe UI"/>
          <w:b/>
          <w:bCs/>
          <w:kern w:val="0"/>
          <w:lang w:eastAsia="en-ZA"/>
          <w14:ligatures w14:val="none"/>
        </w:rPr>
        <w:t xml:space="preserve"> (2023):</w:t>
      </w:r>
      <w:r w:rsidRPr="00A04C52">
        <w:rPr>
          <w:rFonts w:eastAsia="Times New Roman" w:cs="Segoe UI"/>
          <w:kern w:val="0"/>
          <w:bdr w:val="none" w:sz="0" w:space="0" w:color="auto" w:frame="1"/>
          <w:lang w:eastAsia="en-ZA"/>
          <w14:ligatures w14:val="none"/>
        </w:rPr>
        <w:t> </w:t>
      </w:r>
    </w:p>
    <w:p w14:paraId="193DFCB7" w14:textId="77777777" w:rsidR="00A04C52" w:rsidRPr="00A04C52" w:rsidRDefault="00A04C52">
      <w:pPr>
        <w:numPr>
          <w:ilvl w:val="0"/>
          <w:numId w:val="36"/>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Requires more architectural planning. </w:t>
      </w:r>
      <w:r w:rsidRPr="00A04C52">
        <w:rPr>
          <w:rFonts w:eastAsia="Times New Roman" w:cs="Segoe UI"/>
          <w:kern w:val="0"/>
          <w:bdr w:val="none" w:sz="0" w:space="0" w:color="auto" w:frame="1"/>
          <w:lang w:eastAsia="en-ZA"/>
          <w14:ligatures w14:val="none"/>
        </w:rPr>
        <w:t> </w:t>
      </w:r>
    </w:p>
    <w:p w14:paraId="7A14B9E4" w14:textId="77777777" w:rsidR="00A04C52" w:rsidRPr="00A04C52" w:rsidRDefault="00A04C52">
      <w:pPr>
        <w:numPr>
          <w:ilvl w:val="0"/>
          <w:numId w:val="37"/>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Can introduce additional abstraction layers. </w:t>
      </w:r>
      <w:r w:rsidRPr="00A04C52">
        <w:rPr>
          <w:rFonts w:eastAsia="Times New Roman" w:cs="Segoe UI"/>
          <w:kern w:val="0"/>
          <w:bdr w:val="none" w:sz="0" w:space="0" w:color="auto" w:frame="1"/>
          <w:lang w:eastAsia="en-ZA"/>
          <w14:ligatures w14:val="none"/>
        </w:rPr>
        <w:t> </w:t>
      </w:r>
    </w:p>
    <w:p w14:paraId="082C4FA0"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Evaluation (From Assignment 2)</w:t>
      </w:r>
      <w:r w:rsidRPr="00A04C52">
        <w:rPr>
          <w:rFonts w:eastAsia="Times New Roman" w:cs="Segoe UI"/>
          <w:kern w:val="0"/>
          <w:bdr w:val="none" w:sz="0" w:space="0" w:color="auto" w:frame="1"/>
          <w:lang w:eastAsia="en-ZA"/>
          <w14:ligatures w14:val="none"/>
        </w:rPr>
        <w:t> </w:t>
      </w:r>
    </w:p>
    <w:p w14:paraId="26F760E7"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DIP provides low coupling because components rely on abstractions rather than direct implementations (</w:t>
      </w:r>
      <w:proofErr w:type="spellStart"/>
      <w:r w:rsidRPr="00A04C52">
        <w:rPr>
          <w:rFonts w:eastAsia="Times New Roman" w:cs="Segoe UI"/>
          <w:kern w:val="0"/>
          <w:lang w:eastAsia="en-ZA"/>
          <w14:ligatures w14:val="none"/>
        </w:rPr>
        <w:t>Yadati</w:t>
      </w:r>
      <w:proofErr w:type="spellEnd"/>
      <w:r w:rsidRPr="00A04C52">
        <w:rPr>
          <w:rFonts w:eastAsia="Times New Roman" w:cs="Segoe UI"/>
          <w:kern w:val="0"/>
          <w:lang w:eastAsia="en-ZA"/>
          <w14:ligatures w14:val="none"/>
        </w:rPr>
        <w:t>, 2023). Cohesion is high because each service focuses on its own business responsibility (</w:t>
      </w:r>
      <w:proofErr w:type="spellStart"/>
      <w:r w:rsidRPr="00A04C52">
        <w:rPr>
          <w:rFonts w:eastAsia="Times New Roman" w:cs="Segoe UI"/>
          <w:kern w:val="0"/>
          <w:lang w:eastAsia="en-ZA"/>
          <w14:ligatures w14:val="none"/>
        </w:rPr>
        <w:t>Ramachandrappa</w:t>
      </w:r>
      <w:proofErr w:type="spellEnd"/>
      <w:r w:rsidRPr="00A04C52">
        <w:rPr>
          <w:rFonts w:eastAsia="Times New Roman" w:cs="Segoe UI"/>
          <w:kern w:val="0"/>
          <w:lang w:eastAsia="en-ZA"/>
          <w14:ligatures w14:val="none"/>
        </w:rPr>
        <w:t>, 2024). Maintainability is also high because implementation changes do not necessarily affect dependent modules. With this approach, testability is rated as high.</w:t>
      </w:r>
      <w:r w:rsidRPr="00A04C52">
        <w:rPr>
          <w:rFonts w:eastAsia="Times New Roman" w:cs="Segoe UI"/>
          <w:kern w:val="0"/>
          <w:bdr w:val="none" w:sz="0" w:space="0" w:color="auto" w:frame="1"/>
          <w:lang w:eastAsia="en-ZA"/>
          <w14:ligatures w14:val="none"/>
        </w:rPr>
        <w:t> </w:t>
      </w:r>
    </w:p>
    <w:p w14:paraId="7B4D4519"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The main trade-off is that DIP introduces additional interfaces and abstractions, which can increase complexity, particularly when abstractions are introduced without a genuine need.</w:t>
      </w:r>
      <w:r w:rsidRPr="00A04C52">
        <w:rPr>
          <w:rFonts w:eastAsia="Times New Roman" w:cs="Segoe UI"/>
          <w:kern w:val="0"/>
          <w:bdr w:val="none" w:sz="0" w:space="0" w:color="auto" w:frame="1"/>
          <w:lang w:eastAsia="en-ZA"/>
          <w14:ligatures w14:val="none"/>
        </w:rPr>
        <w:t> </w:t>
      </w:r>
    </w:p>
    <w:p w14:paraId="5E60BF59"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Candidate 2- Adapter Pattern</w:t>
      </w:r>
      <w:r w:rsidRPr="00A04C52">
        <w:rPr>
          <w:rFonts w:eastAsia="Times New Roman" w:cs="Segoe UI"/>
          <w:kern w:val="0"/>
          <w:bdr w:val="none" w:sz="0" w:space="0" w:color="auto" w:frame="1"/>
          <w:lang w:eastAsia="en-ZA"/>
          <w14:ligatures w14:val="none"/>
        </w:rPr>
        <w:t> </w:t>
      </w:r>
    </w:p>
    <w:p w14:paraId="4099AF7F"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 xml:space="preserve">The core idea is </w:t>
      </w:r>
      <w:r w:rsidRPr="00A04C52">
        <w:rPr>
          <w:rFonts w:eastAsia="Times New Roman" w:cs="Segoe UI"/>
          <w:kern w:val="0"/>
          <w:lang w:eastAsia="en-ZA"/>
          <w14:ligatures w14:val="none"/>
        </w:rPr>
        <w:t>that this is a mechanism that resolves interface incompatibility between client and third-party/legacy system, acting as a “translation layer” between interfaces without altering either system (Ekhlakov, 2025). </w:t>
      </w:r>
      <w:r w:rsidRPr="00A04C52">
        <w:rPr>
          <w:rFonts w:eastAsia="Times New Roman" w:cs="Segoe UI"/>
          <w:kern w:val="0"/>
          <w:bdr w:val="none" w:sz="0" w:space="0" w:color="auto" w:frame="1"/>
          <w:lang w:eastAsia="en-ZA"/>
          <w14:ligatures w14:val="none"/>
        </w:rPr>
        <w:t> </w:t>
      </w:r>
    </w:p>
    <w:p w14:paraId="62EE5FC5"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Structure and Responsibilities </w:t>
      </w:r>
      <w:r w:rsidRPr="00A04C52">
        <w:rPr>
          <w:rFonts w:eastAsia="Times New Roman" w:cs="Segoe UI"/>
          <w:kern w:val="0"/>
          <w:bdr w:val="none" w:sz="0" w:space="0" w:color="auto" w:frame="1"/>
          <w:lang w:eastAsia="en-ZA"/>
          <w14:ligatures w14:val="none"/>
        </w:rPr>
        <w:t> </w:t>
      </w:r>
    </w:p>
    <w:p w14:paraId="6DDCF117"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According to Ekhlakov (2025), the adapter converts one interface into another without altering either system. For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this would be useful if:</w:t>
      </w:r>
      <w:r w:rsidRPr="00A04C52">
        <w:rPr>
          <w:rFonts w:eastAsia="Times New Roman" w:cs="Segoe UI"/>
          <w:kern w:val="0"/>
          <w:bdr w:val="none" w:sz="0" w:space="0" w:color="auto" w:frame="1"/>
          <w:lang w:eastAsia="en-ZA"/>
          <w14:ligatures w14:val="none"/>
        </w:rPr>
        <w:t> </w:t>
      </w:r>
    </w:p>
    <w:p w14:paraId="5019E81B" w14:textId="77777777" w:rsidR="00A04C52" w:rsidRPr="00A04C52" w:rsidRDefault="00A04C52">
      <w:pPr>
        <w:numPr>
          <w:ilvl w:val="0"/>
          <w:numId w:val="38"/>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Citizen Request Services must integrate with legacy municipal systems.</w:t>
      </w:r>
      <w:r w:rsidRPr="00A04C52">
        <w:rPr>
          <w:rFonts w:eastAsia="Times New Roman" w:cs="Segoe UI"/>
          <w:kern w:val="0"/>
          <w:bdr w:val="none" w:sz="0" w:space="0" w:color="auto" w:frame="1"/>
          <w:lang w:eastAsia="en-ZA"/>
          <w14:ligatures w14:val="none"/>
        </w:rPr>
        <w:t> </w:t>
      </w:r>
    </w:p>
    <w:p w14:paraId="0CEA2B41" w14:textId="77777777" w:rsidR="00A04C52" w:rsidRPr="00A04C52" w:rsidRDefault="00A04C52">
      <w:pPr>
        <w:numPr>
          <w:ilvl w:val="0"/>
          <w:numId w:val="39"/>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Notification systems expose different APIs.</w:t>
      </w:r>
      <w:r w:rsidRPr="00A04C52">
        <w:rPr>
          <w:rFonts w:eastAsia="Times New Roman" w:cs="Segoe UI"/>
          <w:kern w:val="0"/>
          <w:bdr w:val="none" w:sz="0" w:space="0" w:color="auto" w:frame="1"/>
          <w:lang w:eastAsia="en-ZA"/>
          <w14:ligatures w14:val="none"/>
        </w:rPr>
        <w:t> </w:t>
      </w:r>
    </w:p>
    <w:p w14:paraId="0E8A0F1E" w14:textId="77777777" w:rsidR="00A04C52" w:rsidRPr="00A04C52" w:rsidRDefault="00A04C52">
      <w:pPr>
        <w:numPr>
          <w:ilvl w:val="0"/>
          <w:numId w:val="40"/>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Third-party government or payment services provide incompatible interfaces.</w:t>
      </w:r>
      <w:r w:rsidRPr="00A04C52">
        <w:rPr>
          <w:rFonts w:eastAsia="Times New Roman" w:cs="Segoe UI"/>
          <w:kern w:val="0"/>
          <w:bdr w:val="none" w:sz="0" w:space="0" w:color="auto" w:frame="1"/>
          <w:lang w:eastAsia="en-ZA"/>
          <w14:ligatures w14:val="none"/>
        </w:rPr>
        <w:t> </w:t>
      </w:r>
    </w:p>
    <w:p w14:paraId="6172B5B5"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Benefits</w:t>
      </w:r>
      <w:r w:rsidRPr="00A04C52">
        <w:rPr>
          <w:rFonts w:eastAsia="Times New Roman" w:cs="Segoe UI"/>
          <w:kern w:val="0"/>
          <w:bdr w:val="none" w:sz="0" w:space="0" w:color="auto" w:frame="1"/>
          <w:lang w:eastAsia="en-ZA"/>
          <w14:ligatures w14:val="none"/>
        </w:rPr>
        <w:t> </w:t>
      </w:r>
    </w:p>
    <w:p w14:paraId="08B1C95C"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According to Ekhlakov (2025):</w:t>
      </w:r>
      <w:r w:rsidRPr="00A04C52">
        <w:rPr>
          <w:rFonts w:eastAsia="Times New Roman" w:cs="Segoe UI"/>
          <w:kern w:val="0"/>
          <w:bdr w:val="none" w:sz="0" w:space="0" w:color="auto" w:frame="1"/>
          <w:lang w:eastAsia="en-ZA"/>
          <w14:ligatures w14:val="none"/>
        </w:rPr>
        <w:t> </w:t>
      </w:r>
    </w:p>
    <w:p w14:paraId="2786716A" w14:textId="77777777" w:rsidR="00A04C52" w:rsidRPr="00A04C52" w:rsidRDefault="00A04C52">
      <w:pPr>
        <w:numPr>
          <w:ilvl w:val="0"/>
          <w:numId w:val="41"/>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lastRenderedPageBreak/>
        <w:t>Minimal changes required to existing code.</w:t>
      </w:r>
      <w:r w:rsidRPr="00A04C52">
        <w:rPr>
          <w:rFonts w:eastAsia="Times New Roman" w:cs="Segoe UI"/>
          <w:kern w:val="0"/>
          <w:bdr w:val="none" w:sz="0" w:space="0" w:color="auto" w:frame="1"/>
          <w:lang w:eastAsia="en-ZA"/>
          <w14:ligatures w14:val="none"/>
        </w:rPr>
        <w:t> </w:t>
      </w:r>
    </w:p>
    <w:p w14:paraId="6BB9C2AD" w14:textId="77777777" w:rsidR="00A04C52" w:rsidRPr="00A04C52" w:rsidRDefault="00A04C52">
      <w:pPr>
        <w:numPr>
          <w:ilvl w:val="0"/>
          <w:numId w:val="42"/>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Improved readability.</w:t>
      </w:r>
      <w:r w:rsidRPr="00A04C52">
        <w:rPr>
          <w:rFonts w:eastAsia="Times New Roman" w:cs="Segoe UI"/>
          <w:kern w:val="0"/>
          <w:bdr w:val="none" w:sz="0" w:space="0" w:color="auto" w:frame="1"/>
          <w:lang w:eastAsia="en-ZA"/>
          <w14:ligatures w14:val="none"/>
        </w:rPr>
        <w:t> </w:t>
      </w:r>
    </w:p>
    <w:p w14:paraId="506E5883" w14:textId="77777777" w:rsidR="00A04C52" w:rsidRPr="00A04C52" w:rsidRDefault="00A04C52">
      <w:pPr>
        <w:numPr>
          <w:ilvl w:val="0"/>
          <w:numId w:val="43"/>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Preserves compatibility with external systems.</w:t>
      </w:r>
      <w:r w:rsidRPr="00A04C52">
        <w:rPr>
          <w:rFonts w:eastAsia="Times New Roman" w:cs="Segoe UI"/>
          <w:kern w:val="0"/>
          <w:bdr w:val="none" w:sz="0" w:space="0" w:color="auto" w:frame="1"/>
          <w:lang w:eastAsia="en-ZA"/>
          <w14:ligatures w14:val="none"/>
        </w:rPr>
        <w:t> </w:t>
      </w:r>
    </w:p>
    <w:p w14:paraId="3446888F"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Limitations</w:t>
      </w:r>
      <w:r w:rsidRPr="00A04C52">
        <w:rPr>
          <w:rFonts w:eastAsia="Times New Roman" w:cs="Segoe UI"/>
          <w:kern w:val="0"/>
          <w:bdr w:val="none" w:sz="0" w:space="0" w:color="auto" w:frame="1"/>
          <w:lang w:eastAsia="en-ZA"/>
          <w14:ligatures w14:val="none"/>
        </w:rPr>
        <w:t> </w:t>
      </w:r>
    </w:p>
    <w:p w14:paraId="10F1B02B"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According to Ekhlakov (2025):</w:t>
      </w:r>
      <w:r w:rsidRPr="00A04C52">
        <w:rPr>
          <w:rFonts w:eastAsia="Times New Roman" w:cs="Segoe UI"/>
          <w:kern w:val="0"/>
          <w:bdr w:val="none" w:sz="0" w:space="0" w:color="auto" w:frame="1"/>
          <w:lang w:eastAsia="en-ZA"/>
          <w14:ligatures w14:val="none"/>
        </w:rPr>
        <w:t> </w:t>
      </w:r>
    </w:p>
    <w:p w14:paraId="23000969" w14:textId="77777777" w:rsidR="00A04C52" w:rsidRPr="00A04C52" w:rsidRDefault="00A04C52">
      <w:pPr>
        <w:numPr>
          <w:ilvl w:val="0"/>
          <w:numId w:val="44"/>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Introduces an additional translation layer.</w:t>
      </w:r>
      <w:r w:rsidRPr="00A04C52">
        <w:rPr>
          <w:rFonts w:eastAsia="Times New Roman" w:cs="Segoe UI"/>
          <w:kern w:val="0"/>
          <w:bdr w:val="none" w:sz="0" w:space="0" w:color="auto" w:frame="1"/>
          <w:lang w:eastAsia="en-ZA"/>
          <w14:ligatures w14:val="none"/>
        </w:rPr>
        <w:t> </w:t>
      </w:r>
    </w:p>
    <w:p w14:paraId="5375C5EE" w14:textId="77777777" w:rsidR="00A04C52" w:rsidRPr="00A04C52" w:rsidRDefault="00A04C52">
      <w:pPr>
        <w:numPr>
          <w:ilvl w:val="0"/>
          <w:numId w:val="45"/>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Additional abstraction can slightly increase complexity.</w:t>
      </w:r>
      <w:r w:rsidRPr="00A04C52">
        <w:rPr>
          <w:rFonts w:eastAsia="Times New Roman" w:cs="Segoe UI"/>
          <w:kern w:val="0"/>
          <w:bdr w:val="none" w:sz="0" w:space="0" w:color="auto" w:frame="1"/>
          <w:lang w:eastAsia="en-ZA"/>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A04C52" w:rsidRPr="00A04C52" w14:paraId="397F598C"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68370B8F"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b/>
                <w:bCs/>
                <w:kern w:val="0"/>
                <w:lang w:eastAsia="en-ZA"/>
                <w14:ligatures w14:val="none"/>
              </w:rPr>
              <w:t>Criterion</w:t>
            </w:r>
            <w:r w:rsidRPr="00A04C52">
              <w:rPr>
                <w:rFonts w:eastAsia="Times New Roman" w:cs="Times New Roman"/>
                <w:kern w:val="0"/>
                <w:lang w:eastAsia="en-ZA"/>
                <w14:ligatures w14:val="none"/>
              </w:rPr>
              <w:t> </w:t>
            </w:r>
          </w:p>
        </w:tc>
        <w:tc>
          <w:tcPr>
            <w:tcW w:w="4500" w:type="dxa"/>
            <w:tcBorders>
              <w:top w:val="single" w:sz="6" w:space="0" w:color="auto"/>
              <w:left w:val="single" w:sz="6" w:space="0" w:color="auto"/>
              <w:bottom w:val="single" w:sz="6" w:space="0" w:color="auto"/>
              <w:right w:val="single" w:sz="6" w:space="0" w:color="auto"/>
            </w:tcBorders>
            <w:hideMark/>
          </w:tcPr>
          <w:p w14:paraId="22C34D75"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b/>
                <w:bCs/>
                <w:kern w:val="0"/>
                <w:lang w:eastAsia="en-ZA"/>
                <w14:ligatures w14:val="none"/>
              </w:rPr>
              <w:t>Assessment</w:t>
            </w:r>
            <w:r w:rsidRPr="00A04C52">
              <w:rPr>
                <w:rFonts w:eastAsia="Times New Roman" w:cs="Times New Roman"/>
                <w:kern w:val="0"/>
                <w:lang w:eastAsia="en-ZA"/>
                <w14:ligatures w14:val="none"/>
              </w:rPr>
              <w:t> </w:t>
            </w:r>
          </w:p>
        </w:tc>
      </w:tr>
      <w:tr w:rsidR="00A04C52" w:rsidRPr="00A04C52" w14:paraId="0F673F75"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659B13BE"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Coupling </w:t>
            </w:r>
          </w:p>
        </w:tc>
        <w:tc>
          <w:tcPr>
            <w:tcW w:w="4500" w:type="dxa"/>
            <w:tcBorders>
              <w:top w:val="single" w:sz="6" w:space="0" w:color="auto"/>
              <w:left w:val="single" w:sz="6" w:space="0" w:color="auto"/>
              <w:bottom w:val="single" w:sz="6" w:space="0" w:color="auto"/>
              <w:right w:val="single" w:sz="6" w:space="0" w:color="auto"/>
            </w:tcBorders>
            <w:hideMark/>
          </w:tcPr>
          <w:p w14:paraId="09514F98"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Low </w:t>
            </w:r>
          </w:p>
        </w:tc>
      </w:tr>
      <w:tr w:rsidR="00A04C52" w:rsidRPr="00A04C52" w14:paraId="4E407022"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06FA18B1"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Cohesion </w:t>
            </w:r>
          </w:p>
        </w:tc>
        <w:tc>
          <w:tcPr>
            <w:tcW w:w="4500" w:type="dxa"/>
            <w:tcBorders>
              <w:top w:val="single" w:sz="6" w:space="0" w:color="auto"/>
              <w:left w:val="single" w:sz="6" w:space="0" w:color="auto"/>
              <w:bottom w:val="single" w:sz="6" w:space="0" w:color="auto"/>
              <w:right w:val="single" w:sz="6" w:space="0" w:color="auto"/>
            </w:tcBorders>
            <w:hideMark/>
          </w:tcPr>
          <w:p w14:paraId="4391DFB8"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High </w:t>
            </w:r>
          </w:p>
        </w:tc>
      </w:tr>
      <w:tr w:rsidR="00A04C52" w:rsidRPr="00A04C52" w14:paraId="09B7033D"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191A9D79"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Maintainability </w:t>
            </w:r>
          </w:p>
        </w:tc>
        <w:tc>
          <w:tcPr>
            <w:tcW w:w="4500" w:type="dxa"/>
            <w:tcBorders>
              <w:top w:val="single" w:sz="6" w:space="0" w:color="auto"/>
              <w:left w:val="single" w:sz="6" w:space="0" w:color="auto"/>
              <w:bottom w:val="single" w:sz="6" w:space="0" w:color="auto"/>
              <w:right w:val="single" w:sz="6" w:space="0" w:color="auto"/>
            </w:tcBorders>
            <w:hideMark/>
          </w:tcPr>
          <w:p w14:paraId="2D17EB9F"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Very Good </w:t>
            </w:r>
          </w:p>
        </w:tc>
      </w:tr>
      <w:tr w:rsidR="00A04C52" w:rsidRPr="00A04C52" w14:paraId="0743A144"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4D03F1C8"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Extensibility </w:t>
            </w:r>
          </w:p>
        </w:tc>
        <w:tc>
          <w:tcPr>
            <w:tcW w:w="4500" w:type="dxa"/>
            <w:tcBorders>
              <w:top w:val="single" w:sz="6" w:space="0" w:color="auto"/>
              <w:left w:val="single" w:sz="6" w:space="0" w:color="auto"/>
              <w:bottom w:val="single" w:sz="6" w:space="0" w:color="auto"/>
              <w:right w:val="single" w:sz="6" w:space="0" w:color="auto"/>
            </w:tcBorders>
            <w:hideMark/>
          </w:tcPr>
          <w:p w14:paraId="2B5F6F75"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Good </w:t>
            </w:r>
          </w:p>
        </w:tc>
      </w:tr>
      <w:tr w:rsidR="00A04C52" w:rsidRPr="00A04C52" w14:paraId="03D08FFB"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488E654D"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Testability </w:t>
            </w:r>
          </w:p>
        </w:tc>
        <w:tc>
          <w:tcPr>
            <w:tcW w:w="4500" w:type="dxa"/>
            <w:tcBorders>
              <w:top w:val="single" w:sz="6" w:space="0" w:color="auto"/>
              <w:left w:val="single" w:sz="6" w:space="0" w:color="auto"/>
              <w:bottom w:val="single" w:sz="6" w:space="0" w:color="auto"/>
              <w:right w:val="single" w:sz="6" w:space="0" w:color="auto"/>
            </w:tcBorders>
            <w:hideMark/>
          </w:tcPr>
          <w:p w14:paraId="19D10C46"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Good </w:t>
            </w:r>
          </w:p>
        </w:tc>
      </w:tr>
      <w:tr w:rsidR="00A04C52" w:rsidRPr="00A04C52" w14:paraId="61C61498"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73304CA6"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Benefits </w:t>
            </w:r>
          </w:p>
        </w:tc>
        <w:tc>
          <w:tcPr>
            <w:tcW w:w="4500" w:type="dxa"/>
            <w:tcBorders>
              <w:top w:val="single" w:sz="6" w:space="0" w:color="auto"/>
              <w:left w:val="single" w:sz="6" w:space="0" w:color="auto"/>
              <w:bottom w:val="single" w:sz="6" w:space="0" w:color="auto"/>
              <w:right w:val="single" w:sz="6" w:space="0" w:color="auto"/>
            </w:tcBorders>
            <w:hideMark/>
          </w:tcPr>
          <w:p w14:paraId="1EF96C8D"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Enables integration of incompatible systems with minimal code changes. </w:t>
            </w:r>
          </w:p>
        </w:tc>
      </w:tr>
      <w:tr w:rsidR="00A04C52" w:rsidRPr="00A04C52" w14:paraId="4F20B1A4" w14:textId="77777777">
        <w:trPr>
          <w:trHeight w:val="285"/>
        </w:trPr>
        <w:tc>
          <w:tcPr>
            <w:tcW w:w="4500" w:type="dxa"/>
            <w:tcBorders>
              <w:top w:val="single" w:sz="6" w:space="0" w:color="auto"/>
              <w:left w:val="single" w:sz="6" w:space="0" w:color="auto"/>
              <w:bottom w:val="single" w:sz="6" w:space="0" w:color="auto"/>
              <w:right w:val="single" w:sz="6" w:space="0" w:color="auto"/>
            </w:tcBorders>
            <w:hideMark/>
          </w:tcPr>
          <w:p w14:paraId="0710EDFA"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Limitations </w:t>
            </w:r>
          </w:p>
        </w:tc>
        <w:tc>
          <w:tcPr>
            <w:tcW w:w="4500" w:type="dxa"/>
            <w:tcBorders>
              <w:top w:val="single" w:sz="6" w:space="0" w:color="auto"/>
              <w:left w:val="single" w:sz="6" w:space="0" w:color="auto"/>
              <w:bottom w:val="single" w:sz="6" w:space="0" w:color="auto"/>
              <w:right w:val="single" w:sz="6" w:space="0" w:color="auto"/>
            </w:tcBorders>
            <w:hideMark/>
          </w:tcPr>
          <w:p w14:paraId="2F8652BC"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Additional adapter later to maintain. </w:t>
            </w:r>
          </w:p>
        </w:tc>
      </w:tr>
    </w:tbl>
    <w:p w14:paraId="344BB506"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Architecture context</w:t>
      </w:r>
      <w:r w:rsidRPr="00A04C52">
        <w:rPr>
          <w:rFonts w:eastAsia="Times New Roman" w:cs="Segoe UI"/>
          <w:kern w:val="0"/>
          <w:bdr w:val="none" w:sz="0" w:space="0" w:color="auto" w:frame="1"/>
          <w:lang w:eastAsia="en-ZA"/>
          <w14:ligatures w14:val="none"/>
        </w:rPr>
        <w:t> </w:t>
      </w:r>
    </w:p>
    <w:p w14:paraId="576C75DA"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M2-03</w:t>
      </w:r>
      <w:r w:rsidRPr="00A04C52">
        <w:rPr>
          <w:rFonts w:eastAsia="Times New Roman" w:cs="Segoe UI"/>
          <w:kern w:val="0"/>
          <w:lang w:eastAsia="en-ZA"/>
          <w14:ligatures w14:val="none"/>
        </w:rPr>
        <w:t xml:space="preserve"> selects a Modular Monolith for </w:t>
      </w:r>
      <w:proofErr w:type="spellStart"/>
      <w:r w:rsidRPr="00A04C52">
        <w:rPr>
          <w:rFonts w:eastAsia="Times New Roman" w:cs="Segoe UI"/>
          <w:kern w:val="0"/>
          <w:lang w:eastAsia="en-ZA"/>
          <w14:ligatures w14:val="none"/>
        </w:rPr>
        <w:t>CivicConnect’s</w:t>
      </w:r>
      <w:proofErr w:type="spellEnd"/>
      <w:r w:rsidRPr="00A04C52">
        <w:rPr>
          <w:rFonts w:eastAsia="Times New Roman" w:cs="Segoe UI"/>
          <w:kern w:val="0"/>
          <w:lang w:eastAsia="en-ZA"/>
          <w14:ligatures w14:val="none"/>
        </w:rPr>
        <w:t xml:space="preserve"> overall architecture, on the basis that it satisfied 7 of 8 ASRs (Architecturally Significant Requirements) and fit CON-003, CON-004, and CON-007 better than microservices at </w:t>
      </w:r>
      <w:proofErr w:type="spellStart"/>
      <w:r w:rsidRPr="00A04C52">
        <w:rPr>
          <w:rFonts w:eastAsia="Times New Roman" w:cs="Segoe UI"/>
          <w:kern w:val="0"/>
          <w:lang w:eastAsia="en-ZA"/>
          <w14:ligatures w14:val="none"/>
        </w:rPr>
        <w:t>CivicConnect’s</w:t>
      </w:r>
      <w:proofErr w:type="spellEnd"/>
      <w:r w:rsidRPr="00A04C52">
        <w:rPr>
          <w:rFonts w:eastAsia="Times New Roman" w:cs="Segoe UI"/>
          <w:kern w:val="0"/>
          <w:lang w:eastAsia="en-ZA"/>
          <w14:ligatures w14:val="none"/>
        </w:rPr>
        <w:t xml:space="preserve"> current evidence scale.</w:t>
      </w:r>
      <w:r w:rsidRPr="00A04C52">
        <w:rPr>
          <w:rFonts w:eastAsia="Times New Roman" w:cs="Segoe UI"/>
          <w:kern w:val="0"/>
          <w:bdr w:val="none" w:sz="0" w:space="0" w:color="auto" w:frame="1"/>
          <w:lang w:eastAsia="en-ZA"/>
          <w14:ligatures w14:val="none"/>
        </w:rPr>
        <w:t> </w:t>
      </w:r>
    </w:p>
    <w:p w14:paraId="76F221C1" w14:textId="77777777" w:rsidR="00A04C52" w:rsidRPr="00A04C52" w:rsidRDefault="00A04C52">
      <w:pPr>
        <w:numPr>
          <w:ilvl w:val="0"/>
          <w:numId w:val="46"/>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In a modular monolith, all internal components run in the same process. There is no network between them, so any coupling-reduction pattern applied internally is solving an in-process dependency problem, not a distributed-systems one.</w:t>
      </w:r>
      <w:r w:rsidRPr="00A04C52">
        <w:rPr>
          <w:rFonts w:eastAsia="Times New Roman" w:cs="Segoe UI"/>
          <w:kern w:val="0"/>
          <w:bdr w:val="none" w:sz="0" w:space="0" w:color="auto" w:frame="1"/>
          <w:lang w:eastAsia="en-ZA"/>
          <w14:ligatures w14:val="none"/>
        </w:rPr>
        <w:t> </w:t>
      </w:r>
    </w:p>
    <w:p w14:paraId="4205E917" w14:textId="77777777" w:rsidR="00A04C52" w:rsidRPr="00A04C52" w:rsidRDefault="00A04C52">
      <w:pPr>
        <w:numPr>
          <w:ilvl w:val="0"/>
          <w:numId w:val="47"/>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Reasons for selecting the adapter pattern, as justified in assignment 2, were never about internal components, but rather about the boundary with external, legacy municipal systems, which sit outside the modular monolith’s boundary entirely. The two selected architectures are not competing for the same function or purpose, but they solve two different sub-problems that both happen to fall under “Design Problem 1”.</w:t>
      </w:r>
      <w:r w:rsidRPr="00A04C52">
        <w:rPr>
          <w:rFonts w:eastAsia="Times New Roman" w:cs="Segoe UI"/>
          <w:kern w:val="0"/>
          <w:bdr w:val="none" w:sz="0" w:space="0" w:color="auto" w:frame="1"/>
          <w:lang w:eastAsia="en-ZA"/>
          <w14:ligatures w14:val="none"/>
        </w:rPr>
        <w:t> </w:t>
      </w:r>
    </w:p>
    <w:p w14:paraId="77CBFA7C"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Final recommendation</w:t>
      </w:r>
      <w:r w:rsidRPr="00A04C52">
        <w:rPr>
          <w:rFonts w:eastAsia="Times New Roman" w:cs="Segoe UI"/>
          <w:kern w:val="0"/>
          <w:bdr w:val="none" w:sz="0" w:space="0" w:color="auto" w:frame="1"/>
          <w:lang w:eastAsia="en-ZA"/>
          <w14:ligatures w14:val="none"/>
        </w:rPr>
        <w:t> </w:t>
      </w:r>
    </w:p>
    <w:p w14:paraId="67554CCC"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Assignment 2’s final recommendation is to adopt both DIP and the Adapter Pattern for Design problem 1, instead of either one. Below are the reasons why (based on the research done in Assignment 2):</w:t>
      </w:r>
      <w:r w:rsidRPr="00A04C52">
        <w:rPr>
          <w:rFonts w:eastAsia="Times New Roman" w:cs="Segoe UI"/>
          <w:kern w:val="0"/>
          <w:bdr w:val="none" w:sz="0" w:space="0" w:color="auto" w:frame="1"/>
          <w:lang w:eastAsia="en-ZA"/>
          <w14:ligatures w14:val="none"/>
        </w:rPr>
        <w:t> </w:t>
      </w:r>
    </w:p>
    <w:p w14:paraId="4E7021B9" w14:textId="77777777" w:rsidR="00A04C52" w:rsidRPr="00A04C52" w:rsidRDefault="00A04C52">
      <w:pPr>
        <w:numPr>
          <w:ilvl w:val="0"/>
          <w:numId w:val="48"/>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 xml:space="preserve">DIP for internal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xml:space="preserve"> component relationships (Request Processing, Notifications, Persistence), to reduce unnecessary internal dependencies and support NFR-010 (maintainability: modular structure, change one area without unnecessary changes to unrelated areas).</w:t>
      </w:r>
      <w:r w:rsidRPr="00A04C52">
        <w:rPr>
          <w:rFonts w:eastAsia="Times New Roman" w:cs="Segoe UI"/>
          <w:kern w:val="0"/>
          <w:bdr w:val="none" w:sz="0" w:space="0" w:color="auto" w:frame="1"/>
          <w:lang w:eastAsia="en-ZA"/>
          <w14:ligatures w14:val="none"/>
        </w:rPr>
        <w:t> </w:t>
      </w:r>
    </w:p>
    <w:p w14:paraId="3ECA9A76" w14:textId="77777777" w:rsidR="00A04C52" w:rsidRPr="00A04C52" w:rsidRDefault="00A04C52">
      <w:pPr>
        <w:numPr>
          <w:ilvl w:val="0"/>
          <w:numId w:val="49"/>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kern w:val="0"/>
          <w:lang w:eastAsia="en-ZA"/>
          <w14:ligatures w14:val="none"/>
        </w:rPr>
        <w:t>Adapter Pattern specifically for the boundary with external/legacy municipal systems where interface incompatibility- not just internal coupling- is the actual problem.</w:t>
      </w:r>
      <w:r w:rsidRPr="00A04C52">
        <w:rPr>
          <w:rFonts w:eastAsia="Times New Roman" w:cs="Segoe UI"/>
          <w:kern w:val="0"/>
          <w:bdr w:val="none" w:sz="0" w:space="0" w:color="auto" w:frame="1"/>
          <w:lang w:eastAsia="en-ZA"/>
          <w14:ligatures w14:val="none"/>
        </w:rPr>
        <w:t> </w:t>
      </w:r>
    </w:p>
    <w:p w14:paraId="7D947C0D"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lastRenderedPageBreak/>
        <w:t xml:space="preserve">Applying DIP to every component could introduce unnecessary interfaces; creating an Adapter where no interface incompatibility exists provides little value. The Adapter Pattern is a recommended approach mainly in areas where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xml:space="preserve"> must communicate with existing municipal legacy systems or external services.</w:t>
      </w:r>
      <w:r w:rsidRPr="00A04C52">
        <w:rPr>
          <w:rFonts w:eastAsia="Times New Roman" w:cs="Segoe UI"/>
          <w:kern w:val="0"/>
          <w:bdr w:val="none" w:sz="0" w:space="0" w:color="auto" w:frame="1"/>
          <w:lang w:eastAsia="en-ZA"/>
          <w14:ligatures w14:val="none"/>
        </w:rPr>
        <w:t> </w:t>
      </w:r>
    </w:p>
    <w:p w14:paraId="44680119" w14:textId="77777777" w:rsidR="00A04C52" w:rsidRPr="00A04C52" w:rsidRDefault="00A04C52" w:rsidP="00A04C52">
      <w:pPr>
        <w:pStyle w:val="Heading3"/>
        <w:rPr>
          <w:rFonts w:ascii="Segoe UI" w:eastAsia="Times New Roman" w:hAnsi="Segoe UI"/>
          <w:sz w:val="18"/>
          <w:szCs w:val="18"/>
          <w:lang w:eastAsia="en-ZA"/>
        </w:rPr>
      </w:pPr>
      <w:bookmarkStart w:id="39" w:name="_Toc243066596"/>
      <w:r w:rsidRPr="00A04C52">
        <w:rPr>
          <w:rFonts w:eastAsia="Times New Roman"/>
          <w:lang w:eastAsia="en-ZA"/>
        </w:rPr>
        <w:t>Design Problem 2: Components Having Too Many or Unrelated Responsibilities</w:t>
      </w:r>
      <w:bookmarkEnd w:id="39"/>
      <w:r w:rsidRPr="00A04C52">
        <w:rPr>
          <w:rFonts w:eastAsia="Times New Roman"/>
          <w:bdr w:val="none" w:sz="0" w:space="0" w:color="auto" w:frame="1"/>
          <w:lang w:eastAsia="en-ZA"/>
        </w:rPr>
        <w:t> </w:t>
      </w:r>
    </w:p>
    <w:p w14:paraId="64FEF804"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As </w:t>
      </w:r>
      <w:proofErr w:type="spellStart"/>
      <w:r w:rsidRPr="00A04C52">
        <w:rPr>
          <w:rFonts w:eastAsia="Times New Roman" w:cs="Segoe UI"/>
          <w:kern w:val="0"/>
          <w:lang w:eastAsia="en-ZA"/>
          <w14:ligatures w14:val="none"/>
        </w:rPr>
        <w:t>CivicConnect's</w:t>
      </w:r>
      <w:proofErr w:type="spellEnd"/>
      <w:r w:rsidRPr="00A04C52">
        <w:rPr>
          <w:rFonts w:eastAsia="Times New Roman" w:cs="Segoe UI"/>
          <w:kern w:val="0"/>
          <w:lang w:eastAsia="en-ZA"/>
          <w14:ligatures w14:val="none"/>
        </w:rPr>
        <w:t xml:space="preserve"> capabilities expand, individual components may begin to take on numerous, unrelated responsibilities instead of maintaining a single, focused role. Concretely, as request data progresses through the system—from creation, validation, categorisation, and persistence to status changes and notifications—a single class or service may gradually take on responsibilities involving business logic, validation, persistence, and notification simultaneously. This often occurs because it is easier to add “just one more thing” to an existing component rather than develop a new one.</w:t>
      </w:r>
      <w:r w:rsidRPr="00A04C52">
        <w:rPr>
          <w:rFonts w:eastAsia="Times New Roman" w:cs="Segoe UI"/>
          <w:kern w:val="0"/>
          <w:bdr w:val="none" w:sz="0" w:space="0" w:color="auto" w:frame="1"/>
          <w:lang w:eastAsia="en-ZA"/>
          <w14:ligatures w14:val="none"/>
        </w:rPr>
        <w:t> </w:t>
      </w:r>
    </w:p>
    <w:p w14:paraId="247DACC9"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This is a genuine design problem for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xml:space="preserve"> because:</w:t>
      </w:r>
      <w:r w:rsidRPr="00A04C52">
        <w:rPr>
          <w:rFonts w:eastAsia="Times New Roman" w:cs="Segoe UI"/>
          <w:kern w:val="0"/>
          <w:bdr w:val="none" w:sz="0" w:space="0" w:color="auto" w:frame="1"/>
          <w:lang w:eastAsia="en-ZA"/>
          <w14:ligatures w14:val="none"/>
        </w:rPr>
        <w:t> </w:t>
      </w:r>
    </w:p>
    <w:p w14:paraId="045A741D" w14:textId="77777777" w:rsidR="00A04C52" w:rsidRPr="00A04C52" w:rsidRDefault="00A04C52">
      <w:pPr>
        <w:numPr>
          <w:ilvl w:val="0"/>
          <w:numId w:val="50"/>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b/>
          <w:bCs/>
          <w:kern w:val="0"/>
          <w:lang w:eastAsia="en-ZA"/>
          <w14:ligatures w14:val="none"/>
        </w:rPr>
        <w:t>FR-005</w:t>
      </w:r>
      <w:r w:rsidRPr="00A04C52">
        <w:rPr>
          <w:rFonts w:eastAsia="Times New Roman" w:cs="Segoe UI"/>
          <w:kern w:val="0"/>
          <w:lang w:eastAsia="en-ZA"/>
          <w14:ligatures w14:val="none"/>
        </w:rPr>
        <w:t xml:space="preserve"> (in-app notifications on status change) and </w:t>
      </w:r>
      <w:r w:rsidRPr="00A04C52">
        <w:rPr>
          <w:rFonts w:eastAsia="Times New Roman" w:cs="Segoe UI"/>
          <w:b/>
          <w:bCs/>
          <w:kern w:val="0"/>
          <w:lang w:eastAsia="en-ZA"/>
          <w14:ligatures w14:val="none"/>
        </w:rPr>
        <w:t>FR-010</w:t>
      </w:r>
      <w:r w:rsidRPr="00A04C52">
        <w:rPr>
          <w:rFonts w:eastAsia="Times New Roman" w:cs="Segoe UI"/>
          <w:kern w:val="0"/>
          <w:lang w:eastAsia="en-ZA"/>
          <w14:ligatures w14:val="none"/>
        </w:rPr>
        <w:t xml:space="preserve"> (staff updating request status through approved workflow stages) both interact with the same underlying request record. This could lead to a tendency for one component to manage both responsibilities instead of maintaining a separation between status-update logic and notification-triggering logic. </w:t>
      </w:r>
      <w:r w:rsidRPr="00A04C52">
        <w:rPr>
          <w:rFonts w:eastAsia="Times New Roman" w:cs="Segoe UI"/>
          <w:kern w:val="0"/>
          <w:bdr w:val="none" w:sz="0" w:space="0" w:color="auto" w:frame="1"/>
          <w:lang w:eastAsia="en-ZA"/>
          <w14:ligatures w14:val="none"/>
        </w:rPr>
        <w:t> </w:t>
      </w:r>
    </w:p>
    <w:p w14:paraId="1D252EE4" w14:textId="77777777" w:rsidR="00A04C52" w:rsidRPr="00A04C52" w:rsidRDefault="00A04C52">
      <w:pPr>
        <w:numPr>
          <w:ilvl w:val="0"/>
          <w:numId w:val="51"/>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b/>
          <w:bCs/>
          <w:kern w:val="0"/>
          <w:lang w:eastAsia="en-ZA"/>
          <w14:ligatures w14:val="none"/>
        </w:rPr>
        <w:t>NFR-010</w:t>
      </w:r>
      <w:r w:rsidRPr="00A04C52">
        <w:rPr>
          <w:rFonts w:eastAsia="Times New Roman" w:cs="Segoe UI"/>
          <w:kern w:val="0"/>
          <w:lang w:eastAsia="en-ZA"/>
          <w14:ligatures w14:val="none"/>
        </w:rPr>
        <w:t xml:space="preserve"> (Maintainability) clearly states that authorised team members should be able to test and modify one area without affecting other parts of the system. A component that manages multiple unrelated concerns contradicts this requirement, as altering notification behaviour could inadvertently affect the status-update logic contained within the same class. </w:t>
      </w:r>
      <w:r w:rsidRPr="00A04C52">
        <w:rPr>
          <w:rFonts w:eastAsia="Times New Roman" w:cs="Segoe UI"/>
          <w:kern w:val="0"/>
          <w:bdr w:val="none" w:sz="0" w:space="0" w:color="auto" w:frame="1"/>
          <w:lang w:eastAsia="en-ZA"/>
          <w14:ligatures w14:val="none"/>
        </w:rPr>
        <w:t> </w:t>
      </w:r>
    </w:p>
    <w:p w14:paraId="368496B4" w14:textId="77777777" w:rsidR="00A04C52" w:rsidRPr="00A04C52" w:rsidRDefault="00A04C52">
      <w:pPr>
        <w:numPr>
          <w:ilvl w:val="0"/>
          <w:numId w:val="52"/>
        </w:numPr>
        <w:spacing w:after="0" w:line="240" w:lineRule="auto"/>
        <w:ind w:left="1080" w:firstLine="0"/>
        <w:textAlignment w:val="baseline"/>
        <w:rPr>
          <w:rFonts w:eastAsia="Times New Roman" w:cs="Segoe UI"/>
          <w:kern w:val="0"/>
          <w:lang w:eastAsia="en-ZA"/>
          <w14:ligatures w14:val="none"/>
        </w:rPr>
      </w:pPr>
      <w:r w:rsidRPr="00A04C52">
        <w:rPr>
          <w:rFonts w:eastAsia="Times New Roman" w:cs="Segoe UI"/>
          <w:b/>
          <w:bCs/>
          <w:kern w:val="0"/>
          <w:lang w:eastAsia="en-ZA"/>
          <w14:ligatures w14:val="none"/>
        </w:rPr>
        <w:t>CON-003</w:t>
      </w:r>
      <w:r w:rsidRPr="00A04C52">
        <w:rPr>
          <w:rFonts w:eastAsia="Times New Roman" w:cs="Segoe UI"/>
          <w:kern w:val="0"/>
          <w:lang w:eastAsia="en-ZA"/>
          <w14:ligatures w14:val="none"/>
        </w:rPr>
        <w:t xml:space="preserve"> (3-person team) indicates that there is no specific “notifications team” or “validation team” to informally maintain separation through team structure. Instead, the design of the codebase itself must ensure this separation. </w:t>
      </w:r>
      <w:r w:rsidRPr="00A04C52">
        <w:rPr>
          <w:rFonts w:eastAsia="Times New Roman" w:cs="Segoe UI"/>
          <w:kern w:val="0"/>
          <w:bdr w:val="none" w:sz="0" w:space="0" w:color="auto" w:frame="1"/>
          <w:lang w:eastAsia="en-ZA"/>
          <w14:ligatures w14:val="none"/>
        </w:rPr>
        <w:t> </w:t>
      </w:r>
    </w:p>
    <w:p w14:paraId="179641DF"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Candidate 1 – Strategy Pattern</w:t>
      </w:r>
      <w:r w:rsidRPr="00A04C52">
        <w:rPr>
          <w:rFonts w:eastAsia="Times New Roman" w:cs="Segoe UI"/>
          <w:kern w:val="0"/>
          <w:bdr w:val="none" w:sz="0" w:space="0" w:color="auto" w:frame="1"/>
          <w:lang w:eastAsia="en-ZA"/>
          <w14:ligatures w14:val="none"/>
        </w:rPr>
        <w:t> </w:t>
      </w:r>
    </w:p>
    <w:p w14:paraId="7A69D09D"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The </w:t>
      </w:r>
      <w:r w:rsidRPr="00A04C52">
        <w:rPr>
          <w:rFonts w:eastAsia="Times New Roman" w:cs="Segoe UI"/>
          <w:b/>
          <w:bCs/>
          <w:kern w:val="0"/>
          <w:lang w:eastAsia="en-ZA"/>
          <w14:ligatures w14:val="none"/>
        </w:rPr>
        <w:t>Strategy Pattern</w:t>
      </w:r>
      <w:r w:rsidRPr="00A04C52">
        <w:rPr>
          <w:rFonts w:eastAsia="Times New Roman" w:cs="Segoe UI"/>
          <w:kern w:val="0"/>
          <w:lang w:eastAsia="en-ZA"/>
          <w14:ligatures w14:val="none"/>
        </w:rPr>
        <w:t xml:space="preserve"> encapsulates a family of related algorithms or behaviours into separate classes, with each class handling a specific responsibility. The appropriate strategy can be selected dynamically at runtime rather than embedding all behaviours within a single component.</w:t>
      </w:r>
      <w:r w:rsidRPr="00A04C52">
        <w:rPr>
          <w:rFonts w:eastAsia="Times New Roman" w:cs="Segoe UI"/>
          <w:kern w:val="0"/>
          <w:bdr w:val="none" w:sz="0" w:space="0" w:color="auto" w:frame="1"/>
          <w:lang w:eastAsia="en-ZA"/>
          <w14:ligatures w14:val="none"/>
        </w:rPr>
        <w:t> </w:t>
      </w:r>
    </w:p>
    <w:p w14:paraId="4875179D"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Benefits</w:t>
      </w:r>
      <w:r w:rsidRPr="00A04C52">
        <w:rPr>
          <w:rFonts w:eastAsia="Times New Roman" w:cs="Segoe UI"/>
          <w:kern w:val="0"/>
          <w:bdr w:val="none" w:sz="0" w:space="0" w:color="auto" w:frame="1"/>
          <w:lang w:eastAsia="en-ZA"/>
          <w14:ligatures w14:val="none"/>
        </w:rPr>
        <w:t> </w:t>
      </w:r>
    </w:p>
    <w:p w14:paraId="4F17B02F"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The benefits of using this pattern include reduced complexity and improved modularisation, resulting in a more maintainable and adaptable system (Syed-Mohamad et al., 2026). </w:t>
      </w:r>
      <w:proofErr w:type="spellStart"/>
      <w:r w:rsidRPr="00A04C52">
        <w:rPr>
          <w:rFonts w:eastAsia="Times New Roman" w:cs="Segoe UI"/>
          <w:kern w:val="0"/>
          <w:lang w:eastAsia="en-ZA"/>
          <w14:ligatures w14:val="none"/>
        </w:rPr>
        <w:t>Afteni</w:t>
      </w:r>
      <w:proofErr w:type="spellEnd"/>
      <w:r w:rsidRPr="00A04C52">
        <w:rPr>
          <w:rFonts w:eastAsia="Times New Roman" w:cs="Segoe UI"/>
          <w:kern w:val="0"/>
          <w:lang w:eastAsia="en-ZA"/>
          <w14:ligatures w14:val="none"/>
        </w:rPr>
        <w:t xml:space="preserve"> (2025) states that the Strategy Pattern improves readability and maintainability, further noting that it makes classes easier to refactor, test, and extend, thereby reducing the likelihood of introducing errors.</w:t>
      </w:r>
      <w:r w:rsidRPr="00A04C52">
        <w:rPr>
          <w:rFonts w:eastAsia="Times New Roman" w:cs="Segoe UI"/>
          <w:kern w:val="0"/>
          <w:bdr w:val="none" w:sz="0" w:space="0" w:color="auto" w:frame="1"/>
          <w:lang w:eastAsia="en-ZA"/>
          <w14:ligatures w14:val="none"/>
        </w:rPr>
        <w:t> </w:t>
      </w:r>
    </w:p>
    <w:p w14:paraId="5ACEE638"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Limitations</w:t>
      </w:r>
      <w:r w:rsidRPr="00A04C52">
        <w:rPr>
          <w:rFonts w:eastAsia="Times New Roman" w:cs="Segoe UI"/>
          <w:kern w:val="0"/>
          <w:bdr w:val="none" w:sz="0" w:space="0" w:color="auto" w:frame="1"/>
          <w:lang w:eastAsia="en-ZA"/>
          <w14:ligatures w14:val="none"/>
        </w:rPr>
        <w:t> </w:t>
      </w:r>
    </w:p>
    <w:p w14:paraId="4E62E8CE"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However, this pattern does have limitations. One limitation is the close internal dependency between the client and the strategies (IONOS Editorial Team, 2023). IONOS Editorial Team (2023) further notes that the provided interface is not always used optimally in the Strategy Pattern.</w:t>
      </w:r>
      <w:r w:rsidRPr="00A04C52">
        <w:rPr>
          <w:rFonts w:eastAsia="Times New Roman" w:cs="Segoe UI"/>
          <w:kern w:val="0"/>
          <w:bdr w:val="none" w:sz="0" w:space="0" w:color="auto" w:frame="1"/>
          <w:lang w:eastAsia="en-ZA"/>
          <w14:ligatures w14:val="none"/>
        </w:rPr>
        <w:t> </w:t>
      </w:r>
    </w:p>
    <w:p w14:paraId="438A0758"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Evaluation</w:t>
      </w:r>
      <w:r w:rsidRPr="00A04C52">
        <w:rPr>
          <w:rFonts w:eastAsia="Times New Roman" w:cs="Segoe UI"/>
          <w:kern w:val="0"/>
          <w:bdr w:val="none" w:sz="0" w:space="0" w:color="auto" w:frame="1"/>
          <w:lang w:eastAsia="en-ZA"/>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55"/>
        <w:gridCol w:w="5655"/>
      </w:tblGrid>
      <w:tr w:rsidR="00A04C52" w:rsidRPr="00A04C52" w14:paraId="48854906" w14:textId="77777777">
        <w:trPr>
          <w:trHeight w:val="285"/>
        </w:trPr>
        <w:tc>
          <w:tcPr>
            <w:tcW w:w="2655" w:type="dxa"/>
            <w:tcBorders>
              <w:top w:val="single" w:sz="6" w:space="0" w:color="BFBFBF"/>
              <w:left w:val="single" w:sz="6" w:space="0" w:color="BFBFBF"/>
              <w:bottom w:val="single" w:sz="6" w:space="0" w:color="BFBFBF"/>
              <w:right w:val="single" w:sz="6" w:space="0" w:color="BFBFBF"/>
            </w:tcBorders>
            <w:hideMark/>
          </w:tcPr>
          <w:p w14:paraId="21489303"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Criterion </w:t>
            </w:r>
          </w:p>
        </w:tc>
        <w:tc>
          <w:tcPr>
            <w:tcW w:w="5655" w:type="dxa"/>
            <w:tcBorders>
              <w:top w:val="single" w:sz="6" w:space="0" w:color="BFBFBF"/>
              <w:left w:val="single" w:sz="6" w:space="0" w:color="BFBFBF"/>
              <w:bottom w:val="single" w:sz="6" w:space="0" w:color="BFBFBF"/>
              <w:right w:val="single" w:sz="6" w:space="0" w:color="BFBFBF"/>
            </w:tcBorders>
            <w:hideMark/>
          </w:tcPr>
          <w:p w14:paraId="783C9DF9"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Assessment </w:t>
            </w:r>
          </w:p>
        </w:tc>
      </w:tr>
      <w:tr w:rsidR="00A04C52" w:rsidRPr="00A04C52" w14:paraId="5337E0C7" w14:textId="77777777">
        <w:trPr>
          <w:trHeight w:val="285"/>
        </w:trPr>
        <w:tc>
          <w:tcPr>
            <w:tcW w:w="2655" w:type="dxa"/>
            <w:tcBorders>
              <w:top w:val="single" w:sz="6" w:space="0" w:color="BFBFBF"/>
              <w:left w:val="single" w:sz="6" w:space="0" w:color="BFBFBF"/>
              <w:bottom w:val="single" w:sz="6" w:space="0" w:color="BFBFBF"/>
              <w:right w:val="single" w:sz="6" w:space="0" w:color="BFBFBF"/>
            </w:tcBorders>
            <w:shd w:val="clear" w:color="auto" w:fill="F2F2F2"/>
            <w:hideMark/>
          </w:tcPr>
          <w:p w14:paraId="3C4F56DA"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Structure/Responsibilities </w:t>
            </w:r>
          </w:p>
        </w:tc>
        <w:tc>
          <w:tcPr>
            <w:tcW w:w="5655" w:type="dxa"/>
            <w:tcBorders>
              <w:top w:val="single" w:sz="6" w:space="0" w:color="BFBFBF"/>
              <w:left w:val="single" w:sz="6" w:space="0" w:color="BFBFBF"/>
              <w:bottom w:val="single" w:sz="6" w:space="0" w:color="BFBFBF"/>
              <w:right w:val="single" w:sz="6" w:space="0" w:color="BFBFBF"/>
            </w:tcBorders>
            <w:shd w:val="clear" w:color="auto" w:fill="F2F2F2"/>
            <w:hideMark/>
          </w:tcPr>
          <w:p w14:paraId="4AC3C3B5"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Separate strategy classes for each business behaviour. </w:t>
            </w:r>
          </w:p>
        </w:tc>
      </w:tr>
      <w:tr w:rsidR="00A04C52" w:rsidRPr="00A04C52" w14:paraId="66E6BA5D" w14:textId="77777777">
        <w:trPr>
          <w:trHeight w:val="285"/>
        </w:trPr>
        <w:tc>
          <w:tcPr>
            <w:tcW w:w="2655" w:type="dxa"/>
            <w:tcBorders>
              <w:top w:val="single" w:sz="6" w:space="0" w:color="BFBFBF"/>
              <w:left w:val="single" w:sz="6" w:space="0" w:color="BFBFBF"/>
              <w:bottom w:val="single" w:sz="6" w:space="0" w:color="BFBFBF"/>
              <w:right w:val="single" w:sz="6" w:space="0" w:color="BFBFBF"/>
            </w:tcBorders>
            <w:hideMark/>
          </w:tcPr>
          <w:p w14:paraId="21B70CF5"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Coupling </w:t>
            </w:r>
          </w:p>
        </w:tc>
        <w:tc>
          <w:tcPr>
            <w:tcW w:w="5655" w:type="dxa"/>
            <w:tcBorders>
              <w:top w:val="single" w:sz="6" w:space="0" w:color="BFBFBF"/>
              <w:left w:val="single" w:sz="6" w:space="0" w:color="BFBFBF"/>
              <w:bottom w:val="single" w:sz="6" w:space="0" w:color="BFBFBF"/>
              <w:right w:val="single" w:sz="6" w:space="0" w:color="BFBFBF"/>
            </w:tcBorders>
            <w:hideMark/>
          </w:tcPr>
          <w:p w14:paraId="0678E49B"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Very low. </w:t>
            </w:r>
          </w:p>
        </w:tc>
      </w:tr>
      <w:tr w:rsidR="00A04C52" w:rsidRPr="00A04C52" w14:paraId="7E3C0873" w14:textId="77777777">
        <w:trPr>
          <w:trHeight w:val="285"/>
        </w:trPr>
        <w:tc>
          <w:tcPr>
            <w:tcW w:w="2655" w:type="dxa"/>
            <w:tcBorders>
              <w:top w:val="single" w:sz="6" w:space="0" w:color="BFBFBF"/>
              <w:left w:val="single" w:sz="6" w:space="0" w:color="BFBFBF"/>
              <w:bottom w:val="single" w:sz="6" w:space="0" w:color="BFBFBF"/>
              <w:right w:val="single" w:sz="6" w:space="0" w:color="BFBFBF"/>
            </w:tcBorders>
            <w:shd w:val="clear" w:color="auto" w:fill="F2F2F2"/>
            <w:hideMark/>
          </w:tcPr>
          <w:p w14:paraId="3C887A7F"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Cohesion </w:t>
            </w:r>
          </w:p>
        </w:tc>
        <w:tc>
          <w:tcPr>
            <w:tcW w:w="5655" w:type="dxa"/>
            <w:tcBorders>
              <w:top w:val="single" w:sz="6" w:space="0" w:color="BFBFBF"/>
              <w:left w:val="single" w:sz="6" w:space="0" w:color="BFBFBF"/>
              <w:bottom w:val="single" w:sz="6" w:space="0" w:color="BFBFBF"/>
              <w:right w:val="single" w:sz="6" w:space="0" w:color="BFBFBF"/>
            </w:tcBorders>
            <w:shd w:val="clear" w:color="auto" w:fill="F2F2F2"/>
            <w:hideMark/>
          </w:tcPr>
          <w:p w14:paraId="5AD02583"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Very high. </w:t>
            </w:r>
          </w:p>
        </w:tc>
      </w:tr>
      <w:tr w:rsidR="00A04C52" w:rsidRPr="00A04C52" w14:paraId="7635F595" w14:textId="77777777">
        <w:trPr>
          <w:trHeight w:val="285"/>
        </w:trPr>
        <w:tc>
          <w:tcPr>
            <w:tcW w:w="2655" w:type="dxa"/>
            <w:tcBorders>
              <w:top w:val="single" w:sz="6" w:space="0" w:color="BFBFBF"/>
              <w:left w:val="single" w:sz="6" w:space="0" w:color="BFBFBF"/>
              <w:bottom w:val="single" w:sz="6" w:space="0" w:color="BFBFBF"/>
              <w:right w:val="single" w:sz="6" w:space="0" w:color="BFBFBF"/>
            </w:tcBorders>
            <w:hideMark/>
          </w:tcPr>
          <w:p w14:paraId="601D1943"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lastRenderedPageBreak/>
              <w:t>Maintainability </w:t>
            </w:r>
          </w:p>
        </w:tc>
        <w:tc>
          <w:tcPr>
            <w:tcW w:w="5655" w:type="dxa"/>
            <w:tcBorders>
              <w:top w:val="single" w:sz="6" w:space="0" w:color="BFBFBF"/>
              <w:left w:val="single" w:sz="6" w:space="0" w:color="BFBFBF"/>
              <w:bottom w:val="single" w:sz="6" w:space="0" w:color="BFBFBF"/>
              <w:right w:val="single" w:sz="6" w:space="0" w:color="BFBFBF"/>
            </w:tcBorders>
            <w:hideMark/>
          </w:tcPr>
          <w:p w14:paraId="575F1859"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Excellent. </w:t>
            </w:r>
          </w:p>
        </w:tc>
      </w:tr>
      <w:tr w:rsidR="00A04C52" w:rsidRPr="00A04C52" w14:paraId="7D40189F" w14:textId="77777777">
        <w:trPr>
          <w:trHeight w:val="285"/>
        </w:trPr>
        <w:tc>
          <w:tcPr>
            <w:tcW w:w="2655" w:type="dxa"/>
            <w:tcBorders>
              <w:top w:val="single" w:sz="6" w:space="0" w:color="BFBFBF"/>
              <w:left w:val="single" w:sz="6" w:space="0" w:color="BFBFBF"/>
              <w:bottom w:val="single" w:sz="6" w:space="0" w:color="BFBFBF"/>
              <w:right w:val="single" w:sz="6" w:space="0" w:color="BFBFBF"/>
            </w:tcBorders>
            <w:shd w:val="clear" w:color="auto" w:fill="F2F2F2"/>
            <w:hideMark/>
          </w:tcPr>
          <w:p w14:paraId="0F1B3A83"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Extensibility </w:t>
            </w:r>
          </w:p>
        </w:tc>
        <w:tc>
          <w:tcPr>
            <w:tcW w:w="5655" w:type="dxa"/>
            <w:tcBorders>
              <w:top w:val="single" w:sz="6" w:space="0" w:color="BFBFBF"/>
              <w:left w:val="single" w:sz="6" w:space="0" w:color="BFBFBF"/>
              <w:bottom w:val="single" w:sz="6" w:space="0" w:color="BFBFBF"/>
              <w:right w:val="single" w:sz="6" w:space="0" w:color="BFBFBF"/>
            </w:tcBorders>
            <w:shd w:val="clear" w:color="auto" w:fill="F2F2F2"/>
            <w:hideMark/>
          </w:tcPr>
          <w:p w14:paraId="22A05DED"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Excellent. </w:t>
            </w:r>
          </w:p>
        </w:tc>
      </w:tr>
      <w:tr w:rsidR="00A04C52" w:rsidRPr="00A04C52" w14:paraId="48BC876E" w14:textId="77777777">
        <w:trPr>
          <w:trHeight w:val="285"/>
        </w:trPr>
        <w:tc>
          <w:tcPr>
            <w:tcW w:w="2655" w:type="dxa"/>
            <w:tcBorders>
              <w:top w:val="single" w:sz="6" w:space="0" w:color="BFBFBF"/>
              <w:left w:val="single" w:sz="6" w:space="0" w:color="BFBFBF"/>
              <w:bottom w:val="single" w:sz="6" w:space="0" w:color="BFBFBF"/>
              <w:right w:val="single" w:sz="6" w:space="0" w:color="BFBFBF"/>
            </w:tcBorders>
            <w:hideMark/>
          </w:tcPr>
          <w:p w14:paraId="1EFD8F90"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Testability </w:t>
            </w:r>
          </w:p>
        </w:tc>
        <w:tc>
          <w:tcPr>
            <w:tcW w:w="5655" w:type="dxa"/>
            <w:tcBorders>
              <w:top w:val="single" w:sz="6" w:space="0" w:color="BFBFBF"/>
              <w:left w:val="single" w:sz="6" w:space="0" w:color="BFBFBF"/>
              <w:bottom w:val="single" w:sz="6" w:space="0" w:color="BFBFBF"/>
              <w:right w:val="single" w:sz="6" w:space="0" w:color="BFBFBF"/>
            </w:tcBorders>
            <w:hideMark/>
          </w:tcPr>
          <w:p w14:paraId="00794E46"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Excellent. </w:t>
            </w:r>
          </w:p>
        </w:tc>
      </w:tr>
      <w:tr w:rsidR="00A04C52" w:rsidRPr="00A04C52" w14:paraId="35471BC4" w14:textId="77777777">
        <w:trPr>
          <w:trHeight w:val="285"/>
        </w:trPr>
        <w:tc>
          <w:tcPr>
            <w:tcW w:w="2655" w:type="dxa"/>
            <w:tcBorders>
              <w:top w:val="single" w:sz="6" w:space="0" w:color="BFBFBF"/>
              <w:left w:val="single" w:sz="6" w:space="0" w:color="BFBFBF"/>
              <w:bottom w:val="single" w:sz="6" w:space="0" w:color="BFBFBF"/>
              <w:right w:val="single" w:sz="6" w:space="0" w:color="BFBFBF"/>
            </w:tcBorders>
            <w:shd w:val="clear" w:color="auto" w:fill="F2F2F2"/>
            <w:hideMark/>
          </w:tcPr>
          <w:p w14:paraId="03A4630E"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Benefits </w:t>
            </w:r>
          </w:p>
        </w:tc>
        <w:tc>
          <w:tcPr>
            <w:tcW w:w="5655" w:type="dxa"/>
            <w:tcBorders>
              <w:top w:val="single" w:sz="6" w:space="0" w:color="BFBFBF"/>
              <w:left w:val="single" w:sz="6" w:space="0" w:color="BFBFBF"/>
              <w:bottom w:val="single" w:sz="6" w:space="0" w:color="BFBFBF"/>
              <w:right w:val="single" w:sz="6" w:space="0" w:color="BFBFBF"/>
            </w:tcBorders>
            <w:shd w:val="clear" w:color="auto" w:fill="F2F2F2"/>
            <w:hideMark/>
          </w:tcPr>
          <w:p w14:paraId="5478B1BA"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Flexible behaviour changes without modifying existing code. </w:t>
            </w:r>
          </w:p>
        </w:tc>
      </w:tr>
      <w:tr w:rsidR="00A04C52" w:rsidRPr="00A04C52" w14:paraId="3E12AD71" w14:textId="77777777">
        <w:trPr>
          <w:trHeight w:val="285"/>
        </w:trPr>
        <w:tc>
          <w:tcPr>
            <w:tcW w:w="2655" w:type="dxa"/>
            <w:tcBorders>
              <w:top w:val="single" w:sz="6" w:space="0" w:color="BFBFBF"/>
              <w:left w:val="single" w:sz="6" w:space="0" w:color="BFBFBF"/>
              <w:bottom w:val="single" w:sz="6" w:space="0" w:color="BFBFBF"/>
              <w:right w:val="single" w:sz="6" w:space="0" w:color="BFBFBF"/>
            </w:tcBorders>
            <w:hideMark/>
          </w:tcPr>
          <w:p w14:paraId="0400F6F6"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Limitations </w:t>
            </w:r>
          </w:p>
        </w:tc>
        <w:tc>
          <w:tcPr>
            <w:tcW w:w="5655" w:type="dxa"/>
            <w:tcBorders>
              <w:top w:val="single" w:sz="6" w:space="0" w:color="BFBFBF"/>
              <w:left w:val="single" w:sz="6" w:space="0" w:color="BFBFBF"/>
              <w:bottom w:val="single" w:sz="6" w:space="0" w:color="BFBFBF"/>
              <w:right w:val="single" w:sz="6" w:space="0" w:color="BFBFBF"/>
            </w:tcBorders>
            <w:hideMark/>
          </w:tcPr>
          <w:p w14:paraId="340EFD28"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Increased number of classes. </w:t>
            </w:r>
          </w:p>
        </w:tc>
      </w:tr>
    </w:tbl>
    <w:p w14:paraId="6D948D95"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Candidate 2 – Façade Pattern</w:t>
      </w:r>
      <w:r w:rsidRPr="00A04C52">
        <w:rPr>
          <w:rFonts w:eastAsia="Times New Roman" w:cs="Segoe UI"/>
          <w:kern w:val="0"/>
          <w:bdr w:val="none" w:sz="0" w:space="0" w:color="auto" w:frame="1"/>
          <w:lang w:eastAsia="en-ZA"/>
          <w14:ligatures w14:val="none"/>
        </w:rPr>
        <w:t> </w:t>
      </w:r>
    </w:p>
    <w:p w14:paraId="77087C8B"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The </w:t>
      </w:r>
      <w:r w:rsidRPr="00A04C52">
        <w:rPr>
          <w:rFonts w:eastAsia="Times New Roman" w:cs="Segoe UI"/>
          <w:b/>
          <w:bCs/>
          <w:kern w:val="0"/>
          <w:lang w:eastAsia="en-ZA"/>
          <w14:ligatures w14:val="none"/>
        </w:rPr>
        <w:t>Façade Pattern</w:t>
      </w:r>
      <w:r w:rsidRPr="00A04C52">
        <w:rPr>
          <w:rFonts w:eastAsia="Times New Roman" w:cs="Segoe UI"/>
          <w:kern w:val="0"/>
          <w:lang w:eastAsia="en-ZA"/>
          <w14:ligatures w14:val="none"/>
        </w:rPr>
        <w:t xml:space="preserve"> provides a cohesive, high-level interface for a group of related classes, concealing their internal complexities behind a more straightforward access point (Goblirsch-Urban, 2024). For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rather than exposing multiple internal responsibilities directly to clients, a Façade could provide a single, simplified interface for interacting with related services.</w:t>
      </w:r>
      <w:r w:rsidRPr="00A04C52">
        <w:rPr>
          <w:rFonts w:eastAsia="Times New Roman" w:cs="Segoe UI"/>
          <w:kern w:val="0"/>
          <w:bdr w:val="none" w:sz="0" w:space="0" w:color="auto" w:frame="1"/>
          <w:lang w:eastAsia="en-ZA"/>
          <w14:ligatures w14:val="none"/>
        </w:rPr>
        <w:t> </w:t>
      </w:r>
    </w:p>
    <w:p w14:paraId="1B9EE499"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Benefits</w:t>
      </w:r>
      <w:r w:rsidRPr="00A04C52">
        <w:rPr>
          <w:rFonts w:eastAsia="Times New Roman" w:cs="Segoe UI"/>
          <w:kern w:val="0"/>
          <w:bdr w:val="none" w:sz="0" w:space="0" w:color="auto" w:frame="1"/>
          <w:lang w:eastAsia="en-ZA"/>
          <w14:ligatures w14:val="none"/>
        </w:rPr>
        <w:t> </w:t>
      </w:r>
    </w:p>
    <w:p w14:paraId="39B47E0D"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The benefits of this solution include simplifying interactions between components, preventing clients from needing to understand internal implementations, and supporting maintainability when internal services change.</w:t>
      </w:r>
      <w:r w:rsidRPr="00A04C52">
        <w:rPr>
          <w:rFonts w:eastAsia="Times New Roman" w:cs="Segoe UI"/>
          <w:kern w:val="0"/>
          <w:bdr w:val="none" w:sz="0" w:space="0" w:color="auto" w:frame="1"/>
          <w:lang w:eastAsia="en-ZA"/>
          <w14:ligatures w14:val="none"/>
        </w:rPr>
        <w:t> </w:t>
      </w:r>
    </w:p>
    <w:p w14:paraId="5C54829A"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Trade-offs</w:t>
      </w:r>
      <w:r w:rsidRPr="00A04C52">
        <w:rPr>
          <w:rFonts w:eastAsia="Times New Roman" w:cs="Segoe UI"/>
          <w:kern w:val="0"/>
          <w:bdr w:val="none" w:sz="0" w:space="0" w:color="auto" w:frame="1"/>
          <w:lang w:eastAsia="en-ZA"/>
          <w14:ligatures w14:val="none"/>
        </w:rPr>
        <w:t> </w:t>
      </w:r>
    </w:p>
    <w:p w14:paraId="31232B88"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The trade-off is that the Façade itself may become too large as multiple responsibilities are routed through it, while also becoming a bottleneck if poorly designed. Furthermore, it does not eliminate responsibilities; rather, it organises access to them.</w:t>
      </w:r>
      <w:r w:rsidRPr="00A04C52">
        <w:rPr>
          <w:rFonts w:eastAsia="Times New Roman" w:cs="Segoe UI"/>
          <w:kern w:val="0"/>
          <w:bdr w:val="none" w:sz="0" w:space="0" w:color="auto" w:frame="1"/>
          <w:lang w:eastAsia="en-ZA"/>
          <w14:ligatures w14:val="none"/>
        </w:rPr>
        <w:t> </w:t>
      </w:r>
    </w:p>
    <w:p w14:paraId="2D49D53A"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Evaluation</w:t>
      </w:r>
      <w:r w:rsidRPr="00A04C52">
        <w:rPr>
          <w:rFonts w:eastAsia="Times New Roman" w:cs="Segoe UI"/>
          <w:kern w:val="0"/>
          <w:bdr w:val="none" w:sz="0" w:space="0" w:color="auto" w:frame="1"/>
          <w:lang w:eastAsia="en-ZA"/>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87"/>
        <w:gridCol w:w="6420"/>
      </w:tblGrid>
      <w:tr w:rsidR="00A04C52" w:rsidRPr="00A04C52" w14:paraId="6413B93E" w14:textId="77777777">
        <w:trPr>
          <w:trHeight w:val="285"/>
        </w:trPr>
        <w:tc>
          <w:tcPr>
            <w:tcW w:w="2580" w:type="dxa"/>
            <w:tcBorders>
              <w:top w:val="single" w:sz="6" w:space="0" w:color="BFBFBF"/>
              <w:left w:val="single" w:sz="6" w:space="0" w:color="BFBFBF"/>
              <w:bottom w:val="single" w:sz="6" w:space="0" w:color="BFBFBF"/>
              <w:right w:val="single" w:sz="6" w:space="0" w:color="BFBFBF"/>
            </w:tcBorders>
            <w:hideMark/>
          </w:tcPr>
          <w:p w14:paraId="0485DD3A"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Criterion </w:t>
            </w:r>
          </w:p>
        </w:tc>
        <w:tc>
          <w:tcPr>
            <w:tcW w:w="6420" w:type="dxa"/>
            <w:tcBorders>
              <w:top w:val="single" w:sz="6" w:space="0" w:color="BFBFBF"/>
              <w:left w:val="single" w:sz="6" w:space="0" w:color="BFBFBF"/>
              <w:bottom w:val="single" w:sz="6" w:space="0" w:color="BFBFBF"/>
              <w:right w:val="single" w:sz="6" w:space="0" w:color="BFBFBF"/>
            </w:tcBorders>
            <w:hideMark/>
          </w:tcPr>
          <w:p w14:paraId="1E84B4AB"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Assessment </w:t>
            </w:r>
          </w:p>
        </w:tc>
      </w:tr>
      <w:tr w:rsidR="00A04C52" w:rsidRPr="00A04C52" w14:paraId="79A93E0C" w14:textId="77777777">
        <w:trPr>
          <w:trHeight w:val="285"/>
        </w:trPr>
        <w:tc>
          <w:tcPr>
            <w:tcW w:w="2580" w:type="dxa"/>
            <w:tcBorders>
              <w:top w:val="single" w:sz="6" w:space="0" w:color="BFBFBF"/>
              <w:left w:val="single" w:sz="6" w:space="0" w:color="BFBFBF"/>
              <w:bottom w:val="single" w:sz="6" w:space="0" w:color="BFBFBF"/>
              <w:right w:val="single" w:sz="6" w:space="0" w:color="BFBFBF"/>
            </w:tcBorders>
            <w:shd w:val="clear" w:color="auto" w:fill="F2F2F2"/>
            <w:hideMark/>
          </w:tcPr>
          <w:p w14:paraId="63B67768"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Structure/Responsibilities </w:t>
            </w:r>
          </w:p>
        </w:tc>
        <w:tc>
          <w:tcPr>
            <w:tcW w:w="6420" w:type="dxa"/>
            <w:tcBorders>
              <w:top w:val="single" w:sz="6" w:space="0" w:color="BFBFBF"/>
              <w:left w:val="single" w:sz="6" w:space="0" w:color="BFBFBF"/>
              <w:bottom w:val="single" w:sz="6" w:space="0" w:color="BFBFBF"/>
              <w:right w:val="single" w:sz="6" w:space="0" w:color="BFBFBF"/>
            </w:tcBorders>
            <w:shd w:val="clear" w:color="auto" w:fill="F2F2F2"/>
            <w:hideMark/>
          </w:tcPr>
          <w:p w14:paraId="6A0FC298"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Single entry point coordinating multiple focused services. </w:t>
            </w:r>
          </w:p>
        </w:tc>
      </w:tr>
      <w:tr w:rsidR="00A04C52" w:rsidRPr="00A04C52" w14:paraId="5934A988" w14:textId="77777777">
        <w:trPr>
          <w:trHeight w:val="285"/>
        </w:trPr>
        <w:tc>
          <w:tcPr>
            <w:tcW w:w="2580" w:type="dxa"/>
            <w:tcBorders>
              <w:top w:val="single" w:sz="6" w:space="0" w:color="BFBFBF"/>
              <w:left w:val="single" w:sz="6" w:space="0" w:color="BFBFBF"/>
              <w:bottom w:val="single" w:sz="6" w:space="0" w:color="BFBFBF"/>
              <w:right w:val="single" w:sz="6" w:space="0" w:color="BFBFBF"/>
            </w:tcBorders>
            <w:hideMark/>
          </w:tcPr>
          <w:p w14:paraId="6CBE43B9"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Coupling </w:t>
            </w:r>
          </w:p>
        </w:tc>
        <w:tc>
          <w:tcPr>
            <w:tcW w:w="6420" w:type="dxa"/>
            <w:tcBorders>
              <w:top w:val="single" w:sz="6" w:space="0" w:color="BFBFBF"/>
              <w:left w:val="single" w:sz="6" w:space="0" w:color="BFBFBF"/>
              <w:bottom w:val="single" w:sz="6" w:space="0" w:color="BFBFBF"/>
              <w:right w:val="single" w:sz="6" w:space="0" w:color="BFBFBF"/>
            </w:tcBorders>
            <w:hideMark/>
          </w:tcPr>
          <w:p w14:paraId="5A3909AA"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Low client-to-subsystem coupling. </w:t>
            </w:r>
          </w:p>
        </w:tc>
      </w:tr>
      <w:tr w:rsidR="00A04C52" w:rsidRPr="00A04C52" w14:paraId="06E58C6B" w14:textId="77777777">
        <w:trPr>
          <w:trHeight w:val="285"/>
        </w:trPr>
        <w:tc>
          <w:tcPr>
            <w:tcW w:w="2580" w:type="dxa"/>
            <w:tcBorders>
              <w:top w:val="single" w:sz="6" w:space="0" w:color="BFBFBF"/>
              <w:left w:val="single" w:sz="6" w:space="0" w:color="BFBFBF"/>
              <w:bottom w:val="single" w:sz="6" w:space="0" w:color="BFBFBF"/>
              <w:right w:val="single" w:sz="6" w:space="0" w:color="BFBFBF"/>
            </w:tcBorders>
            <w:shd w:val="clear" w:color="auto" w:fill="F2F2F2"/>
            <w:hideMark/>
          </w:tcPr>
          <w:p w14:paraId="54589A06"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Cohesion </w:t>
            </w:r>
          </w:p>
        </w:tc>
        <w:tc>
          <w:tcPr>
            <w:tcW w:w="6420" w:type="dxa"/>
            <w:tcBorders>
              <w:top w:val="single" w:sz="6" w:space="0" w:color="BFBFBF"/>
              <w:left w:val="single" w:sz="6" w:space="0" w:color="BFBFBF"/>
              <w:bottom w:val="single" w:sz="6" w:space="0" w:color="BFBFBF"/>
              <w:right w:val="single" w:sz="6" w:space="0" w:color="BFBFBF"/>
            </w:tcBorders>
            <w:shd w:val="clear" w:color="auto" w:fill="F2F2F2"/>
            <w:hideMark/>
          </w:tcPr>
          <w:p w14:paraId="6619CD4A"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Moderate to high when the Façade coordinates a coherent subsystem. </w:t>
            </w:r>
          </w:p>
        </w:tc>
      </w:tr>
      <w:tr w:rsidR="00A04C52" w:rsidRPr="00A04C52" w14:paraId="79C0E217" w14:textId="77777777">
        <w:trPr>
          <w:trHeight w:val="285"/>
        </w:trPr>
        <w:tc>
          <w:tcPr>
            <w:tcW w:w="2580" w:type="dxa"/>
            <w:tcBorders>
              <w:top w:val="single" w:sz="6" w:space="0" w:color="BFBFBF"/>
              <w:left w:val="single" w:sz="6" w:space="0" w:color="BFBFBF"/>
              <w:bottom w:val="single" w:sz="6" w:space="0" w:color="BFBFBF"/>
              <w:right w:val="single" w:sz="6" w:space="0" w:color="BFBFBF"/>
            </w:tcBorders>
            <w:hideMark/>
          </w:tcPr>
          <w:p w14:paraId="2F489401"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Maintainability </w:t>
            </w:r>
          </w:p>
        </w:tc>
        <w:tc>
          <w:tcPr>
            <w:tcW w:w="6420" w:type="dxa"/>
            <w:tcBorders>
              <w:top w:val="single" w:sz="6" w:space="0" w:color="BFBFBF"/>
              <w:left w:val="single" w:sz="6" w:space="0" w:color="BFBFBF"/>
              <w:bottom w:val="single" w:sz="6" w:space="0" w:color="BFBFBF"/>
              <w:right w:val="single" w:sz="6" w:space="0" w:color="BFBFBF"/>
            </w:tcBorders>
            <w:hideMark/>
          </w:tcPr>
          <w:p w14:paraId="0E62A782"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High when internal services can change without affecting clients. </w:t>
            </w:r>
          </w:p>
        </w:tc>
      </w:tr>
      <w:tr w:rsidR="00A04C52" w:rsidRPr="00A04C52" w14:paraId="31CAF2A5" w14:textId="77777777">
        <w:trPr>
          <w:trHeight w:val="285"/>
        </w:trPr>
        <w:tc>
          <w:tcPr>
            <w:tcW w:w="2580" w:type="dxa"/>
            <w:tcBorders>
              <w:top w:val="single" w:sz="6" w:space="0" w:color="BFBFBF"/>
              <w:left w:val="single" w:sz="6" w:space="0" w:color="BFBFBF"/>
              <w:bottom w:val="single" w:sz="6" w:space="0" w:color="BFBFBF"/>
              <w:right w:val="single" w:sz="6" w:space="0" w:color="BFBFBF"/>
            </w:tcBorders>
            <w:shd w:val="clear" w:color="auto" w:fill="F2F2F2"/>
            <w:hideMark/>
          </w:tcPr>
          <w:p w14:paraId="77AE9193"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Extensibility </w:t>
            </w:r>
          </w:p>
        </w:tc>
        <w:tc>
          <w:tcPr>
            <w:tcW w:w="6420" w:type="dxa"/>
            <w:tcBorders>
              <w:top w:val="single" w:sz="6" w:space="0" w:color="BFBFBF"/>
              <w:left w:val="single" w:sz="6" w:space="0" w:color="BFBFBF"/>
              <w:bottom w:val="single" w:sz="6" w:space="0" w:color="BFBFBF"/>
              <w:right w:val="single" w:sz="6" w:space="0" w:color="BFBFBF"/>
            </w:tcBorders>
            <w:shd w:val="clear" w:color="auto" w:fill="F2F2F2"/>
            <w:hideMark/>
          </w:tcPr>
          <w:p w14:paraId="7F13B31A"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High when additional internal services can be incorporated behind the interface. </w:t>
            </w:r>
          </w:p>
        </w:tc>
      </w:tr>
      <w:tr w:rsidR="00A04C52" w:rsidRPr="00A04C52" w14:paraId="22F704F5" w14:textId="77777777">
        <w:trPr>
          <w:trHeight w:val="285"/>
        </w:trPr>
        <w:tc>
          <w:tcPr>
            <w:tcW w:w="2580" w:type="dxa"/>
            <w:tcBorders>
              <w:top w:val="single" w:sz="6" w:space="0" w:color="BFBFBF"/>
              <w:left w:val="single" w:sz="6" w:space="0" w:color="BFBFBF"/>
              <w:bottom w:val="single" w:sz="6" w:space="0" w:color="BFBFBF"/>
              <w:right w:val="single" w:sz="6" w:space="0" w:color="BFBFBF"/>
            </w:tcBorders>
            <w:hideMark/>
          </w:tcPr>
          <w:p w14:paraId="51CB63B4"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Testability </w:t>
            </w:r>
          </w:p>
        </w:tc>
        <w:tc>
          <w:tcPr>
            <w:tcW w:w="6420" w:type="dxa"/>
            <w:tcBorders>
              <w:top w:val="single" w:sz="6" w:space="0" w:color="BFBFBF"/>
              <w:left w:val="single" w:sz="6" w:space="0" w:color="BFBFBF"/>
              <w:bottom w:val="single" w:sz="6" w:space="0" w:color="BFBFBF"/>
              <w:right w:val="single" w:sz="6" w:space="0" w:color="BFBFBF"/>
            </w:tcBorders>
            <w:hideMark/>
          </w:tcPr>
          <w:p w14:paraId="02BCE056"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Good, although the Façade may require tests covering its coordination logic. </w:t>
            </w:r>
          </w:p>
        </w:tc>
      </w:tr>
      <w:tr w:rsidR="00A04C52" w:rsidRPr="00A04C52" w14:paraId="657DCC2A" w14:textId="77777777">
        <w:trPr>
          <w:trHeight w:val="285"/>
        </w:trPr>
        <w:tc>
          <w:tcPr>
            <w:tcW w:w="2580" w:type="dxa"/>
            <w:tcBorders>
              <w:top w:val="single" w:sz="6" w:space="0" w:color="BFBFBF"/>
              <w:left w:val="single" w:sz="6" w:space="0" w:color="BFBFBF"/>
              <w:bottom w:val="single" w:sz="6" w:space="0" w:color="BFBFBF"/>
              <w:right w:val="single" w:sz="6" w:space="0" w:color="BFBFBF"/>
            </w:tcBorders>
            <w:shd w:val="clear" w:color="auto" w:fill="F2F2F2"/>
            <w:hideMark/>
          </w:tcPr>
          <w:p w14:paraId="7985E9F1"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Benefits </w:t>
            </w:r>
          </w:p>
        </w:tc>
        <w:tc>
          <w:tcPr>
            <w:tcW w:w="6420" w:type="dxa"/>
            <w:tcBorders>
              <w:top w:val="single" w:sz="6" w:space="0" w:color="BFBFBF"/>
              <w:left w:val="single" w:sz="6" w:space="0" w:color="BFBFBF"/>
              <w:bottom w:val="single" w:sz="6" w:space="0" w:color="BFBFBF"/>
              <w:right w:val="single" w:sz="6" w:space="0" w:color="BFBFBF"/>
            </w:tcBorders>
            <w:shd w:val="clear" w:color="auto" w:fill="F2F2F2"/>
            <w:hideMark/>
          </w:tcPr>
          <w:p w14:paraId="216CC993"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Simplified interaction and reduced client-facing complexity. </w:t>
            </w:r>
          </w:p>
        </w:tc>
      </w:tr>
      <w:tr w:rsidR="00A04C52" w:rsidRPr="00A04C52" w14:paraId="5EE0243F" w14:textId="77777777">
        <w:trPr>
          <w:trHeight w:val="285"/>
        </w:trPr>
        <w:tc>
          <w:tcPr>
            <w:tcW w:w="2580" w:type="dxa"/>
            <w:tcBorders>
              <w:top w:val="single" w:sz="6" w:space="0" w:color="BFBFBF"/>
              <w:left w:val="single" w:sz="6" w:space="0" w:color="BFBFBF"/>
              <w:bottom w:val="single" w:sz="6" w:space="0" w:color="BFBFBF"/>
              <w:right w:val="single" w:sz="6" w:space="0" w:color="BFBFBF"/>
            </w:tcBorders>
            <w:hideMark/>
          </w:tcPr>
          <w:p w14:paraId="260E5734" w14:textId="77777777" w:rsidR="00A04C52" w:rsidRPr="00A04C52" w:rsidRDefault="00A04C52" w:rsidP="00A04C52">
            <w:pPr>
              <w:spacing w:after="0" w:line="240" w:lineRule="auto"/>
              <w:textAlignment w:val="baseline"/>
              <w:rPr>
                <w:rFonts w:ascii="Times New Roman" w:eastAsia="Times New Roman" w:hAnsi="Times New Roman" w:cs="Times New Roman"/>
                <w:b/>
                <w:bCs/>
                <w:kern w:val="0"/>
                <w:sz w:val="24"/>
                <w:szCs w:val="24"/>
                <w:lang w:eastAsia="en-ZA"/>
                <w14:ligatures w14:val="none"/>
              </w:rPr>
            </w:pPr>
            <w:r w:rsidRPr="00A04C52">
              <w:rPr>
                <w:rFonts w:eastAsia="Times New Roman" w:cs="Times New Roman"/>
                <w:b/>
                <w:bCs/>
                <w:kern w:val="0"/>
                <w:lang w:eastAsia="en-ZA"/>
                <w14:ligatures w14:val="none"/>
              </w:rPr>
              <w:t>Limitations </w:t>
            </w:r>
          </w:p>
        </w:tc>
        <w:tc>
          <w:tcPr>
            <w:tcW w:w="6420" w:type="dxa"/>
            <w:tcBorders>
              <w:top w:val="single" w:sz="6" w:space="0" w:color="BFBFBF"/>
              <w:left w:val="single" w:sz="6" w:space="0" w:color="BFBFBF"/>
              <w:bottom w:val="single" w:sz="6" w:space="0" w:color="BFBFBF"/>
              <w:right w:val="single" w:sz="6" w:space="0" w:color="BFBFBF"/>
            </w:tcBorders>
            <w:hideMark/>
          </w:tcPr>
          <w:p w14:paraId="0F34279B" w14:textId="77777777" w:rsidR="00A04C52" w:rsidRPr="00A04C52" w:rsidRDefault="00A04C52" w:rsidP="00A04C52">
            <w:pPr>
              <w:spacing w:after="0" w:line="240" w:lineRule="auto"/>
              <w:textAlignment w:val="baseline"/>
              <w:rPr>
                <w:rFonts w:ascii="Times New Roman" w:eastAsia="Times New Roman" w:hAnsi="Times New Roman" w:cs="Times New Roman"/>
                <w:kern w:val="0"/>
                <w:sz w:val="24"/>
                <w:szCs w:val="24"/>
                <w:lang w:eastAsia="en-ZA"/>
                <w14:ligatures w14:val="none"/>
              </w:rPr>
            </w:pPr>
            <w:r w:rsidRPr="00A04C52">
              <w:rPr>
                <w:rFonts w:eastAsia="Times New Roman" w:cs="Times New Roman"/>
                <w:kern w:val="0"/>
                <w:lang w:eastAsia="en-ZA"/>
                <w14:ligatures w14:val="none"/>
              </w:rPr>
              <w:t>Risk of becoming an oversized Façade containing excessive responsibilities. </w:t>
            </w:r>
          </w:p>
        </w:tc>
      </w:tr>
    </w:tbl>
    <w:p w14:paraId="57DB74E7"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Architecture Context</w:t>
      </w:r>
      <w:r w:rsidRPr="00A04C52">
        <w:rPr>
          <w:rFonts w:eastAsia="Times New Roman" w:cs="Segoe UI"/>
          <w:kern w:val="0"/>
          <w:bdr w:val="none" w:sz="0" w:space="0" w:color="auto" w:frame="1"/>
          <w:lang w:eastAsia="en-ZA"/>
          <w14:ligatures w14:val="none"/>
        </w:rPr>
        <w:t> </w:t>
      </w:r>
    </w:p>
    <w:p w14:paraId="1920B0F7"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The </w:t>
      </w:r>
      <w:r w:rsidRPr="00A04C52">
        <w:rPr>
          <w:rFonts w:eastAsia="Times New Roman" w:cs="Segoe UI"/>
          <w:b/>
          <w:bCs/>
          <w:kern w:val="0"/>
          <w:lang w:eastAsia="en-ZA"/>
          <w14:ligatures w14:val="none"/>
        </w:rPr>
        <w:t>Modular Monolith architecture</w:t>
      </w:r>
      <w:r w:rsidRPr="00A04C52">
        <w:rPr>
          <w:rFonts w:eastAsia="Times New Roman" w:cs="Segoe UI"/>
          <w:kern w:val="0"/>
          <w:lang w:eastAsia="en-ZA"/>
          <w14:ligatures w14:val="none"/>
        </w:rPr>
        <w:t xml:space="preserve"> maintains distinct internal modules while functioning as a single deployable system. This structure is particularly relevant to </w:t>
      </w:r>
      <w:r w:rsidRPr="00A04C52">
        <w:rPr>
          <w:rFonts w:eastAsia="Times New Roman" w:cs="Segoe UI"/>
          <w:b/>
          <w:bCs/>
          <w:kern w:val="0"/>
          <w:lang w:eastAsia="en-ZA"/>
          <w14:ligatures w14:val="none"/>
        </w:rPr>
        <w:t>Maintainability (NFR-010)</w:t>
      </w:r>
      <w:r w:rsidRPr="00A04C52">
        <w:rPr>
          <w:rFonts w:eastAsia="Times New Roman" w:cs="Segoe UI"/>
          <w:kern w:val="0"/>
          <w:lang w:eastAsia="en-ZA"/>
          <w14:ligatures w14:val="none"/>
        </w:rPr>
        <w:t>, as it allows authorised team members to modify specific areas without unnecessarily affecting unrelated sections.</w:t>
      </w:r>
      <w:r w:rsidRPr="00A04C52">
        <w:rPr>
          <w:rFonts w:eastAsia="Times New Roman" w:cs="Segoe UI"/>
          <w:kern w:val="0"/>
          <w:bdr w:val="none" w:sz="0" w:space="0" w:color="auto" w:frame="1"/>
          <w:lang w:eastAsia="en-ZA"/>
          <w14:ligatures w14:val="none"/>
        </w:rPr>
        <w:t> </w:t>
      </w:r>
    </w:p>
    <w:p w14:paraId="1631AE8D"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lastRenderedPageBreak/>
        <w:t xml:space="preserve">This selection does not mean that a </w:t>
      </w:r>
      <w:r w:rsidRPr="00A04C52">
        <w:rPr>
          <w:rFonts w:eastAsia="Times New Roman" w:cs="Segoe UI"/>
          <w:b/>
          <w:bCs/>
          <w:kern w:val="0"/>
          <w:lang w:eastAsia="en-ZA"/>
          <w14:ligatures w14:val="none"/>
        </w:rPr>
        <w:t>Microservices architecture</w:t>
      </w:r>
      <w:r w:rsidRPr="00A04C52">
        <w:rPr>
          <w:rFonts w:eastAsia="Times New Roman" w:cs="Segoe UI"/>
          <w:kern w:val="0"/>
          <w:lang w:eastAsia="en-ZA"/>
          <w14:ligatures w14:val="none"/>
        </w:rPr>
        <w:t xml:space="preserve"> is unsuitable in all circumstances. However, if </w:t>
      </w:r>
      <w:proofErr w:type="spellStart"/>
      <w:r w:rsidRPr="00A04C52">
        <w:rPr>
          <w:rFonts w:eastAsia="Times New Roman" w:cs="Segoe UI"/>
          <w:kern w:val="0"/>
          <w:lang w:eastAsia="en-ZA"/>
          <w14:ligatures w14:val="none"/>
        </w:rPr>
        <w:t>CivicConnect's</w:t>
      </w:r>
      <w:proofErr w:type="spellEnd"/>
      <w:r w:rsidRPr="00A04C52">
        <w:rPr>
          <w:rFonts w:eastAsia="Times New Roman" w:cs="Segoe UI"/>
          <w:kern w:val="0"/>
          <w:lang w:eastAsia="en-ZA"/>
          <w14:ligatures w14:val="none"/>
        </w:rPr>
        <w:t xml:space="preserve"> integration requirements or operational needs change, the architecture can be revised through the project's change-control process. The current baseline supports the Modular Monolith as a suitable architecture, providing the required architectural boundaries without introducing unnecessary complexity.</w:t>
      </w:r>
      <w:r w:rsidRPr="00A04C52">
        <w:rPr>
          <w:rFonts w:eastAsia="Times New Roman" w:cs="Segoe UI"/>
          <w:kern w:val="0"/>
          <w:bdr w:val="none" w:sz="0" w:space="0" w:color="auto" w:frame="1"/>
          <w:lang w:eastAsia="en-ZA"/>
          <w14:ligatures w14:val="none"/>
        </w:rPr>
        <w:t> </w:t>
      </w:r>
    </w:p>
    <w:p w14:paraId="0B022141"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b/>
          <w:bCs/>
          <w:kern w:val="0"/>
          <w:lang w:eastAsia="en-ZA"/>
          <w14:ligatures w14:val="none"/>
        </w:rPr>
        <w:t>Final Recommendation</w:t>
      </w:r>
      <w:r w:rsidRPr="00A04C52">
        <w:rPr>
          <w:rFonts w:eastAsia="Times New Roman" w:cs="Segoe UI"/>
          <w:kern w:val="0"/>
          <w:bdr w:val="none" w:sz="0" w:space="0" w:color="auto" w:frame="1"/>
          <w:lang w:eastAsia="en-ZA"/>
          <w14:ligatures w14:val="none"/>
        </w:rPr>
        <w:t> </w:t>
      </w:r>
    </w:p>
    <w:p w14:paraId="6BC27FC5"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Assignment 2 identifies the </w:t>
      </w:r>
      <w:r w:rsidRPr="00A04C52">
        <w:rPr>
          <w:rFonts w:eastAsia="Times New Roman" w:cs="Segoe UI"/>
          <w:b/>
          <w:bCs/>
          <w:kern w:val="0"/>
          <w:lang w:eastAsia="en-ZA"/>
          <w14:ligatures w14:val="none"/>
        </w:rPr>
        <w:t>Strategy Pattern</w:t>
      </w:r>
      <w:r w:rsidRPr="00A04C52">
        <w:rPr>
          <w:rFonts w:eastAsia="Times New Roman" w:cs="Segoe UI"/>
          <w:kern w:val="0"/>
          <w:lang w:eastAsia="en-ZA"/>
          <w14:ligatures w14:val="none"/>
        </w:rPr>
        <w:t xml:space="preserve"> as the recommended approach where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xml:space="preserve"> must support multiple alternative behaviours or decision rules that can change independently, rather than embedding numerous conditional branches within a single component. With this approach, new behaviours can be introduced without substantially modifying the component that uses the strategy.</w:t>
      </w:r>
      <w:r w:rsidRPr="00A04C52">
        <w:rPr>
          <w:rFonts w:eastAsia="Times New Roman" w:cs="Segoe UI"/>
          <w:kern w:val="0"/>
          <w:bdr w:val="none" w:sz="0" w:space="0" w:color="auto" w:frame="1"/>
          <w:lang w:eastAsia="en-ZA"/>
          <w14:ligatures w14:val="none"/>
        </w:rPr>
        <w:t> </w:t>
      </w:r>
    </w:p>
    <w:p w14:paraId="1FAC9B82"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For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xml:space="preserve">, this could allow different request-related behaviours to be encapsulated within separate strategy classes, ensuring that each strategy has a focused responsibility. This supports </w:t>
      </w:r>
      <w:r w:rsidRPr="00A04C52">
        <w:rPr>
          <w:rFonts w:eastAsia="Times New Roman" w:cs="Segoe UI"/>
          <w:b/>
          <w:bCs/>
          <w:kern w:val="0"/>
          <w:lang w:eastAsia="en-ZA"/>
          <w14:ligatures w14:val="none"/>
        </w:rPr>
        <w:t>NFR-010 (Maintainability)</w:t>
      </w:r>
      <w:r w:rsidRPr="00A04C52">
        <w:rPr>
          <w:rFonts w:eastAsia="Times New Roman" w:cs="Segoe UI"/>
          <w:kern w:val="0"/>
          <w:lang w:eastAsia="en-ZA"/>
          <w14:ligatures w14:val="none"/>
        </w:rPr>
        <w:t xml:space="preserve"> by reducing the likelihood that changes to one behaviour will unnecessarily affect unrelated functionality. </w:t>
      </w:r>
    </w:p>
    <w:p w14:paraId="3BD69648" w14:textId="77777777" w:rsidR="00A04C52" w:rsidRPr="00A04C52" w:rsidRDefault="00A04C52" w:rsidP="00A04C52">
      <w:pPr>
        <w:spacing w:after="0" w:line="240" w:lineRule="auto"/>
        <w:textAlignment w:val="baseline"/>
        <w:rPr>
          <w:rFonts w:ascii="Segoe UI" w:eastAsia="Times New Roman" w:hAnsi="Segoe UI" w:cs="Segoe UI"/>
          <w:kern w:val="0"/>
          <w:sz w:val="18"/>
          <w:szCs w:val="18"/>
          <w:lang w:eastAsia="en-ZA"/>
          <w14:ligatures w14:val="none"/>
        </w:rPr>
      </w:pPr>
      <w:r w:rsidRPr="00A04C52">
        <w:rPr>
          <w:rFonts w:eastAsia="Times New Roman" w:cs="Segoe UI"/>
          <w:kern w:val="0"/>
          <w:lang w:eastAsia="en-ZA"/>
          <w14:ligatures w14:val="none"/>
        </w:rPr>
        <w:t xml:space="preserve">The </w:t>
      </w:r>
      <w:r w:rsidRPr="00A04C52">
        <w:rPr>
          <w:rFonts w:eastAsia="Times New Roman" w:cs="Segoe UI"/>
          <w:b/>
          <w:bCs/>
          <w:kern w:val="0"/>
          <w:lang w:eastAsia="en-ZA"/>
          <w14:ligatures w14:val="none"/>
        </w:rPr>
        <w:t>Façade Pattern</w:t>
      </w:r>
      <w:r w:rsidRPr="00A04C52">
        <w:rPr>
          <w:rFonts w:eastAsia="Times New Roman" w:cs="Segoe UI"/>
          <w:kern w:val="0"/>
          <w:lang w:eastAsia="en-ZA"/>
          <w14:ligatures w14:val="none"/>
        </w:rPr>
        <w:t xml:space="preserve"> may still be appropriate where </w:t>
      </w:r>
      <w:proofErr w:type="spellStart"/>
      <w:r w:rsidRPr="00A04C52">
        <w:rPr>
          <w:rFonts w:eastAsia="Times New Roman" w:cs="Segoe UI"/>
          <w:kern w:val="0"/>
          <w:lang w:eastAsia="en-ZA"/>
          <w14:ligatures w14:val="none"/>
        </w:rPr>
        <w:t>CivicConnect</w:t>
      </w:r>
      <w:proofErr w:type="spellEnd"/>
      <w:r w:rsidRPr="00A04C52">
        <w:rPr>
          <w:rFonts w:eastAsia="Times New Roman" w:cs="Segoe UI"/>
          <w:kern w:val="0"/>
          <w:lang w:eastAsia="en-ZA"/>
          <w14:ligatures w14:val="none"/>
        </w:rPr>
        <w:t xml:space="preserve"> requires a simplified interface for coordinating multiple related services. However, it does not directly address the underlying problem of separating alternative behaviours into focused responsibilities. Therefore, its use should be limited to situations where simplifying access to a group of services provides a clear architectural benefit.</w:t>
      </w:r>
      <w:r w:rsidRPr="00A04C52">
        <w:rPr>
          <w:rFonts w:eastAsia="Times New Roman" w:cs="Segoe UI"/>
          <w:kern w:val="0"/>
          <w:bdr w:val="none" w:sz="0" w:space="0" w:color="auto" w:frame="1"/>
          <w:lang w:eastAsia="en-ZA"/>
          <w14:ligatures w14:val="none"/>
        </w:rPr>
        <w:t> </w:t>
      </w:r>
    </w:p>
    <w:p w14:paraId="325009A5" w14:textId="77777777" w:rsidR="008F7F08" w:rsidRDefault="008F7F08" w:rsidP="00AF7349">
      <w:pPr>
        <w:pStyle w:val="Heading2"/>
        <w:rPr>
          <w:rFonts w:ascii="Segoe UI" w:hAnsi="Segoe UI"/>
          <w:sz w:val="18"/>
          <w:szCs w:val="18"/>
        </w:rPr>
      </w:pPr>
      <w:bookmarkStart w:id="40" w:name="_Toc243066597"/>
      <w:r>
        <w:rPr>
          <w:rStyle w:val="normaltextrun"/>
          <w:rFonts w:ascii="Aptos Display" w:hAnsi="Aptos Display" w:cs="Segoe UI"/>
          <w:color w:val="0F4761"/>
        </w:rPr>
        <w:t>Initial API / integration decisions where applicable</w:t>
      </w:r>
      <w:bookmarkEnd w:id="40"/>
      <w:r>
        <w:rPr>
          <w:rStyle w:val="eop"/>
          <w:rFonts w:ascii="Aptos Display" w:hAnsi="Aptos Display" w:cs="Segoe UI"/>
          <w:color w:val="0F4761"/>
          <w:bdr w:val="none" w:sz="0" w:space="0" w:color="auto" w:frame="1"/>
        </w:rPr>
        <w:t> </w:t>
      </w:r>
    </w:p>
    <w:p w14:paraId="438ECF57" w14:textId="77777777" w:rsidR="008F7F08" w:rsidRDefault="008F7F08" w:rsidP="00AF7349">
      <w:pPr>
        <w:pStyle w:val="Heading3"/>
        <w:rPr>
          <w:rFonts w:ascii="Segoe UI" w:hAnsi="Segoe UI"/>
          <w:sz w:val="18"/>
          <w:szCs w:val="18"/>
        </w:rPr>
      </w:pPr>
      <w:bookmarkStart w:id="41" w:name="_Toc243066598"/>
      <w:r>
        <w:rPr>
          <w:rStyle w:val="normaltextrun"/>
          <w:rFonts w:ascii="Aptos" w:hAnsi="Aptos" w:cs="Segoe UI"/>
          <w:color w:val="0F4761"/>
          <w:lang w:val="en-US"/>
        </w:rPr>
        <w:t>(ADR-008) Decision 1:</w:t>
      </w:r>
      <w:bookmarkEnd w:id="41"/>
      <w:r>
        <w:rPr>
          <w:rStyle w:val="eop"/>
          <w:rFonts w:ascii="Aptos" w:hAnsi="Aptos" w:cs="Segoe UI"/>
          <w:color w:val="0F4761"/>
          <w:bdr w:val="none" w:sz="0" w:space="0" w:color="auto" w:frame="1"/>
        </w:rPr>
        <w:t> </w:t>
      </w:r>
    </w:p>
    <w:p w14:paraId="58B5129F"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lang w:val="en-US"/>
        </w:rPr>
        <w:t>Interaction: </w:t>
      </w:r>
      <w:r>
        <w:rPr>
          <w:rStyle w:val="eop"/>
          <w:rFonts w:cs="Segoe UI"/>
          <w:bdr w:val="none" w:sz="0" w:space="0" w:color="auto" w:frame="1"/>
        </w:rPr>
        <w:t> </w:t>
      </w:r>
    </w:p>
    <w:p w14:paraId="35984BAF"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Client (Requester/Staff UI) communication with Backend (Request Handler Service).</w:t>
      </w:r>
      <w:r>
        <w:rPr>
          <w:rStyle w:val="eop"/>
          <w:rFonts w:cs="Segoe UI"/>
          <w:bdr w:val="none" w:sz="0" w:space="0" w:color="auto" w:frame="1"/>
        </w:rPr>
        <w:t> </w:t>
      </w:r>
    </w:p>
    <w:p w14:paraId="2E9C3DF6"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Responsibilities and Information exchanged:</w:t>
      </w:r>
      <w:r>
        <w:rPr>
          <w:rStyle w:val="eop"/>
          <w:rFonts w:cs="Segoe UI"/>
          <w:bdr w:val="none" w:sz="0" w:space="0" w:color="auto" w:frame="1"/>
        </w:rPr>
        <w:t> </w:t>
      </w:r>
    </w:p>
    <w:p w14:paraId="3B01C17C"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 xml:space="preserve">The requester/staff is the client who is the caller in this interaction, and the backend is the provider the callee. The client submits new requests, retrieves </w:t>
      </w:r>
      <w:proofErr w:type="gramStart"/>
      <w:r>
        <w:rPr>
          <w:rStyle w:val="normaltextrun"/>
          <w:rFonts w:cs="Segoe UI"/>
        </w:rPr>
        <w:t>current status</w:t>
      </w:r>
      <w:proofErr w:type="gramEnd"/>
      <w:r>
        <w:rPr>
          <w:rStyle w:val="normaltextrun"/>
          <w:rFonts w:cs="Segoe UI"/>
        </w:rPr>
        <w:t xml:space="preserve"> and request history, and staff submit status updates and filtered queries. Which </w:t>
      </w:r>
      <w:proofErr w:type="gramStart"/>
      <w:r>
        <w:rPr>
          <w:rStyle w:val="normaltextrun"/>
          <w:rFonts w:cs="Segoe UI"/>
        </w:rPr>
        <w:t>are</w:t>
      </w:r>
      <w:proofErr w:type="gramEnd"/>
      <w:r>
        <w:rPr>
          <w:rStyle w:val="normaltextrun"/>
          <w:rFonts w:cs="Segoe UI"/>
        </w:rPr>
        <w:t xml:space="preserve"> FR-001, FR-003 and FR-010 respectively.</w:t>
      </w:r>
      <w:r>
        <w:rPr>
          <w:rStyle w:val="eop"/>
          <w:rFonts w:cs="Segoe UI"/>
          <w:bdr w:val="none" w:sz="0" w:space="0" w:color="auto" w:frame="1"/>
        </w:rPr>
        <w:t> </w:t>
      </w:r>
    </w:p>
    <w:p w14:paraId="4D6897F3"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The information exchanged would be the details of the requests when submitted. The status, category and priority of requests when retrieved. The authentication credentials and session token details on every call.</w:t>
      </w:r>
      <w:r>
        <w:rPr>
          <w:rStyle w:val="eop"/>
          <w:rFonts w:cs="Segoe UI"/>
          <w:bdr w:val="none" w:sz="0" w:space="0" w:color="auto" w:frame="1"/>
        </w:rPr>
        <w:t> </w:t>
      </w:r>
    </w:p>
    <w:p w14:paraId="409A2051"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Mechanism:</w:t>
      </w:r>
      <w:r>
        <w:rPr>
          <w:rStyle w:val="eop"/>
          <w:rFonts w:cs="Segoe UI"/>
          <w:bdr w:val="none" w:sz="0" w:space="0" w:color="auto" w:frame="1"/>
        </w:rPr>
        <w:t> </w:t>
      </w:r>
    </w:p>
    <w:p w14:paraId="73D69180"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HTTP/REST API</w:t>
      </w:r>
      <w:r>
        <w:rPr>
          <w:rStyle w:val="eop"/>
          <w:rFonts w:cs="Segoe UI"/>
          <w:bdr w:val="none" w:sz="0" w:space="0" w:color="auto" w:frame="1"/>
        </w:rPr>
        <w:t> </w:t>
      </w:r>
    </w:p>
    <w:p w14:paraId="0998BFAF"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The client in the app/browser is its own boundary while the backend is another they do not operate on the same runtime. The information will need to be exchanged through the boundaries. Therefore, a network-based mechanism is justified here. This decision is made based off the research done Assignment 2 Task 3 where the REST principles were evaluated. So based off the research on HTTP/REST API it is the best fit for this interaction.</w:t>
      </w:r>
      <w:r>
        <w:rPr>
          <w:rStyle w:val="eop"/>
          <w:rFonts w:cs="Segoe UI"/>
          <w:bdr w:val="none" w:sz="0" w:space="0" w:color="auto" w:frame="1"/>
        </w:rPr>
        <w:t> </w:t>
      </w:r>
    </w:p>
    <w:p w14:paraId="43FE4A81"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Validation:</w:t>
      </w:r>
      <w:r>
        <w:rPr>
          <w:rStyle w:val="eop"/>
          <w:rFonts w:cs="Segoe UI"/>
          <w:bdr w:val="none" w:sz="0" w:space="0" w:color="auto" w:frame="1"/>
        </w:rPr>
        <w:t> </w:t>
      </w:r>
    </w:p>
    <w:p w14:paraId="0D7D1DF8"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 xml:space="preserve">The server side will enforce validation checks on top of the client-side checks. The request fields will be validated against the required fields such as not </w:t>
      </w:r>
      <w:proofErr w:type="gramStart"/>
      <w:r>
        <w:rPr>
          <w:rStyle w:val="normaltextrun"/>
          <w:rFonts w:cs="Segoe UI"/>
        </w:rPr>
        <w:t>null, and</w:t>
      </w:r>
      <w:proofErr w:type="gramEnd"/>
      <w:r>
        <w:rPr>
          <w:rStyle w:val="normaltextrun"/>
          <w:rFonts w:cs="Segoe UI"/>
        </w:rPr>
        <w:t xml:space="preserve"> matches the valid categories as per the DEC-005 of having DB-level CHECK/ENUM constraint, not a lookup table, as well as other checks. </w:t>
      </w:r>
      <w:r>
        <w:rPr>
          <w:rStyle w:val="eop"/>
          <w:rFonts w:cs="Segoe UI"/>
          <w:bdr w:val="none" w:sz="0" w:space="0" w:color="auto" w:frame="1"/>
        </w:rPr>
        <w:t> </w:t>
      </w:r>
    </w:p>
    <w:p w14:paraId="13F3642D"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lastRenderedPageBreak/>
        <w:t>Error/Failure Behaviour:</w:t>
      </w:r>
      <w:r>
        <w:rPr>
          <w:rStyle w:val="eop"/>
          <w:rFonts w:cs="Segoe UI"/>
          <w:bdr w:val="none" w:sz="0" w:space="0" w:color="auto" w:frame="1"/>
        </w:rPr>
        <w:t> </w:t>
      </w:r>
    </w:p>
    <w:p w14:paraId="7B56C4D9" w14:textId="77777777" w:rsidR="008F7F08" w:rsidRDefault="008F7F08">
      <w:pPr>
        <w:pStyle w:val="paragraph"/>
        <w:numPr>
          <w:ilvl w:val="0"/>
          <w:numId w:val="53"/>
        </w:numPr>
        <w:spacing w:before="0" w:beforeAutospacing="0" w:after="0" w:afterAutospacing="0"/>
        <w:ind w:left="1080" w:firstLine="0"/>
        <w:textAlignment w:val="baseline"/>
        <w:rPr>
          <w:rFonts w:cs="Segoe UI"/>
        </w:rPr>
      </w:pPr>
      <w:r>
        <w:rPr>
          <w:rStyle w:val="normaltextrun"/>
          <w:rFonts w:cs="Segoe UI"/>
        </w:rPr>
        <w:t>400 for invalid input.</w:t>
      </w:r>
      <w:r>
        <w:rPr>
          <w:rStyle w:val="eop"/>
          <w:rFonts w:cs="Segoe UI"/>
          <w:bdr w:val="none" w:sz="0" w:space="0" w:color="auto" w:frame="1"/>
        </w:rPr>
        <w:t> </w:t>
      </w:r>
    </w:p>
    <w:p w14:paraId="4ACAA301" w14:textId="77777777" w:rsidR="008F7F08" w:rsidRDefault="008F7F08">
      <w:pPr>
        <w:pStyle w:val="paragraph"/>
        <w:numPr>
          <w:ilvl w:val="0"/>
          <w:numId w:val="54"/>
        </w:numPr>
        <w:spacing w:before="0" w:beforeAutospacing="0" w:after="0" w:afterAutospacing="0"/>
        <w:ind w:left="1080" w:firstLine="0"/>
        <w:textAlignment w:val="baseline"/>
        <w:rPr>
          <w:rFonts w:cs="Segoe UI"/>
        </w:rPr>
      </w:pPr>
      <w:r>
        <w:rPr>
          <w:rStyle w:val="normaltextrun"/>
          <w:rFonts w:cs="Segoe UI"/>
        </w:rPr>
        <w:t>401/403 for authentication/authorisation failures which links to NFR-001</w:t>
      </w:r>
      <w:r>
        <w:rPr>
          <w:rStyle w:val="eop"/>
          <w:rFonts w:cs="Segoe UI"/>
          <w:bdr w:val="none" w:sz="0" w:space="0" w:color="auto" w:frame="1"/>
        </w:rPr>
        <w:t> </w:t>
      </w:r>
    </w:p>
    <w:p w14:paraId="5ADC4609" w14:textId="77777777" w:rsidR="008F7F08" w:rsidRDefault="008F7F08">
      <w:pPr>
        <w:pStyle w:val="paragraph"/>
        <w:numPr>
          <w:ilvl w:val="0"/>
          <w:numId w:val="55"/>
        </w:numPr>
        <w:spacing w:before="0" w:beforeAutospacing="0" w:after="0" w:afterAutospacing="0"/>
        <w:ind w:left="1080" w:firstLine="0"/>
        <w:textAlignment w:val="baseline"/>
        <w:rPr>
          <w:rFonts w:cs="Segoe UI"/>
        </w:rPr>
      </w:pPr>
      <w:r>
        <w:rPr>
          <w:rStyle w:val="normaltextrun"/>
          <w:rFonts w:cs="Segoe UI"/>
        </w:rPr>
        <w:t>404 for a request not found.</w:t>
      </w:r>
      <w:r>
        <w:rPr>
          <w:rStyle w:val="eop"/>
          <w:rFonts w:cs="Segoe UI"/>
          <w:bdr w:val="none" w:sz="0" w:space="0" w:color="auto" w:frame="1"/>
        </w:rPr>
        <w:t> </w:t>
      </w:r>
    </w:p>
    <w:p w14:paraId="4F77BDF5" w14:textId="77777777" w:rsidR="008F7F08" w:rsidRDefault="008F7F08">
      <w:pPr>
        <w:pStyle w:val="paragraph"/>
        <w:numPr>
          <w:ilvl w:val="0"/>
          <w:numId w:val="56"/>
        </w:numPr>
        <w:spacing w:before="0" w:beforeAutospacing="0" w:after="0" w:afterAutospacing="0"/>
        <w:ind w:left="1080" w:firstLine="0"/>
        <w:textAlignment w:val="baseline"/>
        <w:rPr>
          <w:rFonts w:cs="Segoe UI"/>
        </w:rPr>
      </w:pPr>
      <w:r>
        <w:rPr>
          <w:rStyle w:val="normaltextrun"/>
          <w:rFonts w:cs="Segoe UI"/>
        </w:rPr>
        <w:t>500 for server-side failure. </w:t>
      </w:r>
      <w:r>
        <w:rPr>
          <w:rStyle w:val="eop"/>
          <w:rFonts w:cs="Segoe UI"/>
          <w:bdr w:val="none" w:sz="0" w:space="0" w:color="auto" w:frame="1"/>
        </w:rPr>
        <w:t> </w:t>
      </w:r>
    </w:p>
    <w:p w14:paraId="3FBF2F0E" w14:textId="77777777" w:rsidR="008F7F08" w:rsidRDefault="008F7F08">
      <w:pPr>
        <w:pStyle w:val="paragraph"/>
        <w:numPr>
          <w:ilvl w:val="0"/>
          <w:numId w:val="57"/>
        </w:numPr>
        <w:spacing w:before="0" w:beforeAutospacing="0" w:after="0" w:afterAutospacing="0"/>
        <w:ind w:left="1080" w:firstLine="0"/>
        <w:textAlignment w:val="baseline"/>
        <w:rPr>
          <w:rFonts w:cs="Segoe UI"/>
        </w:rPr>
      </w:pPr>
      <w:r>
        <w:rPr>
          <w:rStyle w:val="normaltextrun"/>
          <w:rFonts w:cs="Segoe UI"/>
        </w:rPr>
        <w:t>Client must handle timeouts/dropped connections distinctly from a definitive rejection.</w:t>
      </w:r>
      <w:r>
        <w:rPr>
          <w:rStyle w:val="eop"/>
          <w:rFonts w:cs="Segoe UI"/>
          <w:bdr w:val="none" w:sz="0" w:space="0" w:color="auto" w:frame="1"/>
        </w:rPr>
        <w:t> </w:t>
      </w:r>
    </w:p>
    <w:p w14:paraId="247CF7C4"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Security Boundary:</w:t>
      </w:r>
      <w:r>
        <w:rPr>
          <w:rStyle w:val="eop"/>
          <w:rFonts w:cs="Segoe UI"/>
          <w:bdr w:val="none" w:sz="0" w:space="0" w:color="auto" w:frame="1"/>
        </w:rPr>
        <w:t> </w:t>
      </w:r>
    </w:p>
    <w:p w14:paraId="6939DF36"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Requests must have valid session credentials. The server-side authorisation checks will implement Role Based Access Control (RBAC) to ensure that the caller has access to and can interact with requested resource.</w:t>
      </w:r>
      <w:r>
        <w:rPr>
          <w:rStyle w:val="eop"/>
          <w:rFonts w:cs="Segoe UI"/>
          <w:bdr w:val="none" w:sz="0" w:space="0" w:color="auto" w:frame="1"/>
        </w:rPr>
        <w:t> </w:t>
      </w:r>
    </w:p>
    <w:p w14:paraId="6C34FF9E"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Change/Version Implications: </w:t>
      </w:r>
      <w:r>
        <w:rPr>
          <w:rStyle w:val="eop"/>
          <w:rFonts w:cs="Segoe UI"/>
          <w:bdr w:val="none" w:sz="0" w:space="0" w:color="auto" w:frame="1"/>
        </w:rPr>
        <w:t> </w:t>
      </w:r>
    </w:p>
    <w:p w14:paraId="483F4AE8"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The caller and provider can be updated independently. A change that breaks away from the request/response shape requires coordinated deployment or explicit API versioning once multiple clients exist.</w:t>
      </w:r>
      <w:r>
        <w:rPr>
          <w:rStyle w:val="eop"/>
          <w:rFonts w:cs="Segoe UI"/>
          <w:bdr w:val="none" w:sz="0" w:space="0" w:color="auto" w:frame="1"/>
        </w:rPr>
        <w:t> </w:t>
      </w:r>
    </w:p>
    <w:p w14:paraId="3F297F85"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Evidence:</w:t>
      </w:r>
      <w:r>
        <w:rPr>
          <w:rStyle w:val="eop"/>
          <w:rFonts w:cs="Segoe UI"/>
          <w:bdr w:val="none" w:sz="0" w:space="0" w:color="auto" w:frame="1"/>
        </w:rPr>
        <w:t> </w:t>
      </w:r>
    </w:p>
    <w:p w14:paraId="360DF7F8"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A2 Task 3’s Research on the REST mechanism and the evaluation of its REST principles.</w:t>
      </w:r>
      <w:r>
        <w:rPr>
          <w:rStyle w:val="eop"/>
          <w:rFonts w:cs="Segoe UI"/>
          <w:bdr w:val="none" w:sz="0" w:space="0" w:color="auto" w:frame="1"/>
        </w:rPr>
        <w:t> </w:t>
      </w:r>
    </w:p>
    <w:p w14:paraId="50EEB916" w14:textId="77777777" w:rsidR="008F7F08" w:rsidRDefault="008F7F08" w:rsidP="00AF7349">
      <w:pPr>
        <w:pStyle w:val="Heading3"/>
        <w:rPr>
          <w:rFonts w:ascii="Segoe UI" w:hAnsi="Segoe UI"/>
          <w:sz w:val="18"/>
          <w:szCs w:val="18"/>
        </w:rPr>
      </w:pPr>
      <w:bookmarkStart w:id="42" w:name="_Toc243066599"/>
      <w:r>
        <w:rPr>
          <w:rStyle w:val="normaltextrun"/>
          <w:rFonts w:ascii="Aptos" w:hAnsi="Aptos" w:cs="Segoe UI"/>
          <w:color w:val="0F4761"/>
        </w:rPr>
        <w:t>(ADR-009) Decision 2:</w:t>
      </w:r>
      <w:bookmarkEnd w:id="42"/>
      <w:r>
        <w:rPr>
          <w:rStyle w:val="eop"/>
          <w:rFonts w:ascii="Aptos" w:hAnsi="Aptos" w:cs="Segoe UI"/>
          <w:color w:val="0F4761"/>
          <w:bdr w:val="none" w:sz="0" w:space="0" w:color="auto" w:frame="1"/>
        </w:rPr>
        <w:t> </w:t>
      </w:r>
    </w:p>
    <w:p w14:paraId="713F7295"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Interaction:</w:t>
      </w:r>
      <w:r>
        <w:rPr>
          <w:rStyle w:val="eop"/>
          <w:rFonts w:cs="Segoe UI"/>
          <w:bdr w:val="none" w:sz="0" w:space="0" w:color="auto" w:frame="1"/>
        </w:rPr>
        <w:t> </w:t>
      </w:r>
    </w:p>
    <w:p w14:paraId="2A1BA60E"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Status Update (Request Handler) produces and sends an in-app Notification.</w:t>
      </w:r>
      <w:r>
        <w:rPr>
          <w:rStyle w:val="eop"/>
          <w:rFonts w:cs="Segoe UI"/>
          <w:bdr w:val="none" w:sz="0" w:space="0" w:color="auto" w:frame="1"/>
        </w:rPr>
        <w:t> </w:t>
      </w:r>
    </w:p>
    <w:p w14:paraId="01BE3E88"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Responsibilities and information exchanged:</w:t>
      </w:r>
      <w:r>
        <w:rPr>
          <w:rStyle w:val="eop"/>
          <w:rFonts w:cs="Segoe UI"/>
          <w:bdr w:val="none" w:sz="0" w:space="0" w:color="auto" w:frame="1"/>
        </w:rPr>
        <w:t> </w:t>
      </w:r>
    </w:p>
    <w:p w14:paraId="7A7199E8"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The request handler service is the producer that produces a notification that is consumed by the notification component. </w:t>
      </w:r>
      <w:r>
        <w:rPr>
          <w:rStyle w:val="eop"/>
          <w:rFonts w:cs="Segoe UI"/>
          <w:bdr w:val="none" w:sz="0" w:space="0" w:color="auto" w:frame="1"/>
        </w:rPr>
        <w:t> </w:t>
      </w:r>
    </w:p>
    <w:p w14:paraId="732A4374"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 xml:space="preserve">Information exchanged is when a status is changed the producer will publish the </w:t>
      </w:r>
      <w:proofErr w:type="spellStart"/>
      <w:r>
        <w:rPr>
          <w:rStyle w:val="normaltextrun"/>
          <w:rFonts w:cs="Segoe UI"/>
        </w:rPr>
        <w:t>requestID</w:t>
      </w:r>
      <w:proofErr w:type="spellEnd"/>
      <w:r>
        <w:rPr>
          <w:rStyle w:val="normaltextrun"/>
          <w:rFonts w:cs="Segoe UI"/>
        </w:rPr>
        <w:t>, the new status and the requester involved. The consumer reacts by sending the notification of the update to the requester.</w:t>
      </w:r>
      <w:r>
        <w:rPr>
          <w:rStyle w:val="eop"/>
          <w:rFonts w:cs="Segoe UI"/>
          <w:bdr w:val="none" w:sz="0" w:space="0" w:color="auto" w:frame="1"/>
        </w:rPr>
        <w:t> </w:t>
      </w:r>
    </w:p>
    <w:p w14:paraId="376AB8BF"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Mechanism:</w:t>
      </w:r>
      <w:r>
        <w:rPr>
          <w:rStyle w:val="eop"/>
          <w:rFonts w:cs="Segoe UI"/>
          <w:bdr w:val="none" w:sz="0" w:space="0" w:color="auto" w:frame="1"/>
        </w:rPr>
        <w:t> </w:t>
      </w:r>
    </w:p>
    <w:p w14:paraId="143E37C1"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In-process asynchronous event (observer pattern)</w:t>
      </w:r>
      <w:r>
        <w:rPr>
          <w:rStyle w:val="eop"/>
          <w:rFonts w:cs="Segoe UI"/>
          <w:bdr w:val="none" w:sz="0" w:space="0" w:color="auto" w:frame="1"/>
        </w:rPr>
        <w:t> </w:t>
      </w:r>
    </w:p>
    <w:p w14:paraId="31ED9BB7"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Both components run in the same deployable unit therefore it is an internal interaction. HTTP would be an unjustified network boundary which was discussed and reasoned in Assignment 2 Task 3. Due to the research and findings along with the properties of the interaction it reasoned that In-process asynchronous event observer pattern is the most suitable mechanism.</w:t>
      </w:r>
      <w:r>
        <w:rPr>
          <w:rStyle w:val="eop"/>
          <w:rFonts w:cs="Segoe UI"/>
          <w:bdr w:val="none" w:sz="0" w:space="0" w:color="auto" w:frame="1"/>
        </w:rPr>
        <w:t> </w:t>
      </w:r>
    </w:p>
    <w:p w14:paraId="037B8297"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Validation: </w:t>
      </w:r>
      <w:r>
        <w:rPr>
          <w:rStyle w:val="eop"/>
          <w:rFonts w:cs="Segoe UI"/>
          <w:bdr w:val="none" w:sz="0" w:space="0" w:color="auto" w:frame="1"/>
        </w:rPr>
        <w:t> </w:t>
      </w:r>
    </w:p>
    <w:p w14:paraId="344D9CCB"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lastRenderedPageBreak/>
        <w:t xml:space="preserve">The event payload must reference a valid </w:t>
      </w:r>
      <w:proofErr w:type="spellStart"/>
      <w:r>
        <w:rPr>
          <w:rStyle w:val="normaltextrun"/>
          <w:rFonts w:cs="Segoe UI"/>
        </w:rPr>
        <w:t>requestID</w:t>
      </w:r>
      <w:proofErr w:type="spellEnd"/>
      <w:r>
        <w:rPr>
          <w:rStyle w:val="normaltextrun"/>
          <w:rFonts w:cs="Segoe UI"/>
        </w:rPr>
        <w:t xml:space="preserve"> with a status value that is valid and matches a status in the controlled set such as the ones mentioned in FR-014. And will similarly be checked and validated like the categories with the DB-level CHECK/ENUM constraint that DEC-005 spoke of. Which must be enforced by the producer be it publishes.</w:t>
      </w:r>
      <w:r>
        <w:rPr>
          <w:rStyle w:val="eop"/>
          <w:rFonts w:cs="Segoe UI"/>
          <w:bdr w:val="none" w:sz="0" w:space="0" w:color="auto" w:frame="1"/>
        </w:rPr>
        <w:t> </w:t>
      </w:r>
    </w:p>
    <w:p w14:paraId="2084EB98"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 </w:t>
      </w:r>
      <w:r>
        <w:rPr>
          <w:rStyle w:val="normaltextrun"/>
          <w:rFonts w:cs="Segoe UI"/>
          <w:b/>
          <w:bCs/>
        </w:rPr>
        <w:t>Error/failure behaviour:</w:t>
      </w:r>
      <w:r>
        <w:rPr>
          <w:rStyle w:val="eop"/>
          <w:rFonts w:cs="Segoe UI"/>
          <w:bdr w:val="none" w:sz="0" w:space="0" w:color="auto" w:frame="1"/>
        </w:rPr>
        <w:t> </w:t>
      </w:r>
    </w:p>
    <w:p w14:paraId="264EE383"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 xml:space="preserve">This runs I process so failure </w:t>
      </w:r>
      <w:proofErr w:type="spellStart"/>
      <w:r>
        <w:rPr>
          <w:rStyle w:val="normaltextrun"/>
          <w:rFonts w:cs="Segoe UI"/>
        </w:rPr>
        <w:t>wont</w:t>
      </w:r>
      <w:proofErr w:type="spellEnd"/>
      <w:r>
        <w:rPr>
          <w:rStyle w:val="normaltextrun"/>
          <w:rFonts w:cs="Segoe UI"/>
        </w:rPr>
        <w:t xml:space="preserve"> really come from a network timeout as it will fail as part of the same call stack. The producer’s status update transaction, the status and the required comment of change decision that was made with regards to auditing in DEC-007 must be completed before the event fires so that if the update fails a false notification will not be triggered.</w:t>
      </w:r>
      <w:r>
        <w:rPr>
          <w:rStyle w:val="eop"/>
          <w:rFonts w:cs="Segoe UI"/>
          <w:bdr w:val="none" w:sz="0" w:space="0" w:color="auto" w:frame="1"/>
        </w:rPr>
        <w:t> </w:t>
      </w:r>
    </w:p>
    <w:p w14:paraId="3B7AE265"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Security Boundary:</w:t>
      </w:r>
      <w:r>
        <w:rPr>
          <w:rStyle w:val="eop"/>
          <w:rFonts w:cs="Segoe UI"/>
          <w:bdr w:val="none" w:sz="0" w:space="0" w:color="auto" w:frame="1"/>
        </w:rPr>
        <w:t> </w:t>
      </w:r>
    </w:p>
    <w:p w14:paraId="744C134E"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There are no new endpoints, so the applications access control enforces the status update action itself.</w:t>
      </w:r>
      <w:r>
        <w:rPr>
          <w:rStyle w:val="eop"/>
          <w:rFonts w:cs="Segoe UI"/>
          <w:bdr w:val="none" w:sz="0" w:space="0" w:color="auto" w:frame="1"/>
        </w:rPr>
        <w:t> </w:t>
      </w:r>
    </w:p>
    <w:p w14:paraId="258D96A4"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Change/Version implications:</w:t>
      </w:r>
      <w:r>
        <w:rPr>
          <w:rStyle w:val="eop"/>
          <w:rFonts w:cs="Segoe UI"/>
          <w:bdr w:val="none" w:sz="0" w:space="0" w:color="auto" w:frame="1"/>
        </w:rPr>
        <w:t> </w:t>
      </w:r>
    </w:p>
    <w:p w14:paraId="43D8DC6E"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Adding a new consumer such as the FS-002 deferred scope of the SMS, WhatsApp and email integration (that we are looking into possible simulation options for now) will require zero change to the producer which is the main advantage that this mechanism was chosen for so we also have the option.</w:t>
      </w:r>
      <w:r>
        <w:rPr>
          <w:rStyle w:val="eop"/>
          <w:rFonts w:cs="Segoe UI"/>
          <w:bdr w:val="none" w:sz="0" w:space="0" w:color="auto" w:frame="1"/>
        </w:rPr>
        <w:t> </w:t>
      </w:r>
    </w:p>
    <w:p w14:paraId="718D5368"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rPr>
        <w:t>Evidence:</w:t>
      </w:r>
      <w:r>
        <w:rPr>
          <w:rStyle w:val="eop"/>
          <w:rFonts w:cs="Segoe UI"/>
          <w:bdr w:val="none" w:sz="0" w:space="0" w:color="auto" w:frame="1"/>
        </w:rPr>
        <w:t> </w:t>
      </w:r>
    </w:p>
    <w:p w14:paraId="55C5A8C0"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Assignment 2 Task 3 the mechanism comparisons that led to this mechanism being chosen for this interaction due to its properties and opportunities for growth. The DEC-006 also relates to this as there is no Notification persistence as the notification is once off at update and carries no data we might need to use. </w:t>
      </w:r>
      <w:r>
        <w:rPr>
          <w:rStyle w:val="eop"/>
          <w:rFonts w:cs="Segoe UI"/>
          <w:bdr w:val="none" w:sz="0" w:space="0" w:color="auto" w:frame="1"/>
        </w:rPr>
        <w:t> </w:t>
      </w:r>
    </w:p>
    <w:p w14:paraId="1AE7C437"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b/>
          <w:bCs/>
          <w:sz w:val="28"/>
          <w:szCs w:val="28"/>
        </w:rPr>
        <w:t>Unestablished Interactions:</w:t>
      </w:r>
      <w:r>
        <w:rPr>
          <w:rStyle w:val="eop"/>
          <w:rFonts w:cs="Segoe UI"/>
          <w:sz w:val="28"/>
          <w:szCs w:val="28"/>
          <w:bdr w:val="none" w:sz="0" w:space="0" w:color="auto" w:frame="1"/>
        </w:rPr>
        <w:t> </w:t>
      </w:r>
    </w:p>
    <w:p w14:paraId="485F2C20" w14:textId="77777777" w:rsidR="008F7F08" w:rsidRDefault="008F7F08" w:rsidP="008F7F08">
      <w:pPr>
        <w:pStyle w:val="paragraph"/>
        <w:spacing w:before="0" w:beforeAutospacing="0" w:after="0" w:afterAutospacing="0"/>
        <w:textAlignment w:val="baseline"/>
        <w:rPr>
          <w:rFonts w:ascii="Segoe UI" w:hAnsi="Segoe UI" w:cs="Segoe UI"/>
          <w:sz w:val="18"/>
          <w:szCs w:val="18"/>
        </w:rPr>
      </w:pPr>
      <w:r>
        <w:rPr>
          <w:rStyle w:val="normaltextrun"/>
          <w:rFonts w:cs="Segoe UI"/>
        </w:rPr>
        <w:t>FEC-004 will be updated to reflect considerations of the interactions of the external WhatsApp, SMS, and email implementation and how we could possibly integrate them similarly to the Decision 2 described here as a consumer.</w:t>
      </w:r>
    </w:p>
    <w:p w14:paraId="062C9FAB" w14:textId="77777777" w:rsidR="00F76B7C" w:rsidRDefault="00F76B7C" w:rsidP="00F76B7C">
      <w:pPr>
        <w:pStyle w:val="Heading2"/>
        <w:rPr>
          <w:rFonts w:ascii="Segoe UI" w:hAnsi="Segoe UI"/>
          <w:sz w:val="18"/>
          <w:szCs w:val="18"/>
        </w:rPr>
      </w:pPr>
      <w:bookmarkStart w:id="43" w:name="_Toc243066600"/>
      <w:r>
        <w:rPr>
          <w:rStyle w:val="normaltextrun"/>
          <w:rFonts w:ascii="Aptos Display" w:hAnsi="Aptos Display" w:cs="Segoe UI"/>
          <w:color w:val="0F4761"/>
        </w:rPr>
        <w:t>Deployment compatibility</w:t>
      </w:r>
      <w:bookmarkEnd w:id="43"/>
      <w:r>
        <w:rPr>
          <w:rStyle w:val="eop"/>
          <w:rFonts w:ascii="Aptos Display" w:hAnsi="Aptos Display" w:cs="Segoe UI"/>
          <w:color w:val="0F4761"/>
          <w:bdr w:val="none" w:sz="0" w:space="0" w:color="auto" w:frame="1"/>
        </w:rPr>
        <w:t> </w:t>
      </w:r>
    </w:p>
    <w:p w14:paraId="78F62701" w14:textId="77777777" w:rsidR="00F76B7C" w:rsidRDefault="00F76B7C" w:rsidP="00F76B7C">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M2-11 checks that the selected architecture, data and technology choices can be deployed without claiming that production deployment is already complete.</w:t>
      </w:r>
      <w:r>
        <w:rPr>
          <w:rStyle w:val="eop"/>
          <w:rFonts w:cs="Segoe UI"/>
          <w:sz w:val="22"/>
          <w:szCs w:val="22"/>
          <w:bdr w:val="none" w:sz="0" w:space="0" w:color="auto" w:frame="1"/>
        </w:rPr>
        <w:t> </w:t>
      </w:r>
    </w:p>
    <w:p w14:paraId="164340EF" w14:textId="77777777" w:rsidR="00F76B7C" w:rsidRDefault="00F76B7C" w:rsidP="00F76B7C">
      <w:pPr>
        <w:pStyle w:val="Heading3"/>
        <w:rPr>
          <w:rFonts w:ascii="Segoe UI" w:hAnsi="Segoe UI"/>
          <w:sz w:val="18"/>
          <w:szCs w:val="18"/>
        </w:rPr>
      </w:pPr>
      <w:bookmarkStart w:id="44" w:name="_Toc243066601"/>
      <w:r>
        <w:rPr>
          <w:rStyle w:val="normaltextrun"/>
          <w:rFonts w:ascii="Aptos" w:hAnsi="Aptos" w:cs="Segoe UI"/>
          <w:color w:val="0F4761"/>
        </w:rPr>
        <w:t>Current deployment direction</w:t>
      </w:r>
      <w:bookmarkEnd w:id="44"/>
      <w:r>
        <w:rPr>
          <w:rStyle w:val="eop"/>
          <w:rFonts w:ascii="Aptos" w:hAnsi="Aptos" w:cs="Segoe UI"/>
          <w:color w:val="0F4761"/>
          <w:bdr w:val="none" w:sz="0" w:space="0" w:color="auto" w:frame="1"/>
        </w:rPr>
        <w:t> </w:t>
      </w:r>
    </w:p>
    <w:p w14:paraId="2D1ED622" w14:textId="77777777" w:rsidR="00F76B7C" w:rsidRDefault="00F76B7C">
      <w:pPr>
        <w:pStyle w:val="paragraph"/>
        <w:numPr>
          <w:ilvl w:val="0"/>
          <w:numId w:val="58"/>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Frontend: build the React/Vite client and host it on </w:t>
      </w:r>
      <w:proofErr w:type="spellStart"/>
      <w:r>
        <w:rPr>
          <w:rStyle w:val="normaltextrun"/>
          <w:rFonts w:cs="Segoe UI"/>
          <w:sz w:val="22"/>
          <w:szCs w:val="22"/>
        </w:rPr>
        <w:t>Vercel</w:t>
      </w:r>
      <w:proofErr w:type="spellEnd"/>
      <w:r>
        <w:rPr>
          <w:rStyle w:val="normaltextrun"/>
          <w:rFonts w:cs="Segoe UI"/>
          <w:sz w:val="22"/>
          <w:szCs w:val="22"/>
        </w:rPr>
        <w:t>. Netlify remains a viable alternative if later project evidence justifies a change.</w:t>
      </w:r>
      <w:r>
        <w:rPr>
          <w:rStyle w:val="eop"/>
          <w:rFonts w:cs="Segoe UI"/>
          <w:sz w:val="22"/>
          <w:szCs w:val="22"/>
          <w:bdr w:val="none" w:sz="0" w:space="0" w:color="auto" w:frame="1"/>
        </w:rPr>
        <w:t> </w:t>
      </w:r>
    </w:p>
    <w:p w14:paraId="1309B0DE" w14:textId="77777777" w:rsidR="00F76B7C" w:rsidRDefault="00F76B7C">
      <w:pPr>
        <w:pStyle w:val="paragraph"/>
        <w:numPr>
          <w:ilvl w:val="0"/>
          <w:numId w:val="59"/>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Backend/data: </w:t>
      </w:r>
      <w:proofErr w:type="spellStart"/>
      <w:r>
        <w:rPr>
          <w:rStyle w:val="normaltextrun"/>
          <w:rFonts w:cs="Segoe UI"/>
          <w:sz w:val="22"/>
          <w:szCs w:val="22"/>
        </w:rPr>
        <w:t>Supabase</w:t>
      </w:r>
      <w:proofErr w:type="spellEnd"/>
      <w:r>
        <w:rPr>
          <w:rStyle w:val="normaltextrun"/>
          <w:rFonts w:cs="Segoe UI"/>
          <w:sz w:val="22"/>
          <w:szCs w:val="22"/>
        </w:rPr>
        <w:t xml:space="preserve"> remains the managed backend platform, providing PostgreSQL and the selected authentication direction.</w:t>
      </w:r>
      <w:r>
        <w:rPr>
          <w:rStyle w:val="eop"/>
          <w:rFonts w:cs="Segoe UI"/>
          <w:sz w:val="22"/>
          <w:szCs w:val="22"/>
          <w:bdr w:val="none" w:sz="0" w:space="0" w:color="auto" w:frame="1"/>
        </w:rPr>
        <w:t> </w:t>
      </w:r>
    </w:p>
    <w:p w14:paraId="75D2F84E" w14:textId="77777777" w:rsidR="00F76B7C" w:rsidRDefault="00F76B7C">
      <w:pPr>
        <w:pStyle w:val="paragraph"/>
        <w:numPr>
          <w:ilvl w:val="0"/>
          <w:numId w:val="60"/>
        </w:numPr>
        <w:spacing w:before="0" w:beforeAutospacing="0" w:after="0" w:afterAutospacing="0"/>
        <w:ind w:left="1080" w:firstLine="0"/>
        <w:textAlignment w:val="baseline"/>
        <w:rPr>
          <w:rFonts w:cs="Segoe UI"/>
          <w:sz w:val="22"/>
          <w:szCs w:val="22"/>
        </w:rPr>
      </w:pPr>
      <w:r>
        <w:rPr>
          <w:rStyle w:val="normaltextrun"/>
          <w:rFonts w:cs="Segoe UI"/>
          <w:sz w:val="22"/>
          <w:szCs w:val="22"/>
        </w:rPr>
        <w:lastRenderedPageBreak/>
        <w:t xml:space="preserve">Communication: the deployed browser client will communicate with </w:t>
      </w:r>
      <w:proofErr w:type="spellStart"/>
      <w:r>
        <w:rPr>
          <w:rStyle w:val="normaltextrun"/>
          <w:rFonts w:cs="Segoe UI"/>
          <w:sz w:val="22"/>
          <w:szCs w:val="22"/>
        </w:rPr>
        <w:t>Supabase</w:t>
      </w:r>
      <w:proofErr w:type="spellEnd"/>
      <w:r>
        <w:rPr>
          <w:rStyle w:val="normaltextrun"/>
          <w:rFonts w:cs="Segoe UI"/>
          <w:sz w:val="22"/>
          <w:szCs w:val="22"/>
        </w:rPr>
        <w:t xml:space="preserve"> over HTTPS. No separate Node.js/Express application server is required for the current scope.</w:t>
      </w:r>
      <w:r>
        <w:rPr>
          <w:rStyle w:val="eop"/>
          <w:rFonts w:cs="Segoe UI"/>
          <w:sz w:val="22"/>
          <w:szCs w:val="22"/>
          <w:bdr w:val="none" w:sz="0" w:space="0" w:color="auto" w:frame="1"/>
        </w:rPr>
        <w:t> </w:t>
      </w:r>
    </w:p>
    <w:p w14:paraId="398CC95D" w14:textId="77777777" w:rsidR="00F76B7C" w:rsidRDefault="00F76B7C">
      <w:pPr>
        <w:pStyle w:val="paragraph"/>
        <w:numPr>
          <w:ilvl w:val="0"/>
          <w:numId w:val="61"/>
        </w:numPr>
        <w:spacing w:before="0" w:beforeAutospacing="0" w:after="0" w:afterAutospacing="0"/>
        <w:ind w:left="1080" w:firstLine="0"/>
        <w:textAlignment w:val="baseline"/>
        <w:rPr>
          <w:rFonts w:cs="Segoe UI"/>
          <w:sz w:val="22"/>
          <w:szCs w:val="22"/>
        </w:rPr>
      </w:pPr>
      <w:r>
        <w:rPr>
          <w:rStyle w:val="normaltextrun"/>
          <w:rFonts w:cs="Segoe UI"/>
          <w:sz w:val="22"/>
          <w:szCs w:val="22"/>
        </w:rPr>
        <w:t>Environments: local development is active now; review happens through Pull Requests and CI; production deployment remains deferred.</w:t>
      </w:r>
      <w:r>
        <w:rPr>
          <w:rStyle w:val="eop"/>
          <w:rFonts w:cs="Segoe UI"/>
          <w:sz w:val="22"/>
          <w:szCs w:val="22"/>
          <w:bdr w:val="none" w:sz="0" w:space="0" w:color="auto" w:frame="1"/>
        </w:rPr>
        <w:t> </w:t>
      </w:r>
    </w:p>
    <w:p w14:paraId="6915C688" w14:textId="77777777" w:rsidR="00F76B7C" w:rsidRDefault="00F76B7C" w:rsidP="00F76B7C">
      <w:pPr>
        <w:pStyle w:val="Heading3"/>
        <w:rPr>
          <w:rFonts w:ascii="Segoe UI" w:hAnsi="Segoe UI"/>
          <w:sz w:val="18"/>
          <w:szCs w:val="18"/>
        </w:rPr>
      </w:pPr>
      <w:bookmarkStart w:id="45" w:name="_Toc243066602"/>
      <w:r>
        <w:rPr>
          <w:rStyle w:val="normaltextrun"/>
          <w:rFonts w:ascii="Aptos" w:hAnsi="Aptos" w:cs="Segoe UI"/>
          <w:color w:val="0F4761"/>
        </w:rPr>
        <w:t>Configuration and security</w:t>
      </w:r>
      <w:bookmarkEnd w:id="45"/>
      <w:r>
        <w:rPr>
          <w:rStyle w:val="eop"/>
          <w:rFonts w:ascii="Aptos" w:hAnsi="Aptos" w:cs="Segoe UI"/>
          <w:color w:val="0F4761"/>
          <w:bdr w:val="none" w:sz="0" w:space="0" w:color="auto" w:frame="1"/>
        </w:rPr>
        <w:t> </w:t>
      </w:r>
    </w:p>
    <w:p w14:paraId="036E2FC5" w14:textId="77777777" w:rsidR="00F76B7C" w:rsidRDefault="00F76B7C">
      <w:pPr>
        <w:pStyle w:val="paragraph"/>
        <w:numPr>
          <w:ilvl w:val="0"/>
          <w:numId w:val="62"/>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The client uses VITE_SUPABASE_URL and VITE_SUPABASE_ANON_KEY through environment configuration. </w:t>
      </w:r>
      <w:proofErr w:type="gramStart"/>
      <w:r>
        <w:rPr>
          <w:rStyle w:val="normaltextrun"/>
          <w:rFonts w:cs="Segoe UI"/>
          <w:sz w:val="22"/>
          <w:szCs w:val="22"/>
        </w:rPr>
        <w:t>An .</w:t>
      </w:r>
      <w:proofErr w:type="spellStart"/>
      <w:r>
        <w:rPr>
          <w:rStyle w:val="normaltextrun"/>
          <w:rFonts w:cs="Segoe UI"/>
          <w:sz w:val="22"/>
          <w:szCs w:val="22"/>
        </w:rPr>
        <w:t>env</w:t>
      </w:r>
      <w:proofErr w:type="gramEnd"/>
      <w:r>
        <w:rPr>
          <w:rStyle w:val="normaltextrun"/>
          <w:rFonts w:cs="Segoe UI"/>
          <w:sz w:val="22"/>
          <w:szCs w:val="22"/>
        </w:rPr>
        <w:t>.example</w:t>
      </w:r>
      <w:proofErr w:type="spellEnd"/>
      <w:r>
        <w:rPr>
          <w:rStyle w:val="normaltextrun"/>
          <w:rFonts w:cs="Segoe UI"/>
          <w:sz w:val="22"/>
          <w:szCs w:val="22"/>
        </w:rPr>
        <w:t xml:space="preserve"> documents the required names while real .env files remain excluded from source control.</w:t>
      </w:r>
      <w:r>
        <w:rPr>
          <w:rStyle w:val="eop"/>
          <w:rFonts w:cs="Segoe UI"/>
          <w:sz w:val="22"/>
          <w:szCs w:val="22"/>
          <w:bdr w:val="none" w:sz="0" w:space="0" w:color="auto" w:frame="1"/>
        </w:rPr>
        <w:t> </w:t>
      </w:r>
    </w:p>
    <w:p w14:paraId="352B3C4F" w14:textId="77777777" w:rsidR="00F76B7C" w:rsidRDefault="00F76B7C">
      <w:pPr>
        <w:pStyle w:val="paragraph"/>
        <w:numPr>
          <w:ilvl w:val="0"/>
          <w:numId w:val="63"/>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Privileged </w:t>
      </w:r>
      <w:proofErr w:type="spellStart"/>
      <w:r>
        <w:rPr>
          <w:rStyle w:val="normaltextrun"/>
          <w:rFonts w:cs="Segoe UI"/>
          <w:sz w:val="22"/>
          <w:szCs w:val="22"/>
        </w:rPr>
        <w:t>Supabase</w:t>
      </w:r>
      <w:proofErr w:type="spellEnd"/>
      <w:r>
        <w:rPr>
          <w:rStyle w:val="normaltextrun"/>
          <w:rFonts w:cs="Segoe UI"/>
          <w:sz w:val="22"/>
          <w:szCs w:val="22"/>
        </w:rPr>
        <w:t xml:space="preserve"> secrets must never be placed in the React frontend or committed to Git.</w:t>
      </w:r>
      <w:r>
        <w:rPr>
          <w:rStyle w:val="eop"/>
          <w:rFonts w:cs="Segoe UI"/>
          <w:sz w:val="22"/>
          <w:szCs w:val="22"/>
          <w:bdr w:val="none" w:sz="0" w:space="0" w:color="auto" w:frame="1"/>
        </w:rPr>
        <w:t> </w:t>
      </w:r>
    </w:p>
    <w:p w14:paraId="56B56ED3" w14:textId="77777777" w:rsidR="00F76B7C" w:rsidRDefault="00F76B7C">
      <w:pPr>
        <w:pStyle w:val="paragraph"/>
        <w:numPr>
          <w:ilvl w:val="0"/>
          <w:numId w:val="64"/>
        </w:numPr>
        <w:spacing w:before="0" w:beforeAutospacing="0" w:after="0" w:afterAutospacing="0"/>
        <w:ind w:left="1080" w:firstLine="0"/>
        <w:textAlignment w:val="baseline"/>
        <w:rPr>
          <w:rFonts w:cs="Segoe UI"/>
          <w:sz w:val="22"/>
          <w:szCs w:val="22"/>
        </w:rPr>
      </w:pPr>
      <w:r>
        <w:rPr>
          <w:rStyle w:val="normaltextrun"/>
          <w:rFonts w:cs="Segoe UI"/>
          <w:sz w:val="22"/>
          <w:szCs w:val="22"/>
        </w:rPr>
        <w:t>RLS is not enabled at this stage. Authentication, role mapping and RLS policies must be completed and tested before production use.</w:t>
      </w:r>
      <w:r>
        <w:rPr>
          <w:rStyle w:val="eop"/>
          <w:rFonts w:cs="Segoe UI"/>
          <w:sz w:val="22"/>
          <w:szCs w:val="22"/>
          <w:bdr w:val="none" w:sz="0" w:space="0" w:color="auto" w:frame="1"/>
        </w:rPr>
        <w:t> </w:t>
      </w:r>
    </w:p>
    <w:p w14:paraId="0969837A" w14:textId="77777777" w:rsidR="00F76B7C" w:rsidRDefault="00F76B7C" w:rsidP="00F76B7C">
      <w:pPr>
        <w:pStyle w:val="Heading3"/>
        <w:rPr>
          <w:rFonts w:ascii="Segoe UI" w:hAnsi="Segoe UI"/>
          <w:sz w:val="18"/>
          <w:szCs w:val="18"/>
        </w:rPr>
      </w:pPr>
      <w:bookmarkStart w:id="46" w:name="_Toc243066603"/>
      <w:r>
        <w:rPr>
          <w:rStyle w:val="normaltextrun"/>
          <w:rFonts w:ascii="Aptos" w:hAnsi="Aptos" w:cs="Segoe UI"/>
          <w:color w:val="0F4761"/>
        </w:rPr>
        <w:t>Deployment risks and deferred decisions</w:t>
      </w:r>
      <w:bookmarkEnd w:id="46"/>
      <w:r>
        <w:rPr>
          <w:rStyle w:val="eop"/>
          <w:rFonts w:ascii="Aptos" w:hAnsi="Aptos" w:cs="Segoe UI"/>
          <w:color w:val="0F4761"/>
          <w:bdr w:val="none" w:sz="0" w:space="0" w:color="auto" w:frame="1"/>
        </w:rPr>
        <w:t> </w:t>
      </w:r>
    </w:p>
    <w:p w14:paraId="2FE5853C" w14:textId="77777777" w:rsidR="00F76B7C" w:rsidRDefault="00F76B7C" w:rsidP="00F76B7C">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The main deployment risks are incorrect environment configuration (R-013), exposing a privileged key (R-014), dependency on hosted-service availability/limits (R-015), and behaviour that differs after deployment, especially authentication or access control (R-016). Production domain/DNS, paid plans, final scaling, backup/recovery settings, monitoring and automatic </w:t>
      </w:r>
      <w:proofErr w:type="spellStart"/>
      <w:r>
        <w:rPr>
          <w:rStyle w:val="normaltextrun"/>
          <w:rFonts w:cs="Segoe UI"/>
          <w:sz w:val="22"/>
          <w:szCs w:val="22"/>
        </w:rPr>
        <w:t>Vercel</w:t>
      </w:r>
      <w:proofErr w:type="spellEnd"/>
      <w:r>
        <w:rPr>
          <w:rStyle w:val="normaltextrun"/>
          <w:rFonts w:cs="Segoe UI"/>
          <w:sz w:val="22"/>
          <w:szCs w:val="22"/>
        </w:rPr>
        <w:t xml:space="preserve"> deployment are intentionally deferred until the team has enough usage and deployment evidence.</w:t>
      </w:r>
      <w:r>
        <w:rPr>
          <w:rStyle w:val="eop"/>
          <w:rFonts w:cs="Segoe UI"/>
          <w:sz w:val="22"/>
          <w:szCs w:val="22"/>
          <w:bdr w:val="none" w:sz="0" w:space="0" w:color="auto" w:frame="1"/>
        </w:rPr>
        <w:t> </w:t>
      </w:r>
    </w:p>
    <w:p w14:paraId="13352531" w14:textId="77777777" w:rsidR="00B65C92" w:rsidRDefault="00B65C92" w:rsidP="00B65C92">
      <w:pPr>
        <w:pStyle w:val="Heading2"/>
        <w:rPr>
          <w:rFonts w:ascii="Segoe UI" w:hAnsi="Segoe UI"/>
          <w:sz w:val="18"/>
          <w:szCs w:val="18"/>
        </w:rPr>
      </w:pPr>
      <w:bookmarkStart w:id="47" w:name="_Toc243066604"/>
      <w:r>
        <w:rPr>
          <w:rStyle w:val="normaltextrun"/>
          <w:rFonts w:ascii="Aptos Display" w:hAnsi="Aptos Display" w:cs="Segoe UI"/>
          <w:color w:val="0F4761"/>
        </w:rPr>
        <w:t>SCM and CI adoption (M2-12)</w:t>
      </w:r>
      <w:bookmarkEnd w:id="47"/>
      <w:r>
        <w:rPr>
          <w:rStyle w:val="eop"/>
          <w:rFonts w:ascii="Aptos Display" w:hAnsi="Aptos Display" w:cs="Segoe UI"/>
          <w:color w:val="0F4761"/>
          <w:bdr w:val="none" w:sz="0" w:space="0" w:color="auto" w:frame="1"/>
        </w:rPr>
        <w:t> </w:t>
      </w:r>
    </w:p>
    <w:p w14:paraId="78E08CD5" w14:textId="77777777" w:rsidR="00B65C92" w:rsidRDefault="00B65C92" w:rsidP="00B65C92">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M2-12 applies the collaboration and CI practices that are useful at the current stage. The aim is controlled integration and repeatable verification, not a mature CI/CD pipeline.</w:t>
      </w:r>
      <w:r>
        <w:rPr>
          <w:rStyle w:val="eop"/>
          <w:rFonts w:cs="Segoe UI"/>
          <w:sz w:val="22"/>
          <w:szCs w:val="22"/>
          <w:bdr w:val="none" w:sz="0" w:space="0" w:color="auto" w:frame="1"/>
        </w:rPr>
        <w:t> </w:t>
      </w:r>
    </w:p>
    <w:p w14:paraId="5987C4E2" w14:textId="77777777" w:rsidR="00B65C92" w:rsidRDefault="00B65C92" w:rsidP="00B65C92">
      <w:pPr>
        <w:pStyle w:val="Heading3"/>
        <w:rPr>
          <w:rFonts w:ascii="Segoe UI" w:hAnsi="Segoe UI"/>
          <w:sz w:val="18"/>
          <w:szCs w:val="18"/>
        </w:rPr>
      </w:pPr>
      <w:bookmarkStart w:id="48" w:name="_Toc243066605"/>
      <w:r>
        <w:rPr>
          <w:rStyle w:val="normaltextrun"/>
          <w:rFonts w:ascii="Aptos" w:hAnsi="Aptos" w:cs="Segoe UI"/>
          <w:color w:val="0F4761"/>
        </w:rPr>
        <w:t>Repository workflow</w:t>
      </w:r>
      <w:bookmarkEnd w:id="48"/>
      <w:r>
        <w:rPr>
          <w:rStyle w:val="eop"/>
          <w:rFonts w:ascii="Aptos" w:hAnsi="Aptos" w:cs="Segoe UI"/>
          <w:color w:val="0F4761"/>
          <w:bdr w:val="none" w:sz="0" w:space="0" w:color="auto" w:frame="1"/>
        </w:rPr>
        <w:t> </w:t>
      </w:r>
    </w:p>
    <w:p w14:paraId="4898F588" w14:textId="77777777" w:rsidR="00B65C92" w:rsidRDefault="00B65C92">
      <w:pPr>
        <w:pStyle w:val="paragraph"/>
        <w:numPr>
          <w:ilvl w:val="0"/>
          <w:numId w:val="65"/>
        </w:numPr>
        <w:spacing w:before="0" w:beforeAutospacing="0" w:after="0" w:afterAutospacing="0"/>
        <w:ind w:left="1080" w:firstLine="0"/>
        <w:textAlignment w:val="baseline"/>
        <w:rPr>
          <w:rFonts w:cs="Segoe UI"/>
          <w:sz w:val="22"/>
          <w:szCs w:val="22"/>
        </w:rPr>
      </w:pPr>
      <w:r>
        <w:rPr>
          <w:rStyle w:val="normaltextrun"/>
          <w:rFonts w:cs="Segoe UI"/>
          <w:sz w:val="22"/>
          <w:szCs w:val="22"/>
        </w:rPr>
        <w:t>Working branches are merged into staging through Pull Requests; validated staging changes are later promoted to main.</w:t>
      </w:r>
      <w:r>
        <w:rPr>
          <w:rStyle w:val="eop"/>
          <w:rFonts w:cs="Segoe UI"/>
          <w:sz w:val="22"/>
          <w:szCs w:val="22"/>
          <w:bdr w:val="none" w:sz="0" w:space="0" w:color="auto" w:frame="1"/>
        </w:rPr>
        <w:t> </w:t>
      </w:r>
    </w:p>
    <w:p w14:paraId="2F103DAC" w14:textId="77777777" w:rsidR="00B65C92" w:rsidRDefault="00B65C92">
      <w:pPr>
        <w:pStyle w:val="paragraph"/>
        <w:numPr>
          <w:ilvl w:val="0"/>
          <w:numId w:val="66"/>
        </w:numPr>
        <w:spacing w:before="0" w:beforeAutospacing="0" w:after="0" w:afterAutospacing="0"/>
        <w:ind w:left="1080" w:firstLine="0"/>
        <w:textAlignment w:val="baseline"/>
        <w:rPr>
          <w:rFonts w:cs="Segoe UI"/>
          <w:sz w:val="22"/>
          <w:szCs w:val="22"/>
        </w:rPr>
      </w:pPr>
      <w:r>
        <w:rPr>
          <w:rStyle w:val="normaltextrun"/>
          <w:rFonts w:cs="Segoe UI"/>
          <w:sz w:val="22"/>
          <w:szCs w:val="22"/>
        </w:rPr>
        <w:t>Substantive Pull Requests require two independent reviewer approvals. Documentation and code changes both go through review.</w:t>
      </w:r>
      <w:r>
        <w:rPr>
          <w:rStyle w:val="eop"/>
          <w:rFonts w:cs="Segoe UI"/>
          <w:sz w:val="22"/>
          <w:szCs w:val="22"/>
          <w:bdr w:val="none" w:sz="0" w:space="0" w:color="auto" w:frame="1"/>
        </w:rPr>
        <w:t> </w:t>
      </w:r>
    </w:p>
    <w:p w14:paraId="1D1AAC1B" w14:textId="77777777" w:rsidR="00B65C92" w:rsidRDefault="00B65C92">
      <w:pPr>
        <w:pStyle w:val="paragraph"/>
        <w:numPr>
          <w:ilvl w:val="0"/>
          <w:numId w:val="67"/>
        </w:numPr>
        <w:spacing w:before="0" w:beforeAutospacing="0" w:after="0" w:afterAutospacing="0"/>
        <w:ind w:left="1080" w:firstLine="0"/>
        <w:textAlignment w:val="baseline"/>
        <w:rPr>
          <w:rFonts w:cs="Segoe UI"/>
          <w:sz w:val="22"/>
          <w:szCs w:val="22"/>
        </w:rPr>
      </w:pPr>
      <w:r>
        <w:rPr>
          <w:rStyle w:val="normaltextrun"/>
          <w:rFonts w:cs="Segoe UI"/>
          <w:sz w:val="22"/>
          <w:szCs w:val="22"/>
        </w:rPr>
        <w:t>Issues, branches, commits and Pull Requests are used together to keep the work traceable, while force pushes and unsafe direct changes to controlled branches are restricted.</w:t>
      </w:r>
      <w:r>
        <w:rPr>
          <w:rStyle w:val="eop"/>
          <w:rFonts w:cs="Segoe UI"/>
          <w:sz w:val="22"/>
          <w:szCs w:val="22"/>
          <w:bdr w:val="none" w:sz="0" w:space="0" w:color="auto" w:frame="1"/>
        </w:rPr>
        <w:t> </w:t>
      </w:r>
    </w:p>
    <w:p w14:paraId="23493943" w14:textId="77777777" w:rsidR="00B65C92" w:rsidRDefault="00B65C92" w:rsidP="00B65C92">
      <w:pPr>
        <w:pStyle w:val="Heading3"/>
        <w:rPr>
          <w:rFonts w:ascii="Segoe UI" w:hAnsi="Segoe UI"/>
          <w:sz w:val="18"/>
          <w:szCs w:val="18"/>
        </w:rPr>
      </w:pPr>
      <w:bookmarkStart w:id="49" w:name="_Toc243066606"/>
      <w:r>
        <w:rPr>
          <w:rStyle w:val="normaltextrun"/>
          <w:rFonts w:ascii="Aptos" w:hAnsi="Aptos" w:cs="Segoe UI"/>
          <w:color w:val="0F4761"/>
        </w:rPr>
        <w:lastRenderedPageBreak/>
        <w:t>Initial GitHub Actions CI</w:t>
      </w:r>
      <w:bookmarkEnd w:id="49"/>
      <w:r>
        <w:rPr>
          <w:rStyle w:val="eop"/>
          <w:rFonts w:ascii="Aptos" w:hAnsi="Aptos" w:cs="Segoe UI"/>
          <w:color w:val="0F4761"/>
          <w:bdr w:val="none" w:sz="0" w:space="0" w:color="auto" w:frame="1"/>
        </w:rPr>
        <w:t> </w:t>
      </w:r>
    </w:p>
    <w:p w14:paraId="4B2694AF" w14:textId="77777777" w:rsidR="00B65C92" w:rsidRDefault="00B65C92">
      <w:pPr>
        <w:pStyle w:val="paragraph"/>
        <w:numPr>
          <w:ilvl w:val="0"/>
          <w:numId w:val="68"/>
        </w:numPr>
        <w:spacing w:before="0" w:beforeAutospacing="0" w:after="0" w:afterAutospacing="0"/>
        <w:ind w:left="1080" w:firstLine="0"/>
        <w:textAlignment w:val="baseline"/>
        <w:rPr>
          <w:rFonts w:cs="Segoe UI"/>
          <w:sz w:val="22"/>
          <w:szCs w:val="22"/>
        </w:rPr>
      </w:pPr>
      <w:r>
        <w:rPr>
          <w:rStyle w:val="normaltextrun"/>
          <w:rFonts w:cs="Segoe UI"/>
          <w:sz w:val="22"/>
          <w:szCs w:val="22"/>
        </w:rPr>
        <w:t>Workflow: .</w:t>
      </w:r>
      <w:proofErr w:type="spellStart"/>
      <w:r>
        <w:rPr>
          <w:rStyle w:val="normaltextrun"/>
          <w:rFonts w:cs="Segoe UI"/>
          <w:sz w:val="22"/>
          <w:szCs w:val="22"/>
        </w:rPr>
        <w:t>github</w:t>
      </w:r>
      <w:proofErr w:type="spellEnd"/>
      <w:r>
        <w:rPr>
          <w:rStyle w:val="normaltextrun"/>
          <w:rFonts w:cs="Segoe UI"/>
          <w:sz w:val="22"/>
          <w:szCs w:val="22"/>
        </w:rPr>
        <w:t>/workflows/client-</w:t>
      </w:r>
      <w:proofErr w:type="spellStart"/>
      <w:r>
        <w:rPr>
          <w:rStyle w:val="normaltextrun"/>
          <w:rFonts w:cs="Segoe UI"/>
          <w:sz w:val="22"/>
          <w:szCs w:val="22"/>
        </w:rPr>
        <w:t>ci.yml</w:t>
      </w:r>
      <w:proofErr w:type="spellEnd"/>
      <w:r>
        <w:rPr>
          <w:rStyle w:val="normaltextrun"/>
          <w:rFonts w:cs="Segoe UI"/>
          <w:sz w:val="22"/>
          <w:szCs w:val="22"/>
        </w:rPr>
        <w:t>.</w:t>
      </w:r>
      <w:r>
        <w:rPr>
          <w:rStyle w:val="eop"/>
          <w:rFonts w:cs="Segoe UI"/>
          <w:sz w:val="22"/>
          <w:szCs w:val="22"/>
          <w:bdr w:val="none" w:sz="0" w:space="0" w:color="auto" w:frame="1"/>
        </w:rPr>
        <w:t> </w:t>
      </w:r>
    </w:p>
    <w:p w14:paraId="2222D325" w14:textId="77777777" w:rsidR="00B65C92" w:rsidRDefault="00B65C92">
      <w:pPr>
        <w:pStyle w:val="paragraph"/>
        <w:numPr>
          <w:ilvl w:val="0"/>
          <w:numId w:val="69"/>
        </w:numPr>
        <w:spacing w:before="0" w:beforeAutospacing="0" w:after="0" w:afterAutospacing="0"/>
        <w:ind w:left="1080" w:firstLine="0"/>
        <w:textAlignment w:val="baseline"/>
        <w:rPr>
          <w:rFonts w:cs="Segoe UI"/>
          <w:sz w:val="22"/>
          <w:szCs w:val="22"/>
        </w:rPr>
      </w:pPr>
      <w:r>
        <w:rPr>
          <w:rStyle w:val="normaltextrun"/>
          <w:rFonts w:cs="Segoe UI"/>
          <w:sz w:val="22"/>
          <w:szCs w:val="22"/>
        </w:rPr>
        <w:t>Triggers: Pull Requests into staging/main and pushes to those controlled branches.</w:t>
      </w:r>
      <w:r>
        <w:rPr>
          <w:rStyle w:val="eop"/>
          <w:rFonts w:cs="Segoe UI"/>
          <w:sz w:val="22"/>
          <w:szCs w:val="22"/>
          <w:bdr w:val="none" w:sz="0" w:space="0" w:color="auto" w:frame="1"/>
        </w:rPr>
        <w:t> </w:t>
      </w:r>
    </w:p>
    <w:p w14:paraId="2D0AF68D" w14:textId="77777777" w:rsidR="00B65C92" w:rsidRDefault="00B65C92">
      <w:pPr>
        <w:pStyle w:val="paragraph"/>
        <w:numPr>
          <w:ilvl w:val="0"/>
          <w:numId w:val="70"/>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Checks: </w:t>
      </w:r>
      <w:proofErr w:type="spellStart"/>
      <w:r>
        <w:rPr>
          <w:rStyle w:val="normaltextrun"/>
          <w:rFonts w:cs="Segoe UI"/>
          <w:sz w:val="22"/>
          <w:szCs w:val="22"/>
        </w:rPr>
        <w:t>npm</w:t>
      </w:r>
      <w:proofErr w:type="spellEnd"/>
      <w:r>
        <w:rPr>
          <w:rStyle w:val="normaltextrun"/>
          <w:rFonts w:cs="Segoe UI"/>
          <w:sz w:val="22"/>
          <w:szCs w:val="22"/>
        </w:rPr>
        <w:t xml:space="preserve"> ci, </w:t>
      </w:r>
      <w:proofErr w:type="spellStart"/>
      <w:r>
        <w:rPr>
          <w:rStyle w:val="normaltextrun"/>
          <w:rFonts w:cs="Segoe UI"/>
          <w:sz w:val="22"/>
          <w:szCs w:val="22"/>
        </w:rPr>
        <w:t>npm</w:t>
      </w:r>
      <w:proofErr w:type="spellEnd"/>
      <w:r>
        <w:rPr>
          <w:rStyle w:val="normaltextrun"/>
          <w:rFonts w:cs="Segoe UI"/>
          <w:sz w:val="22"/>
          <w:szCs w:val="22"/>
        </w:rPr>
        <w:t xml:space="preserve"> test, </w:t>
      </w:r>
      <w:proofErr w:type="spellStart"/>
      <w:r>
        <w:rPr>
          <w:rStyle w:val="normaltextrun"/>
          <w:rFonts w:cs="Segoe UI"/>
          <w:sz w:val="22"/>
          <w:szCs w:val="22"/>
        </w:rPr>
        <w:t>npm</w:t>
      </w:r>
      <w:proofErr w:type="spellEnd"/>
      <w:r>
        <w:rPr>
          <w:rStyle w:val="normaltextrun"/>
          <w:rFonts w:cs="Segoe UI"/>
          <w:sz w:val="22"/>
          <w:szCs w:val="22"/>
        </w:rPr>
        <w:t xml:space="preserve"> run lint and </w:t>
      </w:r>
      <w:proofErr w:type="spellStart"/>
      <w:r>
        <w:rPr>
          <w:rStyle w:val="normaltextrun"/>
          <w:rFonts w:cs="Segoe UI"/>
          <w:sz w:val="22"/>
          <w:szCs w:val="22"/>
        </w:rPr>
        <w:t>npm</w:t>
      </w:r>
      <w:proofErr w:type="spellEnd"/>
      <w:r>
        <w:rPr>
          <w:rStyle w:val="normaltextrun"/>
          <w:rFonts w:cs="Segoe UI"/>
          <w:sz w:val="22"/>
          <w:szCs w:val="22"/>
        </w:rPr>
        <w:t xml:space="preserve"> run build using Node.js 24 from </w:t>
      </w:r>
      <w:proofErr w:type="spellStart"/>
      <w:r>
        <w:rPr>
          <w:rStyle w:val="normaltextrun"/>
          <w:rFonts w:cs="Segoe UI"/>
          <w:sz w:val="22"/>
          <w:szCs w:val="22"/>
        </w:rPr>
        <w:t>src</w:t>
      </w:r>
      <w:proofErr w:type="spellEnd"/>
      <w:r>
        <w:rPr>
          <w:rStyle w:val="normaltextrun"/>
          <w:rFonts w:cs="Segoe UI"/>
          <w:sz w:val="22"/>
          <w:szCs w:val="22"/>
        </w:rPr>
        <w:t>/client.</w:t>
      </w:r>
      <w:r>
        <w:rPr>
          <w:rStyle w:val="eop"/>
          <w:rFonts w:cs="Segoe UI"/>
          <w:sz w:val="22"/>
          <w:szCs w:val="22"/>
          <w:bdr w:val="none" w:sz="0" w:space="0" w:color="auto" w:frame="1"/>
        </w:rPr>
        <w:t> </w:t>
      </w:r>
    </w:p>
    <w:p w14:paraId="18A15D56" w14:textId="77777777" w:rsidR="00B65C92" w:rsidRDefault="00B65C92">
      <w:pPr>
        <w:pStyle w:val="paragraph"/>
        <w:numPr>
          <w:ilvl w:val="0"/>
          <w:numId w:val="71"/>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Verification: three </w:t>
      </w:r>
      <w:proofErr w:type="spellStart"/>
      <w:r>
        <w:rPr>
          <w:rStyle w:val="normaltextrun"/>
          <w:rFonts w:cs="Segoe UI"/>
          <w:sz w:val="22"/>
          <w:szCs w:val="22"/>
        </w:rPr>
        <w:t>Vitest</w:t>
      </w:r>
      <w:proofErr w:type="spellEnd"/>
      <w:r>
        <w:rPr>
          <w:rStyle w:val="normaltextrun"/>
          <w:rFonts w:cs="Segoe UI"/>
          <w:sz w:val="22"/>
          <w:szCs w:val="22"/>
        </w:rPr>
        <w:t xml:space="preserve"> request-service tests pass, lint passes and the Vite production build succeeds. The Client CI / verify-client check passed on Pull Request #77 before the workflow was merged into staging.</w:t>
      </w:r>
      <w:r>
        <w:rPr>
          <w:rStyle w:val="eop"/>
          <w:rFonts w:cs="Segoe UI"/>
          <w:sz w:val="22"/>
          <w:szCs w:val="22"/>
          <w:bdr w:val="none" w:sz="0" w:space="0" w:color="auto" w:frame="1"/>
        </w:rPr>
        <w:t> </w:t>
      </w:r>
    </w:p>
    <w:p w14:paraId="0186651E" w14:textId="77777777" w:rsidR="00B65C92" w:rsidRDefault="00B65C92">
      <w:pPr>
        <w:pStyle w:val="paragraph"/>
        <w:numPr>
          <w:ilvl w:val="0"/>
          <w:numId w:val="72"/>
        </w:numPr>
        <w:spacing w:before="0" w:beforeAutospacing="0" w:after="0" w:afterAutospacing="0"/>
        <w:ind w:left="1080" w:firstLine="0"/>
        <w:textAlignment w:val="baseline"/>
        <w:rPr>
          <w:rFonts w:cs="Segoe UI"/>
          <w:sz w:val="22"/>
          <w:szCs w:val="22"/>
        </w:rPr>
      </w:pPr>
      <w:r>
        <w:rPr>
          <w:rStyle w:val="normaltextrun"/>
          <w:rFonts w:cs="Segoe UI"/>
          <w:sz w:val="22"/>
          <w:szCs w:val="22"/>
        </w:rPr>
        <w:t>Secrets are not stored in the workflow. Real environment files remain excluded from source control.</w:t>
      </w:r>
      <w:r>
        <w:rPr>
          <w:rStyle w:val="eop"/>
          <w:rFonts w:cs="Segoe UI"/>
          <w:sz w:val="22"/>
          <w:szCs w:val="22"/>
          <w:bdr w:val="none" w:sz="0" w:space="0" w:color="auto" w:frame="1"/>
        </w:rPr>
        <w:t> </w:t>
      </w:r>
    </w:p>
    <w:p w14:paraId="1BE1DE35" w14:textId="77777777" w:rsidR="00B65C92" w:rsidRDefault="00B65C92" w:rsidP="00B65C92">
      <w:pPr>
        <w:pStyle w:val="Heading3"/>
        <w:rPr>
          <w:rFonts w:ascii="Segoe UI" w:hAnsi="Segoe UI"/>
          <w:sz w:val="18"/>
          <w:szCs w:val="18"/>
        </w:rPr>
      </w:pPr>
      <w:bookmarkStart w:id="50" w:name="_Toc243066607"/>
      <w:r>
        <w:rPr>
          <w:rStyle w:val="normaltextrun"/>
          <w:rFonts w:ascii="Aptos" w:hAnsi="Aptos" w:cs="Segoe UI"/>
          <w:color w:val="0F4761"/>
        </w:rPr>
        <w:t>Deferred after M2</w:t>
      </w:r>
      <w:bookmarkEnd w:id="50"/>
      <w:r>
        <w:rPr>
          <w:rStyle w:val="eop"/>
          <w:rFonts w:ascii="Aptos" w:hAnsi="Aptos" w:cs="Segoe UI"/>
          <w:color w:val="0F4761"/>
          <w:bdr w:val="none" w:sz="0" w:space="0" w:color="auto" w:frame="1"/>
        </w:rPr>
        <w:t> </w:t>
      </w:r>
    </w:p>
    <w:p w14:paraId="43165479" w14:textId="77777777" w:rsidR="00B65C92" w:rsidRDefault="00B65C92" w:rsidP="00B65C92">
      <w:pPr>
        <w:pStyle w:val="paragraph"/>
        <w:spacing w:before="0" w:beforeAutospacing="0" w:after="0" w:afterAutospacing="0"/>
        <w:textAlignment w:val="baseline"/>
        <w:rPr>
          <w:rStyle w:val="eop"/>
          <w:rFonts w:cs="Segoe UI"/>
          <w:sz w:val="22"/>
          <w:szCs w:val="22"/>
          <w:bdr w:val="none" w:sz="0" w:space="0" w:color="auto" w:frame="1"/>
          <w:shd w:val="clear" w:color="auto" w:fill="C6C6C6"/>
        </w:rPr>
      </w:pPr>
      <w:r>
        <w:rPr>
          <w:rStyle w:val="normaltextrun"/>
          <w:rFonts w:cs="Segoe UI"/>
          <w:sz w:val="22"/>
          <w:szCs w:val="22"/>
        </w:rPr>
        <w:t xml:space="preserve">Dependency/security auditing in CI, full continuous deployment and automatic </w:t>
      </w:r>
      <w:proofErr w:type="spellStart"/>
      <w:r>
        <w:rPr>
          <w:rStyle w:val="normaltextrun"/>
          <w:rFonts w:cs="Segoe UI"/>
          <w:sz w:val="22"/>
          <w:szCs w:val="22"/>
        </w:rPr>
        <w:t>Vercel</w:t>
      </w:r>
      <w:proofErr w:type="spellEnd"/>
      <w:r>
        <w:rPr>
          <w:rStyle w:val="normaltextrun"/>
          <w:rFonts w:cs="Segoe UI"/>
          <w:sz w:val="22"/>
          <w:szCs w:val="22"/>
        </w:rPr>
        <w:t xml:space="preserve"> deployment are left for a later milestone. Human review remains required even when CI is green.</w:t>
      </w:r>
      <w:r>
        <w:rPr>
          <w:rStyle w:val="eop"/>
          <w:rFonts w:cs="Segoe UI"/>
          <w:sz w:val="22"/>
          <w:szCs w:val="22"/>
          <w:bdr w:val="none" w:sz="0" w:space="0" w:color="auto" w:frame="1"/>
        </w:rPr>
        <w:t> </w:t>
      </w:r>
    </w:p>
    <w:p w14:paraId="4AB3744B" w14:textId="77777777" w:rsidR="00DB29BF" w:rsidRDefault="00DB29BF" w:rsidP="00DB29BF">
      <w:pPr>
        <w:pStyle w:val="Heading2"/>
        <w:rPr>
          <w:rFonts w:ascii="Segoe UI" w:hAnsi="Segoe UI"/>
          <w:sz w:val="18"/>
          <w:szCs w:val="18"/>
        </w:rPr>
      </w:pPr>
      <w:bookmarkStart w:id="51" w:name="_Toc243066608"/>
      <w:r>
        <w:rPr>
          <w:rStyle w:val="normaltextrun"/>
          <w:rFonts w:ascii="Aptos Display" w:hAnsi="Aptos Display" w:cs="Segoe UI"/>
          <w:color w:val="0F4761"/>
        </w:rPr>
        <w:t>Meaningful development and application evidence (M2-13)</w:t>
      </w:r>
      <w:bookmarkEnd w:id="51"/>
      <w:r>
        <w:rPr>
          <w:rStyle w:val="eop"/>
          <w:rFonts w:ascii="Aptos Display" w:hAnsi="Aptos Display" w:cs="Segoe UI"/>
          <w:color w:val="0F4761"/>
          <w:bdr w:val="none" w:sz="0" w:space="0" w:color="auto" w:frame="1"/>
        </w:rPr>
        <w:t> </w:t>
      </w:r>
    </w:p>
    <w:p w14:paraId="61814A98" w14:textId="77777777" w:rsidR="00DB29BF" w:rsidRDefault="00DB29BF" w:rsidP="00DB29BF">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M2-13 moves </w:t>
      </w:r>
      <w:proofErr w:type="spellStart"/>
      <w:r>
        <w:rPr>
          <w:rStyle w:val="normaltextrun"/>
          <w:rFonts w:cs="Segoe UI"/>
          <w:sz w:val="22"/>
          <w:szCs w:val="22"/>
        </w:rPr>
        <w:t>CivicConnect</w:t>
      </w:r>
      <w:proofErr w:type="spellEnd"/>
      <w:r>
        <w:rPr>
          <w:rStyle w:val="normaltextrun"/>
          <w:rFonts w:cs="Segoe UI"/>
          <w:sz w:val="22"/>
          <w:szCs w:val="22"/>
        </w:rPr>
        <w:t xml:space="preserve"> from planning into controlled construction. The repository now contains project-specific application code, persistence artefacts and automated verification rather than only framework scaffolding.</w:t>
      </w:r>
      <w:r>
        <w:rPr>
          <w:rStyle w:val="eop"/>
          <w:rFonts w:cs="Segoe UI"/>
          <w:sz w:val="22"/>
          <w:szCs w:val="22"/>
          <w:bdr w:val="none" w:sz="0" w:space="0" w:color="auto" w:frame="1"/>
        </w:rPr>
        <w:t> </w:t>
      </w:r>
    </w:p>
    <w:p w14:paraId="381791E5" w14:textId="77777777" w:rsidR="00DB29BF" w:rsidRDefault="00DB29BF" w:rsidP="00DB29BF">
      <w:pPr>
        <w:pStyle w:val="Heading3"/>
        <w:rPr>
          <w:rFonts w:ascii="Segoe UI" w:hAnsi="Segoe UI"/>
          <w:sz w:val="18"/>
          <w:szCs w:val="18"/>
        </w:rPr>
      </w:pPr>
      <w:bookmarkStart w:id="52" w:name="_Toc243066609"/>
      <w:r>
        <w:rPr>
          <w:rStyle w:val="normaltextrun"/>
          <w:rFonts w:ascii="Aptos" w:hAnsi="Aptos" w:cs="Segoe UI"/>
          <w:color w:val="0F4761"/>
        </w:rPr>
        <w:t>Implemented in M2</w:t>
      </w:r>
      <w:bookmarkEnd w:id="52"/>
      <w:r>
        <w:rPr>
          <w:rStyle w:val="eop"/>
          <w:rFonts w:ascii="Aptos" w:hAnsi="Aptos" w:cs="Segoe UI"/>
          <w:color w:val="0F4761"/>
          <w:bdr w:val="none" w:sz="0" w:space="0" w:color="auto" w:frame="1"/>
        </w:rPr>
        <w:t> </w:t>
      </w:r>
    </w:p>
    <w:p w14:paraId="7B44CE83" w14:textId="77777777" w:rsidR="00DB29BF" w:rsidRDefault="00DB29BF">
      <w:pPr>
        <w:pStyle w:val="paragraph"/>
        <w:numPr>
          <w:ilvl w:val="0"/>
          <w:numId w:val="73"/>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A React/Vite client exists under </w:t>
      </w:r>
      <w:proofErr w:type="spellStart"/>
      <w:r>
        <w:rPr>
          <w:rStyle w:val="normaltextrun"/>
          <w:rFonts w:cs="Segoe UI"/>
          <w:sz w:val="22"/>
          <w:szCs w:val="22"/>
        </w:rPr>
        <w:t>src</w:t>
      </w:r>
      <w:proofErr w:type="spellEnd"/>
      <w:r>
        <w:rPr>
          <w:rStyle w:val="normaltextrun"/>
          <w:rFonts w:cs="Segoe UI"/>
          <w:sz w:val="22"/>
          <w:szCs w:val="22"/>
        </w:rPr>
        <w:t>/client with an initial service-request submission form.</w:t>
      </w:r>
      <w:r>
        <w:rPr>
          <w:rStyle w:val="eop"/>
          <w:rFonts w:cs="Segoe UI"/>
          <w:sz w:val="22"/>
          <w:szCs w:val="22"/>
          <w:bdr w:val="none" w:sz="0" w:space="0" w:color="auto" w:frame="1"/>
        </w:rPr>
        <w:t> </w:t>
      </w:r>
    </w:p>
    <w:p w14:paraId="19B36D01" w14:textId="77777777" w:rsidR="00DB29BF" w:rsidRDefault="00DB29BF">
      <w:pPr>
        <w:pStyle w:val="paragraph"/>
        <w:numPr>
          <w:ilvl w:val="0"/>
          <w:numId w:val="74"/>
        </w:numPr>
        <w:spacing w:before="0" w:beforeAutospacing="0" w:after="0" w:afterAutospacing="0"/>
        <w:ind w:left="1080" w:firstLine="0"/>
        <w:textAlignment w:val="baseline"/>
        <w:rPr>
          <w:rFonts w:cs="Segoe UI"/>
          <w:sz w:val="22"/>
          <w:szCs w:val="22"/>
        </w:rPr>
      </w:pPr>
      <w:r>
        <w:rPr>
          <w:rStyle w:val="normaltextrun"/>
          <w:rFonts w:cs="Segoe UI"/>
          <w:sz w:val="22"/>
          <w:szCs w:val="22"/>
        </w:rPr>
        <w:t>requestService.js validates category, priority, title and description, creates a unique reference number and sets the initial status to Submitted.</w:t>
      </w:r>
      <w:r>
        <w:rPr>
          <w:rStyle w:val="eop"/>
          <w:rFonts w:cs="Segoe UI"/>
          <w:sz w:val="22"/>
          <w:szCs w:val="22"/>
          <w:bdr w:val="none" w:sz="0" w:space="0" w:color="auto" w:frame="1"/>
        </w:rPr>
        <w:t> </w:t>
      </w:r>
    </w:p>
    <w:p w14:paraId="13698B1E" w14:textId="77777777" w:rsidR="00DB29BF" w:rsidRDefault="00DB29BF">
      <w:pPr>
        <w:pStyle w:val="paragraph"/>
        <w:numPr>
          <w:ilvl w:val="0"/>
          <w:numId w:val="75"/>
        </w:numPr>
        <w:spacing w:before="0" w:beforeAutospacing="0" w:after="0" w:afterAutospacing="0"/>
        <w:ind w:left="1080" w:firstLine="0"/>
        <w:textAlignment w:val="baseline"/>
        <w:rPr>
          <w:rFonts w:cs="Segoe UI"/>
          <w:sz w:val="22"/>
          <w:szCs w:val="22"/>
        </w:rPr>
      </w:pPr>
      <w:r>
        <w:rPr>
          <w:rStyle w:val="normaltextrun"/>
          <w:rFonts w:cs="Segoe UI"/>
          <w:sz w:val="22"/>
          <w:szCs w:val="22"/>
        </w:rPr>
        <w:t>supabaseRequestRepository.js provides the persistence boundary and is aligned to the current relational schema.</w:t>
      </w:r>
      <w:r>
        <w:rPr>
          <w:rStyle w:val="eop"/>
          <w:rFonts w:cs="Segoe UI"/>
          <w:sz w:val="22"/>
          <w:szCs w:val="22"/>
          <w:bdr w:val="none" w:sz="0" w:space="0" w:color="auto" w:frame="1"/>
        </w:rPr>
        <w:t> </w:t>
      </w:r>
    </w:p>
    <w:p w14:paraId="530AC9E0" w14:textId="77777777" w:rsidR="00DB29BF" w:rsidRDefault="00DB29BF">
      <w:pPr>
        <w:pStyle w:val="paragraph"/>
        <w:numPr>
          <w:ilvl w:val="0"/>
          <w:numId w:val="76"/>
        </w:numPr>
        <w:spacing w:before="0" w:beforeAutospacing="0" w:after="0" w:afterAutospacing="0"/>
        <w:ind w:left="1080" w:firstLine="0"/>
        <w:textAlignment w:val="baseline"/>
        <w:rPr>
          <w:rFonts w:cs="Segoe UI"/>
          <w:sz w:val="22"/>
          <w:szCs w:val="22"/>
        </w:rPr>
      </w:pPr>
      <w:r>
        <w:rPr>
          <w:rStyle w:val="normaltextrun"/>
          <w:rFonts w:cs="Segoe UI"/>
          <w:sz w:val="22"/>
          <w:szCs w:val="22"/>
        </w:rPr>
        <w:t>The PostgreSQL/</w:t>
      </w:r>
      <w:proofErr w:type="spellStart"/>
      <w:r>
        <w:rPr>
          <w:rStyle w:val="normaltextrun"/>
          <w:rFonts w:cs="Segoe UI"/>
          <w:sz w:val="22"/>
          <w:szCs w:val="22"/>
        </w:rPr>
        <w:t>Supabase</w:t>
      </w:r>
      <w:proofErr w:type="spellEnd"/>
      <w:r>
        <w:rPr>
          <w:rStyle w:val="normaltextrun"/>
          <w:rFonts w:cs="Segoe UI"/>
          <w:sz w:val="22"/>
          <w:szCs w:val="22"/>
        </w:rPr>
        <w:t xml:space="preserve"> migration defines requesters, staff, </w:t>
      </w:r>
      <w:proofErr w:type="spellStart"/>
      <w:r>
        <w:rPr>
          <w:rStyle w:val="normaltextrun"/>
          <w:rFonts w:cs="Segoe UI"/>
          <w:sz w:val="22"/>
          <w:szCs w:val="22"/>
        </w:rPr>
        <w:t>service_requests</w:t>
      </w:r>
      <w:proofErr w:type="spellEnd"/>
      <w:r>
        <w:rPr>
          <w:rStyle w:val="normaltextrun"/>
          <w:rFonts w:cs="Segoe UI"/>
          <w:sz w:val="22"/>
          <w:szCs w:val="22"/>
        </w:rPr>
        <w:t xml:space="preserve">, </w:t>
      </w:r>
      <w:proofErr w:type="spellStart"/>
      <w:r>
        <w:rPr>
          <w:rStyle w:val="normaltextrun"/>
          <w:rFonts w:cs="Segoe UI"/>
          <w:sz w:val="22"/>
          <w:szCs w:val="22"/>
        </w:rPr>
        <w:t>request_status_history</w:t>
      </w:r>
      <w:proofErr w:type="spellEnd"/>
      <w:r>
        <w:rPr>
          <w:rStyle w:val="normaltextrun"/>
          <w:rFonts w:cs="Segoe UI"/>
          <w:sz w:val="22"/>
          <w:szCs w:val="22"/>
        </w:rPr>
        <w:t xml:space="preserve"> and comments. Category and status are stored directly on </w:t>
      </w:r>
      <w:proofErr w:type="spellStart"/>
      <w:r>
        <w:rPr>
          <w:rStyle w:val="normaltextrun"/>
          <w:rFonts w:cs="Segoe UI"/>
          <w:sz w:val="22"/>
          <w:szCs w:val="22"/>
        </w:rPr>
        <w:t>service_requests</w:t>
      </w:r>
      <w:proofErr w:type="spellEnd"/>
      <w:r>
        <w:rPr>
          <w:rStyle w:val="normaltextrun"/>
          <w:rFonts w:cs="Segoe UI"/>
          <w:sz w:val="22"/>
          <w:szCs w:val="22"/>
        </w:rPr>
        <w:t>, and priority is included.</w:t>
      </w:r>
      <w:r>
        <w:rPr>
          <w:rStyle w:val="eop"/>
          <w:rFonts w:cs="Segoe UI"/>
          <w:sz w:val="22"/>
          <w:szCs w:val="22"/>
          <w:bdr w:val="none" w:sz="0" w:space="0" w:color="auto" w:frame="1"/>
        </w:rPr>
        <w:t> </w:t>
      </w:r>
    </w:p>
    <w:p w14:paraId="5FEF7741" w14:textId="77777777" w:rsidR="00DB29BF" w:rsidRDefault="00DB29BF">
      <w:pPr>
        <w:pStyle w:val="paragraph"/>
        <w:numPr>
          <w:ilvl w:val="0"/>
          <w:numId w:val="77"/>
        </w:numPr>
        <w:spacing w:before="0" w:beforeAutospacing="0" w:after="0" w:afterAutospacing="0"/>
        <w:ind w:left="1080" w:firstLine="0"/>
        <w:textAlignment w:val="baseline"/>
        <w:rPr>
          <w:rFonts w:cs="Segoe UI"/>
          <w:sz w:val="22"/>
          <w:szCs w:val="22"/>
        </w:rPr>
      </w:pPr>
      <w:r>
        <w:rPr>
          <w:rStyle w:val="normaltextrun"/>
          <w:rFonts w:cs="Segoe UI"/>
          <w:sz w:val="22"/>
          <w:szCs w:val="22"/>
        </w:rPr>
        <w:t xml:space="preserve">The </w:t>
      </w:r>
      <w:proofErr w:type="spellStart"/>
      <w:r>
        <w:rPr>
          <w:rStyle w:val="normaltextrun"/>
          <w:rFonts w:cs="Segoe UI"/>
          <w:sz w:val="22"/>
          <w:szCs w:val="22"/>
        </w:rPr>
        <w:t>Supabase</w:t>
      </w:r>
      <w:proofErr w:type="spellEnd"/>
      <w:r>
        <w:rPr>
          <w:rStyle w:val="normaltextrun"/>
          <w:rFonts w:cs="Segoe UI"/>
          <w:sz w:val="22"/>
          <w:szCs w:val="22"/>
        </w:rPr>
        <w:t xml:space="preserve"> client </w:t>
      </w:r>
      <w:proofErr w:type="gramStart"/>
      <w:r>
        <w:rPr>
          <w:rStyle w:val="normaltextrun"/>
          <w:rFonts w:cs="Segoe UI"/>
          <w:sz w:val="22"/>
          <w:szCs w:val="22"/>
        </w:rPr>
        <w:t>and .</w:t>
      </w:r>
      <w:proofErr w:type="spellStart"/>
      <w:r>
        <w:rPr>
          <w:rStyle w:val="normaltextrun"/>
          <w:rFonts w:cs="Segoe UI"/>
          <w:sz w:val="22"/>
          <w:szCs w:val="22"/>
        </w:rPr>
        <w:t>env</w:t>
      </w:r>
      <w:proofErr w:type="gramEnd"/>
      <w:r>
        <w:rPr>
          <w:rStyle w:val="normaltextrun"/>
          <w:rFonts w:cs="Segoe UI"/>
          <w:sz w:val="22"/>
          <w:szCs w:val="22"/>
        </w:rPr>
        <w:t>.example</w:t>
      </w:r>
      <w:proofErr w:type="spellEnd"/>
      <w:r>
        <w:rPr>
          <w:rStyle w:val="normaltextrun"/>
          <w:rFonts w:cs="Segoe UI"/>
          <w:sz w:val="22"/>
          <w:szCs w:val="22"/>
        </w:rPr>
        <w:t xml:space="preserve"> configuration are present without committing real credentials.</w:t>
      </w:r>
      <w:r>
        <w:rPr>
          <w:rStyle w:val="eop"/>
          <w:rFonts w:cs="Segoe UI"/>
          <w:sz w:val="22"/>
          <w:szCs w:val="22"/>
          <w:bdr w:val="none" w:sz="0" w:space="0" w:color="auto" w:frame="1"/>
        </w:rPr>
        <w:t> </w:t>
      </w:r>
    </w:p>
    <w:p w14:paraId="00BEF380" w14:textId="77777777" w:rsidR="00DB29BF" w:rsidRDefault="00DB29BF">
      <w:pPr>
        <w:pStyle w:val="paragraph"/>
        <w:numPr>
          <w:ilvl w:val="0"/>
          <w:numId w:val="78"/>
        </w:numPr>
        <w:spacing w:before="0" w:beforeAutospacing="0" w:after="0" w:afterAutospacing="0"/>
        <w:ind w:left="1080" w:firstLine="0"/>
        <w:textAlignment w:val="baseline"/>
        <w:rPr>
          <w:rFonts w:cs="Segoe UI"/>
          <w:sz w:val="22"/>
          <w:szCs w:val="22"/>
        </w:rPr>
      </w:pPr>
      <w:r>
        <w:rPr>
          <w:rStyle w:val="normaltextrun"/>
          <w:rFonts w:cs="Segoe UI"/>
          <w:sz w:val="22"/>
          <w:szCs w:val="22"/>
        </w:rPr>
        <w:t>The schema supports requester/staff ownership, assignment, comments and status-history auditing even though those full user flows are not implemented yet.</w:t>
      </w:r>
      <w:r>
        <w:rPr>
          <w:rStyle w:val="eop"/>
          <w:rFonts w:cs="Segoe UI"/>
          <w:sz w:val="22"/>
          <w:szCs w:val="22"/>
          <w:bdr w:val="none" w:sz="0" w:space="0" w:color="auto" w:frame="1"/>
        </w:rPr>
        <w:t> </w:t>
      </w:r>
    </w:p>
    <w:p w14:paraId="389024C8" w14:textId="77777777" w:rsidR="00DB29BF" w:rsidRDefault="00DB29BF" w:rsidP="00DB29BF">
      <w:pPr>
        <w:pStyle w:val="Heading3"/>
        <w:rPr>
          <w:rFonts w:ascii="Segoe UI" w:hAnsi="Segoe UI"/>
          <w:sz w:val="18"/>
          <w:szCs w:val="18"/>
        </w:rPr>
      </w:pPr>
      <w:bookmarkStart w:id="53" w:name="_Toc243066610"/>
      <w:r>
        <w:rPr>
          <w:rStyle w:val="normaltextrun"/>
          <w:rFonts w:ascii="Aptos" w:hAnsi="Aptos" w:cs="Segoe UI"/>
          <w:color w:val="0F4761"/>
        </w:rPr>
        <w:lastRenderedPageBreak/>
        <w:t>Verification evidence</w:t>
      </w:r>
      <w:bookmarkEnd w:id="53"/>
      <w:r>
        <w:rPr>
          <w:rStyle w:val="eop"/>
          <w:rFonts w:ascii="Aptos" w:hAnsi="Aptos" w:cs="Segoe UI"/>
          <w:color w:val="0F4761"/>
          <w:bdr w:val="none" w:sz="0" w:space="0" w:color="auto" w:frame="1"/>
        </w:rPr>
        <w:t> </w:t>
      </w:r>
    </w:p>
    <w:p w14:paraId="0CDFD7BD" w14:textId="77777777" w:rsidR="00DB29BF" w:rsidRDefault="00DB29BF">
      <w:pPr>
        <w:pStyle w:val="paragraph"/>
        <w:numPr>
          <w:ilvl w:val="0"/>
          <w:numId w:val="79"/>
        </w:numPr>
        <w:spacing w:before="0" w:beforeAutospacing="0" w:after="0" w:afterAutospacing="0"/>
        <w:ind w:left="1080" w:firstLine="0"/>
        <w:textAlignment w:val="baseline"/>
        <w:rPr>
          <w:rFonts w:cs="Segoe UI"/>
          <w:sz w:val="22"/>
          <w:szCs w:val="22"/>
        </w:rPr>
      </w:pPr>
      <w:r>
        <w:rPr>
          <w:rStyle w:val="normaltextrun"/>
          <w:rFonts w:cs="Segoe UI"/>
          <w:sz w:val="22"/>
          <w:szCs w:val="22"/>
        </w:rPr>
        <w:t>requestService.test.js contains three automated tests for valid request creation, required fields and trimmed input.</w:t>
      </w:r>
      <w:r>
        <w:rPr>
          <w:rStyle w:val="eop"/>
          <w:rFonts w:cs="Segoe UI"/>
          <w:sz w:val="22"/>
          <w:szCs w:val="22"/>
          <w:bdr w:val="none" w:sz="0" w:space="0" w:color="auto" w:frame="1"/>
        </w:rPr>
        <w:t> </w:t>
      </w:r>
    </w:p>
    <w:p w14:paraId="02642CC1" w14:textId="77777777" w:rsidR="00DB29BF" w:rsidRDefault="00DB29BF">
      <w:pPr>
        <w:pStyle w:val="paragraph"/>
        <w:numPr>
          <w:ilvl w:val="0"/>
          <w:numId w:val="80"/>
        </w:numPr>
        <w:spacing w:before="0" w:beforeAutospacing="0" w:after="0" w:afterAutospacing="0"/>
        <w:ind w:left="1080" w:firstLine="0"/>
        <w:textAlignment w:val="baseline"/>
        <w:rPr>
          <w:rFonts w:cs="Segoe UI"/>
          <w:sz w:val="22"/>
          <w:szCs w:val="22"/>
        </w:rPr>
      </w:pPr>
      <w:proofErr w:type="spellStart"/>
      <w:r>
        <w:rPr>
          <w:rStyle w:val="normaltextrun"/>
          <w:rFonts w:cs="Segoe UI"/>
          <w:sz w:val="22"/>
          <w:szCs w:val="22"/>
        </w:rPr>
        <w:t>npm</w:t>
      </w:r>
      <w:proofErr w:type="spellEnd"/>
      <w:r>
        <w:rPr>
          <w:rStyle w:val="normaltextrun"/>
          <w:rFonts w:cs="Segoe UI"/>
          <w:sz w:val="22"/>
          <w:szCs w:val="22"/>
        </w:rPr>
        <w:t xml:space="preserve"> test passes all three tests; </w:t>
      </w:r>
      <w:proofErr w:type="spellStart"/>
      <w:r>
        <w:rPr>
          <w:rStyle w:val="normaltextrun"/>
          <w:rFonts w:cs="Segoe UI"/>
          <w:sz w:val="22"/>
          <w:szCs w:val="22"/>
        </w:rPr>
        <w:t>npm</w:t>
      </w:r>
      <w:proofErr w:type="spellEnd"/>
      <w:r>
        <w:rPr>
          <w:rStyle w:val="normaltextrun"/>
          <w:rFonts w:cs="Segoe UI"/>
          <w:sz w:val="22"/>
          <w:szCs w:val="22"/>
        </w:rPr>
        <w:t xml:space="preserve"> run lint passes; </w:t>
      </w:r>
      <w:proofErr w:type="spellStart"/>
      <w:r>
        <w:rPr>
          <w:rStyle w:val="normaltextrun"/>
          <w:rFonts w:cs="Segoe UI"/>
          <w:sz w:val="22"/>
          <w:szCs w:val="22"/>
        </w:rPr>
        <w:t>npm</w:t>
      </w:r>
      <w:proofErr w:type="spellEnd"/>
      <w:r>
        <w:rPr>
          <w:rStyle w:val="normaltextrun"/>
          <w:rFonts w:cs="Segoe UI"/>
          <w:sz w:val="22"/>
          <w:szCs w:val="22"/>
        </w:rPr>
        <w:t xml:space="preserve"> run build produces the Vite production build.</w:t>
      </w:r>
      <w:r>
        <w:rPr>
          <w:rStyle w:val="eop"/>
          <w:rFonts w:cs="Segoe UI"/>
          <w:sz w:val="22"/>
          <w:szCs w:val="22"/>
          <w:bdr w:val="none" w:sz="0" w:space="0" w:color="auto" w:frame="1"/>
        </w:rPr>
        <w:t> </w:t>
      </w:r>
    </w:p>
    <w:p w14:paraId="58159957" w14:textId="77777777" w:rsidR="00DB29BF" w:rsidRDefault="00DB29BF">
      <w:pPr>
        <w:pStyle w:val="paragraph"/>
        <w:numPr>
          <w:ilvl w:val="0"/>
          <w:numId w:val="81"/>
        </w:numPr>
        <w:spacing w:before="0" w:beforeAutospacing="0" w:after="0" w:afterAutospacing="0"/>
        <w:ind w:left="1080" w:firstLine="0"/>
        <w:textAlignment w:val="baseline"/>
        <w:rPr>
          <w:rFonts w:cs="Segoe UI"/>
          <w:sz w:val="22"/>
          <w:szCs w:val="22"/>
        </w:rPr>
      </w:pPr>
      <w:r>
        <w:rPr>
          <w:rStyle w:val="normaltextrun"/>
          <w:rFonts w:cs="Segoe UI"/>
          <w:sz w:val="22"/>
          <w:szCs w:val="22"/>
        </w:rPr>
        <w:t>M2-12 repeats the same checks through GitHub Actions, confirming that the verification is repeatable outside the developer machine.</w:t>
      </w:r>
      <w:r>
        <w:rPr>
          <w:rStyle w:val="eop"/>
          <w:rFonts w:cs="Segoe UI"/>
          <w:sz w:val="22"/>
          <w:szCs w:val="22"/>
          <w:bdr w:val="none" w:sz="0" w:space="0" w:color="auto" w:frame="1"/>
        </w:rPr>
        <w:t> </w:t>
      </w:r>
    </w:p>
    <w:p w14:paraId="4FA88569" w14:textId="77777777" w:rsidR="00DB29BF" w:rsidRDefault="00DB29BF" w:rsidP="00DB29BF">
      <w:pPr>
        <w:pStyle w:val="Heading3"/>
        <w:rPr>
          <w:rFonts w:ascii="Segoe UI" w:hAnsi="Segoe UI"/>
          <w:sz w:val="18"/>
          <w:szCs w:val="18"/>
        </w:rPr>
      </w:pPr>
      <w:bookmarkStart w:id="54" w:name="_Toc243066611"/>
      <w:r>
        <w:rPr>
          <w:rStyle w:val="normaltextrun"/>
          <w:rFonts w:ascii="Aptos" w:hAnsi="Aptos" w:cs="Segoe UI"/>
          <w:color w:val="0F4761"/>
        </w:rPr>
        <w:t>Current limitations / controlled future work</w:t>
      </w:r>
      <w:bookmarkEnd w:id="54"/>
      <w:r>
        <w:rPr>
          <w:rStyle w:val="eop"/>
          <w:rFonts w:ascii="Aptos" w:hAnsi="Aptos" w:cs="Segoe UI"/>
          <w:color w:val="0F4761"/>
          <w:bdr w:val="none" w:sz="0" w:space="0" w:color="auto" w:frame="1"/>
        </w:rPr>
        <w:t> </w:t>
      </w:r>
    </w:p>
    <w:p w14:paraId="0F12DFB8" w14:textId="77777777" w:rsidR="00DB29BF" w:rsidRDefault="00DB29BF">
      <w:pPr>
        <w:pStyle w:val="paragraph"/>
        <w:numPr>
          <w:ilvl w:val="0"/>
          <w:numId w:val="82"/>
        </w:numPr>
        <w:spacing w:before="0" w:beforeAutospacing="0" w:after="0" w:afterAutospacing="0"/>
        <w:ind w:left="1080" w:firstLine="0"/>
        <w:textAlignment w:val="baseline"/>
        <w:rPr>
          <w:rFonts w:cs="Segoe UI"/>
          <w:sz w:val="22"/>
          <w:szCs w:val="22"/>
        </w:rPr>
      </w:pPr>
      <w:proofErr w:type="spellStart"/>
      <w:r>
        <w:rPr>
          <w:rStyle w:val="normaltextrun"/>
          <w:rFonts w:cs="Segoe UI"/>
          <w:sz w:val="22"/>
          <w:szCs w:val="22"/>
        </w:rPr>
        <w:t>Supabase</w:t>
      </w:r>
      <w:proofErr w:type="spellEnd"/>
      <w:r>
        <w:rPr>
          <w:rStyle w:val="normaltextrun"/>
          <w:rFonts w:cs="Segoe UI"/>
          <w:sz w:val="22"/>
          <w:szCs w:val="22"/>
        </w:rPr>
        <w:t xml:space="preserve"> Auth is selected but is not connected to the current request flow.</w:t>
      </w:r>
      <w:r>
        <w:rPr>
          <w:rStyle w:val="eop"/>
          <w:rFonts w:cs="Segoe UI"/>
          <w:sz w:val="22"/>
          <w:szCs w:val="22"/>
          <w:bdr w:val="none" w:sz="0" w:space="0" w:color="auto" w:frame="1"/>
        </w:rPr>
        <w:t> </w:t>
      </w:r>
    </w:p>
    <w:p w14:paraId="621D4FC3" w14:textId="77777777" w:rsidR="00DB29BF" w:rsidRDefault="00DB29BF">
      <w:pPr>
        <w:pStyle w:val="paragraph"/>
        <w:numPr>
          <w:ilvl w:val="0"/>
          <w:numId w:val="83"/>
        </w:numPr>
        <w:spacing w:before="0" w:beforeAutospacing="0" w:after="0" w:afterAutospacing="0"/>
        <w:ind w:left="1080" w:firstLine="0"/>
        <w:textAlignment w:val="baseline"/>
        <w:rPr>
          <w:rFonts w:cs="Segoe UI"/>
          <w:sz w:val="22"/>
          <w:szCs w:val="22"/>
        </w:rPr>
      </w:pPr>
      <w:r>
        <w:rPr>
          <w:rStyle w:val="normaltextrun"/>
          <w:rFonts w:cs="Segoe UI"/>
          <w:sz w:val="22"/>
          <w:szCs w:val="22"/>
        </w:rPr>
        <w:t>Live request persistence is not yet wired to the form; the repository boundary exists for the later integration.</w:t>
      </w:r>
      <w:r>
        <w:rPr>
          <w:rStyle w:val="eop"/>
          <w:rFonts w:cs="Segoe UI"/>
          <w:sz w:val="22"/>
          <w:szCs w:val="22"/>
          <w:bdr w:val="none" w:sz="0" w:space="0" w:color="auto" w:frame="1"/>
        </w:rPr>
        <w:t> </w:t>
      </w:r>
    </w:p>
    <w:p w14:paraId="1989D557" w14:textId="77777777" w:rsidR="00DB29BF" w:rsidRDefault="00DB29BF">
      <w:pPr>
        <w:pStyle w:val="paragraph"/>
        <w:numPr>
          <w:ilvl w:val="0"/>
          <w:numId w:val="84"/>
        </w:numPr>
        <w:spacing w:before="0" w:beforeAutospacing="0" w:after="0" w:afterAutospacing="0"/>
        <w:ind w:left="1080" w:firstLine="0"/>
        <w:textAlignment w:val="baseline"/>
        <w:rPr>
          <w:rFonts w:cs="Segoe UI"/>
          <w:sz w:val="22"/>
          <w:szCs w:val="22"/>
        </w:rPr>
      </w:pPr>
      <w:r>
        <w:rPr>
          <w:rStyle w:val="normaltextrun"/>
          <w:rFonts w:cs="Segoe UI"/>
          <w:sz w:val="22"/>
          <w:szCs w:val="22"/>
        </w:rPr>
        <w:t>RLS policies are deliberately deferred until authentication, roles and live database integration are ready.</w:t>
      </w:r>
      <w:r>
        <w:rPr>
          <w:rStyle w:val="eop"/>
          <w:rFonts w:cs="Segoe UI"/>
          <w:sz w:val="22"/>
          <w:szCs w:val="22"/>
          <w:bdr w:val="none" w:sz="0" w:space="0" w:color="auto" w:frame="1"/>
        </w:rPr>
        <w:t> </w:t>
      </w:r>
    </w:p>
    <w:p w14:paraId="57CA3ADA" w14:textId="77777777" w:rsidR="00DB29BF" w:rsidRDefault="00DB29BF">
      <w:pPr>
        <w:pStyle w:val="paragraph"/>
        <w:numPr>
          <w:ilvl w:val="0"/>
          <w:numId w:val="85"/>
        </w:numPr>
        <w:spacing w:before="0" w:beforeAutospacing="0" w:after="0" w:afterAutospacing="0"/>
        <w:ind w:left="1080" w:firstLine="0"/>
        <w:textAlignment w:val="baseline"/>
        <w:rPr>
          <w:rFonts w:cs="Segoe UI"/>
          <w:sz w:val="22"/>
          <w:szCs w:val="22"/>
        </w:rPr>
      </w:pPr>
      <w:r>
        <w:rPr>
          <w:rStyle w:val="normaltextrun"/>
          <w:rFonts w:cs="Segoe UI"/>
          <w:sz w:val="22"/>
          <w:szCs w:val="22"/>
        </w:rPr>
        <w:t>Staff assignment, status-update/comment screens, requester history, management dashboards and production deployment remain later development work.</w:t>
      </w:r>
      <w:r>
        <w:rPr>
          <w:rStyle w:val="eop"/>
          <w:rFonts w:cs="Segoe UI"/>
          <w:sz w:val="22"/>
          <w:szCs w:val="22"/>
          <w:bdr w:val="none" w:sz="0" w:space="0" w:color="auto" w:frame="1"/>
        </w:rPr>
        <w:t> </w:t>
      </w:r>
    </w:p>
    <w:p w14:paraId="0440ABA5" w14:textId="77777777" w:rsidR="00DB29BF" w:rsidRDefault="00DB29BF" w:rsidP="00DB29BF">
      <w:pPr>
        <w:pStyle w:val="Heading3"/>
        <w:rPr>
          <w:rFonts w:ascii="Segoe UI" w:hAnsi="Segoe UI"/>
          <w:sz w:val="18"/>
          <w:szCs w:val="18"/>
        </w:rPr>
      </w:pPr>
      <w:bookmarkStart w:id="55" w:name="_Toc243066612"/>
      <w:r>
        <w:rPr>
          <w:rStyle w:val="normaltextrun"/>
          <w:rFonts w:ascii="Aptos" w:hAnsi="Aptos" w:cs="Segoe UI"/>
          <w:color w:val="0F4761"/>
        </w:rPr>
        <w:t>Current end-to-end trace</w:t>
      </w:r>
      <w:bookmarkEnd w:id="55"/>
      <w:r>
        <w:rPr>
          <w:rStyle w:val="eop"/>
          <w:rFonts w:ascii="Aptos" w:hAnsi="Aptos" w:cs="Segoe UI"/>
          <w:color w:val="0F4761"/>
          <w:bdr w:val="none" w:sz="0" w:space="0" w:color="auto" w:frame="1"/>
        </w:rPr>
        <w:t> </w:t>
      </w:r>
    </w:p>
    <w:p w14:paraId="40058261" w14:textId="77777777" w:rsidR="00DB29BF" w:rsidRDefault="00DB29BF" w:rsidP="00DB29BF">
      <w:pPr>
        <w:pStyle w:val="paragraph"/>
        <w:spacing w:before="0" w:beforeAutospacing="0" w:after="0" w:afterAutospacing="0"/>
        <w:textAlignment w:val="baseline"/>
        <w:rPr>
          <w:rFonts w:ascii="Segoe UI" w:hAnsi="Segoe UI" w:cs="Segoe UI"/>
          <w:sz w:val="18"/>
          <w:szCs w:val="18"/>
        </w:rPr>
      </w:pPr>
      <w:r>
        <w:rPr>
          <w:rStyle w:val="normaltextrun"/>
          <w:rFonts w:cs="Segoe UI"/>
          <w:sz w:val="22"/>
          <w:szCs w:val="22"/>
        </w:rPr>
        <w:t xml:space="preserve">FR-001 Submit Service Request → data-integrity/reliability/maintainability drivers → request-submission responsibility → </w:t>
      </w:r>
      <w:proofErr w:type="spellStart"/>
      <w:r>
        <w:rPr>
          <w:rStyle w:val="normaltextrun"/>
          <w:rFonts w:cs="Segoe UI"/>
          <w:sz w:val="22"/>
          <w:szCs w:val="22"/>
        </w:rPr>
        <w:t>service_requests</w:t>
      </w:r>
      <w:proofErr w:type="spellEnd"/>
      <w:r>
        <w:rPr>
          <w:rStyle w:val="normaltextrun"/>
          <w:rFonts w:cs="Segoe UI"/>
          <w:sz w:val="22"/>
          <w:szCs w:val="22"/>
        </w:rPr>
        <w:t xml:space="preserve"> persistence → separated UI/service/repository design → React/Vite + </w:t>
      </w:r>
      <w:proofErr w:type="spellStart"/>
      <w:r>
        <w:rPr>
          <w:rStyle w:val="normaltextrun"/>
          <w:rFonts w:cs="Segoe UI"/>
          <w:sz w:val="22"/>
          <w:szCs w:val="22"/>
        </w:rPr>
        <w:t>Supabase</w:t>
      </w:r>
      <w:proofErr w:type="spellEnd"/>
      <w:r>
        <w:rPr>
          <w:rStyle w:val="normaltextrun"/>
          <w:rFonts w:cs="Segoe UI"/>
          <w:sz w:val="22"/>
          <w:szCs w:val="22"/>
        </w:rPr>
        <w:t xml:space="preserve">/PostgreSQL (ADR-001) → </w:t>
      </w:r>
      <w:proofErr w:type="spellStart"/>
      <w:r>
        <w:rPr>
          <w:rStyle w:val="normaltextrun"/>
          <w:rFonts w:cs="Segoe UI"/>
          <w:sz w:val="22"/>
          <w:szCs w:val="22"/>
        </w:rPr>
        <w:t>RequestForm.jsx</w:t>
      </w:r>
      <w:proofErr w:type="spellEnd"/>
      <w:r>
        <w:rPr>
          <w:rStyle w:val="normaltextrun"/>
          <w:rFonts w:cs="Segoe UI"/>
          <w:sz w:val="22"/>
          <w:szCs w:val="22"/>
        </w:rPr>
        <w:t>, requestService.js, supabaseRequestRepository.js and 001_initial_request_schema.sql → request-service tests plus CI verification. The requirement is therefore In Development rather than fully Implemented because live authentication and database persistence are still pending.</w:t>
      </w:r>
    </w:p>
    <w:p w14:paraId="2E6787E0" w14:textId="77777777" w:rsidR="00B47048" w:rsidRDefault="005E0D46" w:rsidP="009F2F5D">
      <w:pPr>
        <w:pStyle w:val="Heading1"/>
        <w:rPr>
          <w:rStyle w:val="normaltextrun"/>
          <w:rFonts w:ascii="Arial" w:hAnsi="Arial" w:cs="Arial"/>
          <w:bCs/>
          <w:color w:val="000000"/>
          <w:sz w:val="32"/>
          <w:szCs w:val="32"/>
          <w:lang w:val="en-US"/>
        </w:rPr>
      </w:pPr>
      <w:bookmarkStart w:id="56" w:name="_Toc243066613"/>
      <w:r>
        <w:rPr>
          <w:rStyle w:val="normaltextrun"/>
          <w:rFonts w:ascii="Arial" w:hAnsi="Arial" w:cs="Arial"/>
          <w:bCs/>
          <w:color w:val="000000"/>
          <w:sz w:val="32"/>
          <w:szCs w:val="32"/>
          <w:lang w:val="en-US"/>
        </w:rPr>
        <w:t>Section C:</w:t>
      </w:r>
      <w:bookmarkEnd w:id="56"/>
    </w:p>
    <w:p w14:paraId="0031F5A6" w14:textId="77777777" w:rsidR="00AE00DC" w:rsidRDefault="00AE00DC" w:rsidP="00AE00DC">
      <w:pPr>
        <w:rPr>
          <w:lang w:val="en-US"/>
        </w:rPr>
      </w:pPr>
    </w:p>
    <w:p w14:paraId="5D5949E0" w14:textId="36AE5CFB" w:rsidR="00AE00DC" w:rsidRDefault="00AE00DC" w:rsidP="00AE00DC">
      <w:pPr>
        <w:pStyle w:val="Heading2"/>
        <w:rPr>
          <w:lang w:val="en-US"/>
        </w:rPr>
      </w:pPr>
      <w:r>
        <w:rPr>
          <w:lang w:val="en-US"/>
        </w:rPr>
        <w:t xml:space="preserve">M3 Presentation Link: </w:t>
      </w:r>
    </w:p>
    <w:p w14:paraId="03A319FE" w14:textId="2774FDB4" w:rsidR="00D65BA2" w:rsidRDefault="0037755E" w:rsidP="00D65BA2">
      <w:pPr>
        <w:rPr>
          <w:lang w:val="en-US"/>
        </w:rPr>
      </w:pPr>
      <w:hyperlink r:id="rId12" w:history="1">
        <w:r w:rsidRPr="003E4E63">
          <w:rPr>
            <w:rStyle w:val="Hyperlink"/>
            <w:lang w:val="en-US"/>
          </w:rPr>
          <w:t>https://belgiumcampusacza-my.s</w:t>
        </w:r>
        <w:r w:rsidRPr="003E4E63">
          <w:rPr>
            <w:rStyle w:val="Hyperlink"/>
            <w:lang w:val="en-US"/>
          </w:rPr>
          <w:t>h</w:t>
        </w:r>
        <w:r w:rsidRPr="003E4E63">
          <w:rPr>
            <w:rStyle w:val="Hyperlink"/>
            <w:lang w:val="en-US"/>
          </w:rPr>
          <w:t>arepoint.com/:v:/g/personal/603090_student_belgiumcampus_ac_za/IQCfHcaOeXYhS5SCstyQu3niAdUEdvdlGy-FgAVwaw_O5oo?e=j43lYu</w:t>
        </w:r>
      </w:hyperlink>
    </w:p>
    <w:p w14:paraId="1199555A" w14:textId="77777777" w:rsidR="0037755E" w:rsidRPr="00D65BA2" w:rsidRDefault="0037755E" w:rsidP="00D65BA2">
      <w:pPr>
        <w:rPr>
          <w:lang w:val="en-US"/>
        </w:rPr>
      </w:pPr>
    </w:p>
    <w:p w14:paraId="46245742" w14:textId="77777777" w:rsidR="00AE00DC" w:rsidRPr="00AE00DC" w:rsidRDefault="00AE00DC" w:rsidP="00AE00DC">
      <w:pPr>
        <w:rPr>
          <w:lang w:val="en-US"/>
        </w:rPr>
      </w:pPr>
    </w:p>
    <w:p w14:paraId="54D45E89" w14:textId="77777777" w:rsidR="00A27E3D" w:rsidRDefault="00000000">
      <w:pPr>
        <w:pStyle w:val="Heading2"/>
      </w:pPr>
      <w:r>
        <w:lastRenderedPageBreak/>
        <w:t>M3 Controlled Construction, Verification and Release Evidence</w:t>
      </w:r>
    </w:p>
    <w:p w14:paraId="723B9684" w14:textId="6DB2309B" w:rsidR="00A27E3D" w:rsidRDefault="00000000">
      <w:r>
        <w:t xml:space="preserve">CivicConnect’s M3 baseline continues the earlier requirements, architecture and persistence decisions. This section records the integrated behaviour demonstrated while retaining unverified claims and outstanding risks as explicit follow-up work. </w:t>
      </w:r>
    </w:p>
    <w:p w14:paraId="6BD082AC" w14:textId="77777777" w:rsidR="00A27E3D" w:rsidRDefault="00000000">
      <w:pPr>
        <w:pStyle w:val="Heading2"/>
      </w:pPr>
      <w:r>
        <w:t>C.1 Implementation status and quality evidence</w:t>
      </w:r>
    </w:p>
    <w:tbl>
      <w:tblPr>
        <w:tblStyle w:val="TableGrid"/>
        <w:tblW w:w="0" w:type="auto"/>
        <w:jc w:val="center"/>
        <w:tblLayout w:type="fixed"/>
        <w:tblLook w:val="04A0" w:firstRow="1" w:lastRow="0" w:firstColumn="1" w:lastColumn="0" w:noHBand="0" w:noVBand="1"/>
      </w:tblPr>
      <w:tblGrid>
        <w:gridCol w:w="2084"/>
        <w:gridCol w:w="5931"/>
        <w:gridCol w:w="5450"/>
      </w:tblGrid>
      <w:tr w:rsidR="00A27E3D" w14:paraId="1B32F6AF" w14:textId="77777777">
        <w:trPr>
          <w:tblHeader/>
          <w:jc w:val="center"/>
        </w:trPr>
        <w:tc>
          <w:tcPr>
            <w:tcW w:w="2084" w:type="dxa"/>
            <w:shd w:val="clear" w:color="auto" w:fill="DDEAF2"/>
            <w:tcMar>
              <w:top w:w="80" w:type="dxa"/>
              <w:left w:w="100" w:type="dxa"/>
              <w:bottom w:w="80" w:type="dxa"/>
              <w:right w:w="100" w:type="dxa"/>
            </w:tcMar>
            <w:vAlign w:val="center"/>
          </w:tcPr>
          <w:p w14:paraId="3931F9F2" w14:textId="77777777" w:rsidR="00A27E3D" w:rsidRDefault="00000000">
            <w:pPr>
              <w:spacing w:before="20" w:after="20" w:line="264" w:lineRule="auto"/>
            </w:pPr>
            <w:r>
              <w:rPr>
                <w:b/>
                <w:color w:val="104568"/>
                <w:sz w:val="17"/>
              </w:rPr>
              <w:t>Area</w:t>
            </w:r>
          </w:p>
        </w:tc>
        <w:tc>
          <w:tcPr>
            <w:tcW w:w="5931" w:type="dxa"/>
            <w:shd w:val="clear" w:color="auto" w:fill="DDEAF2"/>
            <w:tcMar>
              <w:top w:w="80" w:type="dxa"/>
              <w:left w:w="100" w:type="dxa"/>
              <w:bottom w:w="80" w:type="dxa"/>
              <w:right w:w="100" w:type="dxa"/>
            </w:tcMar>
            <w:vAlign w:val="center"/>
          </w:tcPr>
          <w:p w14:paraId="4D4E7D53" w14:textId="77777777" w:rsidR="00A27E3D" w:rsidRDefault="00000000">
            <w:pPr>
              <w:spacing w:before="20" w:after="20" w:line="264" w:lineRule="auto"/>
            </w:pPr>
            <w:r>
              <w:rPr>
                <w:b/>
                <w:color w:val="104568"/>
                <w:sz w:val="17"/>
              </w:rPr>
              <w:t>Observed state / evidence</w:t>
            </w:r>
          </w:p>
        </w:tc>
        <w:tc>
          <w:tcPr>
            <w:tcW w:w="5450" w:type="dxa"/>
            <w:shd w:val="clear" w:color="auto" w:fill="DDEAF2"/>
            <w:tcMar>
              <w:top w:w="80" w:type="dxa"/>
              <w:left w:w="100" w:type="dxa"/>
              <w:bottom w:w="80" w:type="dxa"/>
              <w:right w:w="100" w:type="dxa"/>
            </w:tcMar>
            <w:vAlign w:val="center"/>
          </w:tcPr>
          <w:p w14:paraId="572AACC5" w14:textId="77777777" w:rsidR="00A27E3D" w:rsidRDefault="00000000">
            <w:pPr>
              <w:spacing w:before="20" w:after="20" w:line="264" w:lineRule="auto"/>
            </w:pPr>
            <w:r>
              <w:rPr>
                <w:b/>
                <w:color w:val="104568"/>
                <w:sz w:val="17"/>
              </w:rPr>
              <w:t>Verification gap</w:t>
            </w:r>
          </w:p>
        </w:tc>
      </w:tr>
      <w:tr w:rsidR="00A27E3D" w14:paraId="18D280EC" w14:textId="77777777">
        <w:trPr>
          <w:jc w:val="center"/>
        </w:trPr>
        <w:tc>
          <w:tcPr>
            <w:tcW w:w="2084" w:type="dxa"/>
            <w:tcMar>
              <w:top w:w="80" w:type="dxa"/>
              <w:left w:w="100" w:type="dxa"/>
              <w:bottom w:w="80" w:type="dxa"/>
              <w:right w:w="100" w:type="dxa"/>
            </w:tcMar>
            <w:vAlign w:val="center"/>
          </w:tcPr>
          <w:p w14:paraId="0D2E4762" w14:textId="77777777" w:rsidR="00A27E3D" w:rsidRDefault="00000000">
            <w:pPr>
              <w:spacing w:before="20" w:after="20" w:line="264" w:lineRule="auto"/>
            </w:pPr>
            <w:r>
              <w:rPr>
                <w:sz w:val="17"/>
              </w:rPr>
              <w:t>Functional scope</w:t>
            </w:r>
          </w:p>
        </w:tc>
        <w:tc>
          <w:tcPr>
            <w:tcW w:w="5931" w:type="dxa"/>
            <w:tcMar>
              <w:top w:w="80" w:type="dxa"/>
              <w:left w:w="100" w:type="dxa"/>
              <w:bottom w:w="80" w:type="dxa"/>
              <w:right w:w="100" w:type="dxa"/>
            </w:tcMar>
            <w:vAlign w:val="center"/>
          </w:tcPr>
          <w:p w14:paraId="437529BB" w14:textId="77777777" w:rsidR="00A27E3D" w:rsidRDefault="00000000">
            <w:pPr>
              <w:spacing w:before="20" w:after="20" w:line="264" w:lineRule="auto"/>
            </w:pPr>
            <w:r>
              <w:rPr>
                <w:sz w:val="17"/>
              </w:rPr>
              <w:t>Requester submission, staff processing, manager assignment/oversight, comments and notification workflows demonstrated.</w:t>
            </w:r>
          </w:p>
        </w:tc>
        <w:tc>
          <w:tcPr>
            <w:tcW w:w="5450" w:type="dxa"/>
            <w:tcMar>
              <w:top w:w="80" w:type="dxa"/>
              <w:left w:w="100" w:type="dxa"/>
              <w:bottom w:w="80" w:type="dxa"/>
              <w:right w:w="100" w:type="dxa"/>
            </w:tcMar>
            <w:vAlign w:val="center"/>
          </w:tcPr>
          <w:p w14:paraId="00CECE71" w14:textId="77777777" w:rsidR="00A27E3D" w:rsidRDefault="00000000">
            <w:pPr>
              <w:spacing w:before="20" w:after="20" w:line="264" w:lineRule="auto"/>
            </w:pPr>
            <w:r>
              <w:rPr>
                <w:sz w:val="17"/>
              </w:rPr>
              <w:t>Complete permission-negative testing; fresh deployment verification.</w:t>
            </w:r>
          </w:p>
        </w:tc>
      </w:tr>
      <w:tr w:rsidR="00A27E3D" w14:paraId="149F2D65" w14:textId="77777777">
        <w:trPr>
          <w:jc w:val="center"/>
        </w:trPr>
        <w:tc>
          <w:tcPr>
            <w:tcW w:w="2084" w:type="dxa"/>
            <w:shd w:val="clear" w:color="auto" w:fill="F6F9FB"/>
            <w:tcMar>
              <w:top w:w="80" w:type="dxa"/>
              <w:left w:w="100" w:type="dxa"/>
              <w:bottom w:w="80" w:type="dxa"/>
              <w:right w:w="100" w:type="dxa"/>
            </w:tcMar>
            <w:vAlign w:val="center"/>
          </w:tcPr>
          <w:p w14:paraId="5EA8963B" w14:textId="77777777" w:rsidR="00A27E3D" w:rsidRDefault="00000000">
            <w:pPr>
              <w:spacing w:before="20" w:after="20" w:line="264" w:lineRule="auto"/>
            </w:pPr>
            <w:r>
              <w:rPr>
                <w:sz w:val="17"/>
              </w:rPr>
              <w:t>Automated test code</w:t>
            </w:r>
          </w:p>
        </w:tc>
        <w:tc>
          <w:tcPr>
            <w:tcW w:w="5931" w:type="dxa"/>
            <w:shd w:val="clear" w:color="auto" w:fill="F6F9FB"/>
            <w:tcMar>
              <w:top w:w="80" w:type="dxa"/>
              <w:left w:w="100" w:type="dxa"/>
              <w:bottom w:w="80" w:type="dxa"/>
              <w:right w:w="100" w:type="dxa"/>
            </w:tcMar>
            <w:vAlign w:val="center"/>
          </w:tcPr>
          <w:p w14:paraId="04983921" w14:textId="77777777" w:rsidR="00A27E3D" w:rsidRDefault="00000000">
            <w:pPr>
              <w:spacing w:before="20" w:after="20" w:line="264" w:lineRule="auto"/>
            </w:pPr>
            <w:r>
              <w:rPr>
                <w:sz w:val="17"/>
              </w:rPr>
              <w:t>83 cases previously identified in the submitted ZIP (80 normal, 3 opt-in database tests).</w:t>
            </w:r>
          </w:p>
        </w:tc>
        <w:tc>
          <w:tcPr>
            <w:tcW w:w="5450" w:type="dxa"/>
            <w:shd w:val="clear" w:color="auto" w:fill="F6F9FB"/>
            <w:tcMar>
              <w:top w:w="80" w:type="dxa"/>
              <w:left w:w="100" w:type="dxa"/>
              <w:bottom w:w="80" w:type="dxa"/>
              <w:right w:w="100" w:type="dxa"/>
            </w:tcMar>
            <w:vAlign w:val="center"/>
          </w:tcPr>
          <w:p w14:paraId="5ED46122" w14:textId="77777777" w:rsidR="00A27E3D" w:rsidRDefault="00000000">
            <w:pPr>
              <w:spacing w:before="20" w:after="20" w:line="264" w:lineRule="auto"/>
            </w:pPr>
            <w:r>
              <w:rPr>
                <w:sz w:val="17"/>
              </w:rPr>
              <w:t>Attach actual run output, versions and RC commit for the 80 default cases.</w:t>
            </w:r>
          </w:p>
        </w:tc>
      </w:tr>
      <w:tr w:rsidR="00A27E3D" w14:paraId="79D25BD8" w14:textId="77777777">
        <w:trPr>
          <w:jc w:val="center"/>
        </w:trPr>
        <w:tc>
          <w:tcPr>
            <w:tcW w:w="2084" w:type="dxa"/>
            <w:tcMar>
              <w:top w:w="80" w:type="dxa"/>
              <w:left w:w="100" w:type="dxa"/>
              <w:bottom w:w="80" w:type="dxa"/>
              <w:right w:w="100" w:type="dxa"/>
            </w:tcMar>
            <w:vAlign w:val="center"/>
          </w:tcPr>
          <w:p w14:paraId="399D3F94" w14:textId="77777777" w:rsidR="00A27E3D" w:rsidRDefault="00000000">
            <w:pPr>
              <w:spacing w:before="20" w:after="20" w:line="264" w:lineRule="auto"/>
            </w:pPr>
            <w:r>
              <w:rPr>
                <w:sz w:val="17"/>
              </w:rPr>
              <w:t>Real database integration</w:t>
            </w:r>
          </w:p>
        </w:tc>
        <w:tc>
          <w:tcPr>
            <w:tcW w:w="5931" w:type="dxa"/>
            <w:tcMar>
              <w:top w:w="80" w:type="dxa"/>
              <w:left w:w="100" w:type="dxa"/>
              <w:bottom w:w="80" w:type="dxa"/>
              <w:right w:w="100" w:type="dxa"/>
            </w:tcMar>
            <w:vAlign w:val="center"/>
          </w:tcPr>
          <w:p w14:paraId="609CD9F8" w14:textId="0E5AE30F" w:rsidR="00A27E3D" w:rsidRDefault="004A3972">
            <w:pPr>
              <w:spacing w:before="20" w:after="20" w:line="264" w:lineRule="auto"/>
            </w:pPr>
            <w:r>
              <w:rPr>
                <w:sz w:val="17"/>
              </w:rPr>
              <w:t>Screenshot</w:t>
            </w:r>
            <w:r w:rsidR="00000000">
              <w:rPr>
                <w:sz w:val="17"/>
              </w:rPr>
              <w:t xml:space="preserve"> reports all 3 opt-in Supabase integration tests passed.</w:t>
            </w:r>
          </w:p>
        </w:tc>
        <w:tc>
          <w:tcPr>
            <w:tcW w:w="5450" w:type="dxa"/>
            <w:tcMar>
              <w:top w:w="80" w:type="dxa"/>
              <w:left w:w="100" w:type="dxa"/>
              <w:bottom w:w="80" w:type="dxa"/>
              <w:right w:w="100" w:type="dxa"/>
            </w:tcMar>
            <w:vAlign w:val="center"/>
          </w:tcPr>
          <w:p w14:paraId="7C62EAB0" w14:textId="77777777" w:rsidR="00A27E3D" w:rsidRDefault="00000000">
            <w:pPr>
              <w:spacing w:before="20" w:after="20" w:line="264" w:lineRule="auto"/>
            </w:pPr>
            <w:r>
              <w:rPr>
                <w:sz w:val="17"/>
              </w:rPr>
              <w:t>Attach dated test-run photograph/report and associate it with the RC version.</w:t>
            </w:r>
          </w:p>
        </w:tc>
      </w:tr>
      <w:tr w:rsidR="00A27E3D" w14:paraId="35DEF930" w14:textId="77777777">
        <w:trPr>
          <w:jc w:val="center"/>
        </w:trPr>
        <w:tc>
          <w:tcPr>
            <w:tcW w:w="2084" w:type="dxa"/>
            <w:shd w:val="clear" w:color="auto" w:fill="F6F9FB"/>
            <w:tcMar>
              <w:top w:w="80" w:type="dxa"/>
              <w:left w:w="100" w:type="dxa"/>
              <w:bottom w:w="80" w:type="dxa"/>
              <w:right w:w="100" w:type="dxa"/>
            </w:tcMar>
            <w:vAlign w:val="center"/>
          </w:tcPr>
          <w:p w14:paraId="161A5BB1" w14:textId="77777777" w:rsidR="00A27E3D" w:rsidRDefault="00000000">
            <w:pPr>
              <w:spacing w:before="20" w:after="20" w:line="264" w:lineRule="auto"/>
            </w:pPr>
            <w:r>
              <w:rPr>
                <w:sz w:val="17"/>
              </w:rPr>
              <w:t>CI, security and performance</w:t>
            </w:r>
          </w:p>
        </w:tc>
        <w:tc>
          <w:tcPr>
            <w:tcW w:w="5931" w:type="dxa"/>
            <w:shd w:val="clear" w:color="auto" w:fill="F6F9FB"/>
            <w:tcMar>
              <w:top w:w="80" w:type="dxa"/>
              <w:left w:w="100" w:type="dxa"/>
              <w:bottom w:w="80" w:type="dxa"/>
              <w:right w:w="100" w:type="dxa"/>
            </w:tcMar>
            <w:vAlign w:val="center"/>
          </w:tcPr>
          <w:p w14:paraId="0C3C5046" w14:textId="77777777" w:rsidR="00A27E3D" w:rsidRDefault="00000000">
            <w:pPr>
              <w:spacing w:before="20" w:after="20" w:line="264" w:lineRule="auto"/>
            </w:pPr>
            <w:r>
              <w:rPr>
                <w:sz w:val="17"/>
              </w:rPr>
              <w:t>ESLint, Vitest and build scripts exist; no final passing CI/performance evidence supplied.</w:t>
            </w:r>
          </w:p>
        </w:tc>
        <w:tc>
          <w:tcPr>
            <w:tcW w:w="5450" w:type="dxa"/>
            <w:shd w:val="clear" w:color="auto" w:fill="F6F9FB"/>
            <w:tcMar>
              <w:top w:w="80" w:type="dxa"/>
              <w:left w:w="100" w:type="dxa"/>
              <w:bottom w:w="80" w:type="dxa"/>
              <w:right w:w="100" w:type="dxa"/>
            </w:tcMar>
            <w:vAlign w:val="center"/>
          </w:tcPr>
          <w:p w14:paraId="00E03F09" w14:textId="77777777" w:rsidR="00A27E3D" w:rsidRDefault="00000000">
            <w:pPr>
              <w:spacing w:before="20" w:after="20" w:line="264" w:lineRule="auto"/>
            </w:pPr>
            <w:r>
              <w:rPr>
                <w:sz w:val="17"/>
              </w:rPr>
              <w:t>Collect CI job, secret/dependency check and small load-test results.</w:t>
            </w:r>
          </w:p>
        </w:tc>
      </w:tr>
      <w:tr w:rsidR="00A27E3D" w14:paraId="386B2C66" w14:textId="77777777">
        <w:trPr>
          <w:jc w:val="center"/>
        </w:trPr>
        <w:tc>
          <w:tcPr>
            <w:tcW w:w="2084" w:type="dxa"/>
            <w:tcMar>
              <w:top w:w="80" w:type="dxa"/>
              <w:left w:w="100" w:type="dxa"/>
              <w:bottom w:w="80" w:type="dxa"/>
              <w:right w:w="100" w:type="dxa"/>
            </w:tcMar>
            <w:vAlign w:val="center"/>
          </w:tcPr>
          <w:p w14:paraId="460A73C4" w14:textId="77777777" w:rsidR="00A27E3D" w:rsidRDefault="00000000">
            <w:pPr>
              <w:spacing w:before="20" w:after="20" w:line="264" w:lineRule="auto"/>
            </w:pPr>
            <w:r>
              <w:rPr>
                <w:sz w:val="17"/>
              </w:rPr>
              <w:t>Staging/deployment</w:t>
            </w:r>
          </w:p>
        </w:tc>
        <w:tc>
          <w:tcPr>
            <w:tcW w:w="5931" w:type="dxa"/>
            <w:tcMar>
              <w:top w:w="80" w:type="dxa"/>
              <w:left w:w="100" w:type="dxa"/>
              <w:bottom w:w="80" w:type="dxa"/>
              <w:right w:w="100" w:type="dxa"/>
            </w:tcMar>
            <w:vAlign w:val="center"/>
          </w:tcPr>
          <w:p w14:paraId="1A07F687" w14:textId="77777777" w:rsidR="00A27E3D" w:rsidRDefault="00000000">
            <w:pPr>
              <w:spacing w:before="20" w:after="20" w:line="264" w:lineRule="auto"/>
            </w:pPr>
            <w:r>
              <w:rPr>
                <w:sz w:val="17"/>
              </w:rPr>
              <w:t>Development Supabase environment supports live UI demonstration.</w:t>
            </w:r>
          </w:p>
        </w:tc>
        <w:tc>
          <w:tcPr>
            <w:tcW w:w="5450" w:type="dxa"/>
            <w:tcMar>
              <w:top w:w="80" w:type="dxa"/>
              <w:left w:w="100" w:type="dxa"/>
              <w:bottom w:w="80" w:type="dxa"/>
              <w:right w:w="100" w:type="dxa"/>
            </w:tcMar>
            <w:vAlign w:val="center"/>
          </w:tcPr>
          <w:p w14:paraId="3E896818" w14:textId="77777777" w:rsidR="00A27E3D" w:rsidRDefault="00000000">
            <w:pPr>
              <w:spacing w:before="20" w:after="20" w:line="264" w:lineRule="auto"/>
            </w:pPr>
            <w:r>
              <w:rPr>
                <w:sz w:val="17"/>
              </w:rPr>
              <w:t>Reconcile SQL functions/triggers with controlled migrations; verify fresh staging installation.</w:t>
            </w:r>
          </w:p>
        </w:tc>
      </w:tr>
    </w:tbl>
    <w:p w14:paraId="02930A11" w14:textId="77777777" w:rsidR="00A27E3D" w:rsidRDefault="00000000">
      <w:pPr>
        <w:pStyle w:val="Heading2"/>
      </w:pPr>
      <w:r>
        <w:t>C.2 Selected meaningful unit/component and integration tests</w:t>
      </w:r>
    </w:p>
    <w:tbl>
      <w:tblPr>
        <w:tblStyle w:val="TableGrid"/>
        <w:tblW w:w="0" w:type="auto"/>
        <w:jc w:val="center"/>
        <w:tblLayout w:type="fixed"/>
        <w:tblLook w:val="04A0" w:firstRow="1" w:lastRow="0" w:firstColumn="1" w:lastColumn="0" w:noHBand="0" w:noVBand="1"/>
      </w:tblPr>
      <w:tblGrid>
        <w:gridCol w:w="1036"/>
        <w:gridCol w:w="8126"/>
        <w:gridCol w:w="4302"/>
      </w:tblGrid>
      <w:tr w:rsidR="00A27E3D" w14:paraId="03C74260" w14:textId="77777777">
        <w:trPr>
          <w:tblHeader/>
          <w:jc w:val="center"/>
        </w:trPr>
        <w:tc>
          <w:tcPr>
            <w:tcW w:w="1036" w:type="dxa"/>
            <w:shd w:val="clear" w:color="auto" w:fill="DDEAF2"/>
            <w:tcMar>
              <w:top w:w="80" w:type="dxa"/>
              <w:left w:w="100" w:type="dxa"/>
              <w:bottom w:w="80" w:type="dxa"/>
              <w:right w:w="100" w:type="dxa"/>
            </w:tcMar>
            <w:vAlign w:val="center"/>
          </w:tcPr>
          <w:p w14:paraId="5DF5ECD0" w14:textId="77777777" w:rsidR="00A27E3D" w:rsidRDefault="00000000">
            <w:pPr>
              <w:spacing w:before="20" w:after="20" w:line="264" w:lineRule="auto"/>
            </w:pPr>
            <w:r>
              <w:rPr>
                <w:b/>
                <w:color w:val="104568"/>
                <w:sz w:val="17"/>
              </w:rPr>
              <w:t>ID</w:t>
            </w:r>
          </w:p>
        </w:tc>
        <w:tc>
          <w:tcPr>
            <w:tcW w:w="8126" w:type="dxa"/>
            <w:shd w:val="clear" w:color="auto" w:fill="DDEAF2"/>
            <w:tcMar>
              <w:top w:w="80" w:type="dxa"/>
              <w:left w:w="100" w:type="dxa"/>
              <w:bottom w:w="80" w:type="dxa"/>
              <w:right w:w="100" w:type="dxa"/>
            </w:tcMar>
            <w:vAlign w:val="center"/>
          </w:tcPr>
          <w:p w14:paraId="3E8AE213" w14:textId="77777777" w:rsidR="00A27E3D" w:rsidRDefault="00000000">
            <w:pPr>
              <w:spacing w:before="20" w:after="20" w:line="264" w:lineRule="auto"/>
            </w:pPr>
            <w:r>
              <w:rPr>
                <w:b/>
                <w:color w:val="104568"/>
                <w:sz w:val="17"/>
              </w:rPr>
              <w:t>Test and engineering significance</w:t>
            </w:r>
          </w:p>
        </w:tc>
        <w:tc>
          <w:tcPr>
            <w:tcW w:w="4302" w:type="dxa"/>
            <w:shd w:val="clear" w:color="auto" w:fill="DDEAF2"/>
            <w:tcMar>
              <w:top w:w="80" w:type="dxa"/>
              <w:left w:w="100" w:type="dxa"/>
              <w:bottom w:w="80" w:type="dxa"/>
              <w:right w:w="100" w:type="dxa"/>
            </w:tcMar>
            <w:vAlign w:val="center"/>
          </w:tcPr>
          <w:p w14:paraId="710FBCB4" w14:textId="77777777" w:rsidR="00A27E3D" w:rsidRDefault="00000000">
            <w:pPr>
              <w:spacing w:before="20" w:after="20" w:line="264" w:lineRule="auto"/>
            </w:pPr>
            <w:r>
              <w:rPr>
                <w:b/>
                <w:color w:val="104568"/>
                <w:sz w:val="17"/>
              </w:rPr>
              <w:t>Evidence classification</w:t>
            </w:r>
          </w:p>
        </w:tc>
      </w:tr>
      <w:tr w:rsidR="00A27E3D" w14:paraId="05001AEE" w14:textId="77777777">
        <w:trPr>
          <w:jc w:val="center"/>
        </w:trPr>
        <w:tc>
          <w:tcPr>
            <w:tcW w:w="1036" w:type="dxa"/>
            <w:tcMar>
              <w:top w:w="80" w:type="dxa"/>
              <w:left w:w="100" w:type="dxa"/>
              <w:bottom w:w="80" w:type="dxa"/>
              <w:right w:w="100" w:type="dxa"/>
            </w:tcMar>
            <w:vAlign w:val="center"/>
          </w:tcPr>
          <w:p w14:paraId="0E4A0F74" w14:textId="77777777" w:rsidR="00A27E3D" w:rsidRDefault="00000000">
            <w:pPr>
              <w:spacing w:before="20" w:after="20" w:line="264" w:lineRule="auto"/>
            </w:pPr>
            <w:r>
              <w:rPr>
                <w:sz w:val="17"/>
              </w:rPr>
              <w:t>UT-01</w:t>
            </w:r>
          </w:p>
        </w:tc>
        <w:tc>
          <w:tcPr>
            <w:tcW w:w="8126" w:type="dxa"/>
            <w:tcMar>
              <w:top w:w="80" w:type="dxa"/>
              <w:left w:w="100" w:type="dxa"/>
              <w:bottom w:w="80" w:type="dxa"/>
              <w:right w:w="100" w:type="dxa"/>
            </w:tcMar>
            <w:vAlign w:val="center"/>
          </w:tcPr>
          <w:p w14:paraId="4A3F9FEB" w14:textId="77777777" w:rsidR="00A27E3D" w:rsidRDefault="00000000">
            <w:pPr>
              <w:spacing w:before="20" w:after="20" w:line="264" w:lineRule="auto"/>
            </w:pPr>
            <w:r>
              <w:rPr>
                <w:sz w:val="17"/>
              </w:rPr>
              <w:t>Dual requester/staff identity recognition prevents one account being incorrectly treated as a single-role account.</w:t>
            </w:r>
          </w:p>
        </w:tc>
        <w:tc>
          <w:tcPr>
            <w:tcW w:w="4302" w:type="dxa"/>
            <w:tcMar>
              <w:top w:w="80" w:type="dxa"/>
              <w:left w:w="100" w:type="dxa"/>
              <w:bottom w:w="80" w:type="dxa"/>
              <w:right w:w="100" w:type="dxa"/>
            </w:tcMar>
            <w:vAlign w:val="center"/>
          </w:tcPr>
          <w:p w14:paraId="05E6DEDB" w14:textId="77777777" w:rsidR="00A27E3D" w:rsidRDefault="00000000">
            <w:pPr>
              <w:spacing w:before="20" w:after="20" w:line="264" w:lineRule="auto"/>
            </w:pPr>
            <w:r>
              <w:rPr>
                <w:sz w:val="17"/>
              </w:rPr>
              <w:t>Existing Vitest test; separate execution summary needed.</w:t>
            </w:r>
          </w:p>
        </w:tc>
      </w:tr>
      <w:tr w:rsidR="00A27E3D" w14:paraId="7358EF73" w14:textId="77777777">
        <w:trPr>
          <w:jc w:val="center"/>
        </w:trPr>
        <w:tc>
          <w:tcPr>
            <w:tcW w:w="1036" w:type="dxa"/>
            <w:shd w:val="clear" w:color="auto" w:fill="F6F9FB"/>
            <w:tcMar>
              <w:top w:w="80" w:type="dxa"/>
              <w:left w:w="100" w:type="dxa"/>
              <w:bottom w:w="80" w:type="dxa"/>
              <w:right w:w="100" w:type="dxa"/>
            </w:tcMar>
            <w:vAlign w:val="center"/>
          </w:tcPr>
          <w:p w14:paraId="7015C5BE" w14:textId="77777777" w:rsidR="00A27E3D" w:rsidRDefault="00000000">
            <w:pPr>
              <w:spacing w:before="20" w:after="20" w:line="264" w:lineRule="auto"/>
            </w:pPr>
            <w:r>
              <w:rPr>
                <w:sz w:val="17"/>
              </w:rPr>
              <w:t>UT-02</w:t>
            </w:r>
          </w:p>
        </w:tc>
        <w:tc>
          <w:tcPr>
            <w:tcW w:w="8126" w:type="dxa"/>
            <w:shd w:val="clear" w:color="auto" w:fill="F6F9FB"/>
            <w:tcMar>
              <w:top w:w="80" w:type="dxa"/>
              <w:left w:w="100" w:type="dxa"/>
              <w:bottom w:w="80" w:type="dxa"/>
              <w:right w:w="100" w:type="dxa"/>
            </w:tcMar>
            <w:vAlign w:val="center"/>
          </w:tcPr>
          <w:p w14:paraId="0E500D73" w14:textId="77777777" w:rsidR="00A27E3D" w:rsidRDefault="00000000">
            <w:pPr>
              <w:spacing w:before="20" w:after="20" w:line="264" w:lineRule="auto"/>
            </w:pPr>
            <w:r>
              <w:rPr>
                <w:sz w:val="17"/>
              </w:rPr>
              <w:t>Legacy supervisor role rejection checks that the retired role is not accidentally treated as current.</w:t>
            </w:r>
          </w:p>
        </w:tc>
        <w:tc>
          <w:tcPr>
            <w:tcW w:w="4302" w:type="dxa"/>
            <w:shd w:val="clear" w:color="auto" w:fill="F6F9FB"/>
            <w:tcMar>
              <w:top w:w="80" w:type="dxa"/>
              <w:left w:w="100" w:type="dxa"/>
              <w:bottom w:w="80" w:type="dxa"/>
              <w:right w:w="100" w:type="dxa"/>
            </w:tcMar>
            <w:vAlign w:val="center"/>
          </w:tcPr>
          <w:p w14:paraId="3020BF55" w14:textId="77777777" w:rsidR="00A27E3D" w:rsidRDefault="00000000">
            <w:pPr>
              <w:spacing w:before="20" w:after="20" w:line="264" w:lineRule="auto"/>
            </w:pPr>
            <w:r>
              <w:rPr>
                <w:sz w:val="17"/>
              </w:rPr>
              <w:t>Existing Vitest test; schema seed must still be reconciled.</w:t>
            </w:r>
          </w:p>
        </w:tc>
      </w:tr>
      <w:tr w:rsidR="00A27E3D" w14:paraId="4DA45E41" w14:textId="77777777">
        <w:trPr>
          <w:jc w:val="center"/>
        </w:trPr>
        <w:tc>
          <w:tcPr>
            <w:tcW w:w="1036" w:type="dxa"/>
            <w:tcMar>
              <w:top w:w="80" w:type="dxa"/>
              <w:left w:w="100" w:type="dxa"/>
              <w:bottom w:w="80" w:type="dxa"/>
              <w:right w:w="100" w:type="dxa"/>
            </w:tcMar>
            <w:vAlign w:val="center"/>
          </w:tcPr>
          <w:p w14:paraId="35E70B3C" w14:textId="77777777" w:rsidR="00A27E3D" w:rsidRDefault="00000000">
            <w:pPr>
              <w:spacing w:before="20" w:after="20" w:line="264" w:lineRule="auto"/>
            </w:pPr>
            <w:r>
              <w:rPr>
                <w:sz w:val="17"/>
              </w:rPr>
              <w:t>UT-03</w:t>
            </w:r>
          </w:p>
        </w:tc>
        <w:tc>
          <w:tcPr>
            <w:tcW w:w="8126" w:type="dxa"/>
            <w:tcMar>
              <w:top w:w="80" w:type="dxa"/>
              <w:left w:w="100" w:type="dxa"/>
              <w:bottom w:w="80" w:type="dxa"/>
              <w:right w:w="100" w:type="dxa"/>
            </w:tcMar>
            <w:vAlign w:val="center"/>
          </w:tcPr>
          <w:p w14:paraId="7BA6CB65" w14:textId="77777777" w:rsidR="00A27E3D" w:rsidRDefault="00000000">
            <w:pPr>
              <w:spacing w:before="20" w:after="20" w:line="264" w:lineRule="auto"/>
            </w:pPr>
            <w:r>
              <w:rPr>
                <w:sz w:val="17"/>
              </w:rPr>
              <w:t>Request creation produces a reference number and Submitted state, checking essential workflow defaults.</w:t>
            </w:r>
          </w:p>
        </w:tc>
        <w:tc>
          <w:tcPr>
            <w:tcW w:w="4302" w:type="dxa"/>
            <w:tcMar>
              <w:top w:w="80" w:type="dxa"/>
              <w:left w:w="100" w:type="dxa"/>
              <w:bottom w:w="80" w:type="dxa"/>
              <w:right w:w="100" w:type="dxa"/>
            </w:tcMar>
            <w:vAlign w:val="center"/>
          </w:tcPr>
          <w:p w14:paraId="48D5D049" w14:textId="77777777" w:rsidR="00A27E3D" w:rsidRDefault="00000000">
            <w:pPr>
              <w:spacing w:before="20" w:after="20" w:line="264" w:lineRule="auto"/>
            </w:pPr>
            <w:r>
              <w:rPr>
                <w:sz w:val="17"/>
              </w:rPr>
              <w:t>Existing Vitest test.</w:t>
            </w:r>
          </w:p>
        </w:tc>
      </w:tr>
      <w:tr w:rsidR="00A27E3D" w14:paraId="1608D6FF" w14:textId="77777777">
        <w:trPr>
          <w:jc w:val="center"/>
        </w:trPr>
        <w:tc>
          <w:tcPr>
            <w:tcW w:w="1036" w:type="dxa"/>
            <w:shd w:val="clear" w:color="auto" w:fill="F6F9FB"/>
            <w:tcMar>
              <w:top w:w="80" w:type="dxa"/>
              <w:left w:w="100" w:type="dxa"/>
              <w:bottom w:w="80" w:type="dxa"/>
              <w:right w:w="100" w:type="dxa"/>
            </w:tcMar>
            <w:vAlign w:val="center"/>
          </w:tcPr>
          <w:p w14:paraId="35C0C65F" w14:textId="77777777" w:rsidR="00A27E3D" w:rsidRDefault="00000000">
            <w:pPr>
              <w:spacing w:before="20" w:after="20" w:line="264" w:lineRule="auto"/>
            </w:pPr>
            <w:r>
              <w:rPr>
                <w:sz w:val="17"/>
              </w:rPr>
              <w:lastRenderedPageBreak/>
              <w:t>UT-04</w:t>
            </w:r>
          </w:p>
        </w:tc>
        <w:tc>
          <w:tcPr>
            <w:tcW w:w="8126" w:type="dxa"/>
            <w:shd w:val="clear" w:color="auto" w:fill="F6F9FB"/>
            <w:tcMar>
              <w:top w:w="80" w:type="dxa"/>
              <w:left w:w="100" w:type="dxa"/>
              <w:bottom w:w="80" w:type="dxa"/>
              <w:right w:w="100" w:type="dxa"/>
            </w:tcMar>
            <w:vAlign w:val="center"/>
          </w:tcPr>
          <w:p w14:paraId="3F86ED6C" w14:textId="77777777" w:rsidR="00A27E3D" w:rsidRDefault="00000000">
            <w:pPr>
              <w:spacing w:before="20" w:after="20" w:line="264" w:lineRule="auto"/>
            </w:pPr>
            <w:r>
              <w:rPr>
                <w:sz w:val="17"/>
              </w:rPr>
              <w:t>Failed status update must not emit success, preventing false acknowledgements on rejected operations.</w:t>
            </w:r>
          </w:p>
        </w:tc>
        <w:tc>
          <w:tcPr>
            <w:tcW w:w="4302" w:type="dxa"/>
            <w:shd w:val="clear" w:color="auto" w:fill="F6F9FB"/>
            <w:tcMar>
              <w:top w:w="80" w:type="dxa"/>
              <w:left w:w="100" w:type="dxa"/>
              <w:bottom w:w="80" w:type="dxa"/>
              <w:right w:w="100" w:type="dxa"/>
            </w:tcMar>
            <w:vAlign w:val="center"/>
          </w:tcPr>
          <w:p w14:paraId="364F29F1" w14:textId="77777777" w:rsidR="00A27E3D" w:rsidRDefault="00000000">
            <w:pPr>
              <w:spacing w:before="20" w:after="20" w:line="264" w:lineRule="auto"/>
            </w:pPr>
            <w:r>
              <w:rPr>
                <w:sz w:val="17"/>
              </w:rPr>
              <w:t>Existing mocked test; does not establish transaction rollback.</w:t>
            </w:r>
          </w:p>
        </w:tc>
      </w:tr>
      <w:tr w:rsidR="00A27E3D" w14:paraId="6F82C5A4" w14:textId="77777777">
        <w:trPr>
          <w:jc w:val="center"/>
        </w:trPr>
        <w:tc>
          <w:tcPr>
            <w:tcW w:w="1036" w:type="dxa"/>
            <w:tcMar>
              <w:top w:w="80" w:type="dxa"/>
              <w:left w:w="100" w:type="dxa"/>
              <w:bottom w:w="80" w:type="dxa"/>
              <w:right w:w="100" w:type="dxa"/>
            </w:tcMar>
            <w:vAlign w:val="center"/>
          </w:tcPr>
          <w:p w14:paraId="6C2CC34F" w14:textId="77777777" w:rsidR="00A27E3D" w:rsidRDefault="00000000">
            <w:pPr>
              <w:spacing w:before="20" w:after="20" w:line="264" w:lineRule="auto"/>
            </w:pPr>
            <w:r>
              <w:rPr>
                <w:sz w:val="17"/>
              </w:rPr>
              <w:t>UT-05</w:t>
            </w:r>
          </w:p>
        </w:tc>
        <w:tc>
          <w:tcPr>
            <w:tcW w:w="8126" w:type="dxa"/>
            <w:tcMar>
              <w:top w:w="80" w:type="dxa"/>
              <w:left w:w="100" w:type="dxa"/>
              <w:bottom w:w="80" w:type="dxa"/>
              <w:right w:w="100" w:type="dxa"/>
            </w:tcMar>
            <w:vAlign w:val="center"/>
          </w:tcPr>
          <w:p w14:paraId="0C4DA344" w14:textId="77777777" w:rsidR="00A27E3D" w:rsidRDefault="00000000">
            <w:pPr>
              <w:spacing w:before="20" w:after="20" w:line="264" w:lineRule="auto"/>
            </w:pPr>
            <w:r>
              <w:rPr>
                <w:sz w:val="17"/>
              </w:rPr>
              <w:t>Duplicate submission retry does not create another logical request, protecting data quality.</w:t>
            </w:r>
          </w:p>
        </w:tc>
        <w:tc>
          <w:tcPr>
            <w:tcW w:w="4302" w:type="dxa"/>
            <w:tcMar>
              <w:top w:w="80" w:type="dxa"/>
              <w:left w:w="100" w:type="dxa"/>
              <w:bottom w:w="80" w:type="dxa"/>
              <w:right w:w="100" w:type="dxa"/>
            </w:tcMar>
            <w:vAlign w:val="center"/>
          </w:tcPr>
          <w:p w14:paraId="197D1B08" w14:textId="77777777" w:rsidR="00A27E3D" w:rsidRDefault="00000000">
            <w:pPr>
              <w:spacing w:before="20" w:after="20" w:line="264" w:lineRule="auto"/>
            </w:pPr>
            <w:r>
              <w:rPr>
                <w:sz w:val="17"/>
              </w:rPr>
              <w:t>Existing mocked test; database test adds stronger evidence.</w:t>
            </w:r>
          </w:p>
        </w:tc>
      </w:tr>
      <w:tr w:rsidR="00A27E3D" w14:paraId="5AE1CAAB" w14:textId="77777777">
        <w:trPr>
          <w:jc w:val="center"/>
        </w:trPr>
        <w:tc>
          <w:tcPr>
            <w:tcW w:w="1036" w:type="dxa"/>
            <w:shd w:val="clear" w:color="auto" w:fill="F6F9FB"/>
            <w:tcMar>
              <w:top w:w="80" w:type="dxa"/>
              <w:left w:w="100" w:type="dxa"/>
              <w:bottom w:w="80" w:type="dxa"/>
              <w:right w:w="100" w:type="dxa"/>
            </w:tcMar>
            <w:vAlign w:val="center"/>
          </w:tcPr>
          <w:p w14:paraId="06E50637" w14:textId="77777777" w:rsidR="00A27E3D" w:rsidRDefault="00000000">
            <w:pPr>
              <w:spacing w:before="20" w:after="20" w:line="264" w:lineRule="auto"/>
            </w:pPr>
            <w:r>
              <w:rPr>
                <w:sz w:val="17"/>
              </w:rPr>
              <w:t>INT-01</w:t>
            </w:r>
          </w:p>
        </w:tc>
        <w:tc>
          <w:tcPr>
            <w:tcW w:w="8126" w:type="dxa"/>
            <w:shd w:val="clear" w:color="auto" w:fill="F6F9FB"/>
            <w:tcMar>
              <w:top w:w="80" w:type="dxa"/>
              <w:left w:w="100" w:type="dxa"/>
              <w:bottom w:w="80" w:type="dxa"/>
              <w:right w:w="100" w:type="dxa"/>
            </w:tcMar>
            <w:vAlign w:val="center"/>
          </w:tcPr>
          <w:p w14:paraId="1B2C132C" w14:textId="77777777" w:rsidR="00A27E3D" w:rsidRDefault="00000000">
            <w:pPr>
              <w:spacing w:before="20" w:after="20" w:line="264" w:lineRule="auto"/>
            </w:pPr>
            <w:r>
              <w:rPr>
                <w:sz w:val="17"/>
              </w:rPr>
              <w:t>Real request persists and duplicate retry does not produce a second record.</w:t>
            </w:r>
          </w:p>
        </w:tc>
        <w:tc>
          <w:tcPr>
            <w:tcW w:w="4302" w:type="dxa"/>
            <w:shd w:val="clear" w:color="auto" w:fill="F6F9FB"/>
            <w:tcMar>
              <w:top w:w="80" w:type="dxa"/>
              <w:left w:w="100" w:type="dxa"/>
              <w:bottom w:w="80" w:type="dxa"/>
              <w:right w:w="100" w:type="dxa"/>
            </w:tcMar>
            <w:vAlign w:val="center"/>
          </w:tcPr>
          <w:p w14:paraId="04E83264" w14:textId="08E46C43" w:rsidR="00A27E3D" w:rsidRDefault="00000000">
            <w:pPr>
              <w:spacing w:before="20" w:after="20" w:line="264" w:lineRule="auto"/>
            </w:pPr>
            <w:r>
              <w:rPr>
                <w:sz w:val="17"/>
              </w:rPr>
              <w:t>Teammate-reported PASS</w:t>
            </w:r>
          </w:p>
        </w:tc>
      </w:tr>
      <w:tr w:rsidR="00A27E3D" w14:paraId="672F117D" w14:textId="77777777">
        <w:trPr>
          <w:jc w:val="center"/>
        </w:trPr>
        <w:tc>
          <w:tcPr>
            <w:tcW w:w="1036" w:type="dxa"/>
            <w:tcMar>
              <w:top w:w="80" w:type="dxa"/>
              <w:left w:w="100" w:type="dxa"/>
              <w:bottom w:w="80" w:type="dxa"/>
              <w:right w:w="100" w:type="dxa"/>
            </w:tcMar>
            <w:vAlign w:val="center"/>
          </w:tcPr>
          <w:p w14:paraId="2328DFA2" w14:textId="77777777" w:rsidR="00A27E3D" w:rsidRDefault="00000000">
            <w:pPr>
              <w:spacing w:before="20" w:after="20" w:line="264" w:lineRule="auto"/>
            </w:pPr>
            <w:r>
              <w:rPr>
                <w:sz w:val="17"/>
              </w:rPr>
              <w:t>INT-02</w:t>
            </w:r>
          </w:p>
        </w:tc>
        <w:tc>
          <w:tcPr>
            <w:tcW w:w="8126" w:type="dxa"/>
            <w:tcMar>
              <w:top w:w="80" w:type="dxa"/>
              <w:left w:w="100" w:type="dxa"/>
              <w:bottom w:w="80" w:type="dxa"/>
              <w:right w:w="100" w:type="dxa"/>
            </w:tcMar>
            <w:vAlign w:val="center"/>
          </w:tcPr>
          <w:p w14:paraId="721817B3" w14:textId="77777777" w:rsidR="00A27E3D" w:rsidRDefault="00000000">
            <w:pPr>
              <w:spacing w:before="20" w:after="20" w:line="264" w:lineRule="auto"/>
            </w:pPr>
            <w:r>
              <w:rPr>
                <w:sz w:val="17"/>
              </w:rPr>
              <w:t>Database rejects unsupported request category independently of frontend checks.</w:t>
            </w:r>
          </w:p>
        </w:tc>
        <w:tc>
          <w:tcPr>
            <w:tcW w:w="4302" w:type="dxa"/>
            <w:tcMar>
              <w:top w:w="80" w:type="dxa"/>
              <w:left w:w="100" w:type="dxa"/>
              <w:bottom w:w="80" w:type="dxa"/>
              <w:right w:w="100" w:type="dxa"/>
            </w:tcMar>
            <w:vAlign w:val="center"/>
          </w:tcPr>
          <w:p w14:paraId="215223AB" w14:textId="3E1A07E7" w:rsidR="00A27E3D" w:rsidRDefault="00000000">
            <w:pPr>
              <w:spacing w:before="20" w:after="20" w:line="264" w:lineRule="auto"/>
            </w:pPr>
            <w:r>
              <w:rPr>
                <w:sz w:val="17"/>
              </w:rPr>
              <w:t xml:space="preserve">Teammate-reported </w:t>
            </w:r>
          </w:p>
        </w:tc>
      </w:tr>
      <w:tr w:rsidR="00A27E3D" w14:paraId="246CEA8F" w14:textId="77777777">
        <w:trPr>
          <w:jc w:val="center"/>
        </w:trPr>
        <w:tc>
          <w:tcPr>
            <w:tcW w:w="1036" w:type="dxa"/>
            <w:shd w:val="clear" w:color="auto" w:fill="F6F9FB"/>
            <w:tcMar>
              <w:top w:w="80" w:type="dxa"/>
              <w:left w:w="100" w:type="dxa"/>
              <w:bottom w:w="80" w:type="dxa"/>
              <w:right w:w="100" w:type="dxa"/>
            </w:tcMar>
            <w:vAlign w:val="center"/>
          </w:tcPr>
          <w:p w14:paraId="13BED55C" w14:textId="77777777" w:rsidR="00A27E3D" w:rsidRDefault="00000000">
            <w:pPr>
              <w:spacing w:before="20" w:after="20" w:line="264" w:lineRule="auto"/>
            </w:pPr>
            <w:r>
              <w:rPr>
                <w:sz w:val="17"/>
              </w:rPr>
              <w:t>INT-03</w:t>
            </w:r>
          </w:p>
        </w:tc>
        <w:tc>
          <w:tcPr>
            <w:tcW w:w="8126" w:type="dxa"/>
            <w:shd w:val="clear" w:color="auto" w:fill="F6F9FB"/>
            <w:tcMar>
              <w:top w:w="80" w:type="dxa"/>
              <w:left w:w="100" w:type="dxa"/>
              <w:bottom w:w="80" w:type="dxa"/>
              <w:right w:w="100" w:type="dxa"/>
            </w:tcMar>
            <w:vAlign w:val="center"/>
          </w:tcPr>
          <w:p w14:paraId="1B0BE1F2" w14:textId="77777777" w:rsidR="00A27E3D" w:rsidRDefault="00000000">
            <w:pPr>
              <w:spacing w:before="20" w:after="20" w:line="264" w:lineRule="auto"/>
            </w:pPr>
            <w:r>
              <w:rPr>
                <w:sz w:val="17"/>
              </w:rPr>
              <w:t>Unauthenticated database INSERT is rejected by privileges/RLS.</w:t>
            </w:r>
          </w:p>
        </w:tc>
        <w:tc>
          <w:tcPr>
            <w:tcW w:w="4302" w:type="dxa"/>
            <w:shd w:val="clear" w:color="auto" w:fill="F6F9FB"/>
            <w:tcMar>
              <w:top w:w="80" w:type="dxa"/>
              <w:left w:w="100" w:type="dxa"/>
              <w:bottom w:w="80" w:type="dxa"/>
              <w:right w:w="100" w:type="dxa"/>
            </w:tcMar>
            <w:vAlign w:val="center"/>
          </w:tcPr>
          <w:p w14:paraId="31E7CB3E" w14:textId="07AE004A" w:rsidR="00A27E3D" w:rsidRDefault="00000000">
            <w:pPr>
              <w:spacing w:before="20" w:after="20" w:line="264" w:lineRule="auto"/>
            </w:pPr>
            <w:r>
              <w:rPr>
                <w:sz w:val="17"/>
              </w:rPr>
              <w:t xml:space="preserve">Teammate-reported </w:t>
            </w:r>
          </w:p>
        </w:tc>
      </w:tr>
    </w:tbl>
    <w:p w14:paraId="016F2C0C" w14:textId="77777777" w:rsidR="00A27E3D" w:rsidRDefault="00000000">
      <w:r>
        <w:rPr>
          <w:color w:val="485767"/>
          <w:sz w:val="18"/>
        </w:rPr>
        <w:t>The real database integration tests demonstrate stronger persistence and access-control assurance than mock-only tests, but do not by themselves prove manager or administrator least-privilege rules. The teammate’s screenshot should be added to the controlled evidence folder before sign-off.</w:t>
      </w:r>
    </w:p>
    <w:p w14:paraId="20F96F66" w14:textId="77777777" w:rsidR="00A27E3D" w:rsidRDefault="00000000">
      <w:pPr>
        <w:pStyle w:val="Heading2"/>
      </w:pPr>
      <w:r>
        <w:t>C.3 Manual black-box tests: five executed and passed</w:t>
      </w:r>
    </w:p>
    <w:tbl>
      <w:tblPr>
        <w:tblStyle w:val="TableGrid"/>
        <w:tblW w:w="0" w:type="auto"/>
        <w:jc w:val="center"/>
        <w:tblLayout w:type="fixed"/>
        <w:tblLook w:val="04A0" w:firstRow="1" w:lastRow="0" w:firstColumn="1" w:lastColumn="0" w:noHBand="0" w:noVBand="1"/>
      </w:tblPr>
      <w:tblGrid>
        <w:gridCol w:w="1174"/>
        <w:gridCol w:w="6497"/>
        <w:gridCol w:w="5793"/>
      </w:tblGrid>
      <w:tr w:rsidR="00A27E3D" w14:paraId="35825969" w14:textId="77777777">
        <w:trPr>
          <w:tblHeader/>
          <w:jc w:val="center"/>
        </w:trPr>
        <w:tc>
          <w:tcPr>
            <w:tcW w:w="1174" w:type="dxa"/>
            <w:shd w:val="clear" w:color="auto" w:fill="DDEAF2"/>
            <w:tcMar>
              <w:top w:w="80" w:type="dxa"/>
              <w:left w:w="100" w:type="dxa"/>
              <w:bottom w:w="80" w:type="dxa"/>
              <w:right w:w="100" w:type="dxa"/>
            </w:tcMar>
            <w:vAlign w:val="center"/>
          </w:tcPr>
          <w:p w14:paraId="1C3367E3" w14:textId="77777777" w:rsidR="00A27E3D" w:rsidRDefault="00000000">
            <w:pPr>
              <w:spacing w:before="20" w:after="20" w:line="264" w:lineRule="auto"/>
            </w:pPr>
            <w:r>
              <w:rPr>
                <w:b/>
                <w:color w:val="104568"/>
                <w:sz w:val="17"/>
              </w:rPr>
              <w:t>Case</w:t>
            </w:r>
          </w:p>
        </w:tc>
        <w:tc>
          <w:tcPr>
            <w:tcW w:w="6497" w:type="dxa"/>
            <w:shd w:val="clear" w:color="auto" w:fill="DDEAF2"/>
            <w:tcMar>
              <w:top w:w="80" w:type="dxa"/>
              <w:left w:w="100" w:type="dxa"/>
              <w:bottom w:w="80" w:type="dxa"/>
              <w:right w:w="100" w:type="dxa"/>
            </w:tcMar>
            <w:vAlign w:val="center"/>
          </w:tcPr>
          <w:p w14:paraId="7B25278C" w14:textId="77777777" w:rsidR="00A27E3D" w:rsidRDefault="00000000">
            <w:pPr>
              <w:spacing w:before="20" w:after="20" w:line="264" w:lineRule="auto"/>
            </w:pPr>
            <w:r>
              <w:rPr>
                <w:b/>
                <w:color w:val="104568"/>
                <w:sz w:val="17"/>
              </w:rPr>
              <w:t>Technique and test</w:t>
            </w:r>
          </w:p>
        </w:tc>
        <w:tc>
          <w:tcPr>
            <w:tcW w:w="5793" w:type="dxa"/>
            <w:shd w:val="clear" w:color="auto" w:fill="DDEAF2"/>
            <w:tcMar>
              <w:top w:w="80" w:type="dxa"/>
              <w:left w:w="100" w:type="dxa"/>
              <w:bottom w:w="80" w:type="dxa"/>
              <w:right w:w="100" w:type="dxa"/>
            </w:tcMar>
            <w:vAlign w:val="center"/>
          </w:tcPr>
          <w:p w14:paraId="5B6B1145" w14:textId="77777777" w:rsidR="00A27E3D" w:rsidRDefault="00000000">
            <w:pPr>
              <w:spacing w:before="20" w:after="20" w:line="264" w:lineRule="auto"/>
            </w:pPr>
            <w:r>
              <w:rPr>
                <w:b/>
                <w:color w:val="104568"/>
                <w:sz w:val="17"/>
              </w:rPr>
              <w:t>Actual outcome / evidence</w:t>
            </w:r>
          </w:p>
        </w:tc>
      </w:tr>
      <w:tr w:rsidR="00A27E3D" w14:paraId="26D8D6F7" w14:textId="77777777">
        <w:trPr>
          <w:jc w:val="center"/>
        </w:trPr>
        <w:tc>
          <w:tcPr>
            <w:tcW w:w="1174" w:type="dxa"/>
            <w:tcMar>
              <w:top w:w="80" w:type="dxa"/>
              <w:left w:w="100" w:type="dxa"/>
              <w:bottom w:w="80" w:type="dxa"/>
              <w:right w:w="100" w:type="dxa"/>
            </w:tcMar>
            <w:vAlign w:val="center"/>
          </w:tcPr>
          <w:p w14:paraId="64ACE6B6" w14:textId="77777777" w:rsidR="00A27E3D" w:rsidRDefault="00000000">
            <w:pPr>
              <w:spacing w:before="20" w:after="20" w:line="264" w:lineRule="auto"/>
            </w:pPr>
            <w:r>
              <w:rPr>
                <w:sz w:val="17"/>
              </w:rPr>
              <w:t>BB-01</w:t>
            </w:r>
          </w:p>
        </w:tc>
        <w:tc>
          <w:tcPr>
            <w:tcW w:w="6497" w:type="dxa"/>
            <w:tcMar>
              <w:top w:w="80" w:type="dxa"/>
              <w:left w:w="100" w:type="dxa"/>
              <w:bottom w:w="80" w:type="dxa"/>
              <w:right w:w="100" w:type="dxa"/>
            </w:tcMar>
            <w:vAlign w:val="center"/>
          </w:tcPr>
          <w:p w14:paraId="581BBE97" w14:textId="77777777" w:rsidR="00A27E3D" w:rsidRDefault="00000000">
            <w:pPr>
              <w:spacing w:before="20" w:after="20" w:line="264" w:lineRule="auto"/>
            </w:pPr>
            <w:r>
              <w:rPr>
                <w:sz w:val="17"/>
              </w:rPr>
              <w:t>Equivalence Partitioning / Boundary Value Analysis: invalid registration email, seven-character password, valid signup.</w:t>
            </w:r>
          </w:p>
        </w:tc>
        <w:tc>
          <w:tcPr>
            <w:tcW w:w="5793" w:type="dxa"/>
            <w:tcMar>
              <w:top w:w="80" w:type="dxa"/>
              <w:left w:w="100" w:type="dxa"/>
              <w:bottom w:w="80" w:type="dxa"/>
              <w:right w:w="100" w:type="dxa"/>
            </w:tcMar>
            <w:vAlign w:val="center"/>
          </w:tcPr>
          <w:p w14:paraId="3B6B84F7" w14:textId="77777777" w:rsidR="00A27E3D" w:rsidRDefault="00000000">
            <w:pPr>
              <w:spacing w:before="20" w:after="20" w:line="264" w:lineRule="auto"/>
            </w:pPr>
            <w:r>
              <w:rPr>
                <w:sz w:val="17"/>
              </w:rPr>
              <w:t>PASS — validation errors and signup confirmation shown in supplied screenshots.</w:t>
            </w:r>
          </w:p>
        </w:tc>
      </w:tr>
      <w:tr w:rsidR="00A27E3D" w14:paraId="1C25B777" w14:textId="77777777">
        <w:trPr>
          <w:jc w:val="center"/>
        </w:trPr>
        <w:tc>
          <w:tcPr>
            <w:tcW w:w="1174" w:type="dxa"/>
            <w:shd w:val="clear" w:color="auto" w:fill="F6F9FB"/>
            <w:tcMar>
              <w:top w:w="80" w:type="dxa"/>
              <w:left w:w="100" w:type="dxa"/>
              <w:bottom w:w="80" w:type="dxa"/>
              <w:right w:w="100" w:type="dxa"/>
            </w:tcMar>
            <w:vAlign w:val="center"/>
          </w:tcPr>
          <w:p w14:paraId="67BB9666" w14:textId="77777777" w:rsidR="00A27E3D" w:rsidRDefault="00000000">
            <w:pPr>
              <w:spacing w:before="20" w:after="20" w:line="264" w:lineRule="auto"/>
            </w:pPr>
            <w:r>
              <w:rPr>
                <w:sz w:val="17"/>
              </w:rPr>
              <w:t>BB-02</w:t>
            </w:r>
          </w:p>
        </w:tc>
        <w:tc>
          <w:tcPr>
            <w:tcW w:w="6497" w:type="dxa"/>
            <w:shd w:val="clear" w:color="auto" w:fill="F6F9FB"/>
            <w:tcMar>
              <w:top w:w="80" w:type="dxa"/>
              <w:left w:w="100" w:type="dxa"/>
              <w:bottom w:w="80" w:type="dxa"/>
              <w:right w:w="100" w:type="dxa"/>
            </w:tcMar>
            <w:vAlign w:val="center"/>
          </w:tcPr>
          <w:p w14:paraId="2285AAA3" w14:textId="77777777" w:rsidR="00A27E3D" w:rsidRDefault="00000000">
            <w:pPr>
              <w:spacing w:before="20" w:after="20" w:line="264" w:lineRule="auto"/>
            </w:pPr>
            <w:r>
              <w:rPr>
                <w:sz w:val="17"/>
              </w:rPr>
              <w:t>Boundary Value Analysis: mandatory request fields, title length at the accepted boundary.</w:t>
            </w:r>
          </w:p>
        </w:tc>
        <w:tc>
          <w:tcPr>
            <w:tcW w:w="5793" w:type="dxa"/>
            <w:shd w:val="clear" w:color="auto" w:fill="F6F9FB"/>
            <w:tcMar>
              <w:top w:w="80" w:type="dxa"/>
              <w:left w:w="100" w:type="dxa"/>
              <w:bottom w:w="80" w:type="dxa"/>
              <w:right w:w="100" w:type="dxa"/>
            </w:tcMar>
            <w:vAlign w:val="center"/>
          </w:tcPr>
          <w:p w14:paraId="7CEFF20C" w14:textId="77777777" w:rsidR="00A27E3D" w:rsidRDefault="00000000">
            <w:pPr>
              <w:spacing w:before="20" w:after="20" w:line="264" w:lineRule="auto"/>
            </w:pPr>
            <w:r>
              <w:rPr>
                <w:sz w:val="17"/>
              </w:rPr>
              <w:t>PASS — required-field validation and valid request shown; screenshot alone does not establish database maximum-length constraint.</w:t>
            </w:r>
          </w:p>
        </w:tc>
      </w:tr>
      <w:tr w:rsidR="00A27E3D" w14:paraId="346E72B5" w14:textId="77777777">
        <w:trPr>
          <w:jc w:val="center"/>
        </w:trPr>
        <w:tc>
          <w:tcPr>
            <w:tcW w:w="1174" w:type="dxa"/>
            <w:tcMar>
              <w:top w:w="80" w:type="dxa"/>
              <w:left w:w="100" w:type="dxa"/>
              <w:bottom w:w="80" w:type="dxa"/>
              <w:right w:w="100" w:type="dxa"/>
            </w:tcMar>
            <w:vAlign w:val="center"/>
          </w:tcPr>
          <w:p w14:paraId="6DFC0281" w14:textId="77777777" w:rsidR="00A27E3D" w:rsidRDefault="00000000">
            <w:pPr>
              <w:spacing w:before="20" w:after="20" w:line="264" w:lineRule="auto"/>
            </w:pPr>
            <w:r>
              <w:rPr>
                <w:sz w:val="17"/>
              </w:rPr>
              <w:t>BB-03</w:t>
            </w:r>
          </w:p>
        </w:tc>
        <w:tc>
          <w:tcPr>
            <w:tcW w:w="6497" w:type="dxa"/>
            <w:tcMar>
              <w:top w:w="80" w:type="dxa"/>
              <w:left w:w="100" w:type="dxa"/>
              <w:bottom w:w="80" w:type="dxa"/>
              <w:right w:w="100" w:type="dxa"/>
            </w:tcMar>
            <w:vAlign w:val="center"/>
          </w:tcPr>
          <w:p w14:paraId="77F90A7E" w14:textId="77777777" w:rsidR="00A27E3D" w:rsidRDefault="00000000">
            <w:pPr>
              <w:spacing w:before="20" w:after="20" w:line="264" w:lineRule="auto"/>
            </w:pPr>
            <w:r>
              <w:rPr>
                <w:sz w:val="17"/>
              </w:rPr>
              <w:t>Equivalence Partitioning: requester B attempts direct URL access to requester A’s record.</w:t>
            </w:r>
          </w:p>
        </w:tc>
        <w:tc>
          <w:tcPr>
            <w:tcW w:w="5793" w:type="dxa"/>
            <w:tcMar>
              <w:top w:w="80" w:type="dxa"/>
              <w:left w:w="100" w:type="dxa"/>
              <w:bottom w:w="80" w:type="dxa"/>
              <w:right w:w="100" w:type="dxa"/>
            </w:tcMar>
            <w:vAlign w:val="center"/>
          </w:tcPr>
          <w:p w14:paraId="281478E3" w14:textId="77777777" w:rsidR="00A27E3D" w:rsidRDefault="00000000">
            <w:pPr>
              <w:spacing w:before="20" w:after="20" w:line="264" w:lineRule="auto"/>
            </w:pPr>
            <w:r>
              <w:rPr>
                <w:sz w:val="17"/>
              </w:rPr>
              <w:t>PASS — “not found or not accessible” screen shown.</w:t>
            </w:r>
          </w:p>
        </w:tc>
      </w:tr>
      <w:tr w:rsidR="00A27E3D" w14:paraId="62B3E4AA" w14:textId="77777777">
        <w:trPr>
          <w:jc w:val="center"/>
        </w:trPr>
        <w:tc>
          <w:tcPr>
            <w:tcW w:w="1174" w:type="dxa"/>
            <w:shd w:val="clear" w:color="auto" w:fill="F6F9FB"/>
            <w:tcMar>
              <w:top w:w="80" w:type="dxa"/>
              <w:left w:w="100" w:type="dxa"/>
              <w:bottom w:w="80" w:type="dxa"/>
              <w:right w:w="100" w:type="dxa"/>
            </w:tcMar>
            <w:vAlign w:val="center"/>
          </w:tcPr>
          <w:p w14:paraId="0C336638" w14:textId="77777777" w:rsidR="00A27E3D" w:rsidRDefault="00000000">
            <w:pPr>
              <w:spacing w:before="20" w:after="20" w:line="264" w:lineRule="auto"/>
            </w:pPr>
            <w:r>
              <w:rPr>
                <w:sz w:val="17"/>
              </w:rPr>
              <w:t>BB-04</w:t>
            </w:r>
          </w:p>
        </w:tc>
        <w:tc>
          <w:tcPr>
            <w:tcW w:w="6497" w:type="dxa"/>
            <w:shd w:val="clear" w:color="auto" w:fill="F6F9FB"/>
            <w:tcMar>
              <w:top w:w="80" w:type="dxa"/>
              <w:left w:w="100" w:type="dxa"/>
              <w:bottom w:w="80" w:type="dxa"/>
              <w:right w:w="100" w:type="dxa"/>
            </w:tcMar>
            <w:vAlign w:val="center"/>
          </w:tcPr>
          <w:p w14:paraId="2AE52B5E" w14:textId="77777777" w:rsidR="00A27E3D" w:rsidRDefault="00000000">
            <w:pPr>
              <w:spacing w:before="20" w:after="20" w:line="264" w:lineRule="auto"/>
            </w:pPr>
            <w:r>
              <w:rPr>
                <w:sz w:val="17"/>
              </w:rPr>
              <w:t>Decision Table: staff public comment vs internal note; requester reply and correct notification recipient.</w:t>
            </w:r>
          </w:p>
        </w:tc>
        <w:tc>
          <w:tcPr>
            <w:tcW w:w="5793" w:type="dxa"/>
            <w:shd w:val="clear" w:color="auto" w:fill="F6F9FB"/>
            <w:tcMar>
              <w:top w:w="80" w:type="dxa"/>
              <w:left w:w="100" w:type="dxa"/>
              <w:bottom w:w="80" w:type="dxa"/>
              <w:right w:w="100" w:type="dxa"/>
            </w:tcMar>
            <w:vAlign w:val="center"/>
          </w:tcPr>
          <w:p w14:paraId="34BD7164" w14:textId="77777777" w:rsidR="00A27E3D" w:rsidRDefault="00000000">
            <w:pPr>
              <w:spacing w:before="20" w:after="20" w:line="264" w:lineRule="auto"/>
            </w:pPr>
            <w:r>
              <w:rPr>
                <w:sz w:val="17"/>
              </w:rPr>
              <w:t>PASS — staff/requester views and “New Comment” notification shown.</w:t>
            </w:r>
          </w:p>
        </w:tc>
      </w:tr>
      <w:tr w:rsidR="00A27E3D" w14:paraId="1D07E530" w14:textId="77777777">
        <w:trPr>
          <w:jc w:val="center"/>
        </w:trPr>
        <w:tc>
          <w:tcPr>
            <w:tcW w:w="1174" w:type="dxa"/>
            <w:tcMar>
              <w:top w:w="80" w:type="dxa"/>
              <w:left w:w="100" w:type="dxa"/>
              <w:bottom w:w="80" w:type="dxa"/>
              <w:right w:w="100" w:type="dxa"/>
            </w:tcMar>
            <w:vAlign w:val="center"/>
          </w:tcPr>
          <w:p w14:paraId="2A5837B5" w14:textId="77777777" w:rsidR="00A27E3D" w:rsidRDefault="00000000">
            <w:pPr>
              <w:spacing w:before="20" w:after="20" w:line="264" w:lineRule="auto"/>
            </w:pPr>
            <w:r>
              <w:rPr>
                <w:sz w:val="17"/>
              </w:rPr>
              <w:t>BB-05</w:t>
            </w:r>
          </w:p>
        </w:tc>
        <w:tc>
          <w:tcPr>
            <w:tcW w:w="6497" w:type="dxa"/>
            <w:tcMar>
              <w:top w:w="80" w:type="dxa"/>
              <w:left w:w="100" w:type="dxa"/>
              <w:bottom w:w="80" w:type="dxa"/>
              <w:right w:w="100" w:type="dxa"/>
            </w:tcMar>
            <w:vAlign w:val="center"/>
          </w:tcPr>
          <w:p w14:paraId="155DEE74" w14:textId="77777777" w:rsidR="00A27E3D" w:rsidRDefault="00000000">
            <w:pPr>
              <w:spacing w:before="20" w:after="20" w:line="264" w:lineRule="auto"/>
            </w:pPr>
            <w:r>
              <w:rPr>
                <w:sz w:val="17"/>
              </w:rPr>
              <w:t>State Transition Testing: allowed status updates and chronological request history.</w:t>
            </w:r>
          </w:p>
        </w:tc>
        <w:tc>
          <w:tcPr>
            <w:tcW w:w="5793" w:type="dxa"/>
            <w:tcMar>
              <w:top w:w="80" w:type="dxa"/>
              <w:left w:w="100" w:type="dxa"/>
              <w:bottom w:w="80" w:type="dxa"/>
              <w:right w:w="100" w:type="dxa"/>
            </w:tcMar>
            <w:vAlign w:val="center"/>
          </w:tcPr>
          <w:p w14:paraId="4F91877F" w14:textId="77777777" w:rsidR="00A27E3D" w:rsidRDefault="00000000">
            <w:pPr>
              <w:spacing w:before="20" w:after="20" w:line="264" w:lineRule="auto"/>
            </w:pPr>
            <w:r>
              <w:rPr>
                <w:sz w:val="17"/>
              </w:rPr>
              <w:t>PASS — Accepted → In Progress → Resolved and history shown; direct-RPC invalid transition not yet tested.</w:t>
            </w:r>
          </w:p>
        </w:tc>
      </w:tr>
    </w:tbl>
    <w:p w14:paraId="52F011F1" w14:textId="77777777" w:rsidR="00A27E3D" w:rsidRDefault="00000000">
      <w:r>
        <w:rPr>
          <w:color w:val="485767"/>
          <w:sz w:val="18"/>
        </w:rPr>
        <w:t>Black-box techniques were selected for relevance rather than volume. EP and BVA address form-input partitions/boundaries, decision-table logic addresses comment visibility, and state-transition testing addresses the request lifecycle. Client-side blocking is not equivalent to server-side enforcement.</w:t>
      </w:r>
    </w:p>
    <w:p w14:paraId="5EED2A88" w14:textId="77777777" w:rsidR="00A27E3D" w:rsidRDefault="00000000">
      <w:pPr>
        <w:pStyle w:val="Heading2"/>
      </w:pPr>
      <w:r>
        <w:lastRenderedPageBreak/>
        <w:t>C.4 End-to-end, security and operational checks</w:t>
      </w:r>
    </w:p>
    <w:tbl>
      <w:tblPr>
        <w:tblStyle w:val="TableGrid"/>
        <w:tblW w:w="0" w:type="auto"/>
        <w:jc w:val="center"/>
        <w:tblLayout w:type="fixed"/>
        <w:tblLook w:val="04A0" w:firstRow="1" w:lastRow="0" w:firstColumn="1" w:lastColumn="0" w:noHBand="0" w:noVBand="1"/>
      </w:tblPr>
      <w:tblGrid>
        <w:gridCol w:w="1346"/>
        <w:gridCol w:w="2455"/>
        <w:gridCol w:w="9662"/>
      </w:tblGrid>
      <w:tr w:rsidR="00A27E3D" w14:paraId="47983C99" w14:textId="77777777">
        <w:trPr>
          <w:tblHeader/>
          <w:jc w:val="center"/>
        </w:trPr>
        <w:tc>
          <w:tcPr>
            <w:tcW w:w="1346" w:type="dxa"/>
            <w:shd w:val="clear" w:color="auto" w:fill="DDEAF2"/>
            <w:tcMar>
              <w:top w:w="80" w:type="dxa"/>
              <w:left w:w="100" w:type="dxa"/>
              <w:bottom w:w="80" w:type="dxa"/>
              <w:right w:w="100" w:type="dxa"/>
            </w:tcMar>
            <w:vAlign w:val="center"/>
          </w:tcPr>
          <w:p w14:paraId="4B859765" w14:textId="77777777" w:rsidR="00A27E3D" w:rsidRDefault="00000000">
            <w:pPr>
              <w:spacing w:before="20" w:after="20" w:line="264" w:lineRule="auto"/>
            </w:pPr>
            <w:r>
              <w:rPr>
                <w:b/>
                <w:color w:val="104568"/>
                <w:sz w:val="17"/>
              </w:rPr>
              <w:t>Case</w:t>
            </w:r>
          </w:p>
        </w:tc>
        <w:tc>
          <w:tcPr>
            <w:tcW w:w="2455" w:type="dxa"/>
            <w:shd w:val="clear" w:color="auto" w:fill="DDEAF2"/>
            <w:tcMar>
              <w:top w:w="80" w:type="dxa"/>
              <w:left w:w="100" w:type="dxa"/>
              <w:bottom w:w="80" w:type="dxa"/>
              <w:right w:w="100" w:type="dxa"/>
            </w:tcMar>
            <w:vAlign w:val="center"/>
          </w:tcPr>
          <w:p w14:paraId="5F0DDE6C" w14:textId="77777777" w:rsidR="00A27E3D" w:rsidRDefault="00000000">
            <w:pPr>
              <w:spacing w:before="20" w:after="20" w:line="264" w:lineRule="auto"/>
            </w:pPr>
            <w:r>
              <w:rPr>
                <w:b/>
                <w:color w:val="104568"/>
                <w:sz w:val="17"/>
              </w:rPr>
              <w:t>Recorded result</w:t>
            </w:r>
          </w:p>
        </w:tc>
        <w:tc>
          <w:tcPr>
            <w:tcW w:w="9662" w:type="dxa"/>
            <w:shd w:val="clear" w:color="auto" w:fill="DDEAF2"/>
            <w:tcMar>
              <w:top w:w="80" w:type="dxa"/>
              <w:left w:w="100" w:type="dxa"/>
              <w:bottom w:w="80" w:type="dxa"/>
              <w:right w:w="100" w:type="dxa"/>
            </w:tcMar>
            <w:vAlign w:val="center"/>
          </w:tcPr>
          <w:p w14:paraId="321AC22E" w14:textId="77777777" w:rsidR="00A27E3D" w:rsidRDefault="00000000">
            <w:pPr>
              <w:spacing w:before="20" w:after="20" w:line="264" w:lineRule="auto"/>
            </w:pPr>
            <w:r>
              <w:rPr>
                <w:b/>
                <w:color w:val="104568"/>
                <w:sz w:val="17"/>
              </w:rPr>
              <w:t>Engineering interpretation / next action</w:t>
            </w:r>
          </w:p>
        </w:tc>
      </w:tr>
      <w:tr w:rsidR="00A27E3D" w14:paraId="4868A2BD" w14:textId="77777777">
        <w:trPr>
          <w:jc w:val="center"/>
        </w:trPr>
        <w:tc>
          <w:tcPr>
            <w:tcW w:w="1346" w:type="dxa"/>
            <w:tcMar>
              <w:top w:w="80" w:type="dxa"/>
              <w:left w:w="100" w:type="dxa"/>
              <w:bottom w:w="80" w:type="dxa"/>
              <w:right w:w="100" w:type="dxa"/>
            </w:tcMar>
            <w:vAlign w:val="center"/>
          </w:tcPr>
          <w:p w14:paraId="365983E9" w14:textId="77777777" w:rsidR="00A27E3D" w:rsidRDefault="00000000">
            <w:pPr>
              <w:spacing w:before="20" w:after="20" w:line="264" w:lineRule="auto"/>
            </w:pPr>
            <w:r>
              <w:rPr>
                <w:sz w:val="17"/>
              </w:rPr>
              <w:t>E2E-01</w:t>
            </w:r>
          </w:p>
        </w:tc>
        <w:tc>
          <w:tcPr>
            <w:tcW w:w="2455" w:type="dxa"/>
            <w:tcMar>
              <w:top w:w="80" w:type="dxa"/>
              <w:left w:w="100" w:type="dxa"/>
              <w:bottom w:w="80" w:type="dxa"/>
              <w:right w:w="100" w:type="dxa"/>
            </w:tcMar>
            <w:vAlign w:val="center"/>
          </w:tcPr>
          <w:p w14:paraId="232662AE" w14:textId="77777777" w:rsidR="00A27E3D" w:rsidRDefault="00000000">
            <w:pPr>
              <w:spacing w:before="20" w:after="20" w:line="264" w:lineRule="auto"/>
            </w:pPr>
            <w:r>
              <w:rPr>
                <w:sz w:val="17"/>
              </w:rPr>
              <w:t>PASS</w:t>
            </w:r>
          </w:p>
        </w:tc>
        <w:tc>
          <w:tcPr>
            <w:tcW w:w="9662" w:type="dxa"/>
            <w:tcMar>
              <w:top w:w="80" w:type="dxa"/>
              <w:left w:w="100" w:type="dxa"/>
              <w:bottom w:w="80" w:type="dxa"/>
              <w:right w:w="100" w:type="dxa"/>
            </w:tcMar>
            <w:vAlign w:val="center"/>
          </w:tcPr>
          <w:p w14:paraId="12A4694E" w14:textId="77777777" w:rsidR="00A27E3D" w:rsidRDefault="00000000">
            <w:pPr>
              <w:spacing w:before="20" w:after="20" w:line="264" w:lineRule="auto"/>
            </w:pPr>
            <w:r>
              <w:rPr>
                <w:sz w:val="17"/>
              </w:rPr>
              <w:t>Core requester → manager → staff request lifecycle, comments, notifications, status and assignment history demonstrated in the UI.</w:t>
            </w:r>
          </w:p>
        </w:tc>
      </w:tr>
      <w:tr w:rsidR="00A27E3D" w14:paraId="441DA60E" w14:textId="77777777">
        <w:trPr>
          <w:jc w:val="center"/>
        </w:trPr>
        <w:tc>
          <w:tcPr>
            <w:tcW w:w="1346" w:type="dxa"/>
            <w:shd w:val="clear" w:color="auto" w:fill="F6F9FB"/>
            <w:tcMar>
              <w:top w:w="80" w:type="dxa"/>
              <w:left w:w="100" w:type="dxa"/>
              <w:bottom w:w="80" w:type="dxa"/>
              <w:right w:w="100" w:type="dxa"/>
            </w:tcMar>
            <w:vAlign w:val="center"/>
          </w:tcPr>
          <w:p w14:paraId="7137F87C" w14:textId="77777777" w:rsidR="00A27E3D" w:rsidRDefault="00000000">
            <w:pPr>
              <w:spacing w:before="20" w:after="20" w:line="264" w:lineRule="auto"/>
            </w:pPr>
            <w:r>
              <w:rPr>
                <w:sz w:val="17"/>
              </w:rPr>
              <w:t>E2E-02</w:t>
            </w:r>
          </w:p>
        </w:tc>
        <w:tc>
          <w:tcPr>
            <w:tcW w:w="2455" w:type="dxa"/>
            <w:shd w:val="clear" w:color="auto" w:fill="F6F9FB"/>
            <w:tcMar>
              <w:top w:w="80" w:type="dxa"/>
              <w:left w:w="100" w:type="dxa"/>
              <w:bottom w:w="80" w:type="dxa"/>
              <w:right w:w="100" w:type="dxa"/>
            </w:tcMar>
            <w:vAlign w:val="center"/>
          </w:tcPr>
          <w:p w14:paraId="0B44A65C" w14:textId="77777777" w:rsidR="00A27E3D" w:rsidRDefault="00000000">
            <w:pPr>
              <w:spacing w:before="20" w:after="20" w:line="264" w:lineRule="auto"/>
            </w:pPr>
            <w:r>
              <w:rPr>
                <w:sz w:val="17"/>
              </w:rPr>
              <w:t>PARTIAL / NOT PASSED</w:t>
            </w:r>
          </w:p>
        </w:tc>
        <w:tc>
          <w:tcPr>
            <w:tcW w:w="9662" w:type="dxa"/>
            <w:shd w:val="clear" w:color="auto" w:fill="F6F9FB"/>
            <w:tcMar>
              <w:top w:w="80" w:type="dxa"/>
              <w:left w:w="100" w:type="dxa"/>
              <w:bottom w:w="80" w:type="dxa"/>
              <w:right w:w="100" w:type="dxa"/>
            </w:tcMar>
            <w:vAlign w:val="center"/>
          </w:tcPr>
          <w:p w14:paraId="63AECDE5" w14:textId="77777777" w:rsidR="00A27E3D" w:rsidRDefault="00000000">
            <w:pPr>
              <w:spacing w:before="20" w:after="20" w:line="264" w:lineRule="auto"/>
            </w:pPr>
            <w:r>
              <w:rPr>
                <w:sz w:val="17"/>
              </w:rPr>
              <w:t>Admin staff record creation now succeeds; invitation email received and link reaches Set Password. Completion of password setup and first staff login not confirmed. Consumed link cannot be resent from existing Add Staff workflow.</w:t>
            </w:r>
          </w:p>
        </w:tc>
      </w:tr>
      <w:tr w:rsidR="00A27E3D" w14:paraId="217D2832" w14:textId="77777777">
        <w:trPr>
          <w:jc w:val="center"/>
        </w:trPr>
        <w:tc>
          <w:tcPr>
            <w:tcW w:w="1346" w:type="dxa"/>
            <w:tcMar>
              <w:top w:w="80" w:type="dxa"/>
              <w:left w:w="100" w:type="dxa"/>
              <w:bottom w:w="80" w:type="dxa"/>
              <w:right w:w="100" w:type="dxa"/>
            </w:tcMar>
            <w:vAlign w:val="center"/>
          </w:tcPr>
          <w:p w14:paraId="40783516" w14:textId="77777777" w:rsidR="00A27E3D" w:rsidRDefault="00000000">
            <w:pPr>
              <w:spacing w:before="20" w:after="20" w:line="264" w:lineRule="auto"/>
            </w:pPr>
            <w:r>
              <w:rPr>
                <w:sz w:val="17"/>
              </w:rPr>
              <w:t>SEC-01</w:t>
            </w:r>
          </w:p>
        </w:tc>
        <w:tc>
          <w:tcPr>
            <w:tcW w:w="2455" w:type="dxa"/>
            <w:tcMar>
              <w:top w:w="80" w:type="dxa"/>
              <w:left w:w="100" w:type="dxa"/>
              <w:bottom w:w="80" w:type="dxa"/>
              <w:right w:w="100" w:type="dxa"/>
            </w:tcMar>
            <w:vAlign w:val="center"/>
          </w:tcPr>
          <w:p w14:paraId="5E996A34" w14:textId="77777777" w:rsidR="00A27E3D" w:rsidRDefault="00000000">
            <w:pPr>
              <w:spacing w:before="20" w:after="20" w:line="264" w:lineRule="auto"/>
            </w:pPr>
            <w:r>
              <w:rPr>
                <w:sz w:val="17"/>
              </w:rPr>
              <w:t>BLOCKED</w:t>
            </w:r>
          </w:p>
        </w:tc>
        <w:tc>
          <w:tcPr>
            <w:tcW w:w="9662" w:type="dxa"/>
            <w:tcMar>
              <w:top w:w="80" w:type="dxa"/>
              <w:left w:w="100" w:type="dxa"/>
              <w:bottom w:w="80" w:type="dxa"/>
              <w:right w:w="100" w:type="dxa"/>
            </w:tcMar>
            <w:vAlign w:val="center"/>
          </w:tcPr>
          <w:p w14:paraId="3E8C253B" w14:textId="77777777" w:rsidR="00A27E3D" w:rsidRDefault="00000000">
            <w:pPr>
              <w:spacing w:before="20" w:after="20" w:line="264" w:lineRule="auto"/>
            </w:pPr>
            <w:r>
              <w:rPr>
                <w:sz w:val="17"/>
              </w:rPr>
              <w:t>Second manager session not tested; can use normal browser + Incognito on same localhost installation.</w:t>
            </w:r>
          </w:p>
        </w:tc>
      </w:tr>
      <w:tr w:rsidR="00A27E3D" w14:paraId="57A9EA12" w14:textId="77777777">
        <w:trPr>
          <w:jc w:val="center"/>
        </w:trPr>
        <w:tc>
          <w:tcPr>
            <w:tcW w:w="1346" w:type="dxa"/>
            <w:shd w:val="clear" w:color="auto" w:fill="F6F9FB"/>
            <w:tcMar>
              <w:top w:w="80" w:type="dxa"/>
              <w:left w:w="100" w:type="dxa"/>
              <w:bottom w:w="80" w:type="dxa"/>
              <w:right w:w="100" w:type="dxa"/>
            </w:tcMar>
            <w:vAlign w:val="center"/>
          </w:tcPr>
          <w:p w14:paraId="597BBEE2" w14:textId="77777777" w:rsidR="00A27E3D" w:rsidRDefault="00000000">
            <w:pPr>
              <w:spacing w:before="20" w:after="20" w:line="264" w:lineRule="auto"/>
            </w:pPr>
            <w:r>
              <w:rPr>
                <w:sz w:val="17"/>
              </w:rPr>
              <w:t>SEC-02</w:t>
            </w:r>
          </w:p>
        </w:tc>
        <w:tc>
          <w:tcPr>
            <w:tcW w:w="2455" w:type="dxa"/>
            <w:shd w:val="clear" w:color="auto" w:fill="F6F9FB"/>
            <w:tcMar>
              <w:top w:w="80" w:type="dxa"/>
              <w:left w:w="100" w:type="dxa"/>
              <w:bottom w:w="80" w:type="dxa"/>
              <w:right w:w="100" w:type="dxa"/>
            </w:tcMar>
            <w:vAlign w:val="center"/>
          </w:tcPr>
          <w:p w14:paraId="7B56D132" w14:textId="77777777" w:rsidR="00A27E3D" w:rsidRDefault="00000000">
            <w:pPr>
              <w:spacing w:before="20" w:after="20" w:line="264" w:lineRule="auto"/>
            </w:pPr>
            <w:r>
              <w:rPr>
                <w:sz w:val="17"/>
              </w:rPr>
              <w:t>NOT VERIFIED</w:t>
            </w:r>
          </w:p>
        </w:tc>
        <w:tc>
          <w:tcPr>
            <w:tcW w:w="9662" w:type="dxa"/>
            <w:shd w:val="clear" w:color="auto" w:fill="F6F9FB"/>
            <w:tcMar>
              <w:top w:w="80" w:type="dxa"/>
              <w:left w:w="100" w:type="dxa"/>
              <w:bottom w:w="80" w:type="dxa"/>
              <w:right w:w="100" w:type="dxa"/>
            </w:tcMar>
            <w:vAlign w:val="center"/>
          </w:tcPr>
          <w:p w14:paraId="4CA456FC" w14:textId="77777777" w:rsidR="00A27E3D" w:rsidRDefault="00000000">
            <w:pPr>
              <w:spacing w:before="20" w:after="20" w:line="264" w:lineRule="auto"/>
            </w:pPr>
            <w:r>
              <w:rPr>
                <w:sz w:val="17"/>
              </w:rPr>
              <w:t>Manager status updates on another assignee require negative authenticated RPC testing.</w:t>
            </w:r>
          </w:p>
        </w:tc>
      </w:tr>
      <w:tr w:rsidR="00A27E3D" w14:paraId="024A23D9" w14:textId="77777777">
        <w:trPr>
          <w:jc w:val="center"/>
        </w:trPr>
        <w:tc>
          <w:tcPr>
            <w:tcW w:w="1346" w:type="dxa"/>
            <w:tcMar>
              <w:top w:w="80" w:type="dxa"/>
              <w:left w:w="100" w:type="dxa"/>
              <w:bottom w:w="80" w:type="dxa"/>
              <w:right w:w="100" w:type="dxa"/>
            </w:tcMar>
            <w:vAlign w:val="center"/>
          </w:tcPr>
          <w:p w14:paraId="2C859D4A" w14:textId="77777777" w:rsidR="00A27E3D" w:rsidRDefault="00000000">
            <w:pPr>
              <w:spacing w:before="20" w:after="20" w:line="264" w:lineRule="auto"/>
            </w:pPr>
            <w:r>
              <w:rPr>
                <w:sz w:val="17"/>
              </w:rPr>
              <w:t>SEC-03</w:t>
            </w:r>
          </w:p>
        </w:tc>
        <w:tc>
          <w:tcPr>
            <w:tcW w:w="2455" w:type="dxa"/>
            <w:tcMar>
              <w:top w:w="80" w:type="dxa"/>
              <w:left w:w="100" w:type="dxa"/>
              <w:bottom w:w="80" w:type="dxa"/>
              <w:right w:w="100" w:type="dxa"/>
            </w:tcMar>
            <w:vAlign w:val="center"/>
          </w:tcPr>
          <w:p w14:paraId="1CEFF72D" w14:textId="77777777" w:rsidR="00A27E3D" w:rsidRDefault="00000000">
            <w:pPr>
              <w:spacing w:before="20" w:after="20" w:line="264" w:lineRule="auto"/>
            </w:pPr>
            <w:r>
              <w:rPr>
                <w:sz w:val="17"/>
              </w:rPr>
              <w:t>UI ONLY</w:t>
            </w:r>
          </w:p>
        </w:tc>
        <w:tc>
          <w:tcPr>
            <w:tcW w:w="9662" w:type="dxa"/>
            <w:tcMar>
              <w:top w:w="80" w:type="dxa"/>
              <w:left w:w="100" w:type="dxa"/>
              <w:bottom w:w="80" w:type="dxa"/>
              <w:right w:w="100" w:type="dxa"/>
            </w:tcMar>
            <w:vAlign w:val="center"/>
          </w:tcPr>
          <w:p w14:paraId="3CEA4447" w14:textId="77777777" w:rsidR="00A27E3D" w:rsidRDefault="00000000">
            <w:pPr>
              <w:spacing w:before="20" w:after="20" w:line="264" w:lineRule="auto"/>
            </w:pPr>
            <w:r>
              <w:rPr>
                <w:sz w:val="17"/>
              </w:rPr>
              <w:t>Admin cannot assign self through UI; database denial still requires direct authenticated test.</w:t>
            </w:r>
          </w:p>
        </w:tc>
      </w:tr>
      <w:tr w:rsidR="00A27E3D" w14:paraId="4DF6AE5B" w14:textId="77777777">
        <w:trPr>
          <w:jc w:val="center"/>
        </w:trPr>
        <w:tc>
          <w:tcPr>
            <w:tcW w:w="1346" w:type="dxa"/>
            <w:shd w:val="clear" w:color="auto" w:fill="F6F9FB"/>
            <w:tcMar>
              <w:top w:w="80" w:type="dxa"/>
              <w:left w:w="100" w:type="dxa"/>
              <w:bottom w:w="80" w:type="dxa"/>
              <w:right w:w="100" w:type="dxa"/>
            </w:tcMar>
            <w:vAlign w:val="center"/>
          </w:tcPr>
          <w:p w14:paraId="714DFD51" w14:textId="77777777" w:rsidR="00A27E3D" w:rsidRDefault="00000000">
            <w:pPr>
              <w:spacing w:before="20" w:after="20" w:line="264" w:lineRule="auto"/>
            </w:pPr>
            <w:r>
              <w:rPr>
                <w:sz w:val="17"/>
              </w:rPr>
              <w:t>SEC-04</w:t>
            </w:r>
          </w:p>
        </w:tc>
        <w:tc>
          <w:tcPr>
            <w:tcW w:w="2455" w:type="dxa"/>
            <w:shd w:val="clear" w:color="auto" w:fill="F6F9FB"/>
            <w:tcMar>
              <w:top w:w="80" w:type="dxa"/>
              <w:left w:w="100" w:type="dxa"/>
              <w:bottom w:w="80" w:type="dxa"/>
              <w:right w:w="100" w:type="dxa"/>
            </w:tcMar>
            <w:vAlign w:val="center"/>
          </w:tcPr>
          <w:p w14:paraId="57FC0330" w14:textId="77777777" w:rsidR="00A27E3D" w:rsidRDefault="00000000">
            <w:pPr>
              <w:spacing w:before="20" w:after="20" w:line="264" w:lineRule="auto"/>
            </w:pPr>
            <w:r>
              <w:rPr>
                <w:sz w:val="17"/>
              </w:rPr>
              <w:t>PASS (UI)</w:t>
            </w:r>
          </w:p>
        </w:tc>
        <w:tc>
          <w:tcPr>
            <w:tcW w:w="9662" w:type="dxa"/>
            <w:shd w:val="clear" w:color="auto" w:fill="F6F9FB"/>
            <w:tcMar>
              <w:top w:w="80" w:type="dxa"/>
              <w:left w:w="100" w:type="dxa"/>
              <w:bottom w:w="80" w:type="dxa"/>
              <w:right w:w="100" w:type="dxa"/>
            </w:tcMar>
            <w:vAlign w:val="center"/>
          </w:tcPr>
          <w:p w14:paraId="7A133574" w14:textId="77777777" w:rsidR="00A27E3D" w:rsidRDefault="00000000">
            <w:pPr>
              <w:spacing w:before="20" w:after="20" w:line="264" w:lineRule="auto"/>
            </w:pPr>
            <w:r>
              <w:rPr>
                <w:sz w:val="17"/>
              </w:rPr>
              <w:t>Manager cannot claim an unassigned request through the manager processing interface.</w:t>
            </w:r>
          </w:p>
        </w:tc>
      </w:tr>
      <w:tr w:rsidR="00A27E3D" w14:paraId="2E5C5D31" w14:textId="77777777">
        <w:trPr>
          <w:jc w:val="center"/>
        </w:trPr>
        <w:tc>
          <w:tcPr>
            <w:tcW w:w="1346" w:type="dxa"/>
            <w:tcMar>
              <w:top w:w="80" w:type="dxa"/>
              <w:left w:w="100" w:type="dxa"/>
              <w:bottom w:w="80" w:type="dxa"/>
              <w:right w:w="100" w:type="dxa"/>
            </w:tcMar>
            <w:vAlign w:val="center"/>
          </w:tcPr>
          <w:p w14:paraId="0B8BC5C8" w14:textId="77777777" w:rsidR="00A27E3D" w:rsidRDefault="00000000">
            <w:pPr>
              <w:spacing w:before="20" w:after="20" w:line="264" w:lineRule="auto"/>
            </w:pPr>
            <w:r>
              <w:rPr>
                <w:sz w:val="17"/>
              </w:rPr>
              <w:t>INT-04</w:t>
            </w:r>
          </w:p>
        </w:tc>
        <w:tc>
          <w:tcPr>
            <w:tcW w:w="2455" w:type="dxa"/>
            <w:tcMar>
              <w:top w:w="80" w:type="dxa"/>
              <w:left w:w="100" w:type="dxa"/>
              <w:bottom w:w="80" w:type="dxa"/>
              <w:right w:w="100" w:type="dxa"/>
            </w:tcMar>
            <w:vAlign w:val="center"/>
          </w:tcPr>
          <w:p w14:paraId="0C2F52A4" w14:textId="77777777" w:rsidR="00A27E3D" w:rsidRDefault="00000000">
            <w:pPr>
              <w:spacing w:before="20" w:after="20" w:line="264" w:lineRule="auto"/>
            </w:pPr>
            <w:r>
              <w:rPr>
                <w:sz w:val="17"/>
              </w:rPr>
              <w:t>REPORTED PASS (3/3)</w:t>
            </w:r>
          </w:p>
        </w:tc>
        <w:tc>
          <w:tcPr>
            <w:tcW w:w="9662" w:type="dxa"/>
            <w:tcMar>
              <w:top w:w="80" w:type="dxa"/>
              <w:left w:w="100" w:type="dxa"/>
              <w:bottom w:w="80" w:type="dxa"/>
              <w:right w:w="100" w:type="dxa"/>
            </w:tcMar>
            <w:vAlign w:val="center"/>
          </w:tcPr>
          <w:p w14:paraId="0E820DE9" w14:textId="77777777" w:rsidR="00A27E3D" w:rsidRDefault="00000000">
            <w:pPr>
              <w:spacing w:before="20" w:after="20" w:line="264" w:lineRule="auto"/>
            </w:pPr>
            <w:r>
              <w:rPr>
                <w:sz w:val="17"/>
              </w:rPr>
              <w:t>Teammate confirmed the dedicated Supabase integration tests passed; attach screenshot and configuration metadata.</w:t>
            </w:r>
          </w:p>
        </w:tc>
      </w:tr>
      <w:tr w:rsidR="00A27E3D" w14:paraId="15090CE6" w14:textId="77777777">
        <w:trPr>
          <w:jc w:val="center"/>
        </w:trPr>
        <w:tc>
          <w:tcPr>
            <w:tcW w:w="1346" w:type="dxa"/>
            <w:shd w:val="clear" w:color="auto" w:fill="F6F9FB"/>
            <w:tcMar>
              <w:top w:w="80" w:type="dxa"/>
              <w:left w:w="100" w:type="dxa"/>
              <w:bottom w:w="80" w:type="dxa"/>
              <w:right w:w="100" w:type="dxa"/>
            </w:tcMar>
            <w:vAlign w:val="center"/>
          </w:tcPr>
          <w:p w14:paraId="286FE776" w14:textId="77777777" w:rsidR="00A27E3D" w:rsidRDefault="00000000">
            <w:pPr>
              <w:spacing w:before="20" w:after="20" w:line="264" w:lineRule="auto"/>
            </w:pPr>
            <w:r>
              <w:rPr>
                <w:sz w:val="17"/>
              </w:rPr>
              <w:t>OPS-01</w:t>
            </w:r>
          </w:p>
        </w:tc>
        <w:tc>
          <w:tcPr>
            <w:tcW w:w="2455" w:type="dxa"/>
            <w:shd w:val="clear" w:color="auto" w:fill="F6F9FB"/>
            <w:tcMar>
              <w:top w:w="80" w:type="dxa"/>
              <w:left w:w="100" w:type="dxa"/>
              <w:bottom w:w="80" w:type="dxa"/>
              <w:right w:w="100" w:type="dxa"/>
            </w:tcMar>
            <w:vAlign w:val="center"/>
          </w:tcPr>
          <w:p w14:paraId="680F585B" w14:textId="77777777" w:rsidR="00A27E3D" w:rsidRDefault="00000000">
            <w:pPr>
              <w:spacing w:before="20" w:after="20" w:line="264" w:lineRule="auto"/>
            </w:pPr>
            <w:r>
              <w:rPr>
                <w:sz w:val="17"/>
              </w:rPr>
              <w:t>BLOCKED</w:t>
            </w:r>
          </w:p>
        </w:tc>
        <w:tc>
          <w:tcPr>
            <w:tcW w:w="9662" w:type="dxa"/>
            <w:shd w:val="clear" w:color="auto" w:fill="F6F9FB"/>
            <w:tcMar>
              <w:top w:w="80" w:type="dxa"/>
              <w:left w:w="100" w:type="dxa"/>
              <w:bottom w:w="80" w:type="dxa"/>
              <w:right w:w="100" w:type="dxa"/>
            </w:tcMar>
            <w:vAlign w:val="center"/>
          </w:tcPr>
          <w:p w14:paraId="2FBD87A2" w14:textId="77777777" w:rsidR="00A27E3D" w:rsidRDefault="00000000">
            <w:pPr>
              <w:spacing w:before="20" w:after="20" w:line="264" w:lineRule="auto"/>
            </w:pPr>
            <w:r>
              <w:rPr>
                <w:sz w:val="17"/>
              </w:rPr>
              <w:t>Fresh database recreation is hindered by SQL functions deployed manually but not yet reconciled with committed migrations.</w:t>
            </w:r>
          </w:p>
        </w:tc>
      </w:tr>
    </w:tbl>
    <w:p w14:paraId="17408C21" w14:textId="77777777" w:rsidR="00A27E3D" w:rsidRDefault="00000000">
      <w:pPr>
        <w:pStyle w:val="Heading2"/>
      </w:pPr>
      <w:r>
        <w:t>C.5 Evidence photographs (selected excerpts)</w:t>
      </w:r>
    </w:p>
    <w:p w14:paraId="224C86C9" w14:textId="6FA293C4" w:rsidR="00A27E3D" w:rsidRDefault="00000000">
      <w:pPr>
        <w:rPr>
          <w:color w:val="485767"/>
          <w:sz w:val="18"/>
        </w:rPr>
      </w:pPr>
      <w:r>
        <w:rPr>
          <w:color w:val="485767"/>
          <w:sz w:val="18"/>
        </w:rPr>
        <w:t>The images below are excerpts from the evidence document and support the specific UI claims in the tables. They are not substitutes for CI output, backend permission tests or integration-test execution logs.</w:t>
      </w:r>
    </w:p>
    <w:p w14:paraId="77284ACD" w14:textId="4B0BAA9B" w:rsidR="004A3972" w:rsidRDefault="00A476FD">
      <w:r>
        <w:rPr>
          <w:noProof/>
        </w:rPr>
        <w:drawing>
          <wp:anchor distT="0" distB="0" distL="114300" distR="114300" simplePos="0" relativeHeight="251658240" behindDoc="1" locked="0" layoutInCell="1" allowOverlap="1" wp14:anchorId="5EFAA46F" wp14:editId="559AA114">
            <wp:simplePos x="0" y="0"/>
            <wp:positionH relativeFrom="margin">
              <wp:align>center</wp:align>
            </wp:positionH>
            <wp:positionV relativeFrom="paragraph">
              <wp:posOffset>8890</wp:posOffset>
            </wp:positionV>
            <wp:extent cx="8084820" cy="3135203"/>
            <wp:effectExtent l="0" t="0" r="0" b="8255"/>
            <wp:wrapNone/>
            <wp:docPr id="1302952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852" t="47733" r="23302" b="3281"/>
                    <a:stretch>
                      <a:fillRect/>
                    </a:stretch>
                  </pic:blipFill>
                  <pic:spPr bwMode="auto">
                    <a:xfrm>
                      <a:off x="0" y="0"/>
                      <a:ext cx="8084820" cy="313520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3972">
        <w:rPr>
          <w:noProof/>
        </w:rPr>
        <mc:AlternateContent>
          <mc:Choice Requires="wps">
            <w:drawing>
              <wp:inline distT="0" distB="0" distL="0" distR="0" wp14:anchorId="39B68E64" wp14:editId="4ABBBFA0">
                <wp:extent cx="304800" cy="304800"/>
                <wp:effectExtent l="0" t="0" r="0" b="0"/>
                <wp:docPr id="171557877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B0A2A"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B0517F" w14:textId="6F5347EA" w:rsidR="004A3972" w:rsidRDefault="004A3972"/>
    <w:tbl>
      <w:tblPr>
        <w:tblpPr w:leftFromText="180" w:rightFromText="180" w:horzAnchor="margin" w:tblpY="-1440"/>
        <w:tblW w:w="0" w:type="auto"/>
        <w:tblLayout w:type="fixed"/>
        <w:tblLook w:val="04A0" w:firstRow="1" w:lastRow="0" w:firstColumn="1" w:lastColumn="0" w:noHBand="0" w:noVBand="1"/>
      </w:tblPr>
      <w:tblGrid>
        <w:gridCol w:w="6696"/>
        <w:gridCol w:w="6696"/>
      </w:tblGrid>
      <w:tr w:rsidR="00A27E3D" w14:paraId="1781C2AF" w14:textId="77777777" w:rsidTr="004A3972">
        <w:tc>
          <w:tcPr>
            <w:tcW w:w="6696" w:type="dxa"/>
            <w:tcMar>
              <w:top w:w="120" w:type="dxa"/>
              <w:left w:w="120" w:type="dxa"/>
              <w:bottom w:w="140" w:type="dxa"/>
              <w:right w:w="120" w:type="dxa"/>
            </w:tcMar>
          </w:tcPr>
          <w:p w14:paraId="740E50AB" w14:textId="2B66DE0D" w:rsidR="004A3972" w:rsidRDefault="004A3972" w:rsidP="004A3972"/>
          <w:p w14:paraId="6CDB9AB8" w14:textId="1989BACC" w:rsidR="00A27E3D" w:rsidRDefault="00A27E3D" w:rsidP="004A3972">
            <w:pPr>
              <w:jc w:val="center"/>
            </w:pPr>
          </w:p>
          <w:p w14:paraId="3FCB6C8B" w14:textId="53CFE871" w:rsidR="00A27E3D" w:rsidRDefault="004A3972" w:rsidP="004A3972">
            <w:pPr>
              <w:spacing w:before="60"/>
              <w:jc w:val="center"/>
            </w:pPr>
            <w:r>
              <w:rPr>
                <w:noProof/>
              </w:rPr>
              <w:drawing>
                <wp:anchor distT="0" distB="0" distL="114300" distR="114300" simplePos="0" relativeHeight="251659264" behindDoc="1" locked="0" layoutInCell="1" allowOverlap="1" wp14:anchorId="75DA4935" wp14:editId="5F8F8FAC">
                  <wp:simplePos x="0" y="0"/>
                  <wp:positionH relativeFrom="column">
                    <wp:posOffset>-76200</wp:posOffset>
                  </wp:positionH>
                  <wp:positionV relativeFrom="paragraph">
                    <wp:posOffset>344170</wp:posOffset>
                  </wp:positionV>
                  <wp:extent cx="3383280" cy="2120423"/>
                  <wp:effectExtent l="0" t="0" r="7620" b="0"/>
                  <wp:wrapNone/>
                  <wp:docPr id="560232702" name="Picture 56023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aragraph00.jpg"/>
                          <pic:cNvPicPr/>
                        </pic:nvPicPr>
                        <pic:blipFill>
                          <a:blip r:embed="rId14">
                            <a:extLst>
                              <a:ext uri="{28A0092B-C50C-407E-A947-70E740481C1C}">
                                <a14:useLocalDpi xmlns:a14="http://schemas.microsoft.com/office/drawing/2010/main" val="0"/>
                              </a:ext>
                            </a:extLst>
                          </a:blip>
                          <a:stretch>
                            <a:fillRect/>
                          </a:stretch>
                        </pic:blipFill>
                        <pic:spPr>
                          <a:xfrm>
                            <a:off x="0" y="0"/>
                            <a:ext cx="3383280" cy="2120423"/>
                          </a:xfrm>
                          <a:prstGeom prst="rect">
                            <a:avLst/>
                          </a:prstGeom>
                        </pic:spPr>
                      </pic:pic>
                    </a:graphicData>
                  </a:graphic>
                </wp:anchor>
              </w:drawing>
            </w:r>
            <w:r w:rsidR="00000000">
              <w:rPr>
                <w:color w:val="104568"/>
                <w:sz w:val="18"/>
              </w:rPr>
              <w:t>Figure C-1. BB-01 — invalid email validation.</w:t>
            </w:r>
          </w:p>
        </w:tc>
        <w:tc>
          <w:tcPr>
            <w:tcW w:w="6696" w:type="dxa"/>
            <w:tcMar>
              <w:top w:w="120" w:type="dxa"/>
              <w:left w:w="120" w:type="dxa"/>
              <w:bottom w:w="140" w:type="dxa"/>
              <w:right w:w="120" w:type="dxa"/>
            </w:tcMar>
          </w:tcPr>
          <w:p w14:paraId="7A0FF951" w14:textId="77777777" w:rsidR="00A27E3D" w:rsidRDefault="00000000" w:rsidP="004A3972">
            <w:pPr>
              <w:jc w:val="center"/>
            </w:pPr>
            <w:r>
              <w:rPr>
                <w:noProof/>
              </w:rPr>
              <w:drawing>
                <wp:inline distT="0" distB="0" distL="0" distR="0" wp14:anchorId="316CBED8" wp14:editId="33E2426E">
                  <wp:extent cx="1883838" cy="2331720"/>
                  <wp:effectExtent l="0" t="0" r="0" b="0"/>
                  <wp:docPr id="560232703" name="Picture 56023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ragraph14.jpg"/>
                          <pic:cNvPicPr/>
                        </pic:nvPicPr>
                        <pic:blipFill>
                          <a:blip r:embed="rId15"/>
                          <a:stretch>
                            <a:fillRect/>
                          </a:stretch>
                        </pic:blipFill>
                        <pic:spPr>
                          <a:xfrm>
                            <a:off x="0" y="0"/>
                            <a:ext cx="1883838" cy="2331720"/>
                          </a:xfrm>
                          <a:prstGeom prst="rect">
                            <a:avLst/>
                          </a:prstGeom>
                        </pic:spPr>
                      </pic:pic>
                    </a:graphicData>
                  </a:graphic>
                </wp:inline>
              </w:drawing>
            </w:r>
          </w:p>
          <w:p w14:paraId="51DC9D0C" w14:textId="77777777" w:rsidR="00A27E3D" w:rsidRDefault="00000000" w:rsidP="004A3972">
            <w:pPr>
              <w:spacing w:before="60"/>
              <w:jc w:val="center"/>
            </w:pPr>
            <w:r>
              <w:rPr>
                <w:color w:val="104568"/>
                <w:sz w:val="18"/>
              </w:rPr>
              <w:t>Figure C-2. BB-02 — required request field validation.</w:t>
            </w:r>
          </w:p>
        </w:tc>
      </w:tr>
      <w:tr w:rsidR="00A27E3D" w14:paraId="6C9A8EE4" w14:textId="77777777" w:rsidTr="004A3972">
        <w:tc>
          <w:tcPr>
            <w:tcW w:w="6696" w:type="dxa"/>
            <w:tcMar>
              <w:top w:w="120" w:type="dxa"/>
              <w:left w:w="120" w:type="dxa"/>
              <w:bottom w:w="140" w:type="dxa"/>
              <w:right w:w="120" w:type="dxa"/>
            </w:tcMar>
          </w:tcPr>
          <w:p w14:paraId="68166793" w14:textId="77777777" w:rsidR="00A27E3D" w:rsidRDefault="00000000" w:rsidP="004A3972">
            <w:pPr>
              <w:jc w:val="center"/>
            </w:pPr>
            <w:r>
              <w:rPr>
                <w:noProof/>
              </w:rPr>
              <w:drawing>
                <wp:inline distT="0" distB="0" distL="0" distR="0" wp14:anchorId="0A1B4743" wp14:editId="53898BE3">
                  <wp:extent cx="2282802" cy="2331720"/>
                  <wp:effectExtent l="0" t="0" r="0" b="0"/>
                  <wp:docPr id="560232704" name="Picture 56023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ragraph25.jpg"/>
                          <pic:cNvPicPr/>
                        </pic:nvPicPr>
                        <pic:blipFill>
                          <a:blip r:embed="rId16"/>
                          <a:stretch>
                            <a:fillRect/>
                          </a:stretch>
                        </pic:blipFill>
                        <pic:spPr>
                          <a:xfrm>
                            <a:off x="0" y="0"/>
                            <a:ext cx="2282802" cy="2331720"/>
                          </a:xfrm>
                          <a:prstGeom prst="rect">
                            <a:avLst/>
                          </a:prstGeom>
                        </pic:spPr>
                      </pic:pic>
                    </a:graphicData>
                  </a:graphic>
                </wp:inline>
              </w:drawing>
            </w:r>
          </w:p>
          <w:p w14:paraId="3E904E7D" w14:textId="77777777" w:rsidR="00A27E3D" w:rsidRDefault="00000000" w:rsidP="004A3972">
            <w:pPr>
              <w:spacing w:before="60"/>
              <w:jc w:val="center"/>
            </w:pPr>
            <w:r>
              <w:rPr>
                <w:color w:val="104568"/>
                <w:sz w:val="18"/>
              </w:rPr>
              <w:t>Figure C-3. BB-03 — other requester denied access.</w:t>
            </w:r>
          </w:p>
        </w:tc>
        <w:tc>
          <w:tcPr>
            <w:tcW w:w="6696" w:type="dxa"/>
            <w:tcMar>
              <w:top w:w="120" w:type="dxa"/>
              <w:left w:w="120" w:type="dxa"/>
              <w:bottom w:w="140" w:type="dxa"/>
              <w:right w:w="120" w:type="dxa"/>
            </w:tcMar>
          </w:tcPr>
          <w:p w14:paraId="411FF451" w14:textId="77777777" w:rsidR="00A27E3D" w:rsidRDefault="00000000" w:rsidP="004A3972">
            <w:pPr>
              <w:jc w:val="center"/>
            </w:pPr>
            <w:r>
              <w:rPr>
                <w:noProof/>
              </w:rPr>
              <w:drawing>
                <wp:inline distT="0" distB="0" distL="0" distR="0" wp14:anchorId="5EC8664B" wp14:editId="49093B7D">
                  <wp:extent cx="3383280" cy="1657496"/>
                  <wp:effectExtent l="0" t="0" r="0" b="0"/>
                  <wp:docPr id="560232705" name="Picture 56023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aragraph31.jpg"/>
                          <pic:cNvPicPr/>
                        </pic:nvPicPr>
                        <pic:blipFill>
                          <a:blip r:embed="rId17"/>
                          <a:stretch>
                            <a:fillRect/>
                          </a:stretch>
                        </pic:blipFill>
                        <pic:spPr>
                          <a:xfrm>
                            <a:off x="0" y="0"/>
                            <a:ext cx="3383280" cy="1657496"/>
                          </a:xfrm>
                          <a:prstGeom prst="rect">
                            <a:avLst/>
                          </a:prstGeom>
                        </pic:spPr>
                      </pic:pic>
                    </a:graphicData>
                  </a:graphic>
                </wp:inline>
              </w:drawing>
            </w:r>
          </w:p>
          <w:p w14:paraId="01EC9847" w14:textId="77777777" w:rsidR="00A27E3D" w:rsidRDefault="00000000" w:rsidP="004A3972">
            <w:pPr>
              <w:spacing w:before="60"/>
              <w:jc w:val="center"/>
            </w:pPr>
            <w:r>
              <w:rPr>
                <w:color w:val="104568"/>
                <w:sz w:val="18"/>
              </w:rPr>
              <w:t>Figure C-4. BB-04 — new-comment notification.</w:t>
            </w:r>
          </w:p>
        </w:tc>
      </w:tr>
      <w:tr w:rsidR="00A27E3D" w14:paraId="5C3C0AD8" w14:textId="77777777" w:rsidTr="004A3972">
        <w:tc>
          <w:tcPr>
            <w:tcW w:w="6696" w:type="dxa"/>
            <w:tcMar>
              <w:top w:w="120" w:type="dxa"/>
              <w:left w:w="120" w:type="dxa"/>
              <w:bottom w:w="140" w:type="dxa"/>
              <w:right w:w="120" w:type="dxa"/>
            </w:tcMar>
          </w:tcPr>
          <w:p w14:paraId="0068BC64" w14:textId="77777777" w:rsidR="00A27E3D" w:rsidRDefault="00000000" w:rsidP="004A3972">
            <w:pPr>
              <w:jc w:val="center"/>
            </w:pPr>
            <w:r>
              <w:rPr>
                <w:noProof/>
              </w:rPr>
              <w:lastRenderedPageBreak/>
              <w:drawing>
                <wp:inline distT="0" distB="0" distL="0" distR="0" wp14:anchorId="023C0800" wp14:editId="540B9674">
                  <wp:extent cx="2457895" cy="2331720"/>
                  <wp:effectExtent l="0" t="0" r="0" b="0"/>
                  <wp:docPr id="560232706" name="Picture 56023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aragraph37.jpg"/>
                          <pic:cNvPicPr/>
                        </pic:nvPicPr>
                        <pic:blipFill>
                          <a:blip r:embed="rId18"/>
                          <a:stretch>
                            <a:fillRect/>
                          </a:stretch>
                        </pic:blipFill>
                        <pic:spPr>
                          <a:xfrm>
                            <a:off x="0" y="0"/>
                            <a:ext cx="2457895" cy="2331720"/>
                          </a:xfrm>
                          <a:prstGeom prst="rect">
                            <a:avLst/>
                          </a:prstGeom>
                        </pic:spPr>
                      </pic:pic>
                    </a:graphicData>
                  </a:graphic>
                </wp:inline>
              </w:drawing>
            </w:r>
          </w:p>
          <w:p w14:paraId="4D100099" w14:textId="77777777" w:rsidR="00A27E3D" w:rsidRDefault="00000000" w:rsidP="004A3972">
            <w:pPr>
              <w:spacing w:before="60"/>
              <w:jc w:val="center"/>
            </w:pPr>
            <w:r>
              <w:rPr>
                <w:color w:val="104568"/>
                <w:sz w:val="18"/>
              </w:rPr>
              <w:t>Figure C-5. BB-05 — ordered request-status history.</w:t>
            </w:r>
          </w:p>
        </w:tc>
        <w:tc>
          <w:tcPr>
            <w:tcW w:w="6696" w:type="dxa"/>
            <w:tcMar>
              <w:top w:w="120" w:type="dxa"/>
              <w:left w:w="120" w:type="dxa"/>
              <w:bottom w:w="140" w:type="dxa"/>
              <w:right w:w="120" w:type="dxa"/>
            </w:tcMar>
          </w:tcPr>
          <w:p w14:paraId="79F3D73B" w14:textId="77777777" w:rsidR="00A27E3D" w:rsidRDefault="00000000" w:rsidP="004A3972">
            <w:pPr>
              <w:jc w:val="center"/>
            </w:pPr>
            <w:r>
              <w:rPr>
                <w:noProof/>
              </w:rPr>
              <w:drawing>
                <wp:inline distT="0" distB="0" distL="0" distR="0" wp14:anchorId="5B97D1A8" wp14:editId="6A5311FD">
                  <wp:extent cx="1834241" cy="2331720"/>
                  <wp:effectExtent l="0" t="0" r="0" b="0"/>
                  <wp:docPr id="560232707" name="Picture 56023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aragraph45.jpg"/>
                          <pic:cNvPicPr/>
                        </pic:nvPicPr>
                        <pic:blipFill>
                          <a:blip r:embed="rId19"/>
                          <a:stretch>
                            <a:fillRect/>
                          </a:stretch>
                        </pic:blipFill>
                        <pic:spPr>
                          <a:xfrm>
                            <a:off x="0" y="0"/>
                            <a:ext cx="1834241" cy="2331720"/>
                          </a:xfrm>
                          <a:prstGeom prst="rect">
                            <a:avLst/>
                          </a:prstGeom>
                        </pic:spPr>
                      </pic:pic>
                    </a:graphicData>
                  </a:graphic>
                </wp:inline>
              </w:drawing>
            </w:r>
          </w:p>
          <w:p w14:paraId="1A94DF02" w14:textId="77777777" w:rsidR="00A27E3D" w:rsidRDefault="00000000" w:rsidP="004A3972">
            <w:pPr>
              <w:spacing w:before="60"/>
              <w:jc w:val="center"/>
            </w:pPr>
            <w:r>
              <w:rPr>
                <w:color w:val="104568"/>
                <w:sz w:val="18"/>
              </w:rPr>
              <w:t>Figure C-6. E2E-02 — existing account added as staff.</w:t>
            </w:r>
          </w:p>
        </w:tc>
      </w:tr>
      <w:tr w:rsidR="00A27E3D" w14:paraId="0D5BC49B" w14:textId="77777777" w:rsidTr="004A3972">
        <w:tc>
          <w:tcPr>
            <w:tcW w:w="6696" w:type="dxa"/>
            <w:tcMar>
              <w:top w:w="120" w:type="dxa"/>
              <w:left w:w="120" w:type="dxa"/>
              <w:bottom w:w="140" w:type="dxa"/>
              <w:right w:w="120" w:type="dxa"/>
            </w:tcMar>
          </w:tcPr>
          <w:p w14:paraId="0678E660" w14:textId="77777777" w:rsidR="00A27E3D" w:rsidRDefault="00000000" w:rsidP="004A3972">
            <w:pPr>
              <w:jc w:val="center"/>
            </w:pPr>
            <w:r>
              <w:rPr>
                <w:noProof/>
              </w:rPr>
              <w:drawing>
                <wp:inline distT="0" distB="0" distL="0" distR="0" wp14:anchorId="0FE60FB3" wp14:editId="07F4F204">
                  <wp:extent cx="3383280" cy="1691640"/>
                  <wp:effectExtent l="0" t="0" r="0" b="0"/>
                  <wp:docPr id="560232708" name="Picture 56023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paragraph47.jpg"/>
                          <pic:cNvPicPr/>
                        </pic:nvPicPr>
                        <pic:blipFill>
                          <a:blip r:embed="rId20"/>
                          <a:stretch>
                            <a:fillRect/>
                          </a:stretch>
                        </pic:blipFill>
                        <pic:spPr>
                          <a:xfrm>
                            <a:off x="0" y="0"/>
                            <a:ext cx="3383280" cy="1691640"/>
                          </a:xfrm>
                          <a:prstGeom prst="rect">
                            <a:avLst/>
                          </a:prstGeom>
                        </pic:spPr>
                      </pic:pic>
                    </a:graphicData>
                  </a:graphic>
                </wp:inline>
              </w:drawing>
            </w:r>
          </w:p>
          <w:p w14:paraId="672AA58C" w14:textId="77777777" w:rsidR="00A27E3D" w:rsidRDefault="00000000" w:rsidP="004A3972">
            <w:pPr>
              <w:spacing w:before="60"/>
              <w:jc w:val="center"/>
            </w:pPr>
            <w:r>
              <w:rPr>
                <w:color w:val="104568"/>
                <w:sz w:val="18"/>
              </w:rPr>
              <w:t>Figure C-7. E2E-02 — new invitation email received.</w:t>
            </w:r>
          </w:p>
        </w:tc>
        <w:tc>
          <w:tcPr>
            <w:tcW w:w="6696" w:type="dxa"/>
            <w:tcMar>
              <w:top w:w="120" w:type="dxa"/>
              <w:left w:w="120" w:type="dxa"/>
              <w:bottom w:w="140" w:type="dxa"/>
              <w:right w:w="120" w:type="dxa"/>
            </w:tcMar>
          </w:tcPr>
          <w:p w14:paraId="6A1DE04C" w14:textId="77777777" w:rsidR="00A27E3D" w:rsidRDefault="00000000" w:rsidP="004A3972">
            <w:pPr>
              <w:jc w:val="center"/>
            </w:pPr>
            <w:r>
              <w:rPr>
                <w:noProof/>
              </w:rPr>
              <w:drawing>
                <wp:inline distT="0" distB="0" distL="0" distR="0" wp14:anchorId="5AF52877" wp14:editId="0A1E5319">
                  <wp:extent cx="1872641" cy="2331720"/>
                  <wp:effectExtent l="0" t="0" r="0" b="0"/>
                  <wp:docPr id="560232709" name="Picture 56023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paragraph48.jpg"/>
                          <pic:cNvPicPr/>
                        </pic:nvPicPr>
                        <pic:blipFill>
                          <a:blip r:embed="rId21"/>
                          <a:stretch>
                            <a:fillRect/>
                          </a:stretch>
                        </pic:blipFill>
                        <pic:spPr>
                          <a:xfrm>
                            <a:off x="0" y="0"/>
                            <a:ext cx="1872641" cy="2331720"/>
                          </a:xfrm>
                          <a:prstGeom prst="rect">
                            <a:avLst/>
                          </a:prstGeom>
                        </pic:spPr>
                      </pic:pic>
                    </a:graphicData>
                  </a:graphic>
                </wp:inline>
              </w:drawing>
            </w:r>
          </w:p>
          <w:p w14:paraId="1732A7CB" w14:textId="77777777" w:rsidR="00A27E3D" w:rsidRDefault="00000000" w:rsidP="004A3972">
            <w:pPr>
              <w:spacing w:before="60"/>
              <w:jc w:val="center"/>
            </w:pPr>
            <w:r>
              <w:rPr>
                <w:color w:val="104568"/>
                <w:sz w:val="18"/>
              </w:rPr>
              <w:t>Figure C-8. E2E-02 — reached Set Your Password page.</w:t>
            </w:r>
          </w:p>
        </w:tc>
      </w:tr>
    </w:tbl>
    <w:p w14:paraId="14922815" w14:textId="77777777" w:rsidR="00A27E3D" w:rsidRDefault="00000000">
      <w:r>
        <w:rPr>
          <w:color w:val="485767"/>
          <w:sz w:val="18"/>
        </w:rPr>
        <w:lastRenderedPageBreak/>
        <w:t>Evidence-source note: images contain test account information as originally supplied. Redact personal identifiers before distributing the PED beyond the authorised assessment team. The originally captured permission-error screen and earlier localhost:3000 redirect are retained in the complete evidence document.</w:t>
      </w:r>
    </w:p>
    <w:p w14:paraId="461862D4" w14:textId="77777777" w:rsidR="00A27E3D" w:rsidRDefault="00000000">
      <w:pPr>
        <w:pStyle w:val="Heading2"/>
      </w:pPr>
      <w:r>
        <w:t>C.6 Release-readiness judgement</w:t>
      </w:r>
    </w:p>
    <w:p w14:paraId="30943782" w14:textId="77777777" w:rsidR="00A27E3D" w:rsidRDefault="00000000">
      <w:r>
        <w:rPr>
          <w:b/>
        </w:rPr>
        <w:t>Provisional decision:</w:t>
      </w:r>
      <w:r>
        <w:t xml:space="preserve"> CONDITIONAL GO for a supervised M3 staging demonstration, subject to explicit completion of the remaining security and evidence gates; NO-GO for public production deployment in the currently verified state.</w:t>
      </w:r>
    </w:p>
    <w:p w14:paraId="41223D8F" w14:textId="77777777" w:rsidR="00A27E3D" w:rsidRDefault="00000000">
      <w:r>
        <w:t>Basis: the five selected black-box tests and the core E2E journey passed in the submitted manual evidence. Three real database integration tests were also reported as passed by a teammate. However, E2E-02 has not completed first staff-login validation, management permissions are not proven at the database boundary, and a fresh Supabase deployment cannot yet be reproduced solely from controlled migrations.</w:t>
      </w:r>
    </w:p>
    <w:tbl>
      <w:tblPr>
        <w:tblStyle w:val="TableGrid"/>
        <w:tblW w:w="0" w:type="auto"/>
        <w:jc w:val="center"/>
        <w:tblLayout w:type="fixed"/>
        <w:tblLook w:val="04A0" w:firstRow="1" w:lastRow="0" w:firstColumn="1" w:lastColumn="0" w:noHBand="0" w:noVBand="1"/>
      </w:tblPr>
      <w:tblGrid>
        <w:gridCol w:w="1267"/>
        <w:gridCol w:w="10454"/>
        <w:gridCol w:w="1742"/>
      </w:tblGrid>
      <w:tr w:rsidR="00A27E3D" w14:paraId="58FEB782" w14:textId="77777777">
        <w:trPr>
          <w:tblHeader/>
          <w:jc w:val="center"/>
        </w:trPr>
        <w:tc>
          <w:tcPr>
            <w:tcW w:w="1267" w:type="dxa"/>
            <w:shd w:val="clear" w:color="auto" w:fill="DDEAF2"/>
            <w:tcMar>
              <w:top w:w="80" w:type="dxa"/>
              <w:left w:w="100" w:type="dxa"/>
              <w:bottom w:w="80" w:type="dxa"/>
              <w:right w:w="100" w:type="dxa"/>
            </w:tcMar>
            <w:vAlign w:val="center"/>
          </w:tcPr>
          <w:p w14:paraId="59A06DCA" w14:textId="77777777" w:rsidR="00A27E3D" w:rsidRDefault="00000000">
            <w:pPr>
              <w:spacing w:before="20" w:after="20" w:line="264" w:lineRule="auto"/>
            </w:pPr>
            <w:r>
              <w:rPr>
                <w:b/>
                <w:color w:val="104568"/>
                <w:sz w:val="17"/>
              </w:rPr>
              <w:t>Gate</w:t>
            </w:r>
          </w:p>
        </w:tc>
        <w:tc>
          <w:tcPr>
            <w:tcW w:w="10454" w:type="dxa"/>
            <w:shd w:val="clear" w:color="auto" w:fill="DDEAF2"/>
            <w:tcMar>
              <w:top w:w="80" w:type="dxa"/>
              <w:left w:w="100" w:type="dxa"/>
              <w:bottom w:w="80" w:type="dxa"/>
              <w:right w:w="100" w:type="dxa"/>
            </w:tcMar>
            <w:vAlign w:val="center"/>
          </w:tcPr>
          <w:p w14:paraId="7AA0CC39" w14:textId="77777777" w:rsidR="00A27E3D" w:rsidRDefault="00000000">
            <w:pPr>
              <w:spacing w:before="20" w:after="20" w:line="264" w:lineRule="auto"/>
            </w:pPr>
            <w:r>
              <w:rPr>
                <w:b/>
                <w:color w:val="104568"/>
                <w:sz w:val="17"/>
              </w:rPr>
              <w:t>Release condition / evidence needed</w:t>
            </w:r>
          </w:p>
        </w:tc>
        <w:tc>
          <w:tcPr>
            <w:tcW w:w="1742" w:type="dxa"/>
            <w:shd w:val="clear" w:color="auto" w:fill="DDEAF2"/>
            <w:tcMar>
              <w:top w:w="80" w:type="dxa"/>
              <w:left w:w="100" w:type="dxa"/>
              <w:bottom w:w="80" w:type="dxa"/>
              <w:right w:w="100" w:type="dxa"/>
            </w:tcMar>
            <w:vAlign w:val="center"/>
          </w:tcPr>
          <w:p w14:paraId="05C7B1DA" w14:textId="77777777" w:rsidR="00A27E3D" w:rsidRDefault="00000000">
            <w:pPr>
              <w:spacing w:before="20" w:after="20" w:line="264" w:lineRule="auto"/>
            </w:pPr>
            <w:r>
              <w:rPr>
                <w:b/>
                <w:color w:val="104568"/>
                <w:sz w:val="17"/>
              </w:rPr>
              <w:t>Status</w:t>
            </w:r>
          </w:p>
        </w:tc>
      </w:tr>
      <w:tr w:rsidR="00A27E3D" w14:paraId="4215966C" w14:textId="77777777">
        <w:trPr>
          <w:jc w:val="center"/>
        </w:trPr>
        <w:tc>
          <w:tcPr>
            <w:tcW w:w="1267" w:type="dxa"/>
            <w:tcMar>
              <w:top w:w="80" w:type="dxa"/>
              <w:left w:w="100" w:type="dxa"/>
              <w:bottom w:w="80" w:type="dxa"/>
              <w:right w:w="100" w:type="dxa"/>
            </w:tcMar>
            <w:vAlign w:val="center"/>
          </w:tcPr>
          <w:p w14:paraId="3ED2E2B9" w14:textId="77777777" w:rsidR="00A27E3D" w:rsidRDefault="00000000">
            <w:pPr>
              <w:spacing w:before="20" w:after="20" w:line="264" w:lineRule="auto"/>
            </w:pPr>
            <w:r>
              <w:rPr>
                <w:sz w:val="17"/>
              </w:rPr>
              <w:t>G-01</w:t>
            </w:r>
          </w:p>
        </w:tc>
        <w:tc>
          <w:tcPr>
            <w:tcW w:w="10454" w:type="dxa"/>
            <w:tcMar>
              <w:top w:w="80" w:type="dxa"/>
              <w:left w:w="100" w:type="dxa"/>
              <w:bottom w:w="80" w:type="dxa"/>
              <w:right w:w="100" w:type="dxa"/>
            </w:tcMar>
            <w:vAlign w:val="center"/>
          </w:tcPr>
          <w:p w14:paraId="3B50ADA5" w14:textId="77777777" w:rsidR="00A27E3D" w:rsidRDefault="00000000">
            <w:pPr>
              <w:spacing w:before="20" w:after="20" w:line="264" w:lineRule="auto"/>
            </w:pPr>
            <w:r>
              <w:rPr>
                <w:sz w:val="17"/>
              </w:rPr>
              <w:t>Finish invited staff password setup, login and staff-role restrictions; provide a recovery/resend flow.</w:t>
            </w:r>
          </w:p>
        </w:tc>
        <w:tc>
          <w:tcPr>
            <w:tcW w:w="1742" w:type="dxa"/>
            <w:tcMar>
              <w:top w:w="80" w:type="dxa"/>
              <w:left w:w="100" w:type="dxa"/>
              <w:bottom w:w="80" w:type="dxa"/>
              <w:right w:w="100" w:type="dxa"/>
            </w:tcMar>
            <w:vAlign w:val="center"/>
          </w:tcPr>
          <w:p w14:paraId="21227600" w14:textId="77777777" w:rsidR="00A27E3D" w:rsidRDefault="00000000">
            <w:pPr>
              <w:spacing w:before="20" w:after="20" w:line="264" w:lineRule="auto"/>
            </w:pPr>
            <w:r>
              <w:rPr>
                <w:sz w:val="17"/>
              </w:rPr>
              <w:t>OPEN</w:t>
            </w:r>
          </w:p>
        </w:tc>
      </w:tr>
      <w:tr w:rsidR="00A27E3D" w14:paraId="532FAFCD" w14:textId="77777777">
        <w:trPr>
          <w:jc w:val="center"/>
        </w:trPr>
        <w:tc>
          <w:tcPr>
            <w:tcW w:w="1267" w:type="dxa"/>
            <w:shd w:val="clear" w:color="auto" w:fill="F6F9FB"/>
            <w:tcMar>
              <w:top w:w="80" w:type="dxa"/>
              <w:left w:w="100" w:type="dxa"/>
              <w:bottom w:w="80" w:type="dxa"/>
              <w:right w:w="100" w:type="dxa"/>
            </w:tcMar>
            <w:vAlign w:val="center"/>
          </w:tcPr>
          <w:p w14:paraId="51387E75" w14:textId="77777777" w:rsidR="00A27E3D" w:rsidRDefault="00000000">
            <w:pPr>
              <w:spacing w:before="20" w:after="20" w:line="264" w:lineRule="auto"/>
            </w:pPr>
            <w:r>
              <w:rPr>
                <w:sz w:val="17"/>
              </w:rPr>
              <w:t>G-02</w:t>
            </w:r>
          </w:p>
        </w:tc>
        <w:tc>
          <w:tcPr>
            <w:tcW w:w="10454" w:type="dxa"/>
            <w:shd w:val="clear" w:color="auto" w:fill="F6F9FB"/>
            <w:tcMar>
              <w:top w:w="80" w:type="dxa"/>
              <w:left w:w="100" w:type="dxa"/>
              <w:bottom w:w="80" w:type="dxa"/>
              <w:right w:w="100" w:type="dxa"/>
            </w:tcMar>
            <w:vAlign w:val="center"/>
          </w:tcPr>
          <w:p w14:paraId="7F582471" w14:textId="77777777" w:rsidR="00A27E3D" w:rsidRDefault="00000000">
            <w:pPr>
              <w:spacing w:before="20" w:after="20" w:line="264" w:lineRule="auto"/>
            </w:pPr>
            <w:r>
              <w:rPr>
                <w:sz w:val="17"/>
              </w:rPr>
              <w:t>Negatively test manager/admin assignment and status RPC permissions with authenticated user sessions.</w:t>
            </w:r>
          </w:p>
        </w:tc>
        <w:tc>
          <w:tcPr>
            <w:tcW w:w="1742" w:type="dxa"/>
            <w:shd w:val="clear" w:color="auto" w:fill="F6F9FB"/>
            <w:tcMar>
              <w:top w:w="80" w:type="dxa"/>
              <w:left w:w="100" w:type="dxa"/>
              <w:bottom w:w="80" w:type="dxa"/>
              <w:right w:w="100" w:type="dxa"/>
            </w:tcMar>
            <w:vAlign w:val="center"/>
          </w:tcPr>
          <w:p w14:paraId="737B105D" w14:textId="77777777" w:rsidR="00A27E3D" w:rsidRDefault="00000000">
            <w:pPr>
              <w:spacing w:before="20" w:after="20" w:line="264" w:lineRule="auto"/>
            </w:pPr>
            <w:r>
              <w:rPr>
                <w:sz w:val="17"/>
              </w:rPr>
              <w:t>OPEN</w:t>
            </w:r>
          </w:p>
        </w:tc>
      </w:tr>
      <w:tr w:rsidR="00A27E3D" w14:paraId="62456FBF" w14:textId="77777777">
        <w:trPr>
          <w:jc w:val="center"/>
        </w:trPr>
        <w:tc>
          <w:tcPr>
            <w:tcW w:w="1267" w:type="dxa"/>
            <w:tcMar>
              <w:top w:w="80" w:type="dxa"/>
              <w:left w:w="100" w:type="dxa"/>
              <w:bottom w:w="80" w:type="dxa"/>
              <w:right w:w="100" w:type="dxa"/>
            </w:tcMar>
            <w:vAlign w:val="center"/>
          </w:tcPr>
          <w:p w14:paraId="67783A97" w14:textId="77777777" w:rsidR="00A27E3D" w:rsidRDefault="00000000">
            <w:pPr>
              <w:spacing w:before="20" w:after="20" w:line="264" w:lineRule="auto"/>
            </w:pPr>
            <w:r>
              <w:rPr>
                <w:sz w:val="17"/>
              </w:rPr>
              <w:t>G-03</w:t>
            </w:r>
          </w:p>
        </w:tc>
        <w:tc>
          <w:tcPr>
            <w:tcW w:w="10454" w:type="dxa"/>
            <w:tcMar>
              <w:top w:w="80" w:type="dxa"/>
              <w:left w:w="100" w:type="dxa"/>
              <w:bottom w:w="80" w:type="dxa"/>
              <w:right w:w="100" w:type="dxa"/>
            </w:tcMar>
            <w:vAlign w:val="center"/>
          </w:tcPr>
          <w:p w14:paraId="0A6C9B02" w14:textId="77777777" w:rsidR="00A27E3D" w:rsidRDefault="00000000">
            <w:pPr>
              <w:spacing w:before="20" w:after="20" w:line="264" w:lineRule="auto"/>
            </w:pPr>
            <w:r>
              <w:rPr>
                <w:sz w:val="17"/>
              </w:rPr>
              <w:t>Reconcile and test all schema migrations/functions against a fresh disposable database.</w:t>
            </w:r>
          </w:p>
        </w:tc>
        <w:tc>
          <w:tcPr>
            <w:tcW w:w="1742" w:type="dxa"/>
            <w:tcMar>
              <w:top w:w="80" w:type="dxa"/>
              <w:left w:w="100" w:type="dxa"/>
              <w:bottom w:w="80" w:type="dxa"/>
              <w:right w:w="100" w:type="dxa"/>
            </w:tcMar>
            <w:vAlign w:val="center"/>
          </w:tcPr>
          <w:p w14:paraId="038361A4" w14:textId="77777777" w:rsidR="00A27E3D" w:rsidRDefault="00000000">
            <w:pPr>
              <w:spacing w:before="20" w:after="20" w:line="264" w:lineRule="auto"/>
            </w:pPr>
            <w:r>
              <w:rPr>
                <w:sz w:val="17"/>
              </w:rPr>
              <w:t>OPEN</w:t>
            </w:r>
          </w:p>
        </w:tc>
      </w:tr>
      <w:tr w:rsidR="00A27E3D" w14:paraId="27B2C322" w14:textId="77777777">
        <w:trPr>
          <w:jc w:val="center"/>
        </w:trPr>
        <w:tc>
          <w:tcPr>
            <w:tcW w:w="1267" w:type="dxa"/>
            <w:shd w:val="clear" w:color="auto" w:fill="F6F9FB"/>
            <w:tcMar>
              <w:top w:w="80" w:type="dxa"/>
              <w:left w:w="100" w:type="dxa"/>
              <w:bottom w:w="80" w:type="dxa"/>
              <w:right w:w="100" w:type="dxa"/>
            </w:tcMar>
            <w:vAlign w:val="center"/>
          </w:tcPr>
          <w:p w14:paraId="1CDCE1CF" w14:textId="77777777" w:rsidR="00A27E3D" w:rsidRDefault="00000000">
            <w:pPr>
              <w:spacing w:before="20" w:after="20" w:line="264" w:lineRule="auto"/>
            </w:pPr>
            <w:r>
              <w:rPr>
                <w:sz w:val="17"/>
              </w:rPr>
              <w:t>G-04</w:t>
            </w:r>
          </w:p>
        </w:tc>
        <w:tc>
          <w:tcPr>
            <w:tcW w:w="10454" w:type="dxa"/>
            <w:shd w:val="clear" w:color="auto" w:fill="F6F9FB"/>
            <w:tcMar>
              <w:top w:w="80" w:type="dxa"/>
              <w:left w:w="100" w:type="dxa"/>
              <w:bottom w:w="80" w:type="dxa"/>
              <w:right w:w="100" w:type="dxa"/>
            </w:tcMar>
            <w:vAlign w:val="center"/>
          </w:tcPr>
          <w:p w14:paraId="60CF797F" w14:textId="77777777" w:rsidR="00A27E3D" w:rsidRDefault="00000000">
            <w:pPr>
              <w:spacing w:before="20" w:after="20" w:line="264" w:lineRule="auto"/>
            </w:pPr>
            <w:r>
              <w:rPr>
                <w:sz w:val="17"/>
              </w:rPr>
              <w:t>Attach real integration test screenshot and default automated test + CI results for exact RC commit.</w:t>
            </w:r>
          </w:p>
        </w:tc>
        <w:tc>
          <w:tcPr>
            <w:tcW w:w="1742" w:type="dxa"/>
            <w:shd w:val="clear" w:color="auto" w:fill="F6F9FB"/>
            <w:tcMar>
              <w:top w:w="80" w:type="dxa"/>
              <w:left w:w="100" w:type="dxa"/>
              <w:bottom w:w="80" w:type="dxa"/>
              <w:right w:w="100" w:type="dxa"/>
            </w:tcMar>
            <w:vAlign w:val="center"/>
          </w:tcPr>
          <w:p w14:paraId="1274D8ED" w14:textId="77777777" w:rsidR="00A27E3D" w:rsidRDefault="00000000">
            <w:pPr>
              <w:spacing w:before="20" w:after="20" w:line="264" w:lineRule="auto"/>
            </w:pPr>
            <w:r>
              <w:rPr>
                <w:sz w:val="17"/>
              </w:rPr>
              <w:t>OPEN</w:t>
            </w:r>
          </w:p>
        </w:tc>
      </w:tr>
      <w:tr w:rsidR="00A27E3D" w14:paraId="33B55E05" w14:textId="77777777">
        <w:trPr>
          <w:jc w:val="center"/>
        </w:trPr>
        <w:tc>
          <w:tcPr>
            <w:tcW w:w="1267" w:type="dxa"/>
            <w:tcMar>
              <w:top w:w="80" w:type="dxa"/>
              <w:left w:w="100" w:type="dxa"/>
              <w:bottom w:w="80" w:type="dxa"/>
              <w:right w:w="100" w:type="dxa"/>
            </w:tcMar>
            <w:vAlign w:val="center"/>
          </w:tcPr>
          <w:p w14:paraId="0FF4AA53" w14:textId="77777777" w:rsidR="00A27E3D" w:rsidRDefault="00000000">
            <w:pPr>
              <w:spacing w:before="20" w:after="20" w:line="264" w:lineRule="auto"/>
            </w:pPr>
            <w:r>
              <w:rPr>
                <w:sz w:val="17"/>
              </w:rPr>
              <w:t>G-05</w:t>
            </w:r>
          </w:p>
        </w:tc>
        <w:tc>
          <w:tcPr>
            <w:tcW w:w="10454" w:type="dxa"/>
            <w:tcMar>
              <w:top w:w="80" w:type="dxa"/>
              <w:left w:w="100" w:type="dxa"/>
              <w:bottom w:w="80" w:type="dxa"/>
              <w:right w:w="100" w:type="dxa"/>
            </w:tcMar>
            <w:vAlign w:val="center"/>
          </w:tcPr>
          <w:p w14:paraId="3836E3C1" w14:textId="77777777" w:rsidR="00A27E3D" w:rsidRDefault="00000000">
            <w:pPr>
              <w:spacing w:before="20" w:after="20" w:line="264" w:lineRule="auto"/>
            </w:pPr>
            <w:r>
              <w:rPr>
                <w:sz w:val="17"/>
              </w:rPr>
              <w:t>Run one small justified performance test and security/dependency/secrets check.</w:t>
            </w:r>
          </w:p>
        </w:tc>
        <w:tc>
          <w:tcPr>
            <w:tcW w:w="1742" w:type="dxa"/>
            <w:tcMar>
              <w:top w:w="80" w:type="dxa"/>
              <w:left w:w="100" w:type="dxa"/>
              <w:bottom w:w="80" w:type="dxa"/>
              <w:right w:w="100" w:type="dxa"/>
            </w:tcMar>
            <w:vAlign w:val="center"/>
          </w:tcPr>
          <w:p w14:paraId="2CCC4665" w14:textId="77777777" w:rsidR="00A27E3D" w:rsidRDefault="00000000">
            <w:pPr>
              <w:spacing w:before="20" w:after="20" w:line="264" w:lineRule="auto"/>
            </w:pPr>
            <w:r>
              <w:rPr>
                <w:sz w:val="17"/>
              </w:rPr>
              <w:t>OPEN</w:t>
            </w:r>
          </w:p>
        </w:tc>
      </w:tr>
    </w:tbl>
    <w:p w14:paraId="4FE4AAAD" w14:textId="77777777" w:rsidR="00A27E3D" w:rsidRDefault="00000000">
      <w:r>
        <w:rPr>
          <w:color w:val="485767"/>
          <w:sz w:val="18"/>
        </w:rPr>
        <w:t>A conditional staging demonstration is a limited academic assessment decision, not approval to expose municipal users or personal data to a public production service. Known critical authorisation defects must be corrected rather than accepted as residual risk.</w:t>
      </w:r>
    </w:p>
    <w:p w14:paraId="127485EB" w14:textId="77777777" w:rsidR="00A27E3D" w:rsidRDefault="00000000">
      <w:pPr>
        <w:pStyle w:val="Heading2"/>
      </w:pPr>
      <w:r>
        <w:t>C.7 Residual risk statement</w:t>
      </w:r>
    </w:p>
    <w:tbl>
      <w:tblPr>
        <w:tblStyle w:val="TableGrid"/>
        <w:tblW w:w="0" w:type="auto"/>
        <w:jc w:val="center"/>
        <w:tblLayout w:type="fixed"/>
        <w:tblLook w:val="04A0" w:firstRow="1" w:lastRow="0" w:firstColumn="1" w:lastColumn="0" w:noHBand="0" w:noVBand="1"/>
      </w:tblPr>
      <w:tblGrid>
        <w:gridCol w:w="2661"/>
        <w:gridCol w:w="7358"/>
        <w:gridCol w:w="3444"/>
      </w:tblGrid>
      <w:tr w:rsidR="00A27E3D" w14:paraId="0D3795BC" w14:textId="77777777">
        <w:trPr>
          <w:tblHeader/>
          <w:jc w:val="center"/>
        </w:trPr>
        <w:tc>
          <w:tcPr>
            <w:tcW w:w="2661" w:type="dxa"/>
            <w:shd w:val="clear" w:color="auto" w:fill="DDEAF2"/>
            <w:tcMar>
              <w:top w:w="80" w:type="dxa"/>
              <w:left w:w="100" w:type="dxa"/>
              <w:bottom w:w="80" w:type="dxa"/>
              <w:right w:w="100" w:type="dxa"/>
            </w:tcMar>
            <w:vAlign w:val="center"/>
          </w:tcPr>
          <w:p w14:paraId="1B423E66" w14:textId="77777777" w:rsidR="00A27E3D" w:rsidRDefault="00000000">
            <w:pPr>
              <w:spacing w:before="20" w:after="20" w:line="264" w:lineRule="auto"/>
            </w:pPr>
            <w:r>
              <w:rPr>
                <w:b/>
                <w:color w:val="104568"/>
                <w:sz w:val="17"/>
              </w:rPr>
              <w:t>Risk</w:t>
            </w:r>
          </w:p>
        </w:tc>
        <w:tc>
          <w:tcPr>
            <w:tcW w:w="7358" w:type="dxa"/>
            <w:shd w:val="clear" w:color="auto" w:fill="DDEAF2"/>
            <w:tcMar>
              <w:top w:w="80" w:type="dxa"/>
              <w:left w:w="100" w:type="dxa"/>
              <w:bottom w:w="80" w:type="dxa"/>
              <w:right w:w="100" w:type="dxa"/>
            </w:tcMar>
            <w:vAlign w:val="center"/>
          </w:tcPr>
          <w:p w14:paraId="5760811B" w14:textId="77777777" w:rsidR="00A27E3D" w:rsidRDefault="00000000">
            <w:pPr>
              <w:spacing w:before="20" w:after="20" w:line="264" w:lineRule="auto"/>
            </w:pPr>
            <w:r>
              <w:rPr>
                <w:b/>
                <w:color w:val="104568"/>
                <w:sz w:val="17"/>
              </w:rPr>
              <w:t>Why it remains / current mitigation</w:t>
            </w:r>
          </w:p>
        </w:tc>
        <w:tc>
          <w:tcPr>
            <w:tcW w:w="3444" w:type="dxa"/>
            <w:shd w:val="clear" w:color="auto" w:fill="DDEAF2"/>
            <w:tcMar>
              <w:top w:w="80" w:type="dxa"/>
              <w:left w:w="100" w:type="dxa"/>
              <w:bottom w:w="80" w:type="dxa"/>
              <w:right w:w="100" w:type="dxa"/>
            </w:tcMar>
            <w:vAlign w:val="center"/>
          </w:tcPr>
          <w:p w14:paraId="2C45CF89" w14:textId="77777777" w:rsidR="00A27E3D" w:rsidRDefault="00000000">
            <w:pPr>
              <w:spacing w:before="20" w:after="20" w:line="264" w:lineRule="auto"/>
            </w:pPr>
            <w:r>
              <w:rPr>
                <w:b/>
                <w:color w:val="104568"/>
                <w:sz w:val="17"/>
              </w:rPr>
              <w:t>Owner / next action</w:t>
            </w:r>
          </w:p>
        </w:tc>
      </w:tr>
      <w:tr w:rsidR="00A27E3D" w14:paraId="2C6C0498" w14:textId="77777777">
        <w:trPr>
          <w:jc w:val="center"/>
        </w:trPr>
        <w:tc>
          <w:tcPr>
            <w:tcW w:w="2661" w:type="dxa"/>
            <w:tcMar>
              <w:top w:w="80" w:type="dxa"/>
              <w:left w:w="100" w:type="dxa"/>
              <w:bottom w:w="80" w:type="dxa"/>
              <w:right w:w="100" w:type="dxa"/>
            </w:tcMar>
            <w:vAlign w:val="center"/>
          </w:tcPr>
          <w:p w14:paraId="28781468" w14:textId="77777777" w:rsidR="00A27E3D" w:rsidRDefault="00000000">
            <w:pPr>
              <w:spacing w:before="20" w:after="20" w:line="264" w:lineRule="auto"/>
            </w:pPr>
            <w:r>
              <w:rPr>
                <w:sz w:val="17"/>
              </w:rPr>
              <w:t>Real production workload unknown</w:t>
            </w:r>
          </w:p>
        </w:tc>
        <w:tc>
          <w:tcPr>
            <w:tcW w:w="7358" w:type="dxa"/>
            <w:tcMar>
              <w:top w:w="80" w:type="dxa"/>
              <w:left w:w="100" w:type="dxa"/>
              <w:bottom w:w="80" w:type="dxa"/>
              <w:right w:w="100" w:type="dxa"/>
            </w:tcMar>
            <w:vAlign w:val="center"/>
          </w:tcPr>
          <w:p w14:paraId="21B39BB8" w14:textId="77777777" w:rsidR="00A27E3D" w:rsidRDefault="00000000">
            <w:pPr>
              <w:spacing w:before="20" w:after="20" w:line="264" w:lineRule="auto"/>
            </w:pPr>
            <w:r>
              <w:rPr>
                <w:sz w:val="17"/>
              </w:rPr>
              <w:t>Student-scale demonstrations and tests do not establish municipal-scale throughput. Existing indexes support ordinary lookups.</w:t>
            </w:r>
          </w:p>
        </w:tc>
        <w:tc>
          <w:tcPr>
            <w:tcW w:w="3444" w:type="dxa"/>
            <w:tcMar>
              <w:top w:w="80" w:type="dxa"/>
              <w:left w:w="100" w:type="dxa"/>
              <w:bottom w:w="80" w:type="dxa"/>
              <w:right w:w="100" w:type="dxa"/>
            </w:tcMar>
            <w:vAlign w:val="center"/>
          </w:tcPr>
          <w:p w14:paraId="0269B5B1" w14:textId="77777777" w:rsidR="00A27E3D" w:rsidRDefault="00000000">
            <w:pPr>
              <w:spacing w:before="20" w:after="20" w:line="264" w:lineRule="auto"/>
            </w:pPr>
            <w:r>
              <w:rPr>
                <w:sz w:val="17"/>
              </w:rPr>
              <w:t>QA/Backend: perform representative load test and review query plans before live rollout.</w:t>
            </w:r>
          </w:p>
        </w:tc>
      </w:tr>
      <w:tr w:rsidR="00A27E3D" w14:paraId="5D814DEF" w14:textId="77777777">
        <w:trPr>
          <w:jc w:val="center"/>
        </w:trPr>
        <w:tc>
          <w:tcPr>
            <w:tcW w:w="2661" w:type="dxa"/>
            <w:shd w:val="clear" w:color="auto" w:fill="F6F9FB"/>
            <w:tcMar>
              <w:top w:w="80" w:type="dxa"/>
              <w:left w:w="100" w:type="dxa"/>
              <w:bottom w:w="80" w:type="dxa"/>
              <w:right w:w="100" w:type="dxa"/>
            </w:tcMar>
            <w:vAlign w:val="center"/>
          </w:tcPr>
          <w:p w14:paraId="46F90506" w14:textId="77777777" w:rsidR="00A27E3D" w:rsidRDefault="00000000">
            <w:pPr>
              <w:spacing w:before="20" w:after="20" w:line="264" w:lineRule="auto"/>
            </w:pPr>
            <w:r>
              <w:rPr>
                <w:sz w:val="17"/>
              </w:rPr>
              <w:t>Supabase service or email availability</w:t>
            </w:r>
          </w:p>
        </w:tc>
        <w:tc>
          <w:tcPr>
            <w:tcW w:w="7358" w:type="dxa"/>
            <w:shd w:val="clear" w:color="auto" w:fill="F6F9FB"/>
            <w:tcMar>
              <w:top w:w="80" w:type="dxa"/>
              <w:left w:w="100" w:type="dxa"/>
              <w:bottom w:w="80" w:type="dxa"/>
              <w:right w:w="100" w:type="dxa"/>
            </w:tcMar>
            <w:vAlign w:val="center"/>
          </w:tcPr>
          <w:p w14:paraId="5A42A4CC" w14:textId="77777777" w:rsidR="00A27E3D" w:rsidRDefault="00000000">
            <w:pPr>
              <w:spacing w:before="20" w:after="20" w:line="264" w:lineRule="auto"/>
            </w:pPr>
            <w:r>
              <w:rPr>
                <w:sz w:val="17"/>
              </w:rPr>
              <w:t>Authentication, database and invitations depend on managed external services. Errors are surfaced to the UI.</w:t>
            </w:r>
          </w:p>
        </w:tc>
        <w:tc>
          <w:tcPr>
            <w:tcW w:w="3444" w:type="dxa"/>
            <w:shd w:val="clear" w:color="auto" w:fill="F6F9FB"/>
            <w:tcMar>
              <w:top w:w="80" w:type="dxa"/>
              <w:left w:w="100" w:type="dxa"/>
              <w:bottom w:w="80" w:type="dxa"/>
              <w:right w:w="100" w:type="dxa"/>
            </w:tcMar>
            <w:vAlign w:val="center"/>
          </w:tcPr>
          <w:p w14:paraId="49B91C59" w14:textId="77777777" w:rsidR="00A27E3D" w:rsidRDefault="00000000">
            <w:pPr>
              <w:spacing w:before="20" w:after="20" w:line="264" w:lineRule="auto"/>
            </w:pPr>
            <w:r>
              <w:rPr>
                <w:sz w:val="17"/>
              </w:rPr>
              <w:t>Deployment: agree response, backup and retry procedures.</w:t>
            </w:r>
          </w:p>
        </w:tc>
      </w:tr>
      <w:tr w:rsidR="00A27E3D" w14:paraId="53266A82" w14:textId="77777777">
        <w:trPr>
          <w:jc w:val="center"/>
        </w:trPr>
        <w:tc>
          <w:tcPr>
            <w:tcW w:w="2661" w:type="dxa"/>
            <w:tcMar>
              <w:top w:w="80" w:type="dxa"/>
              <w:left w:w="100" w:type="dxa"/>
              <w:bottom w:w="80" w:type="dxa"/>
              <w:right w:w="100" w:type="dxa"/>
            </w:tcMar>
            <w:vAlign w:val="center"/>
          </w:tcPr>
          <w:p w14:paraId="4497AE3A" w14:textId="77777777" w:rsidR="00A27E3D" w:rsidRDefault="00000000">
            <w:pPr>
              <w:spacing w:before="20" w:after="20" w:line="264" w:lineRule="auto"/>
            </w:pPr>
            <w:r>
              <w:rPr>
                <w:sz w:val="17"/>
              </w:rPr>
              <w:lastRenderedPageBreak/>
              <w:t>Invitation consumption without recovery</w:t>
            </w:r>
          </w:p>
        </w:tc>
        <w:tc>
          <w:tcPr>
            <w:tcW w:w="7358" w:type="dxa"/>
            <w:tcMar>
              <w:top w:w="80" w:type="dxa"/>
              <w:left w:w="100" w:type="dxa"/>
              <w:bottom w:w="80" w:type="dxa"/>
              <w:right w:w="100" w:type="dxa"/>
            </w:tcMar>
            <w:vAlign w:val="center"/>
          </w:tcPr>
          <w:p w14:paraId="0A03D033" w14:textId="77777777" w:rsidR="00A27E3D" w:rsidRDefault="00000000">
            <w:pPr>
              <w:spacing w:before="20" w:after="20" w:line="264" w:lineRule="auto"/>
            </w:pPr>
            <w:r>
              <w:rPr>
                <w:sz w:val="17"/>
              </w:rPr>
              <w:t>One-time link behaviour is expected for security; lack of staff re-invitation path can strand an already provisioned account.</w:t>
            </w:r>
          </w:p>
        </w:tc>
        <w:tc>
          <w:tcPr>
            <w:tcW w:w="3444" w:type="dxa"/>
            <w:tcMar>
              <w:top w:w="80" w:type="dxa"/>
              <w:left w:w="100" w:type="dxa"/>
              <w:bottom w:w="80" w:type="dxa"/>
              <w:right w:w="100" w:type="dxa"/>
            </w:tcMar>
            <w:vAlign w:val="center"/>
          </w:tcPr>
          <w:p w14:paraId="4F56E1EF" w14:textId="77777777" w:rsidR="00A27E3D" w:rsidRDefault="00000000">
            <w:pPr>
              <w:spacing w:before="20" w:after="20" w:line="264" w:lineRule="auto"/>
            </w:pPr>
            <w:r>
              <w:rPr>
                <w:sz w:val="17"/>
              </w:rPr>
              <w:t>Backend/Frontend: implement controlled resend/recovery (TD-09).</w:t>
            </w:r>
          </w:p>
        </w:tc>
      </w:tr>
      <w:tr w:rsidR="00A27E3D" w14:paraId="2C844E83" w14:textId="77777777">
        <w:trPr>
          <w:jc w:val="center"/>
        </w:trPr>
        <w:tc>
          <w:tcPr>
            <w:tcW w:w="2661" w:type="dxa"/>
            <w:shd w:val="clear" w:color="auto" w:fill="F6F9FB"/>
            <w:tcMar>
              <w:top w:w="80" w:type="dxa"/>
              <w:left w:w="100" w:type="dxa"/>
              <w:bottom w:w="80" w:type="dxa"/>
              <w:right w:w="100" w:type="dxa"/>
            </w:tcMar>
            <w:vAlign w:val="center"/>
          </w:tcPr>
          <w:p w14:paraId="03D0F185" w14:textId="77777777" w:rsidR="00A27E3D" w:rsidRDefault="00000000">
            <w:pPr>
              <w:spacing w:before="20" w:after="20" w:line="264" w:lineRule="auto"/>
            </w:pPr>
            <w:r>
              <w:rPr>
                <w:sz w:val="17"/>
              </w:rPr>
              <w:t>Manual SQL deployment drift</w:t>
            </w:r>
          </w:p>
        </w:tc>
        <w:tc>
          <w:tcPr>
            <w:tcW w:w="7358" w:type="dxa"/>
            <w:shd w:val="clear" w:color="auto" w:fill="F6F9FB"/>
            <w:tcMar>
              <w:top w:w="80" w:type="dxa"/>
              <w:left w:w="100" w:type="dxa"/>
              <w:bottom w:w="80" w:type="dxa"/>
              <w:right w:w="100" w:type="dxa"/>
            </w:tcMar>
            <w:vAlign w:val="center"/>
          </w:tcPr>
          <w:p w14:paraId="01CE2B33" w14:textId="77777777" w:rsidR="00A27E3D" w:rsidRDefault="00000000">
            <w:pPr>
              <w:spacing w:before="20" w:after="20" w:line="264" w:lineRule="auto"/>
            </w:pPr>
            <w:r>
              <w:rPr>
                <w:sz w:val="17"/>
              </w:rPr>
              <w:t>Database-only changes may diverge from Git migrations; development may work while clean deployment fails.</w:t>
            </w:r>
          </w:p>
        </w:tc>
        <w:tc>
          <w:tcPr>
            <w:tcW w:w="3444" w:type="dxa"/>
            <w:shd w:val="clear" w:color="auto" w:fill="F6F9FB"/>
            <w:tcMar>
              <w:top w:w="80" w:type="dxa"/>
              <w:left w:w="100" w:type="dxa"/>
              <w:bottom w:w="80" w:type="dxa"/>
              <w:right w:w="100" w:type="dxa"/>
            </w:tcMar>
            <w:vAlign w:val="center"/>
          </w:tcPr>
          <w:p w14:paraId="5D5BF9A0" w14:textId="77777777" w:rsidR="00A27E3D" w:rsidRDefault="00000000">
            <w:pPr>
              <w:spacing w:before="20" w:after="20" w:line="264" w:lineRule="auto"/>
            </w:pPr>
            <w:r>
              <w:rPr>
                <w:sz w:val="17"/>
              </w:rPr>
              <w:t>Backend: migration parity audit and clean environment verification (TD-02).</w:t>
            </w:r>
          </w:p>
        </w:tc>
      </w:tr>
    </w:tbl>
    <w:p w14:paraId="6AC4CAD5" w14:textId="77777777" w:rsidR="00A27E3D" w:rsidRDefault="00000000">
      <w:pPr>
        <w:pStyle w:val="Heading2"/>
      </w:pPr>
      <w:r>
        <w:t>C.8 RTM and controlled-evidence pointers</w:t>
      </w:r>
    </w:p>
    <w:p w14:paraId="33A691F4" w14:textId="23FCDC6D" w:rsidR="004A3972" w:rsidRPr="004A3972" w:rsidRDefault="004A3972" w:rsidP="004A3972">
      <w:r>
        <w:t xml:space="preserve">Demonstrated in controlled artifact as well on </w:t>
      </w:r>
      <w:proofErr w:type="spellStart"/>
      <w:r>
        <w:t>github</w:t>
      </w:r>
      <w:proofErr w:type="spellEnd"/>
      <w:r>
        <w:t>.</w:t>
      </w:r>
    </w:p>
    <w:tbl>
      <w:tblPr>
        <w:tblStyle w:val="TableGrid"/>
        <w:tblW w:w="0" w:type="auto"/>
        <w:jc w:val="center"/>
        <w:tblLayout w:type="fixed"/>
        <w:tblLook w:val="04A0" w:firstRow="1" w:lastRow="0" w:firstColumn="1" w:lastColumn="0" w:noHBand="0" w:noVBand="1"/>
      </w:tblPr>
      <w:tblGrid>
        <w:gridCol w:w="2822"/>
        <w:gridCol w:w="6450"/>
        <w:gridCol w:w="4192"/>
      </w:tblGrid>
      <w:tr w:rsidR="00A27E3D" w14:paraId="68BC8307" w14:textId="77777777">
        <w:trPr>
          <w:tblHeader/>
          <w:jc w:val="center"/>
        </w:trPr>
        <w:tc>
          <w:tcPr>
            <w:tcW w:w="2822" w:type="dxa"/>
            <w:shd w:val="clear" w:color="auto" w:fill="DDEAF2"/>
            <w:tcMar>
              <w:top w:w="80" w:type="dxa"/>
              <w:left w:w="100" w:type="dxa"/>
              <w:bottom w:w="80" w:type="dxa"/>
              <w:right w:w="100" w:type="dxa"/>
            </w:tcMar>
            <w:vAlign w:val="center"/>
          </w:tcPr>
          <w:p w14:paraId="1AA64604" w14:textId="77777777" w:rsidR="00A27E3D" w:rsidRDefault="00000000">
            <w:pPr>
              <w:spacing w:before="20" w:after="20" w:line="264" w:lineRule="auto"/>
            </w:pPr>
            <w:r>
              <w:rPr>
                <w:b/>
                <w:color w:val="104568"/>
                <w:sz w:val="17"/>
              </w:rPr>
              <w:t>Requirement / concern</w:t>
            </w:r>
          </w:p>
        </w:tc>
        <w:tc>
          <w:tcPr>
            <w:tcW w:w="6450" w:type="dxa"/>
            <w:shd w:val="clear" w:color="auto" w:fill="DDEAF2"/>
            <w:tcMar>
              <w:top w:w="80" w:type="dxa"/>
              <w:left w:w="100" w:type="dxa"/>
              <w:bottom w:w="80" w:type="dxa"/>
              <w:right w:w="100" w:type="dxa"/>
            </w:tcMar>
            <w:vAlign w:val="center"/>
          </w:tcPr>
          <w:p w14:paraId="77D8CBDC" w14:textId="77777777" w:rsidR="00A27E3D" w:rsidRDefault="00000000">
            <w:pPr>
              <w:spacing w:before="20" w:after="20" w:line="264" w:lineRule="auto"/>
            </w:pPr>
            <w:r>
              <w:rPr>
                <w:b/>
                <w:color w:val="104568"/>
                <w:sz w:val="17"/>
              </w:rPr>
              <w:t>Trace to implementation and test</w:t>
            </w:r>
          </w:p>
        </w:tc>
        <w:tc>
          <w:tcPr>
            <w:tcW w:w="4192" w:type="dxa"/>
            <w:shd w:val="clear" w:color="auto" w:fill="DDEAF2"/>
            <w:tcMar>
              <w:top w:w="80" w:type="dxa"/>
              <w:left w:w="100" w:type="dxa"/>
              <w:bottom w:w="80" w:type="dxa"/>
              <w:right w:w="100" w:type="dxa"/>
            </w:tcMar>
            <w:vAlign w:val="center"/>
          </w:tcPr>
          <w:p w14:paraId="5311B0E7" w14:textId="77777777" w:rsidR="00A27E3D" w:rsidRDefault="00000000">
            <w:pPr>
              <w:spacing w:before="20" w:after="20" w:line="264" w:lineRule="auto"/>
            </w:pPr>
            <w:r>
              <w:rPr>
                <w:b/>
                <w:color w:val="104568"/>
                <w:sz w:val="17"/>
              </w:rPr>
              <w:t>Evidence location</w:t>
            </w:r>
          </w:p>
        </w:tc>
      </w:tr>
      <w:tr w:rsidR="00A27E3D" w14:paraId="65D64C65" w14:textId="77777777">
        <w:trPr>
          <w:jc w:val="center"/>
        </w:trPr>
        <w:tc>
          <w:tcPr>
            <w:tcW w:w="2822" w:type="dxa"/>
            <w:tcMar>
              <w:top w:w="80" w:type="dxa"/>
              <w:left w:w="100" w:type="dxa"/>
              <w:bottom w:w="80" w:type="dxa"/>
              <w:right w:w="100" w:type="dxa"/>
            </w:tcMar>
            <w:vAlign w:val="center"/>
          </w:tcPr>
          <w:p w14:paraId="22FBA013" w14:textId="77777777" w:rsidR="00A27E3D" w:rsidRDefault="00000000">
            <w:pPr>
              <w:spacing w:before="20" w:after="20" w:line="264" w:lineRule="auto"/>
            </w:pPr>
            <w:r>
              <w:rPr>
                <w:sz w:val="17"/>
              </w:rPr>
              <w:t>Submission and confirmation</w:t>
            </w:r>
          </w:p>
        </w:tc>
        <w:tc>
          <w:tcPr>
            <w:tcW w:w="6450" w:type="dxa"/>
            <w:tcMar>
              <w:top w:w="80" w:type="dxa"/>
              <w:left w:w="100" w:type="dxa"/>
              <w:bottom w:w="80" w:type="dxa"/>
              <w:right w:w="100" w:type="dxa"/>
            </w:tcMar>
            <w:vAlign w:val="center"/>
          </w:tcPr>
          <w:p w14:paraId="2A38CE66" w14:textId="77777777" w:rsidR="00A27E3D" w:rsidRDefault="00000000">
            <w:pPr>
              <w:spacing w:before="20" w:after="20" w:line="264" w:lineRule="auto"/>
            </w:pPr>
            <w:r>
              <w:rPr>
                <w:sz w:val="17"/>
              </w:rPr>
              <w:t>Request UI → request service/repository → service_requests → BB-02, UT-03, INT-01, E2E-01</w:t>
            </w:r>
          </w:p>
        </w:tc>
        <w:tc>
          <w:tcPr>
            <w:tcW w:w="4192" w:type="dxa"/>
            <w:tcMar>
              <w:top w:w="80" w:type="dxa"/>
              <w:left w:w="100" w:type="dxa"/>
              <w:bottom w:w="80" w:type="dxa"/>
              <w:right w:w="100" w:type="dxa"/>
            </w:tcMar>
            <w:vAlign w:val="center"/>
          </w:tcPr>
          <w:p w14:paraId="6052DC32" w14:textId="77777777" w:rsidR="00A27E3D" w:rsidRDefault="00000000">
            <w:pPr>
              <w:spacing w:before="20" w:after="20" w:line="264" w:lineRule="auto"/>
            </w:pPr>
            <w:r>
              <w:rPr>
                <w:sz w:val="17"/>
              </w:rPr>
              <w:t>TestEvidenceCivicconnect(1).docx; Vitest report.</w:t>
            </w:r>
          </w:p>
        </w:tc>
      </w:tr>
      <w:tr w:rsidR="00A27E3D" w14:paraId="789C73D7" w14:textId="77777777">
        <w:trPr>
          <w:jc w:val="center"/>
        </w:trPr>
        <w:tc>
          <w:tcPr>
            <w:tcW w:w="2822" w:type="dxa"/>
            <w:shd w:val="clear" w:color="auto" w:fill="F6F9FB"/>
            <w:tcMar>
              <w:top w:w="80" w:type="dxa"/>
              <w:left w:w="100" w:type="dxa"/>
              <w:bottom w:w="80" w:type="dxa"/>
              <w:right w:w="100" w:type="dxa"/>
            </w:tcMar>
            <w:vAlign w:val="center"/>
          </w:tcPr>
          <w:p w14:paraId="693D9D8C" w14:textId="77777777" w:rsidR="00A27E3D" w:rsidRDefault="00000000">
            <w:pPr>
              <w:spacing w:before="20" w:after="20" w:line="264" w:lineRule="auto"/>
            </w:pPr>
            <w:r>
              <w:rPr>
                <w:sz w:val="17"/>
              </w:rPr>
              <w:t>Ownership/access security</w:t>
            </w:r>
          </w:p>
        </w:tc>
        <w:tc>
          <w:tcPr>
            <w:tcW w:w="6450" w:type="dxa"/>
            <w:shd w:val="clear" w:color="auto" w:fill="F6F9FB"/>
            <w:tcMar>
              <w:top w:w="80" w:type="dxa"/>
              <w:left w:w="100" w:type="dxa"/>
              <w:bottom w:w="80" w:type="dxa"/>
              <w:right w:w="100" w:type="dxa"/>
            </w:tcMar>
            <w:vAlign w:val="center"/>
          </w:tcPr>
          <w:p w14:paraId="7BD20269" w14:textId="77777777" w:rsidR="00A27E3D" w:rsidRDefault="00000000">
            <w:pPr>
              <w:spacing w:before="20" w:after="20" w:line="264" w:lineRule="auto"/>
            </w:pPr>
            <w:r>
              <w:rPr>
                <w:sz w:val="17"/>
              </w:rPr>
              <w:t>Auth/RLS → BB-03, INT-03; management negative cases SEC-01–03 pending</w:t>
            </w:r>
          </w:p>
        </w:tc>
        <w:tc>
          <w:tcPr>
            <w:tcW w:w="4192" w:type="dxa"/>
            <w:shd w:val="clear" w:color="auto" w:fill="F6F9FB"/>
            <w:tcMar>
              <w:top w:w="80" w:type="dxa"/>
              <w:left w:w="100" w:type="dxa"/>
              <w:bottom w:w="80" w:type="dxa"/>
              <w:right w:w="100" w:type="dxa"/>
            </w:tcMar>
            <w:vAlign w:val="center"/>
          </w:tcPr>
          <w:p w14:paraId="42B36E54" w14:textId="77777777" w:rsidR="00A27E3D" w:rsidRDefault="00000000">
            <w:pPr>
              <w:spacing w:before="20" w:after="20" w:line="264" w:lineRule="auto"/>
            </w:pPr>
            <w:r>
              <w:rPr>
                <w:sz w:val="17"/>
              </w:rPr>
              <w:t>Evidence screenshots + pending SQL tests.</w:t>
            </w:r>
          </w:p>
        </w:tc>
      </w:tr>
      <w:tr w:rsidR="00A27E3D" w14:paraId="0BB6BE32" w14:textId="77777777">
        <w:trPr>
          <w:jc w:val="center"/>
        </w:trPr>
        <w:tc>
          <w:tcPr>
            <w:tcW w:w="2822" w:type="dxa"/>
            <w:tcMar>
              <w:top w:w="80" w:type="dxa"/>
              <w:left w:w="100" w:type="dxa"/>
              <w:bottom w:w="80" w:type="dxa"/>
              <w:right w:w="100" w:type="dxa"/>
            </w:tcMar>
            <w:vAlign w:val="center"/>
          </w:tcPr>
          <w:p w14:paraId="2514EB74" w14:textId="77777777" w:rsidR="00A27E3D" w:rsidRDefault="00000000">
            <w:pPr>
              <w:spacing w:before="20" w:after="20" w:line="264" w:lineRule="auto"/>
            </w:pPr>
            <w:r>
              <w:rPr>
                <w:sz w:val="17"/>
              </w:rPr>
              <w:t>Comments and notifications</w:t>
            </w:r>
          </w:p>
        </w:tc>
        <w:tc>
          <w:tcPr>
            <w:tcW w:w="6450" w:type="dxa"/>
            <w:tcMar>
              <w:top w:w="80" w:type="dxa"/>
              <w:left w:w="100" w:type="dxa"/>
              <w:bottom w:w="80" w:type="dxa"/>
              <w:right w:w="100" w:type="dxa"/>
            </w:tcMar>
            <w:vAlign w:val="center"/>
          </w:tcPr>
          <w:p w14:paraId="2E998DCB" w14:textId="77777777" w:rsidR="00A27E3D" w:rsidRDefault="00000000">
            <w:pPr>
              <w:spacing w:before="20" w:after="20" w:line="264" w:lineRule="auto"/>
            </w:pPr>
            <w:r>
              <w:rPr>
                <w:sz w:val="17"/>
              </w:rPr>
              <w:t>comments / notification trigger → BB-04, E2E-01</w:t>
            </w:r>
          </w:p>
        </w:tc>
        <w:tc>
          <w:tcPr>
            <w:tcW w:w="4192" w:type="dxa"/>
            <w:tcMar>
              <w:top w:w="80" w:type="dxa"/>
              <w:left w:w="100" w:type="dxa"/>
              <w:bottom w:w="80" w:type="dxa"/>
              <w:right w:w="100" w:type="dxa"/>
            </w:tcMar>
            <w:vAlign w:val="center"/>
          </w:tcPr>
          <w:p w14:paraId="53E1779E" w14:textId="77777777" w:rsidR="00A27E3D" w:rsidRDefault="00000000">
            <w:pPr>
              <w:spacing w:before="20" w:after="20" w:line="264" w:lineRule="auto"/>
            </w:pPr>
            <w:r>
              <w:rPr>
                <w:sz w:val="17"/>
              </w:rPr>
              <w:t>Evidence screenshots and SQL migration files.</w:t>
            </w:r>
          </w:p>
        </w:tc>
      </w:tr>
      <w:tr w:rsidR="00A27E3D" w14:paraId="70E4DF71" w14:textId="77777777">
        <w:trPr>
          <w:jc w:val="center"/>
        </w:trPr>
        <w:tc>
          <w:tcPr>
            <w:tcW w:w="2822" w:type="dxa"/>
            <w:shd w:val="clear" w:color="auto" w:fill="F6F9FB"/>
            <w:tcMar>
              <w:top w:w="80" w:type="dxa"/>
              <w:left w:w="100" w:type="dxa"/>
              <w:bottom w:w="80" w:type="dxa"/>
              <w:right w:w="100" w:type="dxa"/>
            </w:tcMar>
            <w:vAlign w:val="center"/>
          </w:tcPr>
          <w:p w14:paraId="7CAB36D0" w14:textId="77777777" w:rsidR="00A27E3D" w:rsidRDefault="00000000">
            <w:pPr>
              <w:spacing w:before="20" w:after="20" w:line="264" w:lineRule="auto"/>
            </w:pPr>
            <w:r>
              <w:rPr>
                <w:sz w:val="17"/>
              </w:rPr>
              <w:t>Status and assignment audit</w:t>
            </w:r>
          </w:p>
        </w:tc>
        <w:tc>
          <w:tcPr>
            <w:tcW w:w="6450" w:type="dxa"/>
            <w:shd w:val="clear" w:color="auto" w:fill="F6F9FB"/>
            <w:tcMar>
              <w:top w:w="80" w:type="dxa"/>
              <w:left w:w="100" w:type="dxa"/>
              <w:bottom w:w="80" w:type="dxa"/>
              <w:right w:w="100" w:type="dxa"/>
            </w:tcMar>
            <w:vAlign w:val="center"/>
          </w:tcPr>
          <w:p w14:paraId="4F62C1AC" w14:textId="77777777" w:rsidR="00A27E3D" w:rsidRDefault="00000000">
            <w:pPr>
              <w:spacing w:before="20" w:after="20" w:line="264" w:lineRule="auto"/>
            </w:pPr>
            <w:r>
              <w:rPr>
                <w:sz w:val="17"/>
              </w:rPr>
              <w:t>status history + request_assignments → BB-05, E2E-01</w:t>
            </w:r>
          </w:p>
        </w:tc>
        <w:tc>
          <w:tcPr>
            <w:tcW w:w="4192" w:type="dxa"/>
            <w:shd w:val="clear" w:color="auto" w:fill="F6F9FB"/>
            <w:tcMar>
              <w:top w:w="80" w:type="dxa"/>
              <w:left w:w="100" w:type="dxa"/>
              <w:bottom w:w="80" w:type="dxa"/>
              <w:right w:w="100" w:type="dxa"/>
            </w:tcMar>
            <w:vAlign w:val="center"/>
          </w:tcPr>
          <w:p w14:paraId="1AACC3EB" w14:textId="77777777" w:rsidR="00A27E3D" w:rsidRDefault="00000000">
            <w:pPr>
              <w:spacing w:before="20" w:after="20" w:line="264" w:lineRule="auto"/>
            </w:pPr>
            <w:r>
              <w:rPr>
                <w:sz w:val="17"/>
              </w:rPr>
              <w:t>Status/assignment history evidence.</w:t>
            </w:r>
          </w:p>
        </w:tc>
      </w:tr>
      <w:tr w:rsidR="00A27E3D" w14:paraId="7D279880" w14:textId="77777777">
        <w:trPr>
          <w:jc w:val="center"/>
        </w:trPr>
        <w:tc>
          <w:tcPr>
            <w:tcW w:w="2822" w:type="dxa"/>
            <w:tcMar>
              <w:top w:w="80" w:type="dxa"/>
              <w:left w:w="100" w:type="dxa"/>
              <w:bottom w:w="80" w:type="dxa"/>
              <w:right w:w="100" w:type="dxa"/>
            </w:tcMar>
            <w:vAlign w:val="center"/>
          </w:tcPr>
          <w:p w14:paraId="175CE06C" w14:textId="77777777" w:rsidR="00A27E3D" w:rsidRDefault="00000000">
            <w:pPr>
              <w:spacing w:before="20" w:after="20" w:line="264" w:lineRule="auto"/>
            </w:pPr>
            <w:r>
              <w:rPr>
                <w:sz w:val="17"/>
              </w:rPr>
              <w:t>Admin staff provisioning</w:t>
            </w:r>
          </w:p>
        </w:tc>
        <w:tc>
          <w:tcPr>
            <w:tcW w:w="6450" w:type="dxa"/>
            <w:tcMar>
              <w:top w:w="80" w:type="dxa"/>
              <w:left w:w="100" w:type="dxa"/>
              <w:bottom w:w="80" w:type="dxa"/>
              <w:right w:w="100" w:type="dxa"/>
            </w:tcMar>
            <w:vAlign w:val="center"/>
          </w:tcPr>
          <w:p w14:paraId="611A5823" w14:textId="77777777" w:rsidR="00A27E3D" w:rsidRDefault="00000000">
            <w:pPr>
              <w:spacing w:before="20" w:after="20" w:line="264" w:lineRule="auto"/>
            </w:pPr>
            <w:r>
              <w:rPr>
                <w:sz w:val="17"/>
              </w:rPr>
              <w:t>Add Staff Edge Function / Auth invite → E2E-02 pending</w:t>
            </w:r>
          </w:p>
        </w:tc>
        <w:tc>
          <w:tcPr>
            <w:tcW w:w="4192" w:type="dxa"/>
            <w:tcMar>
              <w:top w:w="80" w:type="dxa"/>
              <w:left w:w="100" w:type="dxa"/>
              <w:bottom w:w="80" w:type="dxa"/>
              <w:right w:w="100" w:type="dxa"/>
            </w:tcMar>
            <w:vAlign w:val="center"/>
          </w:tcPr>
          <w:p w14:paraId="4AB42CCD" w14:textId="77777777" w:rsidR="00A27E3D" w:rsidRDefault="00000000">
            <w:pPr>
              <w:spacing w:before="20" w:after="20" w:line="264" w:lineRule="auto"/>
            </w:pPr>
            <w:r>
              <w:rPr>
                <w:sz w:val="17"/>
              </w:rPr>
              <w:t>Success/invite/set-password screenshots; TD-09 and defect.</w:t>
            </w:r>
          </w:p>
        </w:tc>
      </w:tr>
      <w:tr w:rsidR="00A27E3D" w14:paraId="0BE3CBD9" w14:textId="77777777">
        <w:trPr>
          <w:jc w:val="center"/>
        </w:trPr>
        <w:tc>
          <w:tcPr>
            <w:tcW w:w="2822" w:type="dxa"/>
            <w:shd w:val="clear" w:color="auto" w:fill="F6F9FB"/>
            <w:tcMar>
              <w:top w:w="80" w:type="dxa"/>
              <w:left w:w="100" w:type="dxa"/>
              <w:bottom w:w="80" w:type="dxa"/>
              <w:right w:w="100" w:type="dxa"/>
            </w:tcMar>
            <w:vAlign w:val="center"/>
          </w:tcPr>
          <w:p w14:paraId="73125325" w14:textId="77777777" w:rsidR="00A27E3D" w:rsidRDefault="00000000">
            <w:pPr>
              <w:spacing w:before="20" w:after="20" w:line="264" w:lineRule="auto"/>
            </w:pPr>
            <w:r>
              <w:rPr>
                <w:sz w:val="17"/>
              </w:rPr>
              <w:t>Deployment repeatability</w:t>
            </w:r>
          </w:p>
        </w:tc>
        <w:tc>
          <w:tcPr>
            <w:tcW w:w="6450" w:type="dxa"/>
            <w:shd w:val="clear" w:color="auto" w:fill="F6F9FB"/>
            <w:tcMar>
              <w:top w:w="80" w:type="dxa"/>
              <w:left w:w="100" w:type="dxa"/>
              <w:bottom w:w="80" w:type="dxa"/>
              <w:right w:w="100" w:type="dxa"/>
            </w:tcMar>
            <w:vAlign w:val="center"/>
          </w:tcPr>
          <w:p w14:paraId="210C9AF8" w14:textId="77777777" w:rsidR="00A27E3D" w:rsidRDefault="00000000">
            <w:pPr>
              <w:spacing w:before="20" w:after="20" w:line="264" w:lineRule="auto"/>
            </w:pPr>
            <w:r>
              <w:rPr>
                <w:sz w:val="17"/>
              </w:rPr>
              <w:t>Version-controlled migrations, Git history, CI → OPS-01 pending</w:t>
            </w:r>
          </w:p>
        </w:tc>
        <w:tc>
          <w:tcPr>
            <w:tcW w:w="4192" w:type="dxa"/>
            <w:shd w:val="clear" w:color="auto" w:fill="F6F9FB"/>
            <w:tcMar>
              <w:top w:w="80" w:type="dxa"/>
              <w:left w:w="100" w:type="dxa"/>
              <w:bottom w:w="80" w:type="dxa"/>
              <w:right w:w="100" w:type="dxa"/>
            </w:tcMar>
            <w:vAlign w:val="center"/>
          </w:tcPr>
          <w:p w14:paraId="7BA1DE8D" w14:textId="77777777" w:rsidR="00A27E3D" w:rsidRDefault="00000000">
            <w:pPr>
              <w:spacing w:before="20" w:after="20" w:line="264" w:lineRule="auto"/>
            </w:pPr>
            <w:r>
              <w:rPr>
                <w:sz w:val="17"/>
              </w:rPr>
              <w:t>Repository migrations, CI/staging evidence to be added.</w:t>
            </w:r>
          </w:p>
        </w:tc>
      </w:tr>
    </w:tbl>
    <w:p w14:paraId="2EA66F9F" w14:textId="10A3B665" w:rsidR="004A3972" w:rsidRDefault="00000000">
      <w:pPr>
        <w:rPr>
          <w:color w:val="485767"/>
          <w:sz w:val="18"/>
        </w:rPr>
      </w:pPr>
      <w:r>
        <w:rPr>
          <w:color w:val="485767"/>
          <w:sz w:val="18"/>
        </w:rPr>
        <w:t>PED v3 is the evidence index, not a substitute for authentic repository history. Include the RC commit/tag, updated RTM, issue and PR IDs, named test execution evidence, release review sign-off and staging demonstration instructions before submission.</w:t>
      </w:r>
      <w:r w:rsidR="004A3972">
        <w:rPr>
          <w:color w:val="485767"/>
          <w:sz w:val="18"/>
        </w:rPr>
        <w:t xml:space="preserve"> </w:t>
      </w:r>
    </w:p>
    <w:p w14:paraId="4C6ED7B8" w14:textId="77777777" w:rsidR="001D5118" w:rsidRDefault="001D5118">
      <w:pPr>
        <w:rPr>
          <w:color w:val="485767"/>
          <w:sz w:val="18"/>
        </w:rPr>
      </w:pPr>
    </w:p>
    <w:p w14:paraId="3783AE8F" w14:textId="77777777" w:rsidR="001D5118" w:rsidRDefault="001D5118">
      <w:pPr>
        <w:rPr>
          <w:color w:val="485767"/>
          <w:sz w:val="18"/>
        </w:rPr>
      </w:pPr>
    </w:p>
    <w:p w14:paraId="2E10B3E6" w14:textId="77777777" w:rsidR="001D5118" w:rsidRDefault="001D5118">
      <w:pPr>
        <w:rPr>
          <w:color w:val="485767"/>
          <w:sz w:val="18"/>
        </w:rPr>
      </w:pPr>
    </w:p>
    <w:p w14:paraId="0CF4F39C" w14:textId="77777777" w:rsidR="001D5118" w:rsidRDefault="001D5118">
      <w:pPr>
        <w:rPr>
          <w:color w:val="485767"/>
          <w:sz w:val="18"/>
        </w:rPr>
      </w:pPr>
    </w:p>
    <w:p w14:paraId="22E55238" w14:textId="77777777" w:rsidR="001D5118" w:rsidRDefault="001D5118">
      <w:pPr>
        <w:rPr>
          <w:color w:val="485767"/>
          <w:sz w:val="18"/>
        </w:rPr>
      </w:pPr>
    </w:p>
    <w:p w14:paraId="794953BF" w14:textId="77777777" w:rsidR="001D5118" w:rsidRPr="004A3972" w:rsidRDefault="001D5118">
      <w:pPr>
        <w:rPr>
          <w:color w:val="485767"/>
          <w:sz w:val="18"/>
        </w:rPr>
      </w:pPr>
    </w:p>
    <w:p w14:paraId="2B7AC1BF" w14:textId="77777777" w:rsidR="009F2F5D" w:rsidRPr="009F2F5D" w:rsidRDefault="009F2F5D" w:rsidP="009F2F5D">
      <w:pPr>
        <w:pStyle w:val="Heading1"/>
        <w:rPr>
          <w:lang w:val="en-US"/>
        </w:rPr>
      </w:pPr>
      <w:r>
        <w:rPr>
          <w:lang w:val="en-US"/>
        </w:rPr>
        <w:t>Section D:</w:t>
      </w:r>
    </w:p>
    <w:p w14:paraId="1F67987A" w14:textId="77777777" w:rsidR="003D6EBF" w:rsidRPr="005E0D46" w:rsidRDefault="00C00B6C" w:rsidP="005E0D46">
      <w:pPr>
        <w:pStyle w:val="Heading2"/>
        <w:rPr>
          <w:rFonts w:ascii="Aptos Display" w:hAnsi="Aptos Display" w:cs="Segoe UI"/>
          <w:color w:val="0F4761"/>
        </w:rPr>
      </w:pPr>
      <w:bookmarkStart w:id="57" w:name="_Toc243066614"/>
      <w:r>
        <w:rPr>
          <w:rStyle w:val="normaltextrun"/>
          <w:rFonts w:ascii="Aptos Display" w:hAnsi="Aptos Display" w:cs="Segoe UI"/>
          <w:color w:val="0F4761"/>
        </w:rPr>
        <w:t>Controlled Artefacts:</w:t>
      </w:r>
      <w:bookmarkEnd w:id="57"/>
    </w:p>
    <w:p w14:paraId="64513CDC" w14:textId="77777777" w:rsidR="003D6EBF" w:rsidRPr="00C3231B" w:rsidRDefault="00125442" w:rsidP="003D6EBF">
      <w:pPr>
        <w:pStyle w:val="Heading3"/>
        <w:rPr>
          <w:rStyle w:val="normaltextrun"/>
        </w:rPr>
      </w:pPr>
      <w:bookmarkStart w:id="58" w:name="_Toc243066615"/>
      <w:r>
        <w:rPr>
          <w:rStyle w:val="normaltextrun"/>
        </w:rPr>
        <w:t>Stakeholder Register</w:t>
      </w:r>
      <w:r w:rsidR="003D6EBF" w:rsidRPr="00C3231B">
        <w:rPr>
          <w:rStyle w:val="normaltextrun"/>
        </w:rPr>
        <w:t>:</w:t>
      </w:r>
      <w:bookmarkEnd w:id="58"/>
    </w:p>
    <w:p w14:paraId="1B98BB23" w14:textId="77777777" w:rsidR="00C00B6C" w:rsidRDefault="00C00B6C" w:rsidP="00C00B6C">
      <w:pPr>
        <w:pStyle w:val="Heading3"/>
        <w:rPr>
          <w:rFonts w:ascii="Segoe UI" w:hAnsi="Segoe UI"/>
          <w:sz w:val="18"/>
          <w:szCs w:val="18"/>
        </w:rPr>
      </w:pPr>
      <w:bookmarkStart w:id="59" w:name="_Toc243066616"/>
      <w:r>
        <w:rPr>
          <w:rStyle w:val="normaltextrun"/>
          <w:rFonts w:cs="Segoe UI"/>
          <w:color w:val="0F4761"/>
          <w:sz w:val="32"/>
          <w:szCs w:val="32"/>
        </w:rPr>
        <w:t>RTM:</w:t>
      </w:r>
      <w:bookmarkEnd w:id="59"/>
      <w:r>
        <w:rPr>
          <w:rStyle w:val="eop"/>
          <w:rFonts w:cs="Segoe UI"/>
          <w:color w:val="0F4761"/>
          <w:sz w:val="32"/>
          <w:szCs w:val="32"/>
          <w:bdr w:val="none" w:sz="0" w:space="0" w:color="auto" w:frame="1"/>
        </w:rPr>
        <w:t> </w:t>
      </w:r>
    </w:p>
    <w:p w14:paraId="4D4FE0D1" w14:textId="77777777" w:rsidR="00C00B6C" w:rsidRDefault="00C00B6C" w:rsidP="00C00B6C">
      <w:pPr>
        <w:pStyle w:val="paragraph"/>
        <w:spacing w:before="0" w:beforeAutospacing="0" w:after="0" w:afterAutospacing="0"/>
        <w:textAlignment w:val="baseline"/>
        <w:rPr>
          <w:rStyle w:val="eop"/>
          <w:rFonts w:cs="Segoe UI"/>
          <w:sz w:val="22"/>
          <w:szCs w:val="22"/>
          <w:bdr w:val="none" w:sz="0" w:space="0" w:color="auto" w:frame="1"/>
        </w:rPr>
      </w:pPr>
      <w:r>
        <w:rPr>
          <w:rStyle w:val="normaltextrun"/>
          <w:rFonts w:cs="Segoe UI"/>
          <w:sz w:val="22"/>
          <w:szCs w:val="22"/>
        </w:rPr>
        <w:t xml:space="preserve">Controlled evolving artefact in </w:t>
      </w:r>
      <w:proofErr w:type="spellStart"/>
      <w:r>
        <w:rPr>
          <w:rStyle w:val="normaltextrun"/>
          <w:rFonts w:cs="Segoe UI"/>
          <w:sz w:val="22"/>
          <w:szCs w:val="22"/>
        </w:rPr>
        <w:t>Github</w:t>
      </w:r>
      <w:proofErr w:type="spellEnd"/>
      <w:r>
        <w:rPr>
          <w:rStyle w:val="normaltextrun"/>
          <w:rFonts w:cs="Segoe UI"/>
          <w:sz w:val="22"/>
          <w:szCs w:val="22"/>
        </w:rPr>
        <w:t xml:space="preserve"> repo and will be shown upon presentation </w:t>
      </w:r>
      <w:r>
        <w:rPr>
          <w:rStyle w:val="eop"/>
          <w:rFonts w:cs="Segoe UI"/>
          <w:sz w:val="22"/>
          <w:szCs w:val="22"/>
          <w:bdr w:val="none" w:sz="0" w:space="0" w:color="auto" w:frame="1"/>
        </w:rPr>
        <w:t> </w:t>
      </w:r>
    </w:p>
    <w:p w14:paraId="6A37ECC3" w14:textId="54DD81B3" w:rsidR="00AE00DC" w:rsidRDefault="00AE00DC" w:rsidP="00C00B6C">
      <w:pPr>
        <w:pStyle w:val="paragraph"/>
        <w:spacing w:before="0" w:beforeAutospacing="0" w:after="0" w:afterAutospacing="0"/>
        <w:textAlignment w:val="baseline"/>
        <w:rPr>
          <w:rFonts w:ascii="Segoe UI" w:hAnsi="Segoe UI" w:cs="Segoe UI"/>
          <w:sz w:val="18"/>
          <w:szCs w:val="18"/>
        </w:rPr>
      </w:pPr>
      <w:hyperlink r:id="rId22" w:history="1">
        <w:proofErr w:type="spellStart"/>
        <w:r w:rsidRPr="00AE00DC">
          <w:rPr>
            <w:rStyle w:val="Hyperlink"/>
            <w:rFonts w:ascii="Segoe UI" w:hAnsi="Segoe UI" w:cs="Segoe UI"/>
            <w:sz w:val="18"/>
            <w:szCs w:val="18"/>
          </w:rPr>
          <w:t>CivicConnect</w:t>
        </w:r>
        <w:proofErr w:type="spellEnd"/>
        <w:r w:rsidRPr="00AE00DC">
          <w:rPr>
            <w:rStyle w:val="Hyperlink"/>
            <w:rFonts w:ascii="Segoe UI" w:hAnsi="Segoe UI" w:cs="Segoe UI"/>
            <w:sz w:val="18"/>
            <w:szCs w:val="18"/>
          </w:rPr>
          <w:t>/docs/requirements/</w:t>
        </w:r>
        <w:proofErr w:type="spellStart"/>
        <w:r w:rsidRPr="00AE00DC">
          <w:rPr>
            <w:rStyle w:val="Hyperlink"/>
            <w:rFonts w:ascii="Segoe UI" w:hAnsi="Segoe UI" w:cs="Segoe UI"/>
            <w:sz w:val="18"/>
            <w:szCs w:val="18"/>
          </w:rPr>
          <w:t>CivicConn</w:t>
        </w:r>
        <w:r w:rsidRPr="00AE00DC">
          <w:rPr>
            <w:rStyle w:val="Hyperlink"/>
            <w:rFonts w:ascii="Segoe UI" w:hAnsi="Segoe UI" w:cs="Segoe UI"/>
            <w:sz w:val="18"/>
            <w:szCs w:val="18"/>
          </w:rPr>
          <w:t>e</w:t>
        </w:r>
        <w:r w:rsidRPr="00AE00DC">
          <w:rPr>
            <w:rStyle w:val="Hyperlink"/>
            <w:rFonts w:ascii="Segoe UI" w:hAnsi="Segoe UI" w:cs="Segoe UI"/>
            <w:sz w:val="18"/>
            <w:szCs w:val="18"/>
          </w:rPr>
          <w:t>ct</w:t>
        </w:r>
        <w:proofErr w:type="spellEnd"/>
        <w:r w:rsidRPr="00AE00DC">
          <w:rPr>
            <w:rStyle w:val="Hyperlink"/>
            <w:rFonts w:ascii="Segoe UI" w:hAnsi="Segoe UI" w:cs="Segoe UI"/>
            <w:sz w:val="18"/>
            <w:szCs w:val="18"/>
          </w:rPr>
          <w:t xml:space="preserve"> RTM M2.xlsx at staging · </w:t>
        </w:r>
        <w:proofErr w:type="spellStart"/>
        <w:r w:rsidRPr="00AE00DC">
          <w:rPr>
            <w:rStyle w:val="Hyperlink"/>
            <w:rFonts w:ascii="Segoe UI" w:hAnsi="Segoe UI" w:cs="Segoe UI"/>
            <w:sz w:val="18"/>
            <w:szCs w:val="18"/>
          </w:rPr>
          <w:t>RyanTPH</w:t>
        </w:r>
        <w:proofErr w:type="spellEnd"/>
        <w:r w:rsidRPr="00AE00DC">
          <w:rPr>
            <w:rStyle w:val="Hyperlink"/>
            <w:rFonts w:ascii="Segoe UI" w:hAnsi="Segoe UI" w:cs="Segoe UI"/>
            <w:sz w:val="18"/>
            <w:szCs w:val="18"/>
          </w:rPr>
          <w:t>/</w:t>
        </w:r>
        <w:proofErr w:type="spellStart"/>
        <w:r w:rsidRPr="00AE00DC">
          <w:rPr>
            <w:rStyle w:val="Hyperlink"/>
            <w:rFonts w:ascii="Segoe UI" w:hAnsi="Segoe UI" w:cs="Segoe UI"/>
            <w:sz w:val="18"/>
            <w:szCs w:val="18"/>
          </w:rPr>
          <w:t>CivicConnect</w:t>
        </w:r>
        <w:proofErr w:type="spellEnd"/>
      </w:hyperlink>
    </w:p>
    <w:p w14:paraId="0C70871F" w14:textId="77777777" w:rsidR="00C00B6C" w:rsidRDefault="00C00B6C" w:rsidP="00C00B6C">
      <w:pPr>
        <w:pStyle w:val="Heading3"/>
        <w:rPr>
          <w:rFonts w:ascii="Segoe UI" w:hAnsi="Segoe UI"/>
          <w:sz w:val="18"/>
          <w:szCs w:val="18"/>
        </w:rPr>
      </w:pPr>
      <w:bookmarkStart w:id="60" w:name="_Toc243066617"/>
      <w:r>
        <w:rPr>
          <w:rStyle w:val="normaltextrun"/>
          <w:rFonts w:cs="Segoe UI"/>
          <w:color w:val="0F4761"/>
          <w:sz w:val="32"/>
          <w:szCs w:val="32"/>
        </w:rPr>
        <w:t>Risk Register:</w:t>
      </w:r>
      <w:bookmarkEnd w:id="60"/>
      <w:r>
        <w:rPr>
          <w:rStyle w:val="eop"/>
          <w:rFonts w:cs="Segoe UI"/>
          <w:color w:val="0F4761"/>
          <w:sz w:val="32"/>
          <w:szCs w:val="32"/>
          <w:bdr w:val="none" w:sz="0" w:space="0" w:color="auto" w:frame="1"/>
        </w:rPr>
        <w:t> </w:t>
      </w:r>
    </w:p>
    <w:p w14:paraId="53FC77E4" w14:textId="77777777" w:rsidR="00C00B6C" w:rsidRDefault="00C00B6C" w:rsidP="00C00B6C">
      <w:pPr>
        <w:pStyle w:val="paragraph"/>
        <w:spacing w:before="0" w:beforeAutospacing="0" w:after="0" w:afterAutospacing="0"/>
        <w:textAlignment w:val="baseline"/>
        <w:rPr>
          <w:rStyle w:val="eop"/>
          <w:rFonts w:cs="Segoe UI"/>
          <w:sz w:val="22"/>
          <w:szCs w:val="22"/>
          <w:bdr w:val="none" w:sz="0" w:space="0" w:color="auto" w:frame="1"/>
        </w:rPr>
      </w:pPr>
      <w:r>
        <w:rPr>
          <w:rStyle w:val="normaltextrun"/>
          <w:rFonts w:cs="Segoe UI"/>
          <w:sz w:val="22"/>
          <w:szCs w:val="22"/>
        </w:rPr>
        <w:t xml:space="preserve">Controlled evolving artefact in </w:t>
      </w:r>
      <w:proofErr w:type="spellStart"/>
      <w:r>
        <w:rPr>
          <w:rStyle w:val="normaltextrun"/>
          <w:rFonts w:cs="Segoe UI"/>
          <w:sz w:val="22"/>
          <w:szCs w:val="22"/>
        </w:rPr>
        <w:t>Github</w:t>
      </w:r>
      <w:proofErr w:type="spellEnd"/>
      <w:r>
        <w:rPr>
          <w:rStyle w:val="normaltextrun"/>
          <w:rFonts w:cs="Segoe UI"/>
          <w:sz w:val="22"/>
          <w:szCs w:val="22"/>
        </w:rPr>
        <w:t xml:space="preserve"> repo and will be shown upon presentation</w:t>
      </w:r>
      <w:r>
        <w:rPr>
          <w:rStyle w:val="eop"/>
          <w:rFonts w:cs="Segoe UI"/>
          <w:sz w:val="22"/>
          <w:szCs w:val="22"/>
          <w:bdr w:val="none" w:sz="0" w:space="0" w:color="auto" w:frame="1"/>
        </w:rPr>
        <w:t> </w:t>
      </w:r>
    </w:p>
    <w:p w14:paraId="6EE2AE54" w14:textId="6A26115F" w:rsidR="00AE00DC" w:rsidRDefault="00AE00DC" w:rsidP="00C00B6C">
      <w:pPr>
        <w:pStyle w:val="paragraph"/>
        <w:spacing w:before="0" w:beforeAutospacing="0" w:after="0" w:afterAutospacing="0"/>
        <w:textAlignment w:val="baseline"/>
        <w:rPr>
          <w:rFonts w:ascii="Segoe UI" w:hAnsi="Segoe UI" w:cs="Segoe UI"/>
          <w:sz w:val="18"/>
          <w:szCs w:val="18"/>
        </w:rPr>
      </w:pPr>
      <w:hyperlink r:id="rId23" w:history="1">
        <w:proofErr w:type="spellStart"/>
        <w:r w:rsidRPr="00AE00DC">
          <w:rPr>
            <w:rStyle w:val="Hyperlink"/>
            <w:rFonts w:ascii="Segoe UI" w:hAnsi="Segoe UI" w:cs="Segoe UI"/>
            <w:sz w:val="18"/>
            <w:szCs w:val="18"/>
          </w:rPr>
          <w:t>CivicConnect</w:t>
        </w:r>
        <w:proofErr w:type="spellEnd"/>
        <w:r w:rsidRPr="00AE00DC">
          <w:rPr>
            <w:rStyle w:val="Hyperlink"/>
            <w:rFonts w:ascii="Segoe UI" w:hAnsi="Segoe UI" w:cs="Segoe UI"/>
            <w:sz w:val="18"/>
            <w:szCs w:val="18"/>
          </w:rPr>
          <w:t>/docs/risk/</w:t>
        </w:r>
        <w:proofErr w:type="spellStart"/>
        <w:r w:rsidRPr="00AE00DC">
          <w:rPr>
            <w:rStyle w:val="Hyperlink"/>
            <w:rFonts w:ascii="Segoe UI" w:hAnsi="Segoe UI" w:cs="Segoe UI"/>
            <w:sz w:val="18"/>
            <w:szCs w:val="18"/>
          </w:rPr>
          <w:t>CivicConnect</w:t>
        </w:r>
        <w:proofErr w:type="spellEnd"/>
        <w:r w:rsidRPr="00AE00DC">
          <w:rPr>
            <w:rStyle w:val="Hyperlink"/>
            <w:rFonts w:ascii="Segoe UI" w:hAnsi="Segoe UI" w:cs="Segoe UI"/>
            <w:sz w:val="18"/>
            <w:szCs w:val="18"/>
          </w:rPr>
          <w:t xml:space="preserve"> Risk Register.xlsx at staging · </w:t>
        </w:r>
        <w:proofErr w:type="spellStart"/>
        <w:r w:rsidRPr="00AE00DC">
          <w:rPr>
            <w:rStyle w:val="Hyperlink"/>
            <w:rFonts w:ascii="Segoe UI" w:hAnsi="Segoe UI" w:cs="Segoe UI"/>
            <w:sz w:val="18"/>
            <w:szCs w:val="18"/>
          </w:rPr>
          <w:t>RyanTPH</w:t>
        </w:r>
        <w:proofErr w:type="spellEnd"/>
        <w:r w:rsidRPr="00AE00DC">
          <w:rPr>
            <w:rStyle w:val="Hyperlink"/>
            <w:rFonts w:ascii="Segoe UI" w:hAnsi="Segoe UI" w:cs="Segoe UI"/>
            <w:sz w:val="18"/>
            <w:szCs w:val="18"/>
          </w:rPr>
          <w:t>/</w:t>
        </w:r>
        <w:proofErr w:type="spellStart"/>
        <w:r w:rsidRPr="00AE00DC">
          <w:rPr>
            <w:rStyle w:val="Hyperlink"/>
            <w:rFonts w:ascii="Segoe UI" w:hAnsi="Segoe UI" w:cs="Segoe UI"/>
            <w:sz w:val="18"/>
            <w:szCs w:val="18"/>
          </w:rPr>
          <w:t>CivicConnect</w:t>
        </w:r>
        <w:proofErr w:type="spellEnd"/>
      </w:hyperlink>
    </w:p>
    <w:p w14:paraId="2FFE1CD6" w14:textId="77777777" w:rsidR="00C00B6C" w:rsidRDefault="00C00B6C" w:rsidP="00C00B6C">
      <w:pPr>
        <w:pStyle w:val="Heading3"/>
        <w:rPr>
          <w:rFonts w:ascii="Segoe UI" w:hAnsi="Segoe UI"/>
          <w:sz w:val="18"/>
          <w:szCs w:val="18"/>
        </w:rPr>
      </w:pPr>
      <w:bookmarkStart w:id="61" w:name="_Toc243066618"/>
      <w:r>
        <w:rPr>
          <w:rStyle w:val="normaltextrun"/>
          <w:rFonts w:cs="Segoe UI"/>
          <w:color w:val="0F4761"/>
          <w:sz w:val="32"/>
          <w:szCs w:val="32"/>
        </w:rPr>
        <w:t>Forward Engineering Decisions</w:t>
      </w:r>
      <w:bookmarkEnd w:id="61"/>
      <w:r>
        <w:rPr>
          <w:rStyle w:val="eop"/>
          <w:rFonts w:cs="Segoe UI"/>
          <w:color w:val="0F4761"/>
          <w:sz w:val="32"/>
          <w:szCs w:val="32"/>
          <w:bdr w:val="none" w:sz="0" w:space="0" w:color="auto" w:frame="1"/>
        </w:rPr>
        <w:t> </w:t>
      </w:r>
    </w:p>
    <w:p w14:paraId="42A51542" w14:textId="77777777" w:rsidR="00C00B6C" w:rsidRDefault="00C00B6C" w:rsidP="00C00B6C">
      <w:pPr>
        <w:pStyle w:val="paragraph"/>
        <w:spacing w:before="0" w:beforeAutospacing="0" w:after="0" w:afterAutospacing="0"/>
        <w:textAlignment w:val="baseline"/>
        <w:rPr>
          <w:rStyle w:val="eop"/>
          <w:rFonts w:cs="Segoe UI"/>
          <w:sz w:val="22"/>
          <w:szCs w:val="22"/>
          <w:bdr w:val="none" w:sz="0" w:space="0" w:color="auto" w:frame="1"/>
        </w:rPr>
      </w:pPr>
      <w:r>
        <w:rPr>
          <w:rStyle w:val="normaltextrun"/>
          <w:rFonts w:cs="Segoe UI"/>
          <w:sz w:val="22"/>
          <w:szCs w:val="22"/>
        </w:rPr>
        <w:t xml:space="preserve">Controlled evolving artefact in </w:t>
      </w:r>
      <w:proofErr w:type="spellStart"/>
      <w:r>
        <w:rPr>
          <w:rStyle w:val="normaltextrun"/>
          <w:rFonts w:cs="Segoe UI"/>
          <w:sz w:val="22"/>
          <w:szCs w:val="22"/>
        </w:rPr>
        <w:t>Github</w:t>
      </w:r>
      <w:proofErr w:type="spellEnd"/>
      <w:r>
        <w:rPr>
          <w:rStyle w:val="normaltextrun"/>
          <w:rFonts w:cs="Segoe UI"/>
          <w:sz w:val="22"/>
          <w:szCs w:val="22"/>
        </w:rPr>
        <w:t xml:space="preserve"> repo and will be shown upon presentation</w:t>
      </w:r>
      <w:r>
        <w:rPr>
          <w:rStyle w:val="eop"/>
          <w:rFonts w:cs="Segoe UI"/>
          <w:sz w:val="22"/>
          <w:szCs w:val="22"/>
          <w:bdr w:val="none" w:sz="0" w:space="0" w:color="auto" w:frame="1"/>
        </w:rPr>
        <w:t> </w:t>
      </w:r>
    </w:p>
    <w:p w14:paraId="33F1302F" w14:textId="3A75E010" w:rsidR="00AE00DC" w:rsidRDefault="00AE00DC" w:rsidP="00C00B6C">
      <w:pPr>
        <w:pStyle w:val="paragraph"/>
        <w:spacing w:before="0" w:beforeAutospacing="0" w:after="0" w:afterAutospacing="0"/>
        <w:textAlignment w:val="baseline"/>
        <w:rPr>
          <w:rFonts w:ascii="Segoe UI" w:hAnsi="Segoe UI" w:cs="Segoe UI"/>
          <w:sz w:val="18"/>
          <w:szCs w:val="18"/>
        </w:rPr>
      </w:pPr>
      <w:hyperlink r:id="rId24" w:history="1">
        <w:proofErr w:type="spellStart"/>
        <w:r w:rsidRPr="00AE00DC">
          <w:rPr>
            <w:rStyle w:val="Hyperlink"/>
            <w:rFonts w:ascii="Segoe UI" w:hAnsi="Segoe UI" w:cs="Segoe UI"/>
            <w:sz w:val="18"/>
            <w:szCs w:val="18"/>
          </w:rPr>
          <w:t>CivicConnect</w:t>
        </w:r>
        <w:proofErr w:type="spellEnd"/>
        <w:r w:rsidRPr="00AE00DC">
          <w:rPr>
            <w:rStyle w:val="Hyperlink"/>
            <w:rFonts w:ascii="Segoe UI" w:hAnsi="Segoe UI" w:cs="Segoe UI"/>
            <w:sz w:val="18"/>
            <w:szCs w:val="18"/>
          </w:rPr>
          <w:t>/docs/decisions/</w:t>
        </w:r>
        <w:proofErr w:type="spellStart"/>
        <w:r w:rsidRPr="00AE00DC">
          <w:rPr>
            <w:rStyle w:val="Hyperlink"/>
            <w:rFonts w:ascii="Segoe UI" w:hAnsi="Segoe UI" w:cs="Segoe UI"/>
            <w:sz w:val="18"/>
            <w:szCs w:val="18"/>
          </w:rPr>
          <w:t>CivicConnect</w:t>
        </w:r>
        <w:proofErr w:type="spellEnd"/>
        <w:r w:rsidRPr="00AE00DC">
          <w:rPr>
            <w:rStyle w:val="Hyperlink"/>
            <w:rFonts w:ascii="Segoe UI" w:hAnsi="Segoe UI" w:cs="Segoe UI"/>
            <w:sz w:val="18"/>
            <w:szCs w:val="18"/>
          </w:rPr>
          <w:t xml:space="preserve"> Forward Engineering Decisions.xlsx at staging · </w:t>
        </w:r>
        <w:proofErr w:type="spellStart"/>
        <w:r w:rsidRPr="00AE00DC">
          <w:rPr>
            <w:rStyle w:val="Hyperlink"/>
            <w:rFonts w:ascii="Segoe UI" w:hAnsi="Segoe UI" w:cs="Segoe UI"/>
            <w:sz w:val="18"/>
            <w:szCs w:val="18"/>
          </w:rPr>
          <w:t>RyanTPH</w:t>
        </w:r>
        <w:proofErr w:type="spellEnd"/>
        <w:r w:rsidRPr="00AE00DC">
          <w:rPr>
            <w:rStyle w:val="Hyperlink"/>
            <w:rFonts w:ascii="Segoe UI" w:hAnsi="Segoe UI" w:cs="Segoe UI"/>
            <w:sz w:val="18"/>
            <w:szCs w:val="18"/>
          </w:rPr>
          <w:t>/</w:t>
        </w:r>
        <w:proofErr w:type="spellStart"/>
        <w:r w:rsidRPr="00AE00DC">
          <w:rPr>
            <w:rStyle w:val="Hyperlink"/>
            <w:rFonts w:ascii="Segoe UI" w:hAnsi="Segoe UI" w:cs="Segoe UI"/>
            <w:sz w:val="18"/>
            <w:szCs w:val="18"/>
          </w:rPr>
          <w:t>CivicConnect</w:t>
        </w:r>
        <w:proofErr w:type="spellEnd"/>
      </w:hyperlink>
    </w:p>
    <w:p w14:paraId="2364633A" w14:textId="77777777" w:rsidR="00C00B6C" w:rsidRDefault="00C00B6C" w:rsidP="00C00B6C">
      <w:pPr>
        <w:pStyle w:val="Heading3"/>
        <w:rPr>
          <w:rFonts w:ascii="Segoe UI" w:hAnsi="Segoe UI"/>
          <w:sz w:val="18"/>
          <w:szCs w:val="18"/>
        </w:rPr>
      </w:pPr>
      <w:bookmarkStart w:id="62" w:name="_Toc243066619"/>
      <w:r>
        <w:rPr>
          <w:rStyle w:val="normaltextrun"/>
          <w:rFonts w:cs="Segoe UI"/>
          <w:color w:val="0F4761"/>
          <w:sz w:val="32"/>
          <w:szCs w:val="32"/>
        </w:rPr>
        <w:t>Decision Log/ADR:</w:t>
      </w:r>
      <w:bookmarkEnd w:id="62"/>
      <w:r>
        <w:rPr>
          <w:rStyle w:val="eop"/>
          <w:rFonts w:cs="Segoe UI"/>
          <w:color w:val="0F4761"/>
          <w:sz w:val="32"/>
          <w:szCs w:val="32"/>
          <w:bdr w:val="none" w:sz="0" w:space="0" w:color="auto" w:frame="1"/>
        </w:rPr>
        <w:t> </w:t>
      </w:r>
    </w:p>
    <w:p w14:paraId="5D3F6DE7" w14:textId="77777777" w:rsidR="00C00B6C" w:rsidRDefault="00C00B6C" w:rsidP="00C00B6C">
      <w:pPr>
        <w:pStyle w:val="paragraph"/>
        <w:spacing w:before="0" w:beforeAutospacing="0" w:after="0" w:afterAutospacing="0"/>
        <w:textAlignment w:val="baseline"/>
        <w:rPr>
          <w:rStyle w:val="eop"/>
          <w:rFonts w:cs="Segoe UI"/>
          <w:sz w:val="22"/>
          <w:szCs w:val="22"/>
          <w:bdr w:val="none" w:sz="0" w:space="0" w:color="auto" w:frame="1"/>
        </w:rPr>
      </w:pPr>
      <w:r>
        <w:rPr>
          <w:rStyle w:val="normaltextrun"/>
          <w:rFonts w:cs="Segoe UI"/>
          <w:sz w:val="22"/>
          <w:szCs w:val="22"/>
        </w:rPr>
        <w:t xml:space="preserve">Controlled evolving artefact in </w:t>
      </w:r>
      <w:proofErr w:type="spellStart"/>
      <w:r>
        <w:rPr>
          <w:rStyle w:val="normaltextrun"/>
          <w:rFonts w:cs="Segoe UI"/>
          <w:sz w:val="22"/>
          <w:szCs w:val="22"/>
        </w:rPr>
        <w:t>Github</w:t>
      </w:r>
      <w:proofErr w:type="spellEnd"/>
      <w:r>
        <w:rPr>
          <w:rStyle w:val="normaltextrun"/>
          <w:rFonts w:cs="Segoe UI"/>
          <w:sz w:val="22"/>
          <w:szCs w:val="22"/>
        </w:rPr>
        <w:t xml:space="preserve"> repo and will be shown upon presentation</w:t>
      </w:r>
      <w:r>
        <w:rPr>
          <w:rStyle w:val="eop"/>
          <w:rFonts w:cs="Segoe UI"/>
          <w:sz w:val="22"/>
          <w:szCs w:val="22"/>
          <w:bdr w:val="none" w:sz="0" w:space="0" w:color="auto" w:frame="1"/>
        </w:rPr>
        <w:t> </w:t>
      </w:r>
    </w:p>
    <w:p w14:paraId="5871F12B" w14:textId="39F37509" w:rsidR="00AE00DC" w:rsidRDefault="00AE00DC" w:rsidP="00C00B6C">
      <w:pPr>
        <w:pStyle w:val="paragraph"/>
        <w:spacing w:before="0" w:beforeAutospacing="0" w:after="0" w:afterAutospacing="0"/>
        <w:textAlignment w:val="baseline"/>
        <w:rPr>
          <w:rFonts w:ascii="Segoe UI" w:hAnsi="Segoe UI" w:cs="Segoe UI"/>
          <w:sz w:val="18"/>
          <w:szCs w:val="18"/>
        </w:rPr>
      </w:pPr>
      <w:hyperlink r:id="rId25" w:history="1">
        <w:proofErr w:type="spellStart"/>
        <w:r w:rsidRPr="00AE00DC">
          <w:rPr>
            <w:rStyle w:val="Hyperlink"/>
            <w:rFonts w:ascii="Segoe UI" w:hAnsi="Segoe UI" w:cs="Segoe UI"/>
            <w:sz w:val="18"/>
            <w:szCs w:val="18"/>
          </w:rPr>
          <w:t>CivicConnect</w:t>
        </w:r>
        <w:proofErr w:type="spellEnd"/>
        <w:r w:rsidRPr="00AE00DC">
          <w:rPr>
            <w:rStyle w:val="Hyperlink"/>
            <w:rFonts w:ascii="Segoe UI" w:hAnsi="Segoe UI" w:cs="Segoe UI"/>
            <w:sz w:val="18"/>
            <w:szCs w:val="18"/>
          </w:rPr>
          <w:t>/docs/decisions/</w:t>
        </w:r>
        <w:proofErr w:type="spellStart"/>
        <w:r w:rsidRPr="00AE00DC">
          <w:rPr>
            <w:rStyle w:val="Hyperlink"/>
            <w:rFonts w:ascii="Segoe UI" w:hAnsi="Segoe UI" w:cs="Segoe UI"/>
            <w:sz w:val="18"/>
            <w:szCs w:val="18"/>
          </w:rPr>
          <w:t>CivicConnect</w:t>
        </w:r>
        <w:proofErr w:type="spellEnd"/>
        <w:r w:rsidRPr="00AE00DC">
          <w:rPr>
            <w:rStyle w:val="Hyperlink"/>
            <w:rFonts w:ascii="Segoe UI" w:hAnsi="Segoe UI" w:cs="Segoe UI"/>
            <w:sz w:val="18"/>
            <w:szCs w:val="18"/>
          </w:rPr>
          <w:t xml:space="preserve"> Engineering Decision Log.xlsx at staging · </w:t>
        </w:r>
        <w:proofErr w:type="spellStart"/>
        <w:r w:rsidRPr="00AE00DC">
          <w:rPr>
            <w:rStyle w:val="Hyperlink"/>
            <w:rFonts w:ascii="Segoe UI" w:hAnsi="Segoe UI" w:cs="Segoe UI"/>
            <w:sz w:val="18"/>
            <w:szCs w:val="18"/>
          </w:rPr>
          <w:t>RyanTPH</w:t>
        </w:r>
        <w:proofErr w:type="spellEnd"/>
        <w:r w:rsidRPr="00AE00DC">
          <w:rPr>
            <w:rStyle w:val="Hyperlink"/>
            <w:rFonts w:ascii="Segoe UI" w:hAnsi="Segoe UI" w:cs="Segoe UI"/>
            <w:sz w:val="18"/>
            <w:szCs w:val="18"/>
          </w:rPr>
          <w:t>/</w:t>
        </w:r>
        <w:proofErr w:type="spellStart"/>
        <w:r w:rsidRPr="00AE00DC">
          <w:rPr>
            <w:rStyle w:val="Hyperlink"/>
            <w:rFonts w:ascii="Segoe UI" w:hAnsi="Segoe UI" w:cs="Segoe UI"/>
            <w:sz w:val="18"/>
            <w:szCs w:val="18"/>
          </w:rPr>
          <w:t>CivicConnect</w:t>
        </w:r>
        <w:proofErr w:type="spellEnd"/>
      </w:hyperlink>
    </w:p>
    <w:p w14:paraId="545C2703" w14:textId="77777777" w:rsidR="00C3231B" w:rsidRPr="00C3231B" w:rsidRDefault="00C3231B" w:rsidP="00C3231B">
      <w:pPr>
        <w:pStyle w:val="Heading3"/>
        <w:rPr>
          <w:rStyle w:val="normaltextrun"/>
        </w:rPr>
      </w:pPr>
      <w:bookmarkStart w:id="63" w:name="_Toc243066620"/>
      <w:r>
        <w:rPr>
          <w:rStyle w:val="normaltextrun"/>
        </w:rPr>
        <w:t>Technical Debt Register</w:t>
      </w:r>
      <w:r w:rsidRPr="00C3231B">
        <w:rPr>
          <w:rStyle w:val="normaltextrun"/>
        </w:rPr>
        <w:t>:</w:t>
      </w:r>
      <w:bookmarkEnd w:id="63"/>
    </w:p>
    <w:p w14:paraId="6E517D65" w14:textId="335E64E7" w:rsidR="00A27E3D" w:rsidRDefault="001D5118">
      <w:r>
        <w:t xml:space="preserve">Will be recorded as an artifact as well on </w:t>
      </w:r>
      <w:proofErr w:type="spellStart"/>
      <w:r>
        <w:t>github</w:t>
      </w:r>
      <w:proofErr w:type="spellEnd"/>
      <w:r>
        <w:t>.</w:t>
      </w:r>
    </w:p>
    <w:tbl>
      <w:tblPr>
        <w:tblStyle w:val="TableGrid"/>
        <w:tblW w:w="0" w:type="auto"/>
        <w:jc w:val="center"/>
        <w:tblLayout w:type="fixed"/>
        <w:tblLook w:val="04A0" w:firstRow="1" w:lastRow="0" w:firstColumn="1" w:lastColumn="0" w:noHBand="0" w:noVBand="1"/>
      </w:tblPr>
      <w:tblGrid>
        <w:gridCol w:w="1197"/>
        <w:gridCol w:w="4787"/>
        <w:gridCol w:w="7480"/>
      </w:tblGrid>
      <w:tr w:rsidR="00A27E3D" w14:paraId="0EFBCDD5" w14:textId="77777777">
        <w:trPr>
          <w:tblHeader/>
          <w:jc w:val="center"/>
        </w:trPr>
        <w:tc>
          <w:tcPr>
            <w:tcW w:w="1197" w:type="dxa"/>
            <w:shd w:val="clear" w:color="auto" w:fill="DDEAF2"/>
            <w:tcMar>
              <w:top w:w="80" w:type="dxa"/>
              <w:left w:w="100" w:type="dxa"/>
              <w:bottom w:w="80" w:type="dxa"/>
              <w:right w:w="100" w:type="dxa"/>
            </w:tcMar>
            <w:vAlign w:val="center"/>
          </w:tcPr>
          <w:p w14:paraId="47448DB1" w14:textId="77777777" w:rsidR="00A27E3D" w:rsidRDefault="00000000">
            <w:pPr>
              <w:spacing w:before="20" w:after="20" w:line="264" w:lineRule="auto"/>
            </w:pPr>
            <w:r>
              <w:rPr>
                <w:b/>
                <w:color w:val="104568"/>
                <w:sz w:val="17"/>
              </w:rPr>
              <w:lastRenderedPageBreak/>
              <w:t>ID</w:t>
            </w:r>
          </w:p>
        </w:tc>
        <w:tc>
          <w:tcPr>
            <w:tcW w:w="4787" w:type="dxa"/>
            <w:shd w:val="clear" w:color="auto" w:fill="DDEAF2"/>
            <w:tcMar>
              <w:top w:w="80" w:type="dxa"/>
              <w:left w:w="100" w:type="dxa"/>
              <w:bottom w:w="80" w:type="dxa"/>
              <w:right w:w="100" w:type="dxa"/>
            </w:tcMar>
            <w:vAlign w:val="center"/>
          </w:tcPr>
          <w:p w14:paraId="2BFC9ED6" w14:textId="77777777" w:rsidR="00A27E3D" w:rsidRDefault="00000000">
            <w:pPr>
              <w:spacing w:before="20" w:after="20" w:line="264" w:lineRule="auto"/>
            </w:pPr>
            <w:r>
              <w:rPr>
                <w:b/>
                <w:color w:val="104568"/>
                <w:sz w:val="17"/>
              </w:rPr>
              <w:t>Category / concrete debt</w:t>
            </w:r>
          </w:p>
        </w:tc>
        <w:tc>
          <w:tcPr>
            <w:tcW w:w="7480" w:type="dxa"/>
            <w:shd w:val="clear" w:color="auto" w:fill="DDEAF2"/>
            <w:tcMar>
              <w:top w:w="80" w:type="dxa"/>
              <w:left w:w="100" w:type="dxa"/>
              <w:bottom w:w="80" w:type="dxa"/>
              <w:right w:w="100" w:type="dxa"/>
            </w:tcMar>
            <w:vAlign w:val="center"/>
          </w:tcPr>
          <w:p w14:paraId="156641ED" w14:textId="77777777" w:rsidR="00A27E3D" w:rsidRDefault="00000000">
            <w:pPr>
              <w:spacing w:before="20" w:after="20" w:line="264" w:lineRule="auto"/>
            </w:pPr>
            <w:r>
              <w:rPr>
                <w:b/>
                <w:color w:val="104568"/>
                <w:sz w:val="17"/>
              </w:rPr>
              <w:t>Consequence, priority and response</w:t>
            </w:r>
          </w:p>
        </w:tc>
      </w:tr>
      <w:tr w:rsidR="00A27E3D" w14:paraId="7DCB285E" w14:textId="77777777">
        <w:trPr>
          <w:jc w:val="center"/>
        </w:trPr>
        <w:tc>
          <w:tcPr>
            <w:tcW w:w="1197" w:type="dxa"/>
            <w:tcMar>
              <w:top w:w="80" w:type="dxa"/>
              <w:left w:w="100" w:type="dxa"/>
              <w:bottom w:w="80" w:type="dxa"/>
              <w:right w:w="100" w:type="dxa"/>
            </w:tcMar>
            <w:vAlign w:val="center"/>
          </w:tcPr>
          <w:p w14:paraId="6D1428B6" w14:textId="77777777" w:rsidR="00A27E3D" w:rsidRDefault="00000000">
            <w:pPr>
              <w:spacing w:before="20" w:after="20" w:line="264" w:lineRule="auto"/>
            </w:pPr>
            <w:r>
              <w:rPr>
                <w:sz w:val="17"/>
              </w:rPr>
              <w:t>TD-01</w:t>
            </w:r>
          </w:p>
        </w:tc>
        <w:tc>
          <w:tcPr>
            <w:tcW w:w="4787" w:type="dxa"/>
            <w:tcMar>
              <w:top w:w="80" w:type="dxa"/>
              <w:left w:w="100" w:type="dxa"/>
              <w:bottom w:w="80" w:type="dxa"/>
              <w:right w:w="100" w:type="dxa"/>
            </w:tcMar>
            <w:vAlign w:val="center"/>
          </w:tcPr>
          <w:p w14:paraId="396AC122" w14:textId="77777777" w:rsidR="00A27E3D" w:rsidRDefault="00000000">
            <w:pPr>
              <w:spacing w:before="20" w:after="20" w:line="264" w:lineRule="auto"/>
            </w:pPr>
            <w:r>
              <w:rPr>
                <w:sz w:val="17"/>
              </w:rPr>
              <w:t>Security: management RPC authorisation mismatch</w:t>
            </w:r>
          </w:p>
        </w:tc>
        <w:tc>
          <w:tcPr>
            <w:tcW w:w="7480" w:type="dxa"/>
            <w:tcMar>
              <w:top w:w="80" w:type="dxa"/>
              <w:left w:w="100" w:type="dxa"/>
              <w:bottom w:w="80" w:type="dxa"/>
              <w:right w:w="100" w:type="dxa"/>
            </w:tcMar>
            <w:vAlign w:val="center"/>
          </w:tcPr>
          <w:p w14:paraId="4F80084C" w14:textId="77777777" w:rsidR="00A27E3D" w:rsidRDefault="00000000">
            <w:pPr>
              <w:spacing w:before="20" w:after="20" w:line="264" w:lineRule="auto"/>
            </w:pPr>
            <w:r>
              <w:rPr>
                <w:sz w:val="17"/>
              </w:rPr>
              <w:t>P0: manager ownership/admin processing rules need server-side enforcement and negative RPC tests. Backend owner; release gate.</w:t>
            </w:r>
          </w:p>
        </w:tc>
      </w:tr>
      <w:tr w:rsidR="00A27E3D" w14:paraId="2FE93FBD" w14:textId="77777777">
        <w:trPr>
          <w:jc w:val="center"/>
        </w:trPr>
        <w:tc>
          <w:tcPr>
            <w:tcW w:w="1197" w:type="dxa"/>
            <w:shd w:val="clear" w:color="auto" w:fill="F6F9FB"/>
            <w:tcMar>
              <w:top w:w="80" w:type="dxa"/>
              <w:left w:w="100" w:type="dxa"/>
              <w:bottom w:w="80" w:type="dxa"/>
              <w:right w:w="100" w:type="dxa"/>
            </w:tcMar>
            <w:vAlign w:val="center"/>
          </w:tcPr>
          <w:p w14:paraId="75D89967" w14:textId="77777777" w:rsidR="00A27E3D" w:rsidRDefault="00000000">
            <w:pPr>
              <w:spacing w:before="20" w:after="20" w:line="264" w:lineRule="auto"/>
            </w:pPr>
            <w:r>
              <w:rPr>
                <w:sz w:val="17"/>
              </w:rPr>
              <w:t>TD-02</w:t>
            </w:r>
          </w:p>
        </w:tc>
        <w:tc>
          <w:tcPr>
            <w:tcW w:w="4787" w:type="dxa"/>
            <w:shd w:val="clear" w:color="auto" w:fill="F6F9FB"/>
            <w:tcMar>
              <w:top w:w="80" w:type="dxa"/>
              <w:left w:w="100" w:type="dxa"/>
              <w:bottom w:w="80" w:type="dxa"/>
              <w:right w:w="100" w:type="dxa"/>
            </w:tcMar>
            <w:vAlign w:val="center"/>
          </w:tcPr>
          <w:p w14:paraId="1181FCFB" w14:textId="77777777" w:rsidR="00A27E3D" w:rsidRDefault="00000000">
            <w:pPr>
              <w:spacing w:before="20" w:after="20" w:line="264" w:lineRule="auto"/>
            </w:pPr>
            <w:r>
              <w:rPr>
                <w:sz w:val="17"/>
              </w:rPr>
              <w:t>Infrastructure: manually deployed SQL not fully migrated</w:t>
            </w:r>
          </w:p>
        </w:tc>
        <w:tc>
          <w:tcPr>
            <w:tcW w:w="7480" w:type="dxa"/>
            <w:shd w:val="clear" w:color="auto" w:fill="F6F9FB"/>
            <w:tcMar>
              <w:top w:w="80" w:type="dxa"/>
              <w:left w:w="100" w:type="dxa"/>
              <w:bottom w:w="80" w:type="dxa"/>
              <w:right w:w="100" w:type="dxa"/>
            </w:tcMar>
            <w:vAlign w:val="center"/>
          </w:tcPr>
          <w:p w14:paraId="42D2E6B3" w14:textId="77777777" w:rsidR="00A27E3D" w:rsidRDefault="00000000">
            <w:pPr>
              <w:spacing w:before="20" w:after="20" w:line="264" w:lineRule="auto"/>
            </w:pPr>
            <w:r>
              <w:rPr>
                <w:sz w:val="17"/>
              </w:rPr>
              <w:t>P0: clean environment cannot be reconstructed reliably. Backend owner; reconcile functions, grants, triggers and migration order.</w:t>
            </w:r>
          </w:p>
        </w:tc>
      </w:tr>
      <w:tr w:rsidR="00A27E3D" w14:paraId="5E035EEC" w14:textId="77777777">
        <w:trPr>
          <w:jc w:val="center"/>
        </w:trPr>
        <w:tc>
          <w:tcPr>
            <w:tcW w:w="1197" w:type="dxa"/>
            <w:tcMar>
              <w:top w:w="80" w:type="dxa"/>
              <w:left w:w="100" w:type="dxa"/>
              <w:bottom w:w="80" w:type="dxa"/>
              <w:right w:w="100" w:type="dxa"/>
            </w:tcMar>
            <w:vAlign w:val="center"/>
          </w:tcPr>
          <w:p w14:paraId="223EFFEB" w14:textId="77777777" w:rsidR="00A27E3D" w:rsidRDefault="00000000">
            <w:pPr>
              <w:spacing w:before="20" w:after="20" w:line="264" w:lineRule="auto"/>
            </w:pPr>
            <w:r>
              <w:rPr>
                <w:sz w:val="17"/>
              </w:rPr>
              <w:t>TD-03</w:t>
            </w:r>
          </w:p>
        </w:tc>
        <w:tc>
          <w:tcPr>
            <w:tcW w:w="4787" w:type="dxa"/>
            <w:tcMar>
              <w:top w:w="80" w:type="dxa"/>
              <w:left w:w="100" w:type="dxa"/>
              <w:bottom w:w="80" w:type="dxa"/>
              <w:right w:w="100" w:type="dxa"/>
            </w:tcMar>
            <w:vAlign w:val="center"/>
          </w:tcPr>
          <w:p w14:paraId="65EC8E12" w14:textId="77777777" w:rsidR="00A27E3D" w:rsidRDefault="00000000">
            <w:pPr>
              <w:spacing w:before="20" w:after="20" w:line="264" w:lineRule="auto"/>
            </w:pPr>
            <w:r>
              <w:rPr>
                <w:sz w:val="17"/>
              </w:rPr>
              <w:t>Test debt: E2E and RPC regression coverage gaps</w:t>
            </w:r>
          </w:p>
        </w:tc>
        <w:tc>
          <w:tcPr>
            <w:tcW w:w="7480" w:type="dxa"/>
            <w:tcMar>
              <w:top w:w="80" w:type="dxa"/>
              <w:left w:w="100" w:type="dxa"/>
              <w:bottom w:w="80" w:type="dxa"/>
              <w:right w:w="100" w:type="dxa"/>
            </w:tcMar>
            <w:vAlign w:val="center"/>
          </w:tcPr>
          <w:p w14:paraId="3F132F1E" w14:textId="77777777" w:rsidR="00A27E3D" w:rsidRDefault="00000000">
            <w:pPr>
              <w:spacing w:before="20" w:after="20" w:line="264" w:lineRule="auto"/>
            </w:pPr>
            <w:r>
              <w:rPr>
                <w:sz w:val="17"/>
              </w:rPr>
              <w:t>P0 for release: record negative role tests, fresh deployment checks and repeatable E2E evidence. QA/Backend.</w:t>
            </w:r>
          </w:p>
        </w:tc>
      </w:tr>
      <w:tr w:rsidR="00A27E3D" w14:paraId="622872E6" w14:textId="77777777">
        <w:trPr>
          <w:jc w:val="center"/>
        </w:trPr>
        <w:tc>
          <w:tcPr>
            <w:tcW w:w="1197" w:type="dxa"/>
            <w:shd w:val="clear" w:color="auto" w:fill="F6F9FB"/>
            <w:tcMar>
              <w:top w:w="80" w:type="dxa"/>
              <w:left w:w="100" w:type="dxa"/>
              <w:bottom w:w="80" w:type="dxa"/>
              <w:right w:w="100" w:type="dxa"/>
            </w:tcMar>
            <w:vAlign w:val="center"/>
          </w:tcPr>
          <w:p w14:paraId="425D7972" w14:textId="77777777" w:rsidR="00A27E3D" w:rsidRDefault="00000000">
            <w:pPr>
              <w:spacing w:before="20" w:after="20" w:line="264" w:lineRule="auto"/>
            </w:pPr>
            <w:r>
              <w:rPr>
                <w:sz w:val="17"/>
              </w:rPr>
              <w:t>TD-04</w:t>
            </w:r>
          </w:p>
        </w:tc>
        <w:tc>
          <w:tcPr>
            <w:tcW w:w="4787" w:type="dxa"/>
            <w:shd w:val="clear" w:color="auto" w:fill="F6F9FB"/>
            <w:tcMar>
              <w:top w:w="80" w:type="dxa"/>
              <w:left w:w="100" w:type="dxa"/>
              <w:bottom w:w="80" w:type="dxa"/>
              <w:right w:w="100" w:type="dxa"/>
            </w:tcMar>
            <w:vAlign w:val="center"/>
          </w:tcPr>
          <w:p w14:paraId="1708F1F8" w14:textId="77777777" w:rsidR="00A27E3D" w:rsidRDefault="00000000">
            <w:pPr>
              <w:spacing w:before="20" w:after="20" w:line="264" w:lineRule="auto"/>
            </w:pPr>
            <w:r>
              <w:rPr>
                <w:sz w:val="17"/>
              </w:rPr>
              <w:t>CI evidence not available for submitted RC</w:t>
            </w:r>
          </w:p>
        </w:tc>
        <w:tc>
          <w:tcPr>
            <w:tcW w:w="7480" w:type="dxa"/>
            <w:shd w:val="clear" w:color="auto" w:fill="F6F9FB"/>
            <w:tcMar>
              <w:top w:w="80" w:type="dxa"/>
              <w:left w:w="100" w:type="dxa"/>
              <w:bottom w:w="80" w:type="dxa"/>
              <w:right w:w="100" w:type="dxa"/>
            </w:tcMar>
            <w:vAlign w:val="center"/>
          </w:tcPr>
          <w:p w14:paraId="4D376B9E" w14:textId="77777777" w:rsidR="00A27E3D" w:rsidRDefault="00000000">
            <w:pPr>
              <w:spacing w:before="20" w:after="20" w:line="264" w:lineRule="auto"/>
            </w:pPr>
            <w:r>
              <w:rPr>
                <w:sz w:val="17"/>
              </w:rPr>
              <w:t>P0 for evidence: confirm lint/test/build workflow and link passing job for exact commit. CI owner.</w:t>
            </w:r>
          </w:p>
        </w:tc>
      </w:tr>
      <w:tr w:rsidR="00A27E3D" w14:paraId="02C07EDD" w14:textId="77777777">
        <w:trPr>
          <w:jc w:val="center"/>
        </w:trPr>
        <w:tc>
          <w:tcPr>
            <w:tcW w:w="1197" w:type="dxa"/>
            <w:tcMar>
              <w:top w:w="80" w:type="dxa"/>
              <w:left w:w="100" w:type="dxa"/>
              <w:bottom w:w="80" w:type="dxa"/>
              <w:right w:w="100" w:type="dxa"/>
            </w:tcMar>
            <w:vAlign w:val="center"/>
          </w:tcPr>
          <w:p w14:paraId="44CCCDFA" w14:textId="77777777" w:rsidR="00A27E3D" w:rsidRDefault="00000000">
            <w:pPr>
              <w:spacing w:before="20" w:after="20" w:line="264" w:lineRule="auto"/>
            </w:pPr>
            <w:r>
              <w:rPr>
                <w:sz w:val="17"/>
              </w:rPr>
              <w:t>TD-05</w:t>
            </w:r>
          </w:p>
        </w:tc>
        <w:tc>
          <w:tcPr>
            <w:tcW w:w="4787" w:type="dxa"/>
            <w:tcMar>
              <w:top w:w="80" w:type="dxa"/>
              <w:left w:w="100" w:type="dxa"/>
              <w:bottom w:w="80" w:type="dxa"/>
              <w:right w:w="100" w:type="dxa"/>
            </w:tcMar>
            <w:vAlign w:val="center"/>
          </w:tcPr>
          <w:p w14:paraId="0006C34B" w14:textId="77777777" w:rsidR="00A27E3D" w:rsidRDefault="00000000">
            <w:pPr>
              <w:spacing w:before="20" w:after="20" w:line="264" w:lineRule="auto"/>
            </w:pPr>
            <w:r>
              <w:rPr>
                <w:sz w:val="17"/>
              </w:rPr>
              <w:t>Legacy supervisor role still appears in foundation SQL</w:t>
            </w:r>
          </w:p>
        </w:tc>
        <w:tc>
          <w:tcPr>
            <w:tcW w:w="7480" w:type="dxa"/>
            <w:tcMar>
              <w:top w:w="80" w:type="dxa"/>
              <w:left w:w="100" w:type="dxa"/>
              <w:bottom w:w="80" w:type="dxa"/>
              <w:right w:w="100" w:type="dxa"/>
            </w:tcMar>
            <w:vAlign w:val="center"/>
          </w:tcPr>
          <w:p w14:paraId="1E7ED510" w14:textId="77777777" w:rsidR="00A27E3D" w:rsidRDefault="00000000">
            <w:pPr>
              <w:spacing w:before="20" w:after="20" w:line="264" w:lineRule="auto"/>
            </w:pPr>
            <w:r>
              <w:rPr>
                <w:sz w:val="17"/>
              </w:rPr>
              <w:t>P1: role-model drift may cause seed/permission inconsistencies. Backend: controlled enum/seed migration.</w:t>
            </w:r>
          </w:p>
        </w:tc>
      </w:tr>
      <w:tr w:rsidR="00A27E3D" w14:paraId="1EF2B9D3" w14:textId="77777777">
        <w:trPr>
          <w:jc w:val="center"/>
        </w:trPr>
        <w:tc>
          <w:tcPr>
            <w:tcW w:w="1197" w:type="dxa"/>
            <w:shd w:val="clear" w:color="auto" w:fill="F6F9FB"/>
            <w:tcMar>
              <w:top w:w="80" w:type="dxa"/>
              <w:left w:w="100" w:type="dxa"/>
              <w:bottom w:w="80" w:type="dxa"/>
              <w:right w:w="100" w:type="dxa"/>
            </w:tcMar>
            <w:vAlign w:val="center"/>
          </w:tcPr>
          <w:p w14:paraId="2DCFA04E" w14:textId="77777777" w:rsidR="00A27E3D" w:rsidRDefault="00000000">
            <w:pPr>
              <w:spacing w:before="20" w:after="20" w:line="264" w:lineRule="auto"/>
            </w:pPr>
            <w:r>
              <w:rPr>
                <w:sz w:val="17"/>
              </w:rPr>
              <w:t>TD-06</w:t>
            </w:r>
          </w:p>
        </w:tc>
        <w:tc>
          <w:tcPr>
            <w:tcW w:w="4787" w:type="dxa"/>
            <w:shd w:val="clear" w:color="auto" w:fill="F6F9FB"/>
            <w:tcMar>
              <w:top w:w="80" w:type="dxa"/>
              <w:left w:w="100" w:type="dxa"/>
              <w:bottom w:w="80" w:type="dxa"/>
              <w:right w:w="100" w:type="dxa"/>
            </w:tcMar>
            <w:vAlign w:val="center"/>
          </w:tcPr>
          <w:p w14:paraId="114596C6" w14:textId="77777777" w:rsidR="00A27E3D" w:rsidRDefault="00000000">
            <w:pPr>
              <w:spacing w:before="20" w:after="20" w:line="264" w:lineRule="auto"/>
            </w:pPr>
            <w:r>
              <w:rPr>
                <w:sz w:val="17"/>
              </w:rPr>
              <w:t>Text input constraints not consistently DB-enforced</w:t>
            </w:r>
          </w:p>
        </w:tc>
        <w:tc>
          <w:tcPr>
            <w:tcW w:w="7480" w:type="dxa"/>
            <w:shd w:val="clear" w:color="auto" w:fill="F6F9FB"/>
            <w:tcMar>
              <w:top w:w="80" w:type="dxa"/>
              <w:left w:w="100" w:type="dxa"/>
              <w:bottom w:w="80" w:type="dxa"/>
              <w:right w:w="100" w:type="dxa"/>
            </w:tcMar>
            <w:vAlign w:val="center"/>
          </w:tcPr>
          <w:p w14:paraId="35B5EA85" w14:textId="77777777" w:rsidR="00A27E3D" w:rsidRDefault="00000000">
            <w:pPr>
              <w:spacing w:before="20" w:after="20" w:line="264" w:lineRule="auto"/>
            </w:pPr>
            <w:r>
              <w:rPr>
                <w:sz w:val="17"/>
              </w:rPr>
              <w:t>P2: API clients can bypass UI length checks. Backend/Frontend: approve targeted constraints, test migrations.</w:t>
            </w:r>
          </w:p>
        </w:tc>
      </w:tr>
      <w:tr w:rsidR="00A27E3D" w14:paraId="07EA0AEB" w14:textId="77777777">
        <w:trPr>
          <w:jc w:val="center"/>
        </w:trPr>
        <w:tc>
          <w:tcPr>
            <w:tcW w:w="1197" w:type="dxa"/>
            <w:tcMar>
              <w:top w:w="80" w:type="dxa"/>
              <w:left w:w="100" w:type="dxa"/>
              <w:bottom w:w="80" w:type="dxa"/>
              <w:right w:w="100" w:type="dxa"/>
            </w:tcMar>
            <w:vAlign w:val="center"/>
          </w:tcPr>
          <w:p w14:paraId="60CF8E65" w14:textId="77777777" w:rsidR="00A27E3D" w:rsidRDefault="00000000">
            <w:pPr>
              <w:spacing w:before="20" w:after="20" w:line="264" w:lineRule="auto"/>
            </w:pPr>
            <w:r>
              <w:rPr>
                <w:sz w:val="17"/>
              </w:rPr>
              <w:t>TD-07</w:t>
            </w:r>
          </w:p>
        </w:tc>
        <w:tc>
          <w:tcPr>
            <w:tcW w:w="4787" w:type="dxa"/>
            <w:tcMar>
              <w:top w:w="80" w:type="dxa"/>
              <w:left w:w="100" w:type="dxa"/>
              <w:bottom w:w="80" w:type="dxa"/>
              <w:right w:w="100" w:type="dxa"/>
            </w:tcMar>
            <w:vAlign w:val="center"/>
          </w:tcPr>
          <w:p w14:paraId="1596A21E" w14:textId="77777777" w:rsidR="00A27E3D" w:rsidRDefault="00000000">
            <w:pPr>
              <w:spacing w:before="20" w:after="20" w:line="264" w:lineRule="auto"/>
            </w:pPr>
            <w:r>
              <w:rPr>
                <w:sz w:val="17"/>
              </w:rPr>
              <w:t>Recovery objectives and backup plan unverified</w:t>
            </w:r>
          </w:p>
        </w:tc>
        <w:tc>
          <w:tcPr>
            <w:tcW w:w="7480" w:type="dxa"/>
            <w:tcMar>
              <w:top w:w="80" w:type="dxa"/>
              <w:left w:w="100" w:type="dxa"/>
              <w:bottom w:w="80" w:type="dxa"/>
              <w:right w:w="100" w:type="dxa"/>
            </w:tcMar>
            <w:vAlign w:val="center"/>
          </w:tcPr>
          <w:p w14:paraId="4ED6222D" w14:textId="77777777" w:rsidR="00A27E3D" w:rsidRDefault="00000000">
            <w:pPr>
              <w:spacing w:before="20" w:after="20" w:line="264" w:lineRule="auto"/>
            </w:pPr>
            <w:r>
              <w:rPr>
                <w:sz w:val="17"/>
              </w:rPr>
              <w:t>P1 before production: document Supabase plan and restoration test. Deployment owner.</w:t>
            </w:r>
          </w:p>
        </w:tc>
      </w:tr>
      <w:tr w:rsidR="00A27E3D" w14:paraId="2019F7A8" w14:textId="77777777">
        <w:trPr>
          <w:jc w:val="center"/>
        </w:trPr>
        <w:tc>
          <w:tcPr>
            <w:tcW w:w="1197" w:type="dxa"/>
            <w:shd w:val="clear" w:color="auto" w:fill="F6F9FB"/>
            <w:tcMar>
              <w:top w:w="80" w:type="dxa"/>
              <w:left w:w="100" w:type="dxa"/>
              <w:bottom w:w="80" w:type="dxa"/>
              <w:right w:w="100" w:type="dxa"/>
            </w:tcMar>
            <w:vAlign w:val="center"/>
          </w:tcPr>
          <w:p w14:paraId="38B1826F" w14:textId="77777777" w:rsidR="00A27E3D" w:rsidRDefault="00000000">
            <w:pPr>
              <w:spacing w:before="20" w:after="20" w:line="264" w:lineRule="auto"/>
            </w:pPr>
            <w:r>
              <w:rPr>
                <w:sz w:val="17"/>
              </w:rPr>
              <w:t>TD-08</w:t>
            </w:r>
          </w:p>
        </w:tc>
        <w:tc>
          <w:tcPr>
            <w:tcW w:w="4787" w:type="dxa"/>
            <w:shd w:val="clear" w:color="auto" w:fill="F6F9FB"/>
            <w:tcMar>
              <w:top w:w="80" w:type="dxa"/>
              <w:left w:w="100" w:type="dxa"/>
              <w:bottom w:w="80" w:type="dxa"/>
              <w:right w:w="100" w:type="dxa"/>
            </w:tcMar>
            <w:vAlign w:val="center"/>
          </w:tcPr>
          <w:p w14:paraId="0CE5A47C" w14:textId="77777777" w:rsidR="00A27E3D" w:rsidRDefault="00000000">
            <w:pPr>
              <w:spacing w:before="20" w:after="20" w:line="264" w:lineRule="auto"/>
            </w:pPr>
            <w:r>
              <w:rPr>
                <w:sz w:val="17"/>
              </w:rPr>
              <w:t>Dual-role account portal choice not fully tested</w:t>
            </w:r>
          </w:p>
        </w:tc>
        <w:tc>
          <w:tcPr>
            <w:tcW w:w="7480" w:type="dxa"/>
            <w:shd w:val="clear" w:color="auto" w:fill="F6F9FB"/>
            <w:tcMar>
              <w:top w:w="80" w:type="dxa"/>
              <w:left w:w="100" w:type="dxa"/>
              <w:bottom w:w="80" w:type="dxa"/>
              <w:right w:w="100" w:type="dxa"/>
            </w:tcMar>
            <w:vAlign w:val="center"/>
          </w:tcPr>
          <w:p w14:paraId="60E3D973" w14:textId="77777777" w:rsidR="00A27E3D" w:rsidRDefault="00000000">
            <w:pPr>
              <w:spacing w:before="20" w:after="20" w:line="264" w:lineRule="auto"/>
            </w:pPr>
            <w:r>
              <w:rPr>
                <w:sz w:val="17"/>
              </w:rPr>
              <w:t>P1: existing requester becoming staff may still be redirected to requester portal. Frontend: portal switching and login tests.</w:t>
            </w:r>
          </w:p>
        </w:tc>
      </w:tr>
      <w:tr w:rsidR="00A27E3D" w14:paraId="36F4CDE5" w14:textId="77777777">
        <w:trPr>
          <w:jc w:val="center"/>
        </w:trPr>
        <w:tc>
          <w:tcPr>
            <w:tcW w:w="1197" w:type="dxa"/>
            <w:tcMar>
              <w:top w:w="80" w:type="dxa"/>
              <w:left w:w="100" w:type="dxa"/>
              <w:bottom w:w="80" w:type="dxa"/>
              <w:right w:w="100" w:type="dxa"/>
            </w:tcMar>
            <w:vAlign w:val="center"/>
          </w:tcPr>
          <w:p w14:paraId="1F3EAA92" w14:textId="77777777" w:rsidR="00A27E3D" w:rsidRDefault="00000000">
            <w:pPr>
              <w:spacing w:before="20" w:after="20" w:line="264" w:lineRule="auto"/>
            </w:pPr>
            <w:r>
              <w:rPr>
                <w:sz w:val="17"/>
              </w:rPr>
              <w:t>TD-09</w:t>
            </w:r>
          </w:p>
        </w:tc>
        <w:tc>
          <w:tcPr>
            <w:tcW w:w="4787" w:type="dxa"/>
            <w:tcMar>
              <w:top w:w="80" w:type="dxa"/>
              <w:left w:w="100" w:type="dxa"/>
              <w:bottom w:w="80" w:type="dxa"/>
              <w:right w:w="100" w:type="dxa"/>
            </w:tcMar>
            <w:vAlign w:val="center"/>
          </w:tcPr>
          <w:p w14:paraId="422261E7" w14:textId="77777777" w:rsidR="00A27E3D" w:rsidRDefault="00000000">
            <w:pPr>
              <w:spacing w:before="20" w:after="20" w:line="264" w:lineRule="auto"/>
            </w:pPr>
            <w:r>
              <w:rPr>
                <w:sz w:val="17"/>
              </w:rPr>
              <w:t>Staff invite cannot be recovered/resubmitted from Add Staff after provision</w:t>
            </w:r>
          </w:p>
        </w:tc>
        <w:tc>
          <w:tcPr>
            <w:tcW w:w="7480" w:type="dxa"/>
            <w:tcMar>
              <w:top w:w="80" w:type="dxa"/>
              <w:left w:w="100" w:type="dxa"/>
              <w:bottom w:w="80" w:type="dxa"/>
              <w:right w:w="100" w:type="dxa"/>
            </w:tcMar>
            <w:vAlign w:val="center"/>
          </w:tcPr>
          <w:p w14:paraId="3C12C3F8" w14:textId="77777777" w:rsidR="00A27E3D" w:rsidRDefault="00000000">
            <w:pPr>
              <w:spacing w:before="20" w:after="20" w:line="264" w:lineRule="auto"/>
            </w:pPr>
            <w:r>
              <w:rPr>
                <w:sz w:val="17"/>
              </w:rPr>
              <w:t>P1 (P0 if onboarding is mandatory for RC): invitation link is single-use, while Auth invitation and staff row creation are separate steps; retry returns “already staff”, leaving no resend path. Implement idempotent invitation-state workflow, admin resend/recovery action and positive/negative tests; no false claim of one DB transaction across Supabase Auth and PostgreSQL. Backend/Frontend.</w:t>
            </w:r>
          </w:p>
        </w:tc>
      </w:tr>
    </w:tbl>
    <w:p w14:paraId="688BAAFF" w14:textId="77777777" w:rsidR="00C3231B" w:rsidRPr="00C3231B" w:rsidRDefault="00C3231B" w:rsidP="00C3231B">
      <w:pPr>
        <w:pStyle w:val="Heading3"/>
        <w:rPr>
          <w:rStyle w:val="normaltextrun"/>
        </w:rPr>
      </w:pPr>
      <w:bookmarkStart w:id="64" w:name="_Toc243066621"/>
      <w:r>
        <w:rPr>
          <w:rStyle w:val="normaltextrun"/>
        </w:rPr>
        <w:t>Change Request Register</w:t>
      </w:r>
      <w:r w:rsidRPr="00C3231B">
        <w:rPr>
          <w:rStyle w:val="normaltextrun"/>
        </w:rPr>
        <w:t>:</w:t>
      </w:r>
      <w:bookmarkEnd w:id="64"/>
    </w:p>
    <w:p w14:paraId="512BEC8D" w14:textId="447BC852" w:rsidR="00A27E3D" w:rsidRDefault="001D5118">
      <w:r>
        <w:rPr>
          <w:color w:val="485767"/>
          <w:sz w:val="18"/>
        </w:rPr>
        <w:t xml:space="preserve">Will be recorded as an artifact on </w:t>
      </w:r>
      <w:proofErr w:type="spellStart"/>
      <w:r>
        <w:rPr>
          <w:color w:val="485767"/>
          <w:sz w:val="18"/>
        </w:rPr>
        <w:t>github</w:t>
      </w:r>
      <w:proofErr w:type="spellEnd"/>
      <w:r>
        <w:rPr>
          <w:color w:val="485767"/>
          <w:sz w:val="18"/>
        </w:rPr>
        <w:t>.</w:t>
      </w:r>
    </w:p>
    <w:tbl>
      <w:tblPr>
        <w:tblStyle w:val="TableGrid"/>
        <w:tblW w:w="0" w:type="auto"/>
        <w:jc w:val="center"/>
        <w:tblLayout w:type="fixed"/>
        <w:tblLook w:val="04A0" w:firstRow="1" w:lastRow="0" w:firstColumn="1" w:lastColumn="0" w:noHBand="0" w:noVBand="1"/>
      </w:tblPr>
      <w:tblGrid>
        <w:gridCol w:w="1504"/>
        <w:gridCol w:w="6394"/>
        <w:gridCol w:w="5566"/>
      </w:tblGrid>
      <w:tr w:rsidR="00A27E3D" w14:paraId="05AEFEB7" w14:textId="77777777">
        <w:trPr>
          <w:tblHeader/>
          <w:jc w:val="center"/>
        </w:trPr>
        <w:tc>
          <w:tcPr>
            <w:tcW w:w="1504" w:type="dxa"/>
            <w:shd w:val="clear" w:color="auto" w:fill="DDEAF2"/>
            <w:tcMar>
              <w:top w:w="80" w:type="dxa"/>
              <w:left w:w="100" w:type="dxa"/>
              <w:bottom w:w="80" w:type="dxa"/>
              <w:right w:w="100" w:type="dxa"/>
            </w:tcMar>
            <w:vAlign w:val="center"/>
          </w:tcPr>
          <w:p w14:paraId="1D1EB6FD" w14:textId="77777777" w:rsidR="00A27E3D" w:rsidRDefault="00000000">
            <w:pPr>
              <w:spacing w:before="20" w:after="20" w:line="264" w:lineRule="auto"/>
            </w:pPr>
            <w:r>
              <w:rPr>
                <w:b/>
                <w:color w:val="104568"/>
                <w:sz w:val="17"/>
              </w:rPr>
              <w:t>Change ID</w:t>
            </w:r>
          </w:p>
        </w:tc>
        <w:tc>
          <w:tcPr>
            <w:tcW w:w="6394" w:type="dxa"/>
            <w:shd w:val="clear" w:color="auto" w:fill="DDEAF2"/>
            <w:tcMar>
              <w:top w:w="80" w:type="dxa"/>
              <w:left w:w="100" w:type="dxa"/>
              <w:bottom w:w="80" w:type="dxa"/>
              <w:right w:w="100" w:type="dxa"/>
            </w:tcMar>
            <w:vAlign w:val="center"/>
          </w:tcPr>
          <w:p w14:paraId="3E5ED29D" w14:textId="77777777" w:rsidR="00A27E3D" w:rsidRDefault="00000000">
            <w:pPr>
              <w:spacing w:before="20" w:after="20" w:line="264" w:lineRule="auto"/>
            </w:pPr>
            <w:r>
              <w:rPr>
                <w:b/>
                <w:color w:val="104568"/>
                <w:sz w:val="17"/>
              </w:rPr>
              <w:t>Design change and rationale</w:t>
            </w:r>
          </w:p>
        </w:tc>
        <w:tc>
          <w:tcPr>
            <w:tcW w:w="5566" w:type="dxa"/>
            <w:shd w:val="clear" w:color="auto" w:fill="DDEAF2"/>
            <w:tcMar>
              <w:top w:w="80" w:type="dxa"/>
              <w:left w:w="100" w:type="dxa"/>
              <w:bottom w:w="80" w:type="dxa"/>
              <w:right w:w="100" w:type="dxa"/>
            </w:tcMar>
            <w:vAlign w:val="center"/>
          </w:tcPr>
          <w:p w14:paraId="56C2AE8B" w14:textId="77777777" w:rsidR="00A27E3D" w:rsidRDefault="00000000">
            <w:pPr>
              <w:spacing w:before="20" w:after="20" w:line="264" w:lineRule="auto"/>
            </w:pPr>
            <w:r>
              <w:rPr>
                <w:b/>
                <w:color w:val="104568"/>
                <w:sz w:val="17"/>
              </w:rPr>
              <w:t>Impact / verification status</w:t>
            </w:r>
          </w:p>
        </w:tc>
      </w:tr>
      <w:tr w:rsidR="00A27E3D" w14:paraId="04E374CD" w14:textId="77777777">
        <w:trPr>
          <w:jc w:val="center"/>
        </w:trPr>
        <w:tc>
          <w:tcPr>
            <w:tcW w:w="1504" w:type="dxa"/>
            <w:tcMar>
              <w:top w:w="80" w:type="dxa"/>
              <w:left w:w="100" w:type="dxa"/>
              <w:bottom w:w="80" w:type="dxa"/>
              <w:right w:w="100" w:type="dxa"/>
            </w:tcMar>
            <w:vAlign w:val="center"/>
          </w:tcPr>
          <w:p w14:paraId="256E5B65" w14:textId="77777777" w:rsidR="00A27E3D" w:rsidRDefault="00000000">
            <w:pPr>
              <w:spacing w:before="20" w:after="20" w:line="264" w:lineRule="auto"/>
            </w:pPr>
            <w:r>
              <w:rPr>
                <w:sz w:val="17"/>
              </w:rPr>
              <w:t>CR-PS-01</w:t>
            </w:r>
          </w:p>
        </w:tc>
        <w:tc>
          <w:tcPr>
            <w:tcW w:w="6394" w:type="dxa"/>
            <w:tcMar>
              <w:top w:w="80" w:type="dxa"/>
              <w:left w:w="100" w:type="dxa"/>
              <w:bottom w:w="80" w:type="dxa"/>
              <w:right w:w="100" w:type="dxa"/>
            </w:tcMar>
            <w:vAlign w:val="center"/>
          </w:tcPr>
          <w:p w14:paraId="15B4EBEA" w14:textId="77777777" w:rsidR="00A27E3D" w:rsidRDefault="00000000">
            <w:pPr>
              <w:spacing w:before="20" w:after="20" w:line="264" w:lineRule="auto"/>
            </w:pPr>
            <w:r>
              <w:rPr>
                <w:sz w:val="17"/>
              </w:rPr>
              <w:t>Separate requester/staff profiles, linked auth identities and requester contacts; supports multirole and non-login requesters.</w:t>
            </w:r>
          </w:p>
        </w:tc>
        <w:tc>
          <w:tcPr>
            <w:tcW w:w="5566" w:type="dxa"/>
            <w:tcMar>
              <w:top w:w="80" w:type="dxa"/>
              <w:left w:w="100" w:type="dxa"/>
              <w:bottom w:w="80" w:type="dxa"/>
              <w:right w:w="100" w:type="dxa"/>
            </w:tcMar>
            <w:vAlign w:val="center"/>
          </w:tcPr>
          <w:p w14:paraId="58CB28A7" w14:textId="77777777" w:rsidR="00A27E3D" w:rsidRDefault="00000000">
            <w:pPr>
              <w:spacing w:before="20" w:after="20" w:line="264" w:lineRule="auto"/>
            </w:pPr>
            <w:r>
              <w:rPr>
                <w:sz w:val="17"/>
              </w:rPr>
              <w:t>Identity schema, signup provisioning and RLS; code exists, fresh migration reconciliation pending.</w:t>
            </w:r>
          </w:p>
        </w:tc>
      </w:tr>
      <w:tr w:rsidR="00A27E3D" w14:paraId="5D52E758" w14:textId="77777777">
        <w:trPr>
          <w:jc w:val="center"/>
        </w:trPr>
        <w:tc>
          <w:tcPr>
            <w:tcW w:w="1504" w:type="dxa"/>
            <w:shd w:val="clear" w:color="auto" w:fill="F6F9FB"/>
            <w:tcMar>
              <w:top w:w="80" w:type="dxa"/>
              <w:left w:w="100" w:type="dxa"/>
              <w:bottom w:w="80" w:type="dxa"/>
              <w:right w:w="100" w:type="dxa"/>
            </w:tcMar>
            <w:vAlign w:val="center"/>
          </w:tcPr>
          <w:p w14:paraId="25047FB1" w14:textId="77777777" w:rsidR="00A27E3D" w:rsidRDefault="00000000">
            <w:pPr>
              <w:spacing w:before="20" w:after="20" w:line="264" w:lineRule="auto"/>
            </w:pPr>
            <w:r>
              <w:rPr>
                <w:sz w:val="17"/>
              </w:rPr>
              <w:lastRenderedPageBreak/>
              <w:t>CR-PS-02</w:t>
            </w:r>
          </w:p>
        </w:tc>
        <w:tc>
          <w:tcPr>
            <w:tcW w:w="6394" w:type="dxa"/>
            <w:shd w:val="clear" w:color="auto" w:fill="F6F9FB"/>
            <w:tcMar>
              <w:top w:w="80" w:type="dxa"/>
              <w:left w:w="100" w:type="dxa"/>
              <w:bottom w:w="80" w:type="dxa"/>
              <w:right w:w="100" w:type="dxa"/>
            </w:tcMar>
            <w:vAlign w:val="center"/>
          </w:tcPr>
          <w:p w14:paraId="38A36B03" w14:textId="77777777" w:rsidR="00A27E3D" w:rsidRDefault="00000000">
            <w:pPr>
              <w:spacing w:before="20" w:after="20" w:line="264" w:lineRule="auto"/>
            </w:pPr>
            <w:r>
              <w:rPr>
                <w:sz w:val="17"/>
              </w:rPr>
              <w:t>Expand service request lifecycle, source/due/resolution fields and from/to status history.</w:t>
            </w:r>
          </w:p>
        </w:tc>
        <w:tc>
          <w:tcPr>
            <w:tcW w:w="5566" w:type="dxa"/>
            <w:shd w:val="clear" w:color="auto" w:fill="F6F9FB"/>
            <w:tcMar>
              <w:top w:w="80" w:type="dxa"/>
              <w:left w:w="100" w:type="dxa"/>
              <w:bottom w:w="80" w:type="dxa"/>
              <w:right w:w="100" w:type="dxa"/>
            </w:tcMar>
            <w:vAlign w:val="center"/>
          </w:tcPr>
          <w:p w14:paraId="704D3764" w14:textId="77777777" w:rsidR="00A27E3D" w:rsidRDefault="00000000">
            <w:pPr>
              <w:spacing w:before="20" w:after="20" w:line="264" w:lineRule="auto"/>
            </w:pPr>
            <w:r>
              <w:rPr>
                <w:sz w:val="17"/>
              </w:rPr>
              <w:t>Request status RPC, dashboards/reports and timeline; BB-05/E2E-01 passed UI evidence.</w:t>
            </w:r>
          </w:p>
        </w:tc>
      </w:tr>
      <w:tr w:rsidR="00A27E3D" w14:paraId="133EB53B" w14:textId="77777777">
        <w:trPr>
          <w:jc w:val="center"/>
        </w:trPr>
        <w:tc>
          <w:tcPr>
            <w:tcW w:w="1504" w:type="dxa"/>
            <w:tcMar>
              <w:top w:w="80" w:type="dxa"/>
              <w:left w:w="100" w:type="dxa"/>
              <w:bottom w:w="80" w:type="dxa"/>
              <w:right w:w="100" w:type="dxa"/>
            </w:tcMar>
            <w:vAlign w:val="center"/>
          </w:tcPr>
          <w:p w14:paraId="50820A16" w14:textId="77777777" w:rsidR="00A27E3D" w:rsidRDefault="00000000">
            <w:pPr>
              <w:spacing w:before="20" w:after="20" w:line="264" w:lineRule="auto"/>
            </w:pPr>
            <w:r>
              <w:rPr>
                <w:sz w:val="17"/>
              </w:rPr>
              <w:t>CR-PS-03</w:t>
            </w:r>
          </w:p>
        </w:tc>
        <w:tc>
          <w:tcPr>
            <w:tcW w:w="6394" w:type="dxa"/>
            <w:tcMar>
              <w:top w:w="80" w:type="dxa"/>
              <w:left w:w="100" w:type="dxa"/>
              <w:bottom w:w="80" w:type="dxa"/>
              <w:right w:w="100" w:type="dxa"/>
            </w:tcMar>
            <w:vAlign w:val="center"/>
          </w:tcPr>
          <w:p w14:paraId="27C9D625" w14:textId="77777777" w:rsidR="00A27E3D" w:rsidRDefault="00000000">
            <w:pPr>
              <w:spacing w:before="20" w:after="20" w:line="264" w:lineRule="auto"/>
            </w:pPr>
            <w:r>
              <w:rPr>
                <w:sz w:val="17"/>
              </w:rPr>
              <w:t>Add current-assignee plus request_assignments history for accountable reassignment.</w:t>
            </w:r>
          </w:p>
        </w:tc>
        <w:tc>
          <w:tcPr>
            <w:tcW w:w="5566" w:type="dxa"/>
            <w:tcMar>
              <w:top w:w="80" w:type="dxa"/>
              <w:left w:w="100" w:type="dxa"/>
              <w:bottom w:w="80" w:type="dxa"/>
              <w:right w:w="100" w:type="dxa"/>
            </w:tcMar>
            <w:vAlign w:val="center"/>
          </w:tcPr>
          <w:p w14:paraId="05290F5A" w14:textId="77777777" w:rsidR="00A27E3D" w:rsidRDefault="00000000">
            <w:pPr>
              <w:spacing w:before="20" w:after="20" w:line="264" w:lineRule="auto"/>
            </w:pPr>
            <w:r>
              <w:rPr>
                <w:sz w:val="17"/>
              </w:rPr>
              <w:t>Management pages/RPC, partial uniqueness; E2E-01 demonstrated, negative role tests outstanding.</w:t>
            </w:r>
          </w:p>
        </w:tc>
      </w:tr>
      <w:tr w:rsidR="00A27E3D" w14:paraId="6308F98C" w14:textId="77777777">
        <w:trPr>
          <w:jc w:val="center"/>
        </w:trPr>
        <w:tc>
          <w:tcPr>
            <w:tcW w:w="1504" w:type="dxa"/>
            <w:shd w:val="clear" w:color="auto" w:fill="F6F9FB"/>
            <w:tcMar>
              <w:top w:w="80" w:type="dxa"/>
              <w:left w:w="100" w:type="dxa"/>
              <w:bottom w:w="80" w:type="dxa"/>
              <w:right w:w="100" w:type="dxa"/>
            </w:tcMar>
            <w:vAlign w:val="center"/>
          </w:tcPr>
          <w:p w14:paraId="67BB617D" w14:textId="77777777" w:rsidR="00A27E3D" w:rsidRDefault="00000000">
            <w:pPr>
              <w:spacing w:before="20" w:after="20" w:line="264" w:lineRule="auto"/>
            </w:pPr>
            <w:r>
              <w:rPr>
                <w:sz w:val="17"/>
              </w:rPr>
              <w:t>CR-PS-04</w:t>
            </w:r>
          </w:p>
        </w:tc>
        <w:tc>
          <w:tcPr>
            <w:tcW w:w="6394" w:type="dxa"/>
            <w:shd w:val="clear" w:color="auto" w:fill="F6F9FB"/>
            <w:tcMar>
              <w:top w:w="80" w:type="dxa"/>
              <w:left w:w="100" w:type="dxa"/>
              <w:bottom w:w="80" w:type="dxa"/>
              <w:right w:w="100" w:type="dxa"/>
            </w:tcMar>
            <w:vAlign w:val="center"/>
          </w:tcPr>
          <w:p w14:paraId="1A97D613" w14:textId="77777777" w:rsidR="00A27E3D" w:rsidRDefault="00000000">
            <w:pPr>
              <w:spacing w:before="20" w:after="20" w:line="264" w:lineRule="auto"/>
            </w:pPr>
            <w:r>
              <w:rPr>
                <w:sz w:val="17"/>
              </w:rPr>
              <w:t>Allow public requester/staff comments via author_user_id and private staff notes via is_internal.</w:t>
            </w:r>
          </w:p>
        </w:tc>
        <w:tc>
          <w:tcPr>
            <w:tcW w:w="5566" w:type="dxa"/>
            <w:shd w:val="clear" w:color="auto" w:fill="F6F9FB"/>
            <w:tcMar>
              <w:top w:w="80" w:type="dxa"/>
              <w:left w:w="100" w:type="dxa"/>
              <w:bottom w:w="80" w:type="dxa"/>
              <w:right w:w="100" w:type="dxa"/>
            </w:tcMar>
            <w:vAlign w:val="center"/>
          </w:tcPr>
          <w:p w14:paraId="4DFC4C53" w14:textId="77777777" w:rsidR="00A27E3D" w:rsidRDefault="00000000">
            <w:pPr>
              <w:spacing w:before="20" w:after="20" w:line="264" w:lineRule="auto"/>
            </w:pPr>
            <w:r>
              <w:rPr>
                <w:sz w:val="17"/>
              </w:rPr>
              <w:t>RLS and comment UI; BB-04 and E2E-01 passed.</w:t>
            </w:r>
          </w:p>
        </w:tc>
      </w:tr>
      <w:tr w:rsidR="00A27E3D" w14:paraId="5FDCD85F" w14:textId="77777777">
        <w:trPr>
          <w:jc w:val="center"/>
        </w:trPr>
        <w:tc>
          <w:tcPr>
            <w:tcW w:w="1504" w:type="dxa"/>
            <w:tcMar>
              <w:top w:w="80" w:type="dxa"/>
              <w:left w:w="100" w:type="dxa"/>
              <w:bottom w:w="80" w:type="dxa"/>
              <w:right w:w="100" w:type="dxa"/>
            </w:tcMar>
            <w:vAlign w:val="center"/>
          </w:tcPr>
          <w:p w14:paraId="6A5A5130" w14:textId="77777777" w:rsidR="00A27E3D" w:rsidRDefault="00000000">
            <w:pPr>
              <w:spacing w:before="20" w:after="20" w:line="264" w:lineRule="auto"/>
            </w:pPr>
            <w:r>
              <w:rPr>
                <w:sz w:val="17"/>
              </w:rPr>
              <w:t>CR-PS-05</w:t>
            </w:r>
          </w:p>
        </w:tc>
        <w:tc>
          <w:tcPr>
            <w:tcW w:w="6394" w:type="dxa"/>
            <w:tcMar>
              <w:top w:w="80" w:type="dxa"/>
              <w:left w:w="100" w:type="dxa"/>
              <w:bottom w:w="80" w:type="dxa"/>
              <w:right w:w="100" w:type="dxa"/>
            </w:tcMar>
            <w:vAlign w:val="center"/>
          </w:tcPr>
          <w:p w14:paraId="25E99CC5" w14:textId="77777777" w:rsidR="00A27E3D" w:rsidRDefault="00000000">
            <w:pPr>
              <w:spacing w:before="20" w:after="20" w:line="264" w:lineRule="auto"/>
            </w:pPr>
            <w:r>
              <w:rPr>
                <w:sz w:val="17"/>
              </w:rPr>
              <w:t>Add persistent notifications and comment_added trigger for public-comment communication.</w:t>
            </w:r>
          </w:p>
        </w:tc>
        <w:tc>
          <w:tcPr>
            <w:tcW w:w="5566" w:type="dxa"/>
            <w:tcMar>
              <w:top w:w="80" w:type="dxa"/>
              <w:left w:w="100" w:type="dxa"/>
              <w:bottom w:w="80" w:type="dxa"/>
              <w:right w:w="100" w:type="dxa"/>
            </w:tcMar>
            <w:vAlign w:val="center"/>
          </w:tcPr>
          <w:p w14:paraId="0E2FEE7D" w14:textId="77777777" w:rsidR="00A27E3D" w:rsidRDefault="00000000">
            <w:pPr>
              <w:spacing w:before="20" w:after="20" w:line="264" w:lineRule="auto"/>
            </w:pPr>
            <w:r>
              <w:rPr>
                <w:sz w:val="17"/>
              </w:rPr>
              <w:t>Notification enum/function/bell; manual comment event demonstrated.</w:t>
            </w:r>
          </w:p>
        </w:tc>
      </w:tr>
      <w:tr w:rsidR="00A27E3D" w14:paraId="46B6027A" w14:textId="77777777">
        <w:trPr>
          <w:jc w:val="center"/>
        </w:trPr>
        <w:tc>
          <w:tcPr>
            <w:tcW w:w="1504" w:type="dxa"/>
            <w:shd w:val="clear" w:color="auto" w:fill="F6F9FB"/>
            <w:tcMar>
              <w:top w:w="80" w:type="dxa"/>
              <w:left w:w="100" w:type="dxa"/>
              <w:bottom w:w="80" w:type="dxa"/>
              <w:right w:w="100" w:type="dxa"/>
            </w:tcMar>
            <w:vAlign w:val="center"/>
          </w:tcPr>
          <w:p w14:paraId="36659FBC" w14:textId="77777777" w:rsidR="00A27E3D" w:rsidRDefault="00000000">
            <w:pPr>
              <w:spacing w:before="20" w:after="20" w:line="264" w:lineRule="auto"/>
            </w:pPr>
            <w:r>
              <w:rPr>
                <w:sz w:val="17"/>
              </w:rPr>
              <w:t>CR-PS-06</w:t>
            </w:r>
          </w:p>
        </w:tc>
        <w:tc>
          <w:tcPr>
            <w:tcW w:w="6394" w:type="dxa"/>
            <w:shd w:val="clear" w:color="auto" w:fill="F6F9FB"/>
            <w:tcMar>
              <w:top w:w="80" w:type="dxa"/>
              <w:left w:w="100" w:type="dxa"/>
              <w:bottom w:w="80" w:type="dxa"/>
              <w:right w:w="100" w:type="dxa"/>
            </w:tcMar>
            <w:vAlign w:val="center"/>
          </w:tcPr>
          <w:p w14:paraId="73ADC65C" w14:textId="77777777" w:rsidR="00A27E3D" w:rsidRDefault="00000000">
            <w:pPr>
              <w:spacing w:before="20" w:after="20" w:line="264" w:lineRule="auto"/>
            </w:pPr>
            <w:r>
              <w:rPr>
                <w:sz w:val="17"/>
              </w:rPr>
              <w:t>Introduce attachments, channel_messages, audit_log and supporting constraints.</w:t>
            </w:r>
          </w:p>
        </w:tc>
        <w:tc>
          <w:tcPr>
            <w:tcW w:w="5566" w:type="dxa"/>
            <w:shd w:val="clear" w:color="auto" w:fill="F6F9FB"/>
            <w:tcMar>
              <w:top w:w="80" w:type="dxa"/>
              <w:left w:w="100" w:type="dxa"/>
              <w:bottom w:w="80" w:type="dxa"/>
              <w:right w:w="100" w:type="dxa"/>
            </w:tcMar>
            <w:vAlign w:val="center"/>
          </w:tcPr>
          <w:p w14:paraId="6C9FBA2B" w14:textId="77777777" w:rsidR="00A27E3D" w:rsidRDefault="00000000">
            <w:pPr>
              <w:spacing w:before="20" w:after="20" w:line="264" w:lineRule="auto"/>
            </w:pPr>
            <w:r>
              <w:rPr>
                <w:sz w:val="17"/>
              </w:rPr>
              <w:t>Additional migrations/RLS/retention considerations; production channel scope deferred.</w:t>
            </w:r>
          </w:p>
        </w:tc>
      </w:tr>
      <w:tr w:rsidR="00A27E3D" w14:paraId="4E547E98" w14:textId="77777777">
        <w:trPr>
          <w:jc w:val="center"/>
        </w:trPr>
        <w:tc>
          <w:tcPr>
            <w:tcW w:w="1504" w:type="dxa"/>
            <w:tcMar>
              <w:top w:w="80" w:type="dxa"/>
              <w:left w:w="100" w:type="dxa"/>
              <w:bottom w:w="80" w:type="dxa"/>
              <w:right w:w="100" w:type="dxa"/>
            </w:tcMar>
            <w:vAlign w:val="center"/>
          </w:tcPr>
          <w:p w14:paraId="4F89C9BA" w14:textId="77777777" w:rsidR="00A27E3D" w:rsidRDefault="00000000">
            <w:pPr>
              <w:spacing w:before="20" w:after="20" w:line="264" w:lineRule="auto"/>
            </w:pPr>
            <w:r>
              <w:rPr>
                <w:sz w:val="17"/>
              </w:rPr>
              <w:t>CR-PS-07</w:t>
            </w:r>
          </w:p>
        </w:tc>
        <w:tc>
          <w:tcPr>
            <w:tcW w:w="6394" w:type="dxa"/>
            <w:tcMar>
              <w:top w:w="80" w:type="dxa"/>
              <w:left w:w="100" w:type="dxa"/>
              <w:bottom w:w="80" w:type="dxa"/>
              <w:right w:w="100" w:type="dxa"/>
            </w:tcMar>
            <w:vAlign w:val="center"/>
          </w:tcPr>
          <w:p w14:paraId="740CC261" w14:textId="77777777" w:rsidR="00A27E3D" w:rsidRDefault="00000000">
            <w:pPr>
              <w:spacing w:before="20" w:after="20" w:line="264" w:lineRule="auto"/>
            </w:pPr>
            <w:r>
              <w:rPr>
                <w:sz w:val="17"/>
              </w:rPr>
              <w:t>Complete admin provisioning: server-side permission RPCs, account linking and invite-based password setup.</w:t>
            </w:r>
          </w:p>
        </w:tc>
        <w:tc>
          <w:tcPr>
            <w:tcW w:w="5566" w:type="dxa"/>
            <w:tcMar>
              <w:top w:w="80" w:type="dxa"/>
              <w:left w:w="100" w:type="dxa"/>
              <w:bottom w:w="80" w:type="dxa"/>
              <w:right w:w="100" w:type="dxa"/>
            </w:tcMar>
            <w:vAlign w:val="center"/>
          </w:tcPr>
          <w:p w14:paraId="2889ECF7" w14:textId="77777777" w:rsidR="00A27E3D" w:rsidRDefault="00000000">
            <w:pPr>
              <w:spacing w:before="20" w:after="20" w:line="264" w:lineRule="auto"/>
            </w:pPr>
            <w:r>
              <w:rPr>
                <w:sz w:val="17"/>
              </w:rPr>
              <w:t>Admin Edge Function/identity tables; staff row + invite + password page demonstrated, full activation and resend recovery outstanding (TD-09).</w:t>
            </w:r>
          </w:p>
        </w:tc>
      </w:tr>
    </w:tbl>
    <w:p w14:paraId="1A897645" w14:textId="77777777" w:rsidR="003D6EBF" w:rsidRDefault="00C00B6C" w:rsidP="003D6EBF">
      <w:pPr>
        <w:pStyle w:val="Heading3"/>
        <w:rPr>
          <w:rStyle w:val="normaltextrun"/>
        </w:rPr>
      </w:pPr>
      <w:r>
        <w:rPr>
          <w:rStyle w:val="eop"/>
          <w:rFonts w:ascii="Aptos" w:hAnsi="Aptos" w:cs="Segoe UI"/>
          <w:sz w:val="22"/>
          <w:szCs w:val="22"/>
          <w:bdr w:val="none" w:sz="0" w:space="0" w:color="auto" w:frame="1"/>
        </w:rPr>
        <w:t> </w:t>
      </w:r>
      <w:bookmarkStart w:id="65" w:name="_Toc243066622"/>
      <w:r w:rsidR="003D6EBF">
        <w:rPr>
          <w:rStyle w:val="normaltextrun"/>
        </w:rPr>
        <w:t>AI Usage Register</w:t>
      </w:r>
      <w:r w:rsidR="003D6EBF" w:rsidRPr="00C3231B">
        <w:rPr>
          <w:rStyle w:val="normaltextrun"/>
        </w:rPr>
        <w:t>:</w:t>
      </w:r>
      <w:bookmarkEnd w:id="65"/>
    </w:p>
    <w:p w14:paraId="08CBFF2E" w14:textId="22AEEDAE" w:rsidR="00AE00DC" w:rsidRPr="00AE00DC" w:rsidRDefault="00AE00DC" w:rsidP="00AE00DC">
      <w:hyperlink r:id="rId26" w:history="1">
        <w:proofErr w:type="spellStart"/>
        <w:r w:rsidRPr="00AE00DC">
          <w:rPr>
            <w:rStyle w:val="Hyperlink"/>
          </w:rPr>
          <w:t>CivicConnect</w:t>
        </w:r>
        <w:proofErr w:type="spellEnd"/>
        <w:r w:rsidRPr="00AE00DC">
          <w:rPr>
            <w:rStyle w:val="Hyperlink"/>
          </w:rPr>
          <w:t xml:space="preserve">/docs/ai/AI Usage Register.docx at staging · </w:t>
        </w:r>
        <w:proofErr w:type="spellStart"/>
        <w:r w:rsidRPr="00AE00DC">
          <w:rPr>
            <w:rStyle w:val="Hyperlink"/>
          </w:rPr>
          <w:t>RyanTPH</w:t>
        </w:r>
        <w:proofErr w:type="spellEnd"/>
        <w:r w:rsidRPr="00AE00DC">
          <w:rPr>
            <w:rStyle w:val="Hyperlink"/>
          </w:rPr>
          <w:t>/</w:t>
        </w:r>
        <w:proofErr w:type="spellStart"/>
        <w:r w:rsidRPr="00AE00DC">
          <w:rPr>
            <w:rStyle w:val="Hyperlink"/>
          </w:rPr>
          <w:t>CivicConnect</w:t>
        </w:r>
        <w:proofErr w:type="spellEnd"/>
      </w:hyperlink>
    </w:p>
    <w:p w14:paraId="5077FAF2" w14:textId="77777777" w:rsidR="004A3972" w:rsidRPr="004A3972" w:rsidRDefault="004A3972" w:rsidP="004A3972"/>
    <w:p w14:paraId="268B01DF" w14:textId="77777777" w:rsidR="00C00B6C" w:rsidRDefault="00C00B6C" w:rsidP="00C00B6C">
      <w:pPr>
        <w:pStyle w:val="Heading2"/>
        <w:rPr>
          <w:rFonts w:ascii="Segoe UI" w:hAnsi="Segoe UI"/>
          <w:sz w:val="18"/>
          <w:szCs w:val="18"/>
        </w:rPr>
      </w:pPr>
      <w:bookmarkStart w:id="66" w:name="_Toc243066623"/>
      <w:proofErr w:type="spellStart"/>
      <w:r>
        <w:rPr>
          <w:rStyle w:val="normaltextrun"/>
          <w:rFonts w:ascii="Aptos Display" w:hAnsi="Aptos Display" w:cs="Segoe UI"/>
          <w:color w:val="0F4761"/>
        </w:rPr>
        <w:t>Github</w:t>
      </w:r>
      <w:proofErr w:type="spellEnd"/>
      <w:r>
        <w:rPr>
          <w:rStyle w:val="normaltextrun"/>
          <w:rFonts w:ascii="Aptos Display" w:hAnsi="Aptos Display" w:cs="Segoe UI"/>
          <w:color w:val="0F4761"/>
        </w:rPr>
        <w:t xml:space="preserve"> Repo Link:</w:t>
      </w:r>
      <w:bookmarkEnd w:id="66"/>
      <w:r>
        <w:rPr>
          <w:rStyle w:val="eop"/>
          <w:rFonts w:ascii="Aptos Display" w:hAnsi="Aptos Display" w:cs="Segoe UI"/>
          <w:color w:val="0F4761"/>
          <w:bdr w:val="none" w:sz="0" w:space="0" w:color="auto" w:frame="1"/>
        </w:rPr>
        <w:t> </w:t>
      </w:r>
    </w:p>
    <w:p w14:paraId="3DD38275" w14:textId="77777777" w:rsidR="00C00B6C" w:rsidRDefault="00C00B6C" w:rsidP="00C00B6C">
      <w:pPr>
        <w:pStyle w:val="paragraph"/>
        <w:spacing w:before="0" w:beforeAutospacing="0" w:after="0" w:afterAutospacing="0"/>
        <w:textAlignment w:val="baseline"/>
        <w:rPr>
          <w:rStyle w:val="eop"/>
          <w:rFonts w:cs="Segoe UI"/>
          <w:sz w:val="22"/>
          <w:szCs w:val="22"/>
          <w:bdr w:val="none" w:sz="0" w:space="0" w:color="auto" w:frame="1"/>
        </w:rPr>
      </w:pPr>
      <w:hyperlink r:id="rId27" w:tgtFrame="_blank" w:history="1">
        <w:r>
          <w:rPr>
            <w:rStyle w:val="normaltextrun"/>
            <w:rFonts w:cs="Segoe UI"/>
            <w:color w:val="467886"/>
            <w:sz w:val="22"/>
            <w:szCs w:val="22"/>
            <w:u w:val="single"/>
          </w:rPr>
          <w:t>https://github.com/RyanTPH/CivicConnect</w:t>
        </w:r>
      </w:hyperlink>
      <w:r>
        <w:rPr>
          <w:rStyle w:val="eop"/>
          <w:rFonts w:cs="Segoe UI"/>
          <w:sz w:val="22"/>
          <w:szCs w:val="22"/>
          <w:bdr w:val="none" w:sz="0" w:space="0" w:color="auto" w:frame="1"/>
        </w:rPr>
        <w:t> </w:t>
      </w:r>
    </w:p>
    <w:p w14:paraId="5998B80B" w14:textId="77777777" w:rsidR="004A3972" w:rsidRDefault="004A3972" w:rsidP="00C00B6C">
      <w:pPr>
        <w:pStyle w:val="paragraph"/>
        <w:spacing w:before="0" w:beforeAutospacing="0" w:after="0" w:afterAutospacing="0"/>
        <w:textAlignment w:val="baseline"/>
        <w:rPr>
          <w:rStyle w:val="eop"/>
          <w:rFonts w:cs="Segoe UI"/>
          <w:sz w:val="22"/>
          <w:szCs w:val="22"/>
          <w:bdr w:val="none" w:sz="0" w:space="0" w:color="auto" w:frame="1"/>
        </w:rPr>
      </w:pPr>
    </w:p>
    <w:p w14:paraId="7B752B96" w14:textId="77777777" w:rsidR="004A3972" w:rsidRDefault="004A3972" w:rsidP="00C00B6C">
      <w:pPr>
        <w:pStyle w:val="paragraph"/>
        <w:spacing w:before="0" w:beforeAutospacing="0" w:after="0" w:afterAutospacing="0"/>
        <w:textAlignment w:val="baseline"/>
        <w:rPr>
          <w:rStyle w:val="eop"/>
          <w:rFonts w:cs="Segoe UI"/>
          <w:sz w:val="22"/>
          <w:szCs w:val="22"/>
          <w:bdr w:val="none" w:sz="0" w:space="0" w:color="auto" w:frame="1"/>
        </w:rPr>
      </w:pPr>
    </w:p>
    <w:p w14:paraId="4AC318DF" w14:textId="77777777" w:rsidR="004A3972" w:rsidRDefault="004A3972" w:rsidP="00C00B6C">
      <w:pPr>
        <w:pStyle w:val="paragraph"/>
        <w:spacing w:before="0" w:beforeAutospacing="0" w:after="0" w:afterAutospacing="0"/>
        <w:textAlignment w:val="baseline"/>
        <w:rPr>
          <w:rStyle w:val="eop"/>
          <w:rFonts w:cs="Segoe UI"/>
          <w:sz w:val="22"/>
          <w:szCs w:val="22"/>
          <w:bdr w:val="none" w:sz="0" w:space="0" w:color="auto" w:frame="1"/>
        </w:rPr>
      </w:pPr>
    </w:p>
    <w:p w14:paraId="733468C1" w14:textId="77777777" w:rsidR="004A3972" w:rsidRDefault="004A3972" w:rsidP="00C00B6C">
      <w:pPr>
        <w:pStyle w:val="paragraph"/>
        <w:spacing w:before="0" w:beforeAutospacing="0" w:after="0" w:afterAutospacing="0"/>
        <w:textAlignment w:val="baseline"/>
        <w:rPr>
          <w:rStyle w:val="eop"/>
          <w:rFonts w:cs="Segoe UI"/>
          <w:sz w:val="22"/>
          <w:szCs w:val="22"/>
          <w:bdr w:val="none" w:sz="0" w:space="0" w:color="auto" w:frame="1"/>
        </w:rPr>
      </w:pPr>
    </w:p>
    <w:p w14:paraId="0D117E02" w14:textId="77777777" w:rsidR="004A3972" w:rsidRDefault="004A3972" w:rsidP="00C00B6C">
      <w:pPr>
        <w:pStyle w:val="paragraph"/>
        <w:spacing w:before="0" w:beforeAutospacing="0" w:after="0" w:afterAutospacing="0"/>
        <w:textAlignment w:val="baseline"/>
        <w:rPr>
          <w:rStyle w:val="eop"/>
          <w:rFonts w:cs="Segoe UI"/>
          <w:sz w:val="22"/>
          <w:szCs w:val="22"/>
          <w:bdr w:val="none" w:sz="0" w:space="0" w:color="auto" w:frame="1"/>
        </w:rPr>
      </w:pPr>
    </w:p>
    <w:p w14:paraId="6181A808" w14:textId="77777777" w:rsidR="004A3972" w:rsidRDefault="004A3972" w:rsidP="00C00B6C">
      <w:pPr>
        <w:pStyle w:val="paragraph"/>
        <w:spacing w:before="0" w:beforeAutospacing="0" w:after="0" w:afterAutospacing="0"/>
        <w:textAlignment w:val="baseline"/>
        <w:rPr>
          <w:rStyle w:val="eop"/>
          <w:rFonts w:cs="Segoe UI"/>
          <w:sz w:val="22"/>
          <w:szCs w:val="22"/>
          <w:bdr w:val="none" w:sz="0" w:space="0" w:color="auto" w:frame="1"/>
        </w:rPr>
      </w:pPr>
    </w:p>
    <w:p w14:paraId="261D6C0F" w14:textId="77777777" w:rsidR="004A3972" w:rsidRDefault="004A3972" w:rsidP="00C00B6C">
      <w:pPr>
        <w:pStyle w:val="paragraph"/>
        <w:spacing w:before="0" w:beforeAutospacing="0" w:after="0" w:afterAutospacing="0"/>
        <w:textAlignment w:val="baseline"/>
        <w:rPr>
          <w:rFonts w:ascii="Segoe UI" w:hAnsi="Segoe UI" w:cs="Segoe UI"/>
          <w:sz w:val="18"/>
          <w:szCs w:val="18"/>
        </w:rPr>
      </w:pPr>
    </w:p>
    <w:bookmarkStart w:id="67" w:name="_Toc243066624" w:displacedByCustomXml="next"/>
    <w:sdt>
      <w:sdtPr>
        <w:rPr>
          <w:rFonts w:ascii="Arial" w:eastAsia="MS Mincho" w:hAnsi="Arial" w:cs="Times New Roman"/>
          <w:kern w:val="0"/>
          <w:sz w:val="20"/>
          <w:lang w:val="en-US"/>
          <w14:ligatures w14:val="none"/>
        </w:rPr>
        <w:id w:val="1076165290"/>
        <w:docPartObj>
          <w:docPartGallery w:val="Bibliographies"/>
          <w:docPartUnique/>
        </w:docPartObj>
      </w:sdtPr>
      <w:sdtEndPr>
        <w:rPr>
          <w:sz w:val="22"/>
        </w:rPr>
      </w:sdtEndPr>
      <w:sdtContent>
        <w:p w14:paraId="7640900D" w14:textId="77777777" w:rsidR="00466BF8" w:rsidRPr="00466BF8" w:rsidRDefault="00466BF8" w:rsidP="00466BF8">
          <w:pPr>
            <w:keepNext/>
            <w:keepLines/>
            <w:spacing w:before="200" w:after="0" w:line="276" w:lineRule="auto"/>
            <w:outlineLvl w:val="1"/>
            <w:rPr>
              <w:rStyle w:val="Heading2Char"/>
              <w:lang w:val="en-US"/>
            </w:rPr>
          </w:pPr>
          <w:r w:rsidRPr="00466BF8">
            <w:rPr>
              <w:rStyle w:val="Heading2Char"/>
              <w:lang w:val="en-US"/>
            </w:rPr>
            <w:t>References</w:t>
          </w:r>
          <w:bookmarkEnd w:id="67"/>
        </w:p>
        <w:sdt>
          <w:sdtPr>
            <w:rPr>
              <w:rFonts w:ascii="Arial" w:eastAsia="MS Mincho" w:hAnsi="Arial" w:cs="Times New Roman"/>
              <w:kern w:val="0"/>
              <w:lang w:val="en-US"/>
              <w14:ligatures w14:val="none"/>
            </w:rPr>
            <w:id w:val="-573587230"/>
            <w:bibliography/>
          </w:sdtPr>
          <w:sdtContent>
            <w:p w14:paraId="25E342DA" w14:textId="77777777" w:rsidR="002D0603" w:rsidRDefault="00466BF8" w:rsidP="002D0603">
              <w:pPr>
                <w:pStyle w:val="Bibliography"/>
                <w:rPr>
                  <w:noProof/>
                  <w:kern w:val="0"/>
                  <w:sz w:val="24"/>
                  <w:szCs w:val="24"/>
                  <w:lang w:val="en-US"/>
                  <w14:ligatures w14:val="none"/>
                </w:rPr>
              </w:pPr>
              <w:r w:rsidRPr="00466BF8">
                <w:rPr>
                  <w:rFonts w:ascii="Arial" w:eastAsia="MS Mincho" w:hAnsi="Arial" w:cs="Times New Roman"/>
                  <w:kern w:val="0"/>
                  <w:lang w:val="en-US"/>
                  <w14:ligatures w14:val="none"/>
                </w:rPr>
                <w:fldChar w:fldCharType="begin"/>
              </w:r>
              <w:r w:rsidRPr="00466BF8">
                <w:rPr>
                  <w:rFonts w:ascii="Arial" w:eastAsia="MS Mincho" w:hAnsi="Arial" w:cs="Times New Roman"/>
                  <w:kern w:val="0"/>
                  <w:lang w:val="en-US"/>
                  <w14:ligatures w14:val="none"/>
                </w:rPr>
                <w:instrText xml:space="preserve"> BIBLIOGRAPHY </w:instrText>
              </w:r>
              <w:r w:rsidRPr="00466BF8">
                <w:rPr>
                  <w:rFonts w:ascii="Arial" w:eastAsia="MS Mincho" w:hAnsi="Arial" w:cs="Times New Roman"/>
                  <w:kern w:val="0"/>
                  <w:lang w:val="en-US"/>
                  <w14:ligatures w14:val="none"/>
                </w:rPr>
                <w:fldChar w:fldCharType="separate"/>
              </w:r>
              <w:r w:rsidR="002D0603">
                <w:rPr>
                  <w:noProof/>
                  <w:lang w:val="en-US"/>
                </w:rPr>
                <w:t xml:space="preserve">Belgium Campus ITversity, 2026 a. </w:t>
              </w:r>
              <w:r w:rsidR="002D0603">
                <w:rPr>
                  <w:i/>
                  <w:iCs/>
                  <w:noProof/>
                  <w:lang w:val="en-US"/>
                </w:rPr>
                <w:t xml:space="preserve">CivicConnect Master Project Brief: Community Service Request Management Platform, </w:t>
              </w:r>
              <w:r w:rsidR="002D0603">
                <w:rPr>
                  <w:noProof/>
                  <w:lang w:val="en-US"/>
                </w:rPr>
                <w:t>Pretoria: Belgium Campus ITversity.</w:t>
              </w:r>
            </w:p>
            <w:p w14:paraId="1A88700D" w14:textId="77777777" w:rsidR="002D0603" w:rsidRDefault="002D0603" w:rsidP="002D0603">
              <w:pPr>
                <w:pStyle w:val="Bibliography"/>
                <w:rPr>
                  <w:noProof/>
                  <w:lang w:val="en-US"/>
                </w:rPr>
              </w:pPr>
              <w:r>
                <w:rPr>
                  <w:noProof/>
                  <w:lang w:val="en-US"/>
                </w:rPr>
                <w:t xml:space="preserve">Belgium Campus ITversity, 2026 b. </w:t>
              </w:r>
              <w:r>
                <w:rPr>
                  <w:i/>
                  <w:iCs/>
                  <w:noProof/>
                  <w:lang w:val="en-US"/>
                </w:rPr>
                <w:t xml:space="preserve">CivicConnect Project Milestone 1: Engineering Foundation and Requirements Baseline, </w:t>
              </w:r>
              <w:r>
                <w:rPr>
                  <w:noProof/>
                  <w:lang w:val="en-US"/>
                </w:rPr>
                <w:t>s.l.: Belgium Campus ITversity.</w:t>
              </w:r>
            </w:p>
            <w:p w14:paraId="7F3F67CE" w14:textId="77777777" w:rsidR="002D0603" w:rsidRDefault="002D0603" w:rsidP="002D0603">
              <w:pPr>
                <w:pStyle w:val="Bibliography"/>
                <w:rPr>
                  <w:noProof/>
                  <w:lang w:val="en-US"/>
                </w:rPr>
              </w:pPr>
              <w:r>
                <w:rPr>
                  <w:noProof/>
                  <w:lang w:val="en-US"/>
                </w:rPr>
                <w:t xml:space="preserve">Burak Pak, A. C. A. V. M., 2017. </w:t>
              </w:r>
              <w:r>
                <w:rPr>
                  <w:i/>
                  <w:iCs/>
                  <w:noProof/>
                  <w:lang w:val="en-US"/>
                </w:rPr>
                <w:t xml:space="preserve">FixMyStreet Brussels: Socio-Demographic Inequality in Crowdsourced Civic Participation. </w:t>
              </w:r>
              <w:r>
                <w:rPr>
                  <w:noProof/>
                  <w:lang w:val="en-US"/>
                </w:rPr>
                <w:t xml:space="preserve">[Online] </w:t>
              </w:r>
              <w:r>
                <w:rPr>
                  <w:noProof/>
                  <w:lang w:val="en-US"/>
                </w:rPr>
                <w:br/>
                <w:t xml:space="preserve">Available at: </w:t>
              </w:r>
              <w:r>
                <w:rPr>
                  <w:noProof/>
                  <w:u w:val="single"/>
                  <w:lang w:val="en-US"/>
                </w:rPr>
                <w:t>https://arxiv.org/abs/1708.02274</w:t>
              </w:r>
              <w:r>
                <w:rPr>
                  <w:noProof/>
                  <w:lang w:val="en-US"/>
                </w:rPr>
                <w:br/>
                <w:t>[Accessed 25 09 2026].</w:t>
              </w:r>
            </w:p>
            <w:p w14:paraId="3E7E35CF" w14:textId="77777777" w:rsidR="002D0603" w:rsidRDefault="002D0603" w:rsidP="002D0603">
              <w:pPr>
                <w:pStyle w:val="Bibliography"/>
                <w:rPr>
                  <w:noProof/>
                  <w:lang w:val="en-US"/>
                </w:rPr>
              </w:pPr>
              <w:r>
                <w:rPr>
                  <w:noProof/>
                  <w:lang w:val="en-US"/>
                </w:rPr>
                <w:t xml:space="preserve">CivicPlus, n.d.. </w:t>
              </w:r>
              <w:r>
                <w:rPr>
                  <w:i/>
                  <w:iCs/>
                  <w:noProof/>
                  <w:lang w:val="en-US"/>
                </w:rPr>
                <w:t xml:space="preserve">Overview, civicplus.com fact-sheet. </w:t>
              </w:r>
              <w:r>
                <w:rPr>
                  <w:noProof/>
                  <w:lang w:val="en-US"/>
                </w:rPr>
                <w:t xml:space="preserve">[Online] </w:t>
              </w:r>
              <w:r>
                <w:rPr>
                  <w:noProof/>
                  <w:lang w:val="en-US"/>
                </w:rPr>
                <w:br/>
                <w:t xml:space="preserve">Available at: </w:t>
              </w:r>
              <w:r>
                <w:rPr>
                  <w:noProof/>
                  <w:u w:val="single"/>
                  <w:lang w:val="en-US"/>
                </w:rPr>
                <w:t>https://www.civicplus.com/seeclickfix-311-crm/</w:t>
              </w:r>
              <w:r>
                <w:rPr>
                  <w:noProof/>
                  <w:lang w:val="en-US"/>
                </w:rPr>
                <w:br/>
                <w:t>[Accessed 25 09 2026].</w:t>
              </w:r>
            </w:p>
            <w:p w14:paraId="0AE3164D" w14:textId="77777777" w:rsidR="002D0603" w:rsidRDefault="002D0603" w:rsidP="002D0603">
              <w:pPr>
                <w:pStyle w:val="Bibliography"/>
                <w:rPr>
                  <w:noProof/>
                  <w:lang w:val="en-US"/>
                </w:rPr>
              </w:pPr>
              <w:r>
                <w:rPr>
                  <w:noProof/>
                  <w:lang w:val="en-US"/>
                </w:rPr>
                <w:t xml:space="preserve">Peter Matthews, A. R. E. N. A. P., 2018. </w:t>
              </w:r>
              <w:r>
                <w:rPr>
                  <w:i/>
                  <w:iCs/>
                  <w:noProof/>
                  <w:lang w:val="en-US"/>
                </w:rPr>
                <w:t xml:space="preserve">research.mysociety.org, FixMyStreet: The geography of citizen reporting. </w:t>
              </w:r>
              <w:r>
                <w:rPr>
                  <w:noProof/>
                  <w:lang w:val="en-US"/>
                </w:rPr>
                <w:t xml:space="preserve">[Online] </w:t>
              </w:r>
              <w:r>
                <w:rPr>
                  <w:noProof/>
                  <w:lang w:val="en-US"/>
                </w:rPr>
                <w:br/>
                <w:t xml:space="preserve">Available at: </w:t>
              </w:r>
              <w:r>
                <w:rPr>
                  <w:noProof/>
                  <w:u w:val="single"/>
                  <w:lang w:val="en-US"/>
                </w:rPr>
                <w:t>https://research.mysociety.org/publications/fixmystreet-geography-neighbourhood-issues</w:t>
              </w:r>
              <w:r>
                <w:rPr>
                  <w:noProof/>
                  <w:lang w:val="en-US"/>
                </w:rPr>
                <w:br/>
                <w:t>[Accessed 25 09 2026].</w:t>
              </w:r>
            </w:p>
            <w:p w14:paraId="44DB421E" w14:textId="77777777" w:rsidR="002D0603" w:rsidRDefault="002D0603" w:rsidP="002D0603">
              <w:pPr>
                <w:pStyle w:val="Bibliography"/>
                <w:rPr>
                  <w:noProof/>
                  <w:lang w:val="en-US"/>
                </w:rPr>
              </w:pPr>
              <w:r>
                <w:rPr>
                  <w:noProof/>
                  <w:lang w:val="en-US"/>
                </w:rPr>
                <w:t xml:space="preserve">SeeClickFix, n.d.. </w:t>
              </w:r>
              <w:r>
                <w:rPr>
                  <w:i/>
                  <w:iCs/>
                  <w:noProof/>
                  <w:lang w:val="en-US"/>
                </w:rPr>
                <w:t xml:space="preserve">SeeClickFix Case Study: Integration with Cityworks in the City of New Haven.. </w:t>
              </w:r>
              <w:r>
                <w:rPr>
                  <w:noProof/>
                  <w:lang w:val="en-US"/>
                </w:rPr>
                <w:t xml:space="preserve">[Online] </w:t>
              </w:r>
              <w:r>
                <w:rPr>
                  <w:noProof/>
                  <w:lang w:val="en-US"/>
                </w:rPr>
                <w:br/>
                <w:t xml:space="preserve">Available at: </w:t>
              </w:r>
              <w:r>
                <w:rPr>
                  <w:noProof/>
                  <w:u w:val="single"/>
                  <w:lang w:val="en-US"/>
                </w:rPr>
                <w:t>https://seeclickfix.com/media/seeslickfix_case_study.pdf</w:t>
              </w:r>
              <w:r>
                <w:rPr>
                  <w:noProof/>
                  <w:lang w:val="en-US"/>
                </w:rPr>
                <w:br/>
                <w:t>[Accessed 25 09 2026].</w:t>
              </w:r>
            </w:p>
            <w:p w14:paraId="2A8450F1" w14:textId="77777777" w:rsidR="00466BF8" w:rsidRPr="00466BF8" w:rsidRDefault="00466BF8" w:rsidP="002D0603">
              <w:pPr>
                <w:spacing w:after="200" w:line="276" w:lineRule="auto"/>
                <w:rPr>
                  <w:rFonts w:ascii="Arial" w:eastAsia="MS Mincho" w:hAnsi="Arial" w:cs="Times New Roman"/>
                  <w:kern w:val="0"/>
                  <w:lang w:val="en-US"/>
                  <w14:ligatures w14:val="none"/>
                </w:rPr>
              </w:pPr>
              <w:r w:rsidRPr="00466BF8">
                <w:rPr>
                  <w:rFonts w:ascii="Arial" w:eastAsia="MS Mincho" w:hAnsi="Arial" w:cs="Times New Roman"/>
                  <w:b/>
                  <w:bCs/>
                  <w:noProof/>
                  <w:kern w:val="0"/>
                  <w:lang w:val="en-US"/>
                  <w14:ligatures w14:val="none"/>
                </w:rPr>
                <w:fldChar w:fldCharType="end"/>
              </w:r>
            </w:p>
          </w:sdtContent>
        </w:sdt>
      </w:sdtContent>
    </w:sdt>
    <w:p w14:paraId="3121F170" w14:textId="77777777" w:rsidR="00850463" w:rsidRDefault="00850463" w:rsidP="00850463">
      <w:pPr>
        <w:pStyle w:val="paragraph"/>
        <w:spacing w:before="0" w:beforeAutospacing="0" w:after="0" w:afterAutospacing="0"/>
        <w:textAlignment w:val="baseline"/>
        <w:rPr>
          <w:rFonts w:ascii="Segoe UI" w:hAnsi="Segoe UI" w:cs="Segoe UI"/>
          <w:sz w:val="18"/>
          <w:szCs w:val="18"/>
        </w:rPr>
      </w:pPr>
      <w:proofErr w:type="spellStart"/>
      <w:r>
        <w:rPr>
          <w:rStyle w:val="annotation-7a2f6032-517d-4c5f-b566-8a1944ffa53e"/>
          <w:rFonts w:cs="Segoe UI"/>
          <w:b/>
          <w:bCs/>
          <w:color w:val="000000"/>
          <w:sz w:val="23"/>
          <w:szCs w:val="23"/>
        </w:rPr>
        <w:t>CivicPlus</w:t>
      </w:r>
      <w:proofErr w:type="spellEnd"/>
      <w:r>
        <w:rPr>
          <w:rStyle w:val="normaltextrun"/>
          <w:rFonts w:cs="Segoe UI"/>
          <w:b/>
          <w:bCs/>
          <w:color w:val="000000"/>
          <w:sz w:val="23"/>
          <w:szCs w:val="23"/>
        </w:rPr>
        <w:t xml:space="preserve"> (n.d.)</w:t>
      </w:r>
      <w:r>
        <w:rPr>
          <w:rStyle w:val="normaltextrun"/>
          <w:rFonts w:cs="Segoe UI"/>
          <w:color w:val="000000"/>
          <w:sz w:val="23"/>
          <w:szCs w:val="23"/>
        </w:rPr>
        <w:t xml:space="preserve"> </w:t>
      </w:r>
      <w:proofErr w:type="spellStart"/>
      <w:r>
        <w:rPr>
          <w:rStyle w:val="annotation-7a2f6032-517d-4c5f-b566-8a1944ffa53e"/>
          <w:rFonts w:cs="Segoe UI"/>
          <w:i/>
          <w:iCs/>
          <w:color w:val="000000"/>
          <w:sz w:val="23"/>
          <w:szCs w:val="23"/>
        </w:rPr>
        <w:t>SeeClickFix</w:t>
      </w:r>
      <w:proofErr w:type="spellEnd"/>
      <w:r>
        <w:rPr>
          <w:rStyle w:val="normaltextrun"/>
          <w:rFonts w:cs="Segoe UI"/>
          <w:i/>
          <w:iCs/>
          <w:color w:val="000000"/>
          <w:sz w:val="23"/>
          <w:szCs w:val="23"/>
        </w:rPr>
        <w:t xml:space="preserve"> 311 CRM</w:t>
      </w:r>
      <w:r>
        <w:rPr>
          <w:rStyle w:val="normaltextrun"/>
          <w:rFonts w:cs="Segoe UI"/>
          <w:color w:val="000000"/>
          <w:sz w:val="23"/>
          <w:szCs w:val="23"/>
        </w:rPr>
        <w:t xml:space="preserve">. Available at: </w:t>
      </w:r>
      <w:hyperlink r:id="rId28" w:tgtFrame="_blank" w:history="1">
        <w:r>
          <w:rPr>
            <w:rStyle w:val="normaltextrun"/>
            <w:rFonts w:cs="Segoe UI"/>
            <w:color w:val="0000FF"/>
            <w:sz w:val="23"/>
            <w:szCs w:val="23"/>
            <w:u w:val="single"/>
          </w:rPr>
          <w:t>https://www.civicplus.com/seeclickfix-311-crm/</w:t>
        </w:r>
      </w:hyperlink>
      <w:r>
        <w:rPr>
          <w:rStyle w:val="normaltextrun"/>
          <w:rFonts w:cs="Segoe UI"/>
          <w:color w:val="000000"/>
          <w:sz w:val="23"/>
          <w:szCs w:val="23"/>
        </w:rPr>
        <w:t xml:space="preserve"> (Accessed: 25 September 2026). </w:t>
      </w:r>
      <w:hyperlink r:id="rId29" w:tgtFrame="_blank" w:history="1">
        <w:proofErr w:type="spellStart"/>
        <w:r>
          <w:rPr>
            <w:rStyle w:val="annotation-7a2f6032-517d-4c5f-b566-8a1944ffa53e"/>
            <w:rFonts w:cs="Segoe UI"/>
            <w:color w:val="0000FF"/>
            <w:sz w:val="23"/>
            <w:szCs w:val="23"/>
            <w:u w:val="single"/>
          </w:rPr>
          <w:t>CivicPlus</w:t>
        </w:r>
        <w:proofErr w:type="spellEnd"/>
      </w:hyperlink>
      <w:r>
        <w:rPr>
          <w:rStyle w:val="eop"/>
          <w:rFonts w:ascii="Arial" w:hAnsi="Arial" w:cs="Arial"/>
          <w:sz w:val="23"/>
          <w:szCs w:val="23"/>
        </w:rPr>
        <w:t>​</w:t>
      </w:r>
    </w:p>
    <w:p w14:paraId="7E381EE4" w14:textId="77777777" w:rsidR="00850463" w:rsidRDefault="00850463" w:rsidP="00850463">
      <w:pPr>
        <w:pStyle w:val="paragraph"/>
        <w:spacing w:before="0" w:beforeAutospacing="0" w:after="0" w:afterAutospacing="0"/>
        <w:textAlignment w:val="baseline"/>
        <w:rPr>
          <w:rFonts w:ascii="Segoe UI" w:hAnsi="Segoe UI" w:cs="Segoe UI"/>
          <w:sz w:val="18"/>
          <w:szCs w:val="18"/>
          <w:lang w:val="en-US"/>
        </w:rPr>
      </w:pPr>
      <w:proofErr w:type="spellStart"/>
      <w:r>
        <w:rPr>
          <w:rStyle w:val="annotation-30ecd600-0d0e-4362-bed9-f58b4e3bb07b"/>
          <w:rFonts w:cs="Segoe UI"/>
          <w:b/>
          <w:bCs/>
          <w:color w:val="000000"/>
          <w:sz w:val="23"/>
          <w:szCs w:val="23"/>
        </w:rPr>
        <w:t>SeeClickFix</w:t>
      </w:r>
      <w:proofErr w:type="spellEnd"/>
      <w:r>
        <w:rPr>
          <w:rStyle w:val="normaltextrun"/>
          <w:rFonts w:cs="Segoe UI"/>
          <w:b/>
          <w:bCs/>
          <w:color w:val="000000"/>
          <w:sz w:val="23"/>
          <w:szCs w:val="23"/>
        </w:rPr>
        <w:t xml:space="preserve"> (n.d.)</w:t>
      </w:r>
      <w:r>
        <w:rPr>
          <w:rStyle w:val="normaltextrun"/>
          <w:rFonts w:cs="Segoe UI"/>
          <w:color w:val="000000"/>
          <w:sz w:val="23"/>
          <w:szCs w:val="23"/>
        </w:rPr>
        <w:t xml:space="preserve"> </w:t>
      </w:r>
      <w:proofErr w:type="spellStart"/>
      <w:r>
        <w:rPr>
          <w:rStyle w:val="annotation-30ecd600-0d0e-4362-bed9-f58b4e3bb07b"/>
          <w:rFonts w:cs="Segoe UI"/>
          <w:i/>
          <w:iCs/>
          <w:color w:val="000000"/>
          <w:sz w:val="23"/>
          <w:szCs w:val="23"/>
        </w:rPr>
        <w:t>SeeClickFix</w:t>
      </w:r>
      <w:proofErr w:type="spellEnd"/>
      <w:r>
        <w:rPr>
          <w:rStyle w:val="normaltextrun"/>
          <w:rFonts w:cs="Segoe UI"/>
          <w:i/>
          <w:iCs/>
          <w:color w:val="000000"/>
          <w:sz w:val="23"/>
          <w:szCs w:val="23"/>
        </w:rPr>
        <w:t xml:space="preserve"> Case Study: Integration with </w:t>
      </w:r>
      <w:proofErr w:type="spellStart"/>
      <w:r>
        <w:rPr>
          <w:rStyle w:val="annotation-30ecd600-0d0e-4362-bed9-f58b4e3bb07b"/>
          <w:rFonts w:cs="Segoe UI"/>
          <w:i/>
          <w:iCs/>
          <w:color w:val="000000"/>
          <w:sz w:val="23"/>
          <w:szCs w:val="23"/>
        </w:rPr>
        <w:t>Cityworks</w:t>
      </w:r>
      <w:proofErr w:type="spellEnd"/>
      <w:r>
        <w:rPr>
          <w:rStyle w:val="normaltextrun"/>
          <w:rFonts w:cs="Segoe UI"/>
          <w:i/>
          <w:iCs/>
          <w:color w:val="000000"/>
          <w:sz w:val="23"/>
          <w:szCs w:val="23"/>
        </w:rPr>
        <w:t xml:space="preserve"> in the City of New Haven</w:t>
      </w:r>
      <w:r>
        <w:rPr>
          <w:rStyle w:val="normaltextrun"/>
          <w:rFonts w:cs="Segoe UI"/>
          <w:color w:val="000000"/>
          <w:sz w:val="23"/>
          <w:szCs w:val="23"/>
        </w:rPr>
        <w:t xml:space="preserve">. Available at: </w:t>
      </w:r>
      <w:hyperlink r:id="rId30" w:tgtFrame="_blank" w:history="1">
        <w:r>
          <w:rPr>
            <w:rStyle w:val="normaltextrun"/>
            <w:rFonts w:cs="Segoe UI"/>
            <w:color w:val="0000FF"/>
            <w:sz w:val="23"/>
            <w:szCs w:val="23"/>
            <w:u w:val="single"/>
          </w:rPr>
          <w:t>https://seeclickfix.com/media/seeslickfix_case_study.pdf</w:t>
        </w:r>
      </w:hyperlink>
      <w:r>
        <w:rPr>
          <w:rStyle w:val="normaltextrun"/>
          <w:rFonts w:cs="Segoe UI"/>
          <w:color w:val="000000"/>
          <w:sz w:val="23"/>
          <w:szCs w:val="23"/>
        </w:rPr>
        <w:t xml:space="preserve"> (Accessed: 25 September 2026).</w:t>
      </w:r>
    </w:p>
    <w:p w14:paraId="4A05FC6D" w14:textId="77777777" w:rsidR="00850463" w:rsidRDefault="00850463" w:rsidP="00850463">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color w:val="000000"/>
          <w:position w:val="1"/>
        </w:rPr>
        <w:t>React (2026)</w:t>
      </w:r>
      <w:r>
        <w:rPr>
          <w:rStyle w:val="normaltextrun"/>
          <w:rFonts w:ascii="Calibri" w:hAnsi="Calibri" w:cs="Calibri"/>
          <w:color w:val="000000"/>
          <w:position w:val="1"/>
        </w:rPr>
        <w:t xml:space="preserve"> </w:t>
      </w:r>
      <w:r>
        <w:rPr>
          <w:rStyle w:val="normaltextrun"/>
          <w:rFonts w:ascii="Calibri" w:hAnsi="Calibri" w:cs="Calibri"/>
          <w:i/>
          <w:iCs/>
          <w:color w:val="000000"/>
          <w:position w:val="1"/>
        </w:rPr>
        <w:t>Quick Start</w:t>
      </w:r>
      <w:r>
        <w:rPr>
          <w:rStyle w:val="normaltextrun"/>
          <w:rFonts w:ascii="Calibri" w:hAnsi="Calibri" w:cs="Calibri"/>
          <w:color w:val="000000"/>
          <w:position w:val="1"/>
        </w:rPr>
        <w:t xml:space="preserve">. Available at: </w:t>
      </w:r>
      <w:hyperlink r:id="rId31" w:tgtFrame="_blank" w:history="1">
        <w:r>
          <w:rPr>
            <w:rStyle w:val="normaltextrun"/>
            <w:rFonts w:ascii="Calibri" w:hAnsi="Calibri" w:cs="Calibri"/>
            <w:color w:val="0000FF"/>
            <w:position w:val="1"/>
            <w:u w:val="single"/>
          </w:rPr>
          <w:t>https://react.dev/learn</w:t>
        </w:r>
      </w:hyperlink>
      <w:r>
        <w:rPr>
          <w:rStyle w:val="normaltextrun"/>
          <w:rFonts w:ascii="Calibri" w:hAnsi="Calibri" w:cs="Calibri"/>
          <w:color w:val="000000"/>
          <w:position w:val="1"/>
        </w:rPr>
        <w:t xml:space="preserve"> (Accessed: 25 September 2026). </w:t>
      </w:r>
      <w:hyperlink r:id="rId32" w:tgtFrame="_blank" w:history="1">
        <w:r>
          <w:rPr>
            <w:rStyle w:val="normaltextrun"/>
            <w:rFonts w:ascii="Calibri" w:hAnsi="Calibri" w:cs="Calibri"/>
            <w:color w:val="0000FF"/>
            <w:position w:val="1"/>
            <w:u w:val="single"/>
          </w:rPr>
          <w:t>React</w:t>
        </w:r>
      </w:hyperlink>
      <w:r>
        <w:rPr>
          <w:rStyle w:val="eop"/>
          <w:rFonts w:ascii="Calibri" w:hAnsi="Calibri" w:cs="Calibri"/>
        </w:rPr>
        <w:t>​</w:t>
      </w:r>
    </w:p>
    <w:p w14:paraId="62B1B524" w14:textId="77777777" w:rsidR="00850463" w:rsidRDefault="00850463" w:rsidP="00850463">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b/>
          <w:bCs/>
          <w:color w:val="000000"/>
          <w:position w:val="1"/>
        </w:rPr>
        <w:t>Vite (2026)</w:t>
      </w:r>
      <w:r>
        <w:rPr>
          <w:rStyle w:val="normaltextrun"/>
          <w:rFonts w:ascii="Calibri" w:hAnsi="Calibri" w:cs="Calibri"/>
          <w:color w:val="000000"/>
          <w:position w:val="1"/>
        </w:rPr>
        <w:t xml:space="preserve"> </w:t>
      </w:r>
      <w:r>
        <w:rPr>
          <w:rStyle w:val="normaltextrun"/>
          <w:rFonts w:ascii="Calibri" w:hAnsi="Calibri" w:cs="Calibri"/>
          <w:i/>
          <w:iCs/>
          <w:color w:val="000000"/>
          <w:position w:val="1"/>
        </w:rPr>
        <w:t>Getting Started</w:t>
      </w:r>
      <w:r>
        <w:rPr>
          <w:rStyle w:val="normaltextrun"/>
          <w:rFonts w:ascii="Calibri" w:hAnsi="Calibri" w:cs="Calibri"/>
          <w:color w:val="000000"/>
          <w:position w:val="1"/>
        </w:rPr>
        <w:t xml:space="preserve">. Available at: </w:t>
      </w:r>
      <w:hyperlink r:id="rId33" w:tgtFrame="_blank" w:history="1">
        <w:r>
          <w:rPr>
            <w:rStyle w:val="normaltextrun"/>
            <w:rFonts w:ascii="Calibri" w:hAnsi="Calibri" w:cs="Calibri"/>
            <w:color w:val="0000FF"/>
            <w:position w:val="1"/>
            <w:u w:val="single"/>
          </w:rPr>
          <w:t>https://vite.dev/guide/</w:t>
        </w:r>
      </w:hyperlink>
      <w:r>
        <w:rPr>
          <w:rStyle w:val="normaltextrun"/>
          <w:rFonts w:ascii="Calibri" w:hAnsi="Calibri" w:cs="Calibri"/>
          <w:color w:val="000000"/>
          <w:position w:val="1"/>
        </w:rPr>
        <w:t xml:space="preserve"> (Accessed: 25 September 2026).</w:t>
      </w:r>
      <w:r>
        <w:rPr>
          <w:rStyle w:val="eop"/>
          <w:rFonts w:ascii="Calibri" w:hAnsi="Calibri" w:cs="Calibri"/>
          <w:lang w:val="en-US"/>
        </w:rPr>
        <w:t>​</w:t>
      </w:r>
    </w:p>
    <w:p w14:paraId="567F1439" w14:textId="77777777" w:rsidR="00850463" w:rsidRDefault="00850463" w:rsidP="00850463">
      <w:pPr>
        <w:pStyle w:val="paragraph"/>
        <w:spacing w:before="0" w:beforeAutospacing="0" w:after="0" w:afterAutospacing="0"/>
        <w:textAlignment w:val="baseline"/>
        <w:rPr>
          <w:rFonts w:ascii="Segoe UI" w:hAnsi="Segoe UI" w:cs="Segoe UI"/>
          <w:sz w:val="18"/>
          <w:szCs w:val="18"/>
        </w:rPr>
      </w:pPr>
      <w:proofErr w:type="spellStart"/>
      <w:r>
        <w:rPr>
          <w:rStyle w:val="annotation-3f67c918-c159-424d-b891-d0fe2d166b76"/>
          <w:rFonts w:ascii="Calibri" w:hAnsi="Calibri" w:cs="Calibri"/>
          <w:b/>
          <w:bCs/>
          <w:color w:val="000000"/>
          <w:position w:val="1"/>
        </w:rPr>
        <w:t>Supabase</w:t>
      </w:r>
      <w:proofErr w:type="spellEnd"/>
      <w:r>
        <w:rPr>
          <w:rStyle w:val="normaltextrun"/>
          <w:rFonts w:ascii="Calibri" w:hAnsi="Calibri" w:cs="Calibri"/>
          <w:b/>
          <w:bCs/>
          <w:color w:val="000000"/>
          <w:position w:val="1"/>
        </w:rPr>
        <w:t xml:space="preserve"> (2026)</w:t>
      </w:r>
      <w:r>
        <w:rPr>
          <w:rStyle w:val="normaltextrun"/>
          <w:rFonts w:ascii="Calibri" w:hAnsi="Calibri" w:cs="Calibri"/>
          <w:color w:val="000000"/>
          <w:position w:val="1"/>
        </w:rPr>
        <w:t xml:space="preserve"> </w:t>
      </w:r>
      <w:r>
        <w:rPr>
          <w:rStyle w:val="normaltextrun"/>
          <w:rFonts w:ascii="Calibri" w:hAnsi="Calibri" w:cs="Calibri"/>
          <w:i/>
          <w:iCs/>
          <w:color w:val="000000"/>
          <w:position w:val="1"/>
        </w:rPr>
        <w:t>Database</w:t>
      </w:r>
      <w:r>
        <w:rPr>
          <w:rStyle w:val="normaltextrun"/>
          <w:rFonts w:ascii="Calibri" w:hAnsi="Calibri" w:cs="Calibri"/>
          <w:color w:val="000000"/>
          <w:position w:val="1"/>
        </w:rPr>
        <w:t xml:space="preserve">. Available at: </w:t>
      </w:r>
      <w:hyperlink r:id="rId34" w:tgtFrame="_blank" w:history="1">
        <w:r>
          <w:rPr>
            <w:rStyle w:val="normaltextrun"/>
            <w:rFonts w:ascii="Calibri" w:hAnsi="Calibri" w:cs="Calibri"/>
            <w:color w:val="0000FF"/>
            <w:position w:val="1"/>
            <w:u w:val="single"/>
          </w:rPr>
          <w:t>https://supabase.com/docs/guides/database/overview</w:t>
        </w:r>
      </w:hyperlink>
      <w:r>
        <w:rPr>
          <w:rStyle w:val="normaltextrun"/>
          <w:rFonts w:ascii="Calibri" w:hAnsi="Calibri" w:cs="Calibri"/>
          <w:color w:val="000000"/>
          <w:position w:val="1"/>
        </w:rPr>
        <w:t xml:space="preserve"> (Accessed: 25 September 2026). </w:t>
      </w:r>
      <w:hyperlink r:id="rId35" w:tgtFrame="_blank" w:history="1">
        <w:proofErr w:type="spellStart"/>
        <w:r>
          <w:rPr>
            <w:rStyle w:val="annotation-3f67c918-c159-424d-b891-d0fe2d166b76"/>
            <w:rFonts w:ascii="Calibri" w:hAnsi="Calibri" w:cs="Calibri"/>
            <w:color w:val="0000FF"/>
            <w:position w:val="1"/>
            <w:u w:val="single"/>
          </w:rPr>
          <w:t>Supabase</w:t>
        </w:r>
        <w:proofErr w:type="spellEnd"/>
      </w:hyperlink>
      <w:r>
        <w:rPr>
          <w:rStyle w:val="eop"/>
          <w:rFonts w:ascii="Calibri" w:hAnsi="Calibri" w:cs="Calibri"/>
        </w:rPr>
        <w:t>​</w:t>
      </w:r>
    </w:p>
    <w:p w14:paraId="6437A8FE" w14:textId="77777777" w:rsidR="00850463" w:rsidRDefault="00850463" w:rsidP="00850463">
      <w:pPr>
        <w:pStyle w:val="paragraph"/>
        <w:spacing w:before="0" w:beforeAutospacing="0" w:after="0" w:afterAutospacing="0"/>
        <w:textAlignment w:val="baseline"/>
        <w:rPr>
          <w:rFonts w:ascii="Segoe UI" w:hAnsi="Segoe UI" w:cs="Segoe UI"/>
          <w:sz w:val="18"/>
          <w:szCs w:val="18"/>
        </w:rPr>
      </w:pPr>
      <w:proofErr w:type="spellStart"/>
      <w:r>
        <w:rPr>
          <w:rStyle w:val="annotation-d4a381ec-1b95-4ab4-9246-35375f1368d3"/>
          <w:rFonts w:ascii="Calibri" w:hAnsi="Calibri" w:cs="Calibri"/>
          <w:b/>
          <w:bCs/>
          <w:color w:val="000000"/>
          <w:position w:val="1"/>
        </w:rPr>
        <w:t>Supabase</w:t>
      </w:r>
      <w:proofErr w:type="spellEnd"/>
      <w:r>
        <w:rPr>
          <w:rStyle w:val="normaltextrun"/>
          <w:rFonts w:ascii="Calibri" w:hAnsi="Calibri" w:cs="Calibri"/>
          <w:b/>
          <w:bCs/>
          <w:color w:val="000000"/>
          <w:position w:val="1"/>
        </w:rPr>
        <w:t xml:space="preserve"> (2026)</w:t>
      </w:r>
      <w:r>
        <w:rPr>
          <w:rStyle w:val="normaltextrun"/>
          <w:rFonts w:ascii="Calibri" w:hAnsi="Calibri" w:cs="Calibri"/>
          <w:color w:val="000000"/>
          <w:position w:val="1"/>
        </w:rPr>
        <w:t xml:space="preserve"> </w:t>
      </w:r>
      <w:r>
        <w:rPr>
          <w:rStyle w:val="normaltextrun"/>
          <w:rFonts w:ascii="Calibri" w:hAnsi="Calibri" w:cs="Calibri"/>
          <w:i/>
          <w:iCs/>
          <w:color w:val="000000"/>
          <w:position w:val="1"/>
        </w:rPr>
        <w:t>Row Level Security</w:t>
      </w:r>
      <w:r>
        <w:rPr>
          <w:rStyle w:val="normaltextrun"/>
          <w:rFonts w:ascii="Calibri" w:hAnsi="Calibri" w:cs="Calibri"/>
          <w:color w:val="000000"/>
          <w:position w:val="1"/>
        </w:rPr>
        <w:t xml:space="preserve">. Available at: </w:t>
      </w:r>
      <w:hyperlink r:id="rId36" w:tgtFrame="_blank" w:history="1">
        <w:r>
          <w:rPr>
            <w:rStyle w:val="normaltextrun"/>
            <w:rFonts w:ascii="Calibri" w:hAnsi="Calibri" w:cs="Calibri"/>
            <w:color w:val="0000FF"/>
            <w:position w:val="1"/>
            <w:u w:val="single"/>
          </w:rPr>
          <w:t>https://supabase.com/docs/guides/database/postgres/row-level-security</w:t>
        </w:r>
      </w:hyperlink>
      <w:r>
        <w:rPr>
          <w:rStyle w:val="normaltextrun"/>
          <w:rFonts w:ascii="Calibri" w:hAnsi="Calibri" w:cs="Calibri"/>
          <w:color w:val="000000"/>
          <w:position w:val="1"/>
        </w:rPr>
        <w:t xml:space="preserve"> (Accessed: 25 September 2026). </w:t>
      </w:r>
      <w:hyperlink r:id="rId37" w:tgtFrame="_blank" w:history="1">
        <w:proofErr w:type="spellStart"/>
        <w:r>
          <w:rPr>
            <w:rStyle w:val="annotation-d4a381ec-1b95-4ab4-9246-35375f1368d3"/>
            <w:rFonts w:ascii="Calibri" w:hAnsi="Calibri" w:cs="Calibri"/>
            <w:color w:val="0000FF"/>
            <w:position w:val="1"/>
            <w:u w:val="single"/>
          </w:rPr>
          <w:t>Supabase</w:t>
        </w:r>
        <w:proofErr w:type="spellEnd"/>
      </w:hyperlink>
      <w:r>
        <w:rPr>
          <w:rStyle w:val="eop"/>
          <w:rFonts w:ascii="Calibri" w:hAnsi="Calibri" w:cs="Calibri"/>
        </w:rPr>
        <w:t>​</w:t>
      </w:r>
    </w:p>
    <w:p w14:paraId="465B13C1" w14:textId="77777777" w:rsidR="00850463" w:rsidRDefault="00850463" w:rsidP="00850463">
      <w:pPr>
        <w:pStyle w:val="paragraph"/>
        <w:spacing w:before="0" w:beforeAutospacing="0" w:after="0" w:afterAutospacing="0"/>
        <w:textAlignment w:val="baseline"/>
        <w:rPr>
          <w:rFonts w:ascii="Segoe UI" w:hAnsi="Segoe UI" w:cs="Segoe UI"/>
          <w:sz w:val="18"/>
          <w:szCs w:val="18"/>
          <w:lang w:val="en-US"/>
        </w:rPr>
      </w:pPr>
      <w:proofErr w:type="spellStart"/>
      <w:r>
        <w:rPr>
          <w:rStyle w:val="annotation-62fc4e50-a4a9-4b39-91be-0fc018b7f332"/>
          <w:rFonts w:ascii="Calibri" w:hAnsi="Calibri" w:cs="Calibri"/>
          <w:b/>
          <w:bCs/>
          <w:color w:val="000000"/>
          <w:position w:val="1"/>
        </w:rPr>
        <w:t>Vercel</w:t>
      </w:r>
      <w:proofErr w:type="spellEnd"/>
      <w:r>
        <w:rPr>
          <w:rStyle w:val="normaltextrun"/>
          <w:rFonts w:ascii="Calibri" w:hAnsi="Calibri" w:cs="Calibri"/>
          <w:b/>
          <w:bCs/>
          <w:color w:val="000000"/>
          <w:position w:val="1"/>
        </w:rPr>
        <w:t xml:space="preserve"> (2026)</w:t>
      </w:r>
      <w:r>
        <w:rPr>
          <w:rStyle w:val="normaltextrun"/>
          <w:rFonts w:ascii="Calibri" w:hAnsi="Calibri" w:cs="Calibri"/>
          <w:color w:val="000000"/>
          <w:position w:val="1"/>
        </w:rPr>
        <w:t xml:space="preserve"> </w:t>
      </w:r>
      <w:r>
        <w:rPr>
          <w:rStyle w:val="normaltextrun"/>
          <w:rFonts w:ascii="Calibri" w:hAnsi="Calibri" w:cs="Calibri"/>
          <w:i/>
          <w:iCs/>
          <w:color w:val="000000"/>
          <w:position w:val="1"/>
        </w:rPr>
        <w:t xml:space="preserve">Vite on </w:t>
      </w:r>
      <w:proofErr w:type="spellStart"/>
      <w:r>
        <w:rPr>
          <w:rStyle w:val="annotation-62fc4e50-a4a9-4b39-91be-0fc018b7f332"/>
          <w:rFonts w:ascii="Calibri" w:hAnsi="Calibri" w:cs="Calibri"/>
          <w:i/>
          <w:iCs/>
          <w:color w:val="000000"/>
          <w:position w:val="1"/>
        </w:rPr>
        <w:t>Vercel</w:t>
      </w:r>
      <w:proofErr w:type="spellEnd"/>
      <w:r>
        <w:rPr>
          <w:rStyle w:val="normaltextrun"/>
          <w:rFonts w:ascii="Calibri" w:hAnsi="Calibri" w:cs="Calibri"/>
          <w:color w:val="000000"/>
          <w:position w:val="1"/>
        </w:rPr>
        <w:t xml:space="preserve">. Available at: </w:t>
      </w:r>
      <w:hyperlink r:id="rId38" w:tgtFrame="_blank" w:history="1">
        <w:r>
          <w:rPr>
            <w:rStyle w:val="normaltextrun"/>
            <w:rFonts w:ascii="Calibri" w:hAnsi="Calibri" w:cs="Calibri"/>
            <w:color w:val="0000FF"/>
            <w:position w:val="1"/>
            <w:u w:val="single"/>
          </w:rPr>
          <w:t>https://vercel.com/docs/frameworks/frontend/vite</w:t>
        </w:r>
      </w:hyperlink>
      <w:r>
        <w:rPr>
          <w:rStyle w:val="normaltextrun"/>
          <w:rFonts w:ascii="Calibri" w:hAnsi="Calibri" w:cs="Calibri"/>
          <w:color w:val="000000"/>
          <w:position w:val="1"/>
        </w:rPr>
        <w:t xml:space="preserve"> (Accessed: 25 September 2026).</w:t>
      </w:r>
      <w:r>
        <w:rPr>
          <w:rStyle w:val="eop"/>
          <w:rFonts w:ascii="Calibri" w:hAnsi="Calibri" w:cs="Calibri"/>
          <w:lang w:val="en-US"/>
        </w:rPr>
        <w:t>​</w:t>
      </w:r>
    </w:p>
    <w:p w14:paraId="2F11BA24" w14:textId="77777777" w:rsidR="00850463" w:rsidRDefault="00850463" w:rsidP="00850463">
      <w:pPr>
        <w:pStyle w:val="paragraph"/>
        <w:spacing w:before="0" w:beforeAutospacing="0" w:after="0" w:afterAutospacing="0"/>
        <w:textAlignment w:val="baseline"/>
        <w:rPr>
          <w:rFonts w:ascii="Segoe UI" w:hAnsi="Segoe UI" w:cs="Segoe UI"/>
          <w:sz w:val="18"/>
          <w:szCs w:val="18"/>
          <w:lang w:val="en-US"/>
        </w:rPr>
      </w:pPr>
      <w:proofErr w:type="spellStart"/>
      <w:r>
        <w:rPr>
          <w:rStyle w:val="annotation-a0c53388-42ed-4781-b9da-a088888e1e28"/>
          <w:rFonts w:ascii="Calibri" w:hAnsi="Calibri" w:cs="Calibri"/>
          <w:b/>
          <w:bCs/>
          <w:color w:val="000000"/>
          <w:position w:val="1"/>
        </w:rPr>
        <w:lastRenderedPageBreak/>
        <w:t>Vitest</w:t>
      </w:r>
      <w:proofErr w:type="spellEnd"/>
      <w:r>
        <w:rPr>
          <w:rStyle w:val="normaltextrun"/>
          <w:rFonts w:ascii="Calibri" w:hAnsi="Calibri" w:cs="Calibri"/>
          <w:b/>
          <w:bCs/>
          <w:color w:val="000000"/>
          <w:position w:val="1"/>
        </w:rPr>
        <w:t xml:space="preserve"> (2026)</w:t>
      </w:r>
      <w:r>
        <w:rPr>
          <w:rStyle w:val="normaltextrun"/>
          <w:rFonts w:ascii="Calibri" w:hAnsi="Calibri" w:cs="Calibri"/>
          <w:color w:val="000000"/>
          <w:position w:val="1"/>
        </w:rPr>
        <w:t xml:space="preserve"> </w:t>
      </w:r>
      <w:r>
        <w:rPr>
          <w:rStyle w:val="normaltextrun"/>
          <w:rFonts w:ascii="Calibri" w:hAnsi="Calibri" w:cs="Calibri"/>
          <w:i/>
          <w:iCs/>
          <w:color w:val="000000"/>
          <w:position w:val="1"/>
        </w:rPr>
        <w:t>Getting Started</w:t>
      </w:r>
      <w:r>
        <w:rPr>
          <w:rStyle w:val="normaltextrun"/>
          <w:rFonts w:ascii="Calibri" w:hAnsi="Calibri" w:cs="Calibri"/>
          <w:color w:val="000000"/>
          <w:position w:val="1"/>
        </w:rPr>
        <w:t xml:space="preserve">. Available at: </w:t>
      </w:r>
      <w:hyperlink r:id="rId39" w:tgtFrame="_blank" w:history="1">
        <w:r>
          <w:rPr>
            <w:rStyle w:val="normaltextrun"/>
            <w:rFonts w:ascii="Calibri" w:hAnsi="Calibri" w:cs="Calibri"/>
            <w:color w:val="0000FF"/>
            <w:position w:val="1"/>
            <w:u w:val="single"/>
          </w:rPr>
          <w:t>https://vitest.dev/guide/</w:t>
        </w:r>
      </w:hyperlink>
      <w:r>
        <w:rPr>
          <w:rStyle w:val="normaltextrun"/>
          <w:rFonts w:ascii="Calibri" w:hAnsi="Calibri" w:cs="Calibri"/>
          <w:color w:val="000000"/>
          <w:position w:val="1"/>
        </w:rPr>
        <w:t xml:space="preserve"> (Accessed: 25 September 2026).</w:t>
      </w:r>
      <w:r>
        <w:rPr>
          <w:rStyle w:val="eop"/>
          <w:rFonts w:ascii="Calibri" w:hAnsi="Calibri" w:cs="Calibri"/>
          <w:lang w:val="en-US"/>
        </w:rPr>
        <w:t>​</w:t>
      </w:r>
    </w:p>
    <w:p w14:paraId="561EC78D" w14:textId="77777777" w:rsidR="00850463" w:rsidRDefault="00850463" w:rsidP="00850463">
      <w:pPr>
        <w:pStyle w:val="paragraph"/>
        <w:spacing w:before="0" w:beforeAutospacing="0" w:after="0" w:afterAutospacing="0"/>
        <w:textAlignment w:val="baseline"/>
        <w:rPr>
          <w:rFonts w:ascii="Segoe UI" w:hAnsi="Segoe UI" w:cs="Segoe UI"/>
          <w:sz w:val="18"/>
          <w:szCs w:val="18"/>
          <w:lang w:val="en-US"/>
        </w:rPr>
      </w:pPr>
      <w:r>
        <w:rPr>
          <w:rStyle w:val="eop"/>
          <w:rFonts w:ascii="Arial" w:hAnsi="Arial" w:cs="Arial"/>
          <w:sz w:val="23"/>
          <w:szCs w:val="23"/>
          <w:lang w:val="en-US"/>
        </w:rPr>
        <w:t>​</w:t>
      </w:r>
    </w:p>
    <w:sectPr w:rsidR="00850463" w:rsidSect="00414AE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11601" w14:textId="77777777" w:rsidR="00907450" w:rsidRDefault="00907450" w:rsidP="004A3972">
      <w:pPr>
        <w:spacing w:after="0" w:line="240" w:lineRule="auto"/>
      </w:pPr>
      <w:r>
        <w:separator/>
      </w:r>
    </w:p>
  </w:endnote>
  <w:endnote w:type="continuationSeparator" w:id="0">
    <w:p w14:paraId="10EC0E22" w14:textId="77777777" w:rsidR="00907450" w:rsidRDefault="00907450" w:rsidP="004A3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271E5" w14:textId="77777777" w:rsidR="00907450" w:rsidRDefault="00907450" w:rsidP="004A3972">
      <w:pPr>
        <w:spacing w:after="0" w:line="240" w:lineRule="auto"/>
      </w:pPr>
      <w:r>
        <w:separator/>
      </w:r>
    </w:p>
  </w:footnote>
  <w:footnote w:type="continuationSeparator" w:id="0">
    <w:p w14:paraId="09C9322A" w14:textId="77777777" w:rsidR="00907450" w:rsidRDefault="00907450" w:rsidP="004A39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D91"/>
    <w:multiLevelType w:val="multilevel"/>
    <w:tmpl w:val="01B8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463ED"/>
    <w:multiLevelType w:val="multilevel"/>
    <w:tmpl w:val="8650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16C09"/>
    <w:multiLevelType w:val="multilevel"/>
    <w:tmpl w:val="E3E4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A53875"/>
    <w:multiLevelType w:val="multilevel"/>
    <w:tmpl w:val="58E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62FA9"/>
    <w:multiLevelType w:val="multilevel"/>
    <w:tmpl w:val="39EA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739C5"/>
    <w:multiLevelType w:val="multilevel"/>
    <w:tmpl w:val="DE8A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50788"/>
    <w:multiLevelType w:val="multilevel"/>
    <w:tmpl w:val="14A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5479BC"/>
    <w:multiLevelType w:val="multilevel"/>
    <w:tmpl w:val="C7DE03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692D3E"/>
    <w:multiLevelType w:val="multilevel"/>
    <w:tmpl w:val="AA4C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8133DB"/>
    <w:multiLevelType w:val="multilevel"/>
    <w:tmpl w:val="1FFE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C736B0"/>
    <w:multiLevelType w:val="multilevel"/>
    <w:tmpl w:val="7358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380353"/>
    <w:multiLevelType w:val="multilevel"/>
    <w:tmpl w:val="86F6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F03812"/>
    <w:multiLevelType w:val="multilevel"/>
    <w:tmpl w:val="8718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BD102F"/>
    <w:multiLevelType w:val="multilevel"/>
    <w:tmpl w:val="3C28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D63FDC"/>
    <w:multiLevelType w:val="multilevel"/>
    <w:tmpl w:val="1982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96FE1"/>
    <w:multiLevelType w:val="multilevel"/>
    <w:tmpl w:val="AF4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412162"/>
    <w:multiLevelType w:val="multilevel"/>
    <w:tmpl w:val="DBFE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F46B45"/>
    <w:multiLevelType w:val="multilevel"/>
    <w:tmpl w:val="1786E9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305F71"/>
    <w:multiLevelType w:val="multilevel"/>
    <w:tmpl w:val="8A50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91045"/>
    <w:multiLevelType w:val="multilevel"/>
    <w:tmpl w:val="A2A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65523D"/>
    <w:multiLevelType w:val="multilevel"/>
    <w:tmpl w:val="498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B52599"/>
    <w:multiLevelType w:val="multilevel"/>
    <w:tmpl w:val="4EC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0F1A8D"/>
    <w:multiLevelType w:val="multilevel"/>
    <w:tmpl w:val="A882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533CE1"/>
    <w:multiLevelType w:val="multilevel"/>
    <w:tmpl w:val="94D2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EA566A"/>
    <w:multiLevelType w:val="multilevel"/>
    <w:tmpl w:val="B9B277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474DBB"/>
    <w:multiLevelType w:val="multilevel"/>
    <w:tmpl w:val="995C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431F5C"/>
    <w:multiLevelType w:val="multilevel"/>
    <w:tmpl w:val="8692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49A611B"/>
    <w:multiLevelType w:val="multilevel"/>
    <w:tmpl w:val="376C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5F71FFE"/>
    <w:multiLevelType w:val="multilevel"/>
    <w:tmpl w:val="32F4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70A61F0"/>
    <w:multiLevelType w:val="multilevel"/>
    <w:tmpl w:val="EC0A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82491F"/>
    <w:multiLevelType w:val="multilevel"/>
    <w:tmpl w:val="E91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305F01"/>
    <w:multiLevelType w:val="multilevel"/>
    <w:tmpl w:val="03CA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B661490"/>
    <w:multiLevelType w:val="multilevel"/>
    <w:tmpl w:val="0DB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CA2D5E"/>
    <w:multiLevelType w:val="multilevel"/>
    <w:tmpl w:val="5C98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CFB4824"/>
    <w:multiLevelType w:val="multilevel"/>
    <w:tmpl w:val="9366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FD948A2"/>
    <w:multiLevelType w:val="multilevel"/>
    <w:tmpl w:val="6FDE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020A13"/>
    <w:multiLevelType w:val="multilevel"/>
    <w:tmpl w:val="50C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0A5AFC"/>
    <w:multiLevelType w:val="multilevel"/>
    <w:tmpl w:val="9996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3463328"/>
    <w:multiLevelType w:val="multilevel"/>
    <w:tmpl w:val="92F0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50B28F2"/>
    <w:multiLevelType w:val="multilevel"/>
    <w:tmpl w:val="1E2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732EC9"/>
    <w:multiLevelType w:val="multilevel"/>
    <w:tmpl w:val="0214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510EF6"/>
    <w:multiLevelType w:val="multilevel"/>
    <w:tmpl w:val="55B0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6B7521A"/>
    <w:multiLevelType w:val="multilevel"/>
    <w:tmpl w:val="FBB2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0A42EC"/>
    <w:multiLevelType w:val="multilevel"/>
    <w:tmpl w:val="33AC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DDE20CF"/>
    <w:multiLevelType w:val="multilevel"/>
    <w:tmpl w:val="C2802E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BA24AB"/>
    <w:multiLevelType w:val="multilevel"/>
    <w:tmpl w:val="CA96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149459C"/>
    <w:multiLevelType w:val="multilevel"/>
    <w:tmpl w:val="6710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52563EB"/>
    <w:multiLevelType w:val="multilevel"/>
    <w:tmpl w:val="E2DE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6E633F1"/>
    <w:multiLevelType w:val="multilevel"/>
    <w:tmpl w:val="B174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792AD9"/>
    <w:multiLevelType w:val="multilevel"/>
    <w:tmpl w:val="E61E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87E5C39"/>
    <w:multiLevelType w:val="multilevel"/>
    <w:tmpl w:val="63CADA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F1459E"/>
    <w:multiLevelType w:val="multilevel"/>
    <w:tmpl w:val="E6E4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B717A13"/>
    <w:multiLevelType w:val="multilevel"/>
    <w:tmpl w:val="0EF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B7E6085"/>
    <w:multiLevelType w:val="multilevel"/>
    <w:tmpl w:val="106C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0AF0CC1"/>
    <w:multiLevelType w:val="multilevel"/>
    <w:tmpl w:val="E41A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16B2952"/>
    <w:multiLevelType w:val="multilevel"/>
    <w:tmpl w:val="F208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F60A16"/>
    <w:multiLevelType w:val="multilevel"/>
    <w:tmpl w:val="3BE4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A1944FF"/>
    <w:multiLevelType w:val="multilevel"/>
    <w:tmpl w:val="523A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617BDA"/>
    <w:multiLevelType w:val="multilevel"/>
    <w:tmpl w:val="49F2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B103FB6"/>
    <w:multiLevelType w:val="multilevel"/>
    <w:tmpl w:val="B9C6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B8D00E5"/>
    <w:multiLevelType w:val="multilevel"/>
    <w:tmpl w:val="DAAA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BBB5A4D"/>
    <w:multiLevelType w:val="multilevel"/>
    <w:tmpl w:val="E48A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BBE4147"/>
    <w:multiLevelType w:val="multilevel"/>
    <w:tmpl w:val="1FE6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115432"/>
    <w:multiLevelType w:val="multilevel"/>
    <w:tmpl w:val="B24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E2331D1"/>
    <w:multiLevelType w:val="multilevel"/>
    <w:tmpl w:val="B1C2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ECC1253"/>
    <w:multiLevelType w:val="multilevel"/>
    <w:tmpl w:val="800816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CF4ABA"/>
    <w:multiLevelType w:val="multilevel"/>
    <w:tmpl w:val="318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FE05B20"/>
    <w:multiLevelType w:val="multilevel"/>
    <w:tmpl w:val="564C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1536660"/>
    <w:multiLevelType w:val="multilevel"/>
    <w:tmpl w:val="65B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3810C15"/>
    <w:multiLevelType w:val="multilevel"/>
    <w:tmpl w:val="71C6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4264E9E"/>
    <w:multiLevelType w:val="multilevel"/>
    <w:tmpl w:val="81C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47078DE"/>
    <w:multiLevelType w:val="multilevel"/>
    <w:tmpl w:val="64A4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4764E22"/>
    <w:multiLevelType w:val="multilevel"/>
    <w:tmpl w:val="4A70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5C874AB"/>
    <w:multiLevelType w:val="multilevel"/>
    <w:tmpl w:val="4DC8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60B70EC"/>
    <w:multiLevelType w:val="multilevel"/>
    <w:tmpl w:val="C3EC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65F0DE7"/>
    <w:multiLevelType w:val="multilevel"/>
    <w:tmpl w:val="FEBC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7D4782A"/>
    <w:multiLevelType w:val="multilevel"/>
    <w:tmpl w:val="62DA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A6E4559"/>
    <w:multiLevelType w:val="multilevel"/>
    <w:tmpl w:val="355A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AC13A5C"/>
    <w:multiLevelType w:val="multilevel"/>
    <w:tmpl w:val="4AD4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BF72747"/>
    <w:multiLevelType w:val="multilevel"/>
    <w:tmpl w:val="2C76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C827920"/>
    <w:multiLevelType w:val="multilevel"/>
    <w:tmpl w:val="464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03563BF"/>
    <w:multiLevelType w:val="multilevel"/>
    <w:tmpl w:val="A16E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92011BD"/>
    <w:multiLevelType w:val="multilevel"/>
    <w:tmpl w:val="8292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C192C9E"/>
    <w:multiLevelType w:val="multilevel"/>
    <w:tmpl w:val="C200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603D4B"/>
    <w:multiLevelType w:val="multilevel"/>
    <w:tmpl w:val="661E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DB56232"/>
    <w:multiLevelType w:val="multilevel"/>
    <w:tmpl w:val="A820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E0F4C4D"/>
    <w:multiLevelType w:val="multilevel"/>
    <w:tmpl w:val="B890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3063491">
    <w:abstractNumId w:val="84"/>
  </w:num>
  <w:num w:numId="2" w16cid:durableId="503476780">
    <w:abstractNumId w:val="77"/>
  </w:num>
  <w:num w:numId="3" w16cid:durableId="1635334436">
    <w:abstractNumId w:val="69"/>
  </w:num>
  <w:num w:numId="4" w16cid:durableId="114178486">
    <w:abstractNumId w:val="71"/>
  </w:num>
  <w:num w:numId="5" w16cid:durableId="1513690437">
    <w:abstractNumId w:val="40"/>
  </w:num>
  <w:num w:numId="6" w16cid:durableId="472261470">
    <w:abstractNumId w:val="44"/>
  </w:num>
  <w:num w:numId="7" w16cid:durableId="87194085">
    <w:abstractNumId w:val="17"/>
  </w:num>
  <w:num w:numId="8" w16cid:durableId="296957104">
    <w:abstractNumId w:val="14"/>
  </w:num>
  <w:num w:numId="9" w16cid:durableId="19363051">
    <w:abstractNumId w:val="7"/>
  </w:num>
  <w:num w:numId="10" w16cid:durableId="820119610">
    <w:abstractNumId w:val="24"/>
  </w:num>
  <w:num w:numId="11" w16cid:durableId="687483281">
    <w:abstractNumId w:val="62"/>
  </w:num>
  <w:num w:numId="12" w16cid:durableId="1113326590">
    <w:abstractNumId w:val="50"/>
  </w:num>
  <w:num w:numId="13" w16cid:durableId="1618640469">
    <w:abstractNumId w:val="65"/>
  </w:num>
  <w:num w:numId="14" w16cid:durableId="199319719">
    <w:abstractNumId w:val="57"/>
  </w:num>
  <w:num w:numId="15" w16cid:durableId="1010907508">
    <w:abstractNumId w:val="22"/>
  </w:num>
  <w:num w:numId="16" w16cid:durableId="627787061">
    <w:abstractNumId w:val="49"/>
  </w:num>
  <w:num w:numId="17" w16cid:durableId="1480263836">
    <w:abstractNumId w:val="48"/>
  </w:num>
  <w:num w:numId="18" w16cid:durableId="1578707024">
    <w:abstractNumId w:val="0"/>
  </w:num>
  <w:num w:numId="19" w16cid:durableId="2121147819">
    <w:abstractNumId w:val="35"/>
  </w:num>
  <w:num w:numId="20" w16cid:durableId="1519735155">
    <w:abstractNumId w:val="38"/>
  </w:num>
  <w:num w:numId="21" w16cid:durableId="1740056563">
    <w:abstractNumId w:val="68"/>
  </w:num>
  <w:num w:numId="22" w16cid:durableId="1856921262">
    <w:abstractNumId w:val="54"/>
  </w:num>
  <w:num w:numId="23" w16cid:durableId="290094926">
    <w:abstractNumId w:val="10"/>
  </w:num>
  <w:num w:numId="24" w16cid:durableId="458764533">
    <w:abstractNumId w:val="20"/>
  </w:num>
  <w:num w:numId="25" w16cid:durableId="2063941869">
    <w:abstractNumId w:val="64"/>
  </w:num>
  <w:num w:numId="26" w16cid:durableId="668365547">
    <w:abstractNumId w:val="13"/>
  </w:num>
  <w:num w:numId="27" w16cid:durableId="1663042569">
    <w:abstractNumId w:val="80"/>
  </w:num>
  <w:num w:numId="28" w16cid:durableId="194664078">
    <w:abstractNumId w:val="85"/>
  </w:num>
  <w:num w:numId="29" w16cid:durableId="1297489997">
    <w:abstractNumId w:val="56"/>
  </w:num>
  <w:num w:numId="30" w16cid:durableId="1261717602">
    <w:abstractNumId w:val="59"/>
  </w:num>
  <w:num w:numId="31" w16cid:durableId="223951421">
    <w:abstractNumId w:val="27"/>
  </w:num>
  <w:num w:numId="32" w16cid:durableId="1894808749">
    <w:abstractNumId w:val="81"/>
  </w:num>
  <w:num w:numId="33" w16cid:durableId="1786731793">
    <w:abstractNumId w:val="51"/>
  </w:num>
  <w:num w:numId="34" w16cid:durableId="766850717">
    <w:abstractNumId w:val="23"/>
  </w:num>
  <w:num w:numId="35" w16cid:durableId="556428707">
    <w:abstractNumId w:val="72"/>
  </w:num>
  <w:num w:numId="36" w16cid:durableId="517237564">
    <w:abstractNumId w:val="67"/>
  </w:num>
  <w:num w:numId="37" w16cid:durableId="197201173">
    <w:abstractNumId w:val="39"/>
  </w:num>
  <w:num w:numId="38" w16cid:durableId="1727952408">
    <w:abstractNumId w:val="11"/>
  </w:num>
  <w:num w:numId="39" w16cid:durableId="291208912">
    <w:abstractNumId w:val="53"/>
  </w:num>
  <w:num w:numId="40" w16cid:durableId="2123642325">
    <w:abstractNumId w:val="41"/>
  </w:num>
  <w:num w:numId="41" w16cid:durableId="381637790">
    <w:abstractNumId w:val="78"/>
  </w:num>
  <w:num w:numId="42" w16cid:durableId="317080682">
    <w:abstractNumId w:val="76"/>
  </w:num>
  <w:num w:numId="43" w16cid:durableId="451171861">
    <w:abstractNumId w:val="74"/>
  </w:num>
  <w:num w:numId="44" w16cid:durableId="1012754689">
    <w:abstractNumId w:val="32"/>
  </w:num>
  <w:num w:numId="45" w16cid:durableId="420370425">
    <w:abstractNumId w:val="9"/>
  </w:num>
  <w:num w:numId="46" w16cid:durableId="1717850318">
    <w:abstractNumId w:val="25"/>
  </w:num>
  <w:num w:numId="47" w16cid:durableId="583027281">
    <w:abstractNumId w:val="34"/>
  </w:num>
  <w:num w:numId="48" w16cid:durableId="612325861">
    <w:abstractNumId w:val="58"/>
  </w:num>
  <w:num w:numId="49" w16cid:durableId="2083943556">
    <w:abstractNumId w:val="73"/>
  </w:num>
  <w:num w:numId="50" w16cid:durableId="465661070">
    <w:abstractNumId w:val="37"/>
  </w:num>
  <w:num w:numId="51" w16cid:durableId="1226796992">
    <w:abstractNumId w:val="63"/>
  </w:num>
  <w:num w:numId="52" w16cid:durableId="1441561639">
    <w:abstractNumId w:val="61"/>
  </w:num>
  <w:num w:numId="53" w16cid:durableId="638530557">
    <w:abstractNumId w:val="75"/>
  </w:num>
  <w:num w:numId="54" w16cid:durableId="1377126431">
    <w:abstractNumId w:val="42"/>
  </w:num>
  <w:num w:numId="55" w16cid:durableId="1337994511">
    <w:abstractNumId w:val="16"/>
  </w:num>
  <w:num w:numId="56" w16cid:durableId="989016373">
    <w:abstractNumId w:val="47"/>
  </w:num>
  <w:num w:numId="57" w16cid:durableId="2062436674">
    <w:abstractNumId w:val="8"/>
  </w:num>
  <w:num w:numId="58" w16cid:durableId="948704777">
    <w:abstractNumId w:val="52"/>
  </w:num>
  <w:num w:numId="59" w16cid:durableId="2029062307">
    <w:abstractNumId w:val="1"/>
  </w:num>
  <w:num w:numId="60" w16cid:durableId="75637146">
    <w:abstractNumId w:val="4"/>
  </w:num>
  <w:num w:numId="61" w16cid:durableId="1316758736">
    <w:abstractNumId w:val="55"/>
  </w:num>
  <w:num w:numId="62" w16cid:durableId="131755936">
    <w:abstractNumId w:val="86"/>
  </w:num>
  <w:num w:numId="63" w16cid:durableId="674263294">
    <w:abstractNumId w:val="19"/>
  </w:num>
  <w:num w:numId="64" w16cid:durableId="1889685525">
    <w:abstractNumId w:val="26"/>
  </w:num>
  <w:num w:numId="65" w16cid:durableId="1213275327">
    <w:abstractNumId w:val="66"/>
  </w:num>
  <w:num w:numId="66" w16cid:durableId="327907560">
    <w:abstractNumId w:val="12"/>
  </w:num>
  <w:num w:numId="67" w16cid:durableId="312217236">
    <w:abstractNumId w:val="29"/>
  </w:num>
  <w:num w:numId="68" w16cid:durableId="1596397132">
    <w:abstractNumId w:val="2"/>
  </w:num>
  <w:num w:numId="69" w16cid:durableId="1375428011">
    <w:abstractNumId w:val="21"/>
  </w:num>
  <w:num w:numId="70" w16cid:durableId="1232544885">
    <w:abstractNumId w:val="36"/>
  </w:num>
  <w:num w:numId="71" w16cid:durableId="503054618">
    <w:abstractNumId w:val="60"/>
  </w:num>
  <w:num w:numId="72" w16cid:durableId="536285379">
    <w:abstractNumId w:val="83"/>
  </w:num>
  <w:num w:numId="73" w16cid:durableId="974331822">
    <w:abstractNumId w:val="43"/>
  </w:num>
  <w:num w:numId="74" w16cid:durableId="564998633">
    <w:abstractNumId w:val="18"/>
  </w:num>
  <w:num w:numId="75" w16cid:durableId="1314792230">
    <w:abstractNumId w:val="79"/>
  </w:num>
  <w:num w:numId="76" w16cid:durableId="552154266">
    <w:abstractNumId w:val="31"/>
  </w:num>
  <w:num w:numId="77" w16cid:durableId="1042054547">
    <w:abstractNumId w:val="46"/>
  </w:num>
  <w:num w:numId="78" w16cid:durableId="25066875">
    <w:abstractNumId w:val="45"/>
  </w:num>
  <w:num w:numId="79" w16cid:durableId="1936859898">
    <w:abstractNumId w:val="28"/>
  </w:num>
  <w:num w:numId="80" w16cid:durableId="965966716">
    <w:abstractNumId w:val="15"/>
  </w:num>
  <w:num w:numId="81" w16cid:durableId="1647591898">
    <w:abstractNumId w:val="6"/>
  </w:num>
  <w:num w:numId="82" w16cid:durableId="1008562999">
    <w:abstractNumId w:val="82"/>
  </w:num>
  <w:num w:numId="83" w16cid:durableId="1182740874">
    <w:abstractNumId w:val="70"/>
  </w:num>
  <w:num w:numId="84" w16cid:durableId="1655838625">
    <w:abstractNumId w:val="33"/>
  </w:num>
  <w:num w:numId="85" w16cid:durableId="1236281024">
    <w:abstractNumId w:val="30"/>
  </w:num>
  <w:num w:numId="86" w16cid:durableId="660893866">
    <w:abstractNumId w:val="3"/>
  </w:num>
  <w:num w:numId="87" w16cid:durableId="1705864692">
    <w:abstractNumId w:val="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AE2"/>
    <w:rsid w:val="00021400"/>
    <w:rsid w:val="000445C5"/>
    <w:rsid w:val="00096315"/>
    <w:rsid w:val="000C34F8"/>
    <w:rsid w:val="000C7880"/>
    <w:rsid w:val="001149E7"/>
    <w:rsid w:val="00125442"/>
    <w:rsid w:val="001B3168"/>
    <w:rsid w:val="001C3D53"/>
    <w:rsid w:val="001C5D62"/>
    <w:rsid w:val="001C68ED"/>
    <w:rsid w:val="001D5118"/>
    <w:rsid w:val="001D77A1"/>
    <w:rsid w:val="00202756"/>
    <w:rsid w:val="0020681E"/>
    <w:rsid w:val="00213054"/>
    <w:rsid w:val="00223E74"/>
    <w:rsid w:val="00234929"/>
    <w:rsid w:val="002433F8"/>
    <w:rsid w:val="00244125"/>
    <w:rsid w:val="002607AB"/>
    <w:rsid w:val="002908F8"/>
    <w:rsid w:val="00291CEF"/>
    <w:rsid w:val="002D0603"/>
    <w:rsid w:val="002D1226"/>
    <w:rsid w:val="002F58B6"/>
    <w:rsid w:val="00321992"/>
    <w:rsid w:val="003420D9"/>
    <w:rsid w:val="003506AD"/>
    <w:rsid w:val="00375E2D"/>
    <w:rsid w:val="0037755E"/>
    <w:rsid w:val="0038784B"/>
    <w:rsid w:val="00392AF8"/>
    <w:rsid w:val="003C566F"/>
    <w:rsid w:val="003D4917"/>
    <w:rsid w:val="003D6EBF"/>
    <w:rsid w:val="00414AE2"/>
    <w:rsid w:val="00436684"/>
    <w:rsid w:val="00442F1B"/>
    <w:rsid w:val="00445A15"/>
    <w:rsid w:val="00447EA8"/>
    <w:rsid w:val="00466BF8"/>
    <w:rsid w:val="004A233F"/>
    <w:rsid w:val="004A3972"/>
    <w:rsid w:val="004B276A"/>
    <w:rsid w:val="004B7A91"/>
    <w:rsid w:val="004D16B4"/>
    <w:rsid w:val="004D23CB"/>
    <w:rsid w:val="004E7DED"/>
    <w:rsid w:val="0052357C"/>
    <w:rsid w:val="00525E0A"/>
    <w:rsid w:val="0054713A"/>
    <w:rsid w:val="00587FEF"/>
    <w:rsid w:val="005946A6"/>
    <w:rsid w:val="005A3D08"/>
    <w:rsid w:val="005B4FCA"/>
    <w:rsid w:val="005E0D46"/>
    <w:rsid w:val="006372BC"/>
    <w:rsid w:val="006C41B4"/>
    <w:rsid w:val="006D0D7A"/>
    <w:rsid w:val="006E0788"/>
    <w:rsid w:val="0070149D"/>
    <w:rsid w:val="007524F6"/>
    <w:rsid w:val="00756885"/>
    <w:rsid w:val="00776F4E"/>
    <w:rsid w:val="007B5498"/>
    <w:rsid w:val="007B7E52"/>
    <w:rsid w:val="007F31F3"/>
    <w:rsid w:val="00850463"/>
    <w:rsid w:val="00867217"/>
    <w:rsid w:val="008769FA"/>
    <w:rsid w:val="00880BF6"/>
    <w:rsid w:val="00885353"/>
    <w:rsid w:val="008C39EC"/>
    <w:rsid w:val="008E02A0"/>
    <w:rsid w:val="008F7F08"/>
    <w:rsid w:val="00907450"/>
    <w:rsid w:val="009235FF"/>
    <w:rsid w:val="009275AC"/>
    <w:rsid w:val="009318E6"/>
    <w:rsid w:val="009554CB"/>
    <w:rsid w:val="00960830"/>
    <w:rsid w:val="00987E79"/>
    <w:rsid w:val="009A7875"/>
    <w:rsid w:val="009D1926"/>
    <w:rsid w:val="009D195D"/>
    <w:rsid w:val="009D1C08"/>
    <w:rsid w:val="009F1612"/>
    <w:rsid w:val="009F2F5D"/>
    <w:rsid w:val="00A04C52"/>
    <w:rsid w:val="00A25956"/>
    <w:rsid w:val="00A27E3D"/>
    <w:rsid w:val="00A40FB3"/>
    <w:rsid w:val="00A476FD"/>
    <w:rsid w:val="00A91731"/>
    <w:rsid w:val="00AE00DC"/>
    <w:rsid w:val="00AE75C3"/>
    <w:rsid w:val="00AF49C4"/>
    <w:rsid w:val="00AF4AC3"/>
    <w:rsid w:val="00AF7349"/>
    <w:rsid w:val="00B47048"/>
    <w:rsid w:val="00B65C92"/>
    <w:rsid w:val="00B76151"/>
    <w:rsid w:val="00B93311"/>
    <w:rsid w:val="00B94426"/>
    <w:rsid w:val="00BC2E88"/>
    <w:rsid w:val="00C00B6C"/>
    <w:rsid w:val="00C3231B"/>
    <w:rsid w:val="00C346AF"/>
    <w:rsid w:val="00C56CE4"/>
    <w:rsid w:val="00CA04F2"/>
    <w:rsid w:val="00CB6C61"/>
    <w:rsid w:val="00CC4D4F"/>
    <w:rsid w:val="00D1064A"/>
    <w:rsid w:val="00D2062A"/>
    <w:rsid w:val="00D34350"/>
    <w:rsid w:val="00D554DC"/>
    <w:rsid w:val="00D65BA2"/>
    <w:rsid w:val="00DB29BF"/>
    <w:rsid w:val="00DD765F"/>
    <w:rsid w:val="00DE4CD1"/>
    <w:rsid w:val="00E421A8"/>
    <w:rsid w:val="00E519EC"/>
    <w:rsid w:val="00EB76F5"/>
    <w:rsid w:val="00EF48A5"/>
    <w:rsid w:val="00F34B81"/>
    <w:rsid w:val="00F35F73"/>
    <w:rsid w:val="00F500E6"/>
    <w:rsid w:val="00F533A5"/>
    <w:rsid w:val="00F7287F"/>
    <w:rsid w:val="00F76B7C"/>
    <w:rsid w:val="00FC7501"/>
    <w:rsid w:val="00FE7B12"/>
    <w:rsid w:val="00FF00D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FC2C4"/>
  <w15:chartTrackingRefBased/>
  <w15:docId w15:val="{55D4BE04-8307-4F5D-94E0-39AA8C438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1" w:lineRule="auto"/>
    </w:pPr>
    <w:rPr>
      <w:rFonts w:ascii="Aptos" w:hAnsi="Aptos"/>
      <w:color w:val="1C2B37"/>
      <w:sz w:val="21"/>
    </w:rPr>
  </w:style>
  <w:style w:type="paragraph" w:styleId="Heading1">
    <w:name w:val="heading 1"/>
    <w:basedOn w:val="Normal"/>
    <w:next w:val="Normal"/>
    <w:link w:val="Heading1Char"/>
    <w:uiPriority w:val="9"/>
    <w:qFormat/>
    <w:rsid w:val="00414AE2"/>
    <w:pPr>
      <w:keepNext/>
      <w:keepLines/>
      <w:spacing w:before="360"/>
      <w:outlineLvl w:val="0"/>
    </w:pPr>
    <w:rPr>
      <w:rFonts w:asciiTheme="majorHAnsi" w:eastAsiaTheme="majorEastAsia" w:hAnsiTheme="majorHAnsi" w:cstheme="majorBidi"/>
      <w:b/>
      <w:color w:val="104568"/>
      <w:sz w:val="40"/>
      <w:szCs w:val="40"/>
    </w:rPr>
  </w:style>
  <w:style w:type="paragraph" w:styleId="Heading2">
    <w:name w:val="heading 2"/>
    <w:basedOn w:val="Normal"/>
    <w:next w:val="Normal"/>
    <w:link w:val="Heading2Char"/>
    <w:uiPriority w:val="9"/>
    <w:unhideWhenUsed/>
    <w:qFormat/>
    <w:rsid w:val="00414AE2"/>
    <w:pPr>
      <w:keepNext/>
      <w:keepLines/>
      <w:spacing w:before="220"/>
      <w:outlineLvl w:val="1"/>
    </w:pPr>
    <w:rPr>
      <w:rFonts w:asciiTheme="majorHAnsi" w:eastAsiaTheme="majorEastAsia" w:hAnsiTheme="majorHAnsi" w:cstheme="majorBidi"/>
      <w:b/>
      <w:color w:val="104568"/>
      <w:sz w:val="30"/>
      <w:szCs w:val="32"/>
    </w:rPr>
  </w:style>
  <w:style w:type="paragraph" w:styleId="Heading3">
    <w:name w:val="heading 3"/>
    <w:basedOn w:val="Normal"/>
    <w:next w:val="Normal"/>
    <w:link w:val="Heading3Char"/>
    <w:uiPriority w:val="9"/>
    <w:unhideWhenUsed/>
    <w:qFormat/>
    <w:rsid w:val="00414AE2"/>
    <w:pPr>
      <w:keepNext/>
      <w:keepLines/>
      <w:spacing w:before="220"/>
      <w:outlineLvl w:val="2"/>
    </w:pPr>
    <w:rPr>
      <w:rFonts w:ascii="Aptos Display" w:eastAsiaTheme="majorEastAsia" w:hAnsi="Aptos Display" w:cstheme="majorBidi"/>
      <w:b/>
      <w:color w:val="104568"/>
      <w:sz w:val="24"/>
      <w:szCs w:val="28"/>
    </w:rPr>
  </w:style>
  <w:style w:type="paragraph" w:styleId="Heading4">
    <w:name w:val="heading 4"/>
    <w:basedOn w:val="Normal"/>
    <w:next w:val="Normal"/>
    <w:link w:val="Heading4Char"/>
    <w:uiPriority w:val="9"/>
    <w:unhideWhenUsed/>
    <w:qFormat/>
    <w:rsid w:val="00414AE2"/>
    <w:pPr>
      <w:keepNext/>
      <w:keepLines/>
      <w:spacing w:before="220"/>
      <w:outlineLvl w:val="3"/>
    </w:pPr>
    <w:rPr>
      <w:rFonts w:ascii="Aptos Display" w:eastAsiaTheme="majorEastAsia" w:hAnsi="Aptos Display" w:cstheme="majorBidi"/>
      <w:b/>
      <w:i/>
      <w:iCs/>
      <w:color w:val="104568"/>
      <w:sz w:val="22"/>
    </w:rPr>
  </w:style>
  <w:style w:type="paragraph" w:styleId="Heading5">
    <w:name w:val="heading 5"/>
    <w:basedOn w:val="Normal"/>
    <w:next w:val="Normal"/>
    <w:link w:val="Heading5Char"/>
    <w:uiPriority w:val="9"/>
    <w:semiHidden/>
    <w:unhideWhenUsed/>
    <w:qFormat/>
    <w:rsid w:val="00414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4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4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14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AE2"/>
    <w:rPr>
      <w:rFonts w:eastAsiaTheme="majorEastAsia" w:cstheme="majorBidi"/>
      <w:color w:val="272727" w:themeColor="text1" w:themeTint="D8"/>
    </w:rPr>
  </w:style>
  <w:style w:type="paragraph" w:styleId="Title">
    <w:name w:val="Title"/>
    <w:basedOn w:val="Normal"/>
    <w:next w:val="Normal"/>
    <w:link w:val="TitleChar"/>
    <w:uiPriority w:val="10"/>
    <w:qFormat/>
    <w:rsid w:val="00414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AE2"/>
    <w:pPr>
      <w:spacing w:before="160"/>
      <w:jc w:val="center"/>
    </w:pPr>
    <w:rPr>
      <w:i/>
      <w:iCs/>
      <w:color w:val="404040" w:themeColor="text1" w:themeTint="BF"/>
    </w:rPr>
  </w:style>
  <w:style w:type="character" w:customStyle="1" w:styleId="QuoteChar">
    <w:name w:val="Quote Char"/>
    <w:basedOn w:val="DefaultParagraphFont"/>
    <w:link w:val="Quote"/>
    <w:uiPriority w:val="29"/>
    <w:rsid w:val="00414AE2"/>
    <w:rPr>
      <w:i/>
      <w:iCs/>
      <w:color w:val="404040" w:themeColor="text1" w:themeTint="BF"/>
    </w:rPr>
  </w:style>
  <w:style w:type="paragraph" w:styleId="ListParagraph">
    <w:name w:val="List Paragraph"/>
    <w:basedOn w:val="Normal"/>
    <w:uiPriority w:val="34"/>
    <w:qFormat/>
    <w:rsid w:val="00414AE2"/>
    <w:pPr>
      <w:ind w:left="720"/>
      <w:contextualSpacing/>
    </w:pPr>
  </w:style>
  <w:style w:type="character" w:styleId="IntenseEmphasis">
    <w:name w:val="Intense Emphasis"/>
    <w:basedOn w:val="DefaultParagraphFont"/>
    <w:uiPriority w:val="21"/>
    <w:qFormat/>
    <w:rsid w:val="00414AE2"/>
    <w:rPr>
      <w:i/>
      <w:iCs/>
      <w:color w:val="0F4761" w:themeColor="accent1" w:themeShade="BF"/>
    </w:rPr>
  </w:style>
  <w:style w:type="paragraph" w:styleId="IntenseQuote">
    <w:name w:val="Intense Quote"/>
    <w:basedOn w:val="Normal"/>
    <w:next w:val="Normal"/>
    <w:link w:val="IntenseQuoteChar"/>
    <w:uiPriority w:val="30"/>
    <w:qFormat/>
    <w:rsid w:val="00414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AE2"/>
    <w:rPr>
      <w:i/>
      <w:iCs/>
      <w:color w:val="0F4761" w:themeColor="accent1" w:themeShade="BF"/>
    </w:rPr>
  </w:style>
  <w:style w:type="character" w:styleId="IntenseReference">
    <w:name w:val="Intense Reference"/>
    <w:basedOn w:val="DefaultParagraphFont"/>
    <w:uiPriority w:val="32"/>
    <w:qFormat/>
    <w:rsid w:val="00414AE2"/>
    <w:rPr>
      <w:b/>
      <w:bCs/>
      <w:smallCaps/>
      <w:color w:val="0F4761" w:themeColor="accent1" w:themeShade="BF"/>
      <w:spacing w:val="5"/>
    </w:rPr>
  </w:style>
  <w:style w:type="character" w:customStyle="1" w:styleId="normaltextrun">
    <w:name w:val="normaltextrun"/>
    <w:basedOn w:val="DefaultParagraphFont"/>
    <w:rsid w:val="00414AE2"/>
  </w:style>
  <w:style w:type="character" w:customStyle="1" w:styleId="eop">
    <w:name w:val="eop"/>
    <w:basedOn w:val="DefaultParagraphFont"/>
    <w:rsid w:val="00414AE2"/>
  </w:style>
  <w:style w:type="table" w:styleId="TableGrid">
    <w:name w:val="Table Grid"/>
    <w:basedOn w:val="TableNormal"/>
    <w:uiPriority w:val="59"/>
    <w:rsid w:val="00414AE2"/>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14AE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14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14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6BF8"/>
    <w:rPr>
      <w:color w:val="467886" w:themeColor="hyperlink"/>
      <w:u w:val="single"/>
    </w:rPr>
  </w:style>
  <w:style w:type="character" w:styleId="UnresolvedMention">
    <w:name w:val="Unresolved Mention"/>
    <w:basedOn w:val="DefaultParagraphFont"/>
    <w:uiPriority w:val="99"/>
    <w:semiHidden/>
    <w:unhideWhenUsed/>
    <w:rsid w:val="00466BF8"/>
    <w:rPr>
      <w:color w:val="605E5C"/>
      <w:shd w:val="clear" w:color="auto" w:fill="E1DFDD"/>
    </w:rPr>
  </w:style>
  <w:style w:type="paragraph" w:styleId="TOCHeading">
    <w:name w:val="TOC Heading"/>
    <w:basedOn w:val="Heading1"/>
    <w:next w:val="Normal"/>
    <w:uiPriority w:val="39"/>
    <w:unhideWhenUsed/>
    <w:qFormat/>
    <w:rsid w:val="00466BF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466BF8"/>
    <w:pPr>
      <w:spacing w:after="0" w:line="240" w:lineRule="auto"/>
      <w:ind w:left="220"/>
    </w:pPr>
  </w:style>
  <w:style w:type="paragraph" w:styleId="TOC1">
    <w:name w:val="toc 1"/>
    <w:basedOn w:val="Normal"/>
    <w:next w:val="Normal"/>
    <w:autoRedefine/>
    <w:uiPriority w:val="39"/>
    <w:unhideWhenUsed/>
    <w:rsid w:val="00466BF8"/>
    <w:pPr>
      <w:spacing w:after="0" w:line="240" w:lineRule="auto"/>
    </w:pPr>
  </w:style>
  <w:style w:type="paragraph" w:styleId="Bibliography">
    <w:name w:val="Bibliography"/>
    <w:basedOn w:val="Normal"/>
    <w:next w:val="Normal"/>
    <w:uiPriority w:val="37"/>
    <w:unhideWhenUsed/>
    <w:rsid w:val="002D0603"/>
  </w:style>
  <w:style w:type="paragraph" w:customStyle="1" w:styleId="paragraph">
    <w:name w:val="paragraph"/>
    <w:basedOn w:val="Normal"/>
    <w:rsid w:val="002F58B6"/>
    <w:pPr>
      <w:spacing w:before="100" w:beforeAutospacing="1" w:afterAutospacing="1"/>
    </w:pPr>
    <w:rPr>
      <w:rFonts w:eastAsia="Times New Roman" w:cs="Times New Roman"/>
      <w:kern w:val="0"/>
      <w:szCs w:val="24"/>
      <w:lang w:eastAsia="en-ZA"/>
      <w14:ligatures w14:val="none"/>
    </w:rPr>
  </w:style>
  <w:style w:type="character" w:customStyle="1" w:styleId="wacimagecontainer">
    <w:name w:val="wacimagecontainer"/>
    <w:basedOn w:val="DefaultParagraphFont"/>
    <w:rsid w:val="002F58B6"/>
  </w:style>
  <w:style w:type="character" w:customStyle="1" w:styleId="annotation-7a2f6032-517d-4c5f-b566-8a1944ffa53e">
    <w:name w:val="annotation-7a2f6032-517d-4c5f-b566-8a1944ffa53e"/>
    <w:basedOn w:val="DefaultParagraphFont"/>
    <w:rsid w:val="00850463"/>
  </w:style>
  <w:style w:type="character" w:customStyle="1" w:styleId="annotation-30ecd600-0d0e-4362-bed9-f58b4e3bb07b">
    <w:name w:val="annotation-30ecd600-0d0e-4362-bed9-f58b4e3bb07b"/>
    <w:basedOn w:val="DefaultParagraphFont"/>
    <w:rsid w:val="00850463"/>
  </w:style>
  <w:style w:type="character" w:customStyle="1" w:styleId="annotation-3f67c918-c159-424d-b891-d0fe2d166b76">
    <w:name w:val="annotation-3f67c918-c159-424d-b891-d0fe2d166b76"/>
    <w:basedOn w:val="DefaultParagraphFont"/>
    <w:rsid w:val="00850463"/>
  </w:style>
  <w:style w:type="character" w:customStyle="1" w:styleId="annotation-d4a381ec-1b95-4ab4-9246-35375f1368d3">
    <w:name w:val="annotation-d4a381ec-1b95-4ab4-9246-35375f1368d3"/>
    <w:basedOn w:val="DefaultParagraphFont"/>
    <w:rsid w:val="00850463"/>
  </w:style>
  <w:style w:type="character" w:customStyle="1" w:styleId="annotation-62fc4e50-a4a9-4b39-91be-0fc018b7f332">
    <w:name w:val="annotation-62fc4e50-a4a9-4b39-91be-0fc018b7f332"/>
    <w:basedOn w:val="DefaultParagraphFont"/>
    <w:rsid w:val="00850463"/>
  </w:style>
  <w:style w:type="character" w:customStyle="1" w:styleId="annotation-a0c53388-42ed-4781-b9da-a088888e1e28">
    <w:name w:val="annotation-a0c53388-42ed-4781-b9da-a088888e1e28"/>
    <w:basedOn w:val="DefaultParagraphFont"/>
    <w:rsid w:val="00850463"/>
  </w:style>
  <w:style w:type="paragraph" w:styleId="TOC3">
    <w:name w:val="toc 3"/>
    <w:basedOn w:val="Normal"/>
    <w:next w:val="Normal"/>
    <w:autoRedefine/>
    <w:uiPriority w:val="39"/>
    <w:unhideWhenUsed/>
    <w:rsid w:val="00FE7B12"/>
    <w:pPr>
      <w:spacing w:after="0" w:line="240" w:lineRule="auto"/>
      <w:ind w:left="440"/>
    </w:pPr>
  </w:style>
  <w:style w:type="paragraph" w:styleId="Header">
    <w:name w:val="header"/>
    <w:basedOn w:val="Normal"/>
    <w:link w:val="HeaderChar"/>
    <w:uiPriority w:val="99"/>
    <w:unhideWhenUsed/>
    <w:rsid w:val="004A39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3972"/>
    <w:rPr>
      <w:rFonts w:ascii="Aptos" w:hAnsi="Aptos"/>
      <w:color w:val="1C2B37"/>
      <w:sz w:val="21"/>
    </w:rPr>
  </w:style>
  <w:style w:type="paragraph" w:styleId="Footer">
    <w:name w:val="footer"/>
    <w:basedOn w:val="Normal"/>
    <w:link w:val="FooterChar"/>
    <w:uiPriority w:val="99"/>
    <w:unhideWhenUsed/>
    <w:rsid w:val="004A39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3972"/>
    <w:rPr>
      <w:rFonts w:ascii="Aptos" w:hAnsi="Aptos"/>
      <w:color w:val="1C2B37"/>
      <w:sz w:val="21"/>
    </w:rPr>
  </w:style>
  <w:style w:type="character" w:styleId="FollowedHyperlink">
    <w:name w:val="FollowedHyperlink"/>
    <w:basedOn w:val="DefaultParagraphFont"/>
    <w:uiPriority w:val="99"/>
    <w:semiHidden/>
    <w:unhideWhenUsed/>
    <w:rsid w:val="00AE00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761080">
      <w:bodyDiv w:val="1"/>
      <w:marLeft w:val="0"/>
      <w:marRight w:val="0"/>
      <w:marTop w:val="0"/>
      <w:marBottom w:val="0"/>
      <w:divBdr>
        <w:top w:val="none" w:sz="0" w:space="0" w:color="auto"/>
        <w:left w:val="none" w:sz="0" w:space="0" w:color="auto"/>
        <w:bottom w:val="none" w:sz="0" w:space="0" w:color="auto"/>
        <w:right w:val="none" w:sz="0" w:space="0" w:color="auto"/>
      </w:divBdr>
    </w:div>
    <w:div w:id="955598495">
      <w:bodyDiv w:val="1"/>
      <w:marLeft w:val="0"/>
      <w:marRight w:val="0"/>
      <w:marTop w:val="0"/>
      <w:marBottom w:val="0"/>
      <w:divBdr>
        <w:top w:val="none" w:sz="0" w:space="0" w:color="auto"/>
        <w:left w:val="none" w:sz="0" w:space="0" w:color="auto"/>
        <w:bottom w:val="none" w:sz="0" w:space="0" w:color="auto"/>
        <w:right w:val="none" w:sz="0" w:space="0" w:color="auto"/>
      </w:divBdr>
    </w:div>
    <w:div w:id="1123235211">
      <w:bodyDiv w:val="1"/>
      <w:marLeft w:val="0"/>
      <w:marRight w:val="0"/>
      <w:marTop w:val="0"/>
      <w:marBottom w:val="0"/>
      <w:divBdr>
        <w:top w:val="none" w:sz="0" w:space="0" w:color="auto"/>
        <w:left w:val="none" w:sz="0" w:space="0" w:color="auto"/>
        <w:bottom w:val="none" w:sz="0" w:space="0" w:color="auto"/>
        <w:right w:val="none" w:sz="0" w:space="0" w:color="auto"/>
      </w:divBdr>
    </w:div>
    <w:div w:id="1246573160">
      <w:bodyDiv w:val="1"/>
      <w:marLeft w:val="0"/>
      <w:marRight w:val="0"/>
      <w:marTop w:val="0"/>
      <w:marBottom w:val="0"/>
      <w:divBdr>
        <w:top w:val="none" w:sz="0" w:space="0" w:color="auto"/>
        <w:left w:val="none" w:sz="0" w:space="0" w:color="auto"/>
        <w:bottom w:val="none" w:sz="0" w:space="0" w:color="auto"/>
        <w:right w:val="none" w:sz="0" w:space="0" w:color="auto"/>
      </w:divBdr>
    </w:div>
    <w:div w:id="1270166946">
      <w:bodyDiv w:val="1"/>
      <w:marLeft w:val="0"/>
      <w:marRight w:val="0"/>
      <w:marTop w:val="0"/>
      <w:marBottom w:val="0"/>
      <w:divBdr>
        <w:top w:val="none" w:sz="0" w:space="0" w:color="auto"/>
        <w:left w:val="none" w:sz="0" w:space="0" w:color="auto"/>
        <w:bottom w:val="none" w:sz="0" w:space="0" w:color="auto"/>
        <w:right w:val="none" w:sz="0" w:space="0" w:color="auto"/>
      </w:divBdr>
    </w:div>
    <w:div w:id="1287539636">
      <w:bodyDiv w:val="1"/>
      <w:marLeft w:val="0"/>
      <w:marRight w:val="0"/>
      <w:marTop w:val="0"/>
      <w:marBottom w:val="0"/>
      <w:divBdr>
        <w:top w:val="none" w:sz="0" w:space="0" w:color="auto"/>
        <w:left w:val="none" w:sz="0" w:space="0" w:color="auto"/>
        <w:bottom w:val="none" w:sz="0" w:space="0" w:color="auto"/>
        <w:right w:val="none" w:sz="0" w:space="0" w:color="auto"/>
      </w:divBdr>
    </w:div>
    <w:div w:id="1328552474">
      <w:bodyDiv w:val="1"/>
      <w:marLeft w:val="0"/>
      <w:marRight w:val="0"/>
      <w:marTop w:val="0"/>
      <w:marBottom w:val="0"/>
      <w:divBdr>
        <w:top w:val="none" w:sz="0" w:space="0" w:color="auto"/>
        <w:left w:val="none" w:sz="0" w:space="0" w:color="auto"/>
        <w:bottom w:val="none" w:sz="0" w:space="0" w:color="auto"/>
        <w:right w:val="none" w:sz="0" w:space="0" w:color="auto"/>
      </w:divBdr>
    </w:div>
    <w:div w:id="1663660208">
      <w:bodyDiv w:val="1"/>
      <w:marLeft w:val="0"/>
      <w:marRight w:val="0"/>
      <w:marTop w:val="0"/>
      <w:marBottom w:val="0"/>
      <w:divBdr>
        <w:top w:val="none" w:sz="0" w:space="0" w:color="auto"/>
        <w:left w:val="none" w:sz="0" w:space="0" w:color="auto"/>
        <w:bottom w:val="none" w:sz="0" w:space="0" w:color="auto"/>
        <w:right w:val="none" w:sz="0" w:space="0" w:color="auto"/>
      </w:divBdr>
    </w:div>
    <w:div w:id="1725640024">
      <w:bodyDiv w:val="1"/>
      <w:marLeft w:val="0"/>
      <w:marRight w:val="0"/>
      <w:marTop w:val="0"/>
      <w:marBottom w:val="0"/>
      <w:divBdr>
        <w:top w:val="none" w:sz="0" w:space="0" w:color="auto"/>
        <w:left w:val="none" w:sz="0" w:space="0" w:color="auto"/>
        <w:bottom w:val="none" w:sz="0" w:space="0" w:color="auto"/>
        <w:right w:val="none" w:sz="0" w:space="0" w:color="auto"/>
      </w:divBdr>
    </w:div>
    <w:div w:id="1809206071">
      <w:bodyDiv w:val="1"/>
      <w:marLeft w:val="0"/>
      <w:marRight w:val="0"/>
      <w:marTop w:val="0"/>
      <w:marBottom w:val="0"/>
      <w:divBdr>
        <w:top w:val="none" w:sz="0" w:space="0" w:color="auto"/>
        <w:left w:val="none" w:sz="0" w:space="0" w:color="auto"/>
        <w:bottom w:val="none" w:sz="0" w:space="0" w:color="auto"/>
        <w:right w:val="none" w:sz="0" w:space="0" w:color="auto"/>
      </w:divBdr>
    </w:div>
    <w:div w:id="1842314758">
      <w:bodyDiv w:val="1"/>
      <w:marLeft w:val="0"/>
      <w:marRight w:val="0"/>
      <w:marTop w:val="0"/>
      <w:marBottom w:val="0"/>
      <w:divBdr>
        <w:top w:val="none" w:sz="0" w:space="0" w:color="auto"/>
        <w:left w:val="none" w:sz="0" w:space="0" w:color="auto"/>
        <w:bottom w:val="none" w:sz="0" w:space="0" w:color="auto"/>
        <w:right w:val="none" w:sz="0" w:space="0" w:color="auto"/>
      </w:divBdr>
    </w:div>
    <w:div w:id="1908101556">
      <w:bodyDiv w:val="1"/>
      <w:marLeft w:val="0"/>
      <w:marRight w:val="0"/>
      <w:marTop w:val="0"/>
      <w:marBottom w:val="0"/>
      <w:divBdr>
        <w:top w:val="none" w:sz="0" w:space="0" w:color="auto"/>
        <w:left w:val="none" w:sz="0" w:space="0" w:color="auto"/>
        <w:bottom w:val="none" w:sz="0" w:space="0" w:color="auto"/>
        <w:right w:val="none" w:sz="0" w:space="0" w:color="auto"/>
      </w:divBdr>
    </w:div>
    <w:div w:id="1978486865">
      <w:bodyDiv w:val="1"/>
      <w:marLeft w:val="0"/>
      <w:marRight w:val="0"/>
      <w:marTop w:val="0"/>
      <w:marBottom w:val="0"/>
      <w:divBdr>
        <w:top w:val="none" w:sz="0" w:space="0" w:color="auto"/>
        <w:left w:val="none" w:sz="0" w:space="0" w:color="auto"/>
        <w:bottom w:val="none" w:sz="0" w:space="0" w:color="auto"/>
        <w:right w:val="none" w:sz="0" w:space="0" w:color="auto"/>
      </w:divBdr>
    </w:div>
    <w:div w:id="1984192691">
      <w:bodyDiv w:val="1"/>
      <w:marLeft w:val="0"/>
      <w:marRight w:val="0"/>
      <w:marTop w:val="0"/>
      <w:marBottom w:val="0"/>
      <w:divBdr>
        <w:top w:val="none" w:sz="0" w:space="0" w:color="auto"/>
        <w:left w:val="none" w:sz="0" w:space="0" w:color="auto"/>
        <w:bottom w:val="none" w:sz="0" w:space="0" w:color="auto"/>
        <w:right w:val="none" w:sz="0" w:space="0" w:color="auto"/>
      </w:divBdr>
    </w:div>
    <w:div w:id="2021420215">
      <w:bodyDiv w:val="1"/>
      <w:marLeft w:val="0"/>
      <w:marRight w:val="0"/>
      <w:marTop w:val="0"/>
      <w:marBottom w:val="0"/>
      <w:divBdr>
        <w:top w:val="none" w:sz="0" w:space="0" w:color="auto"/>
        <w:left w:val="none" w:sz="0" w:space="0" w:color="auto"/>
        <w:bottom w:val="none" w:sz="0" w:space="0" w:color="auto"/>
        <w:right w:val="none" w:sz="0" w:space="0" w:color="auto"/>
      </w:divBdr>
    </w:div>
    <w:div w:id="2045207684">
      <w:bodyDiv w:val="1"/>
      <w:marLeft w:val="0"/>
      <w:marRight w:val="0"/>
      <w:marTop w:val="0"/>
      <w:marBottom w:val="0"/>
      <w:divBdr>
        <w:top w:val="none" w:sz="0" w:space="0" w:color="auto"/>
        <w:left w:val="none" w:sz="0" w:space="0" w:color="auto"/>
        <w:bottom w:val="none" w:sz="0" w:space="0" w:color="auto"/>
        <w:right w:val="none" w:sz="0" w:space="0" w:color="auto"/>
      </w:divBdr>
    </w:div>
    <w:div w:id="211898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hyperlink" Target="https://github.com/RyanTPH/CivicConnect/blob/staging/docs/ai/AI%20Usage%20Register.docx" TargetMode="External"/><Relationship Id="rId39" Type="http://schemas.openxmlformats.org/officeDocument/2006/relationships/hyperlink" Target="https://vitest.dev/guide/?utm_source=chatgpt.com" TargetMode="External"/><Relationship Id="rId21" Type="http://schemas.openxmlformats.org/officeDocument/2006/relationships/image" Target="media/image12.jpg"/><Relationship Id="rId34" Type="http://schemas.openxmlformats.org/officeDocument/2006/relationships/hyperlink" Target="https://supabase.com/docs/guides/database/overview?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hyperlink" Target="https://www.civicplus.com/seeclickfix-311-crm/?utm_source=chatgpt.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RyanTPH/CivicConnect/blob/staging/docs/decisions/CivicConnect%20Forward%20Engineering%20Decisions.xlsx" TargetMode="External"/><Relationship Id="rId32" Type="http://schemas.openxmlformats.org/officeDocument/2006/relationships/hyperlink" Target="https://react.dev/learn?utm_source=chatgpt.com" TargetMode="External"/><Relationship Id="rId37" Type="http://schemas.openxmlformats.org/officeDocument/2006/relationships/hyperlink" Target="https://supabase.com/docs/guides/database/postgres/row-level-security?utm_source=chatgpt.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hyperlink" Target="https://github.com/RyanTPH/CivicConnect/blob/staging/docs/risk/CivicConnect%20Risk%20Register.xlsx" TargetMode="External"/><Relationship Id="rId28" Type="http://schemas.openxmlformats.org/officeDocument/2006/relationships/hyperlink" Target="https://www.civicplus.com/seeclickfix-311-crm/?utm_source=chatgpt.com" TargetMode="External"/><Relationship Id="rId36" Type="http://schemas.openxmlformats.org/officeDocument/2006/relationships/hyperlink" Target="https://supabase.com/docs/guides/database/postgres/row-level-security?utm_source=chatgpt.com" TargetMode="External"/><Relationship Id="rId10" Type="http://schemas.openxmlformats.org/officeDocument/2006/relationships/image" Target="media/image2.jpeg"/><Relationship Id="rId19" Type="http://schemas.openxmlformats.org/officeDocument/2006/relationships/image" Target="media/image10.jpg"/><Relationship Id="rId31" Type="http://schemas.openxmlformats.org/officeDocument/2006/relationships/hyperlink" Target="https://react.dev/learn?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g"/><Relationship Id="rId22" Type="http://schemas.openxmlformats.org/officeDocument/2006/relationships/hyperlink" Target="https://github.com/RyanTPH/CivicConnect/blob/staging/docs/requirements/CivicConnect%20RTM%20M2.xlsx" TargetMode="External"/><Relationship Id="rId27" Type="http://schemas.openxmlformats.org/officeDocument/2006/relationships/hyperlink" Target="https://github.com/RyanTPH/CivicConnect" TargetMode="External"/><Relationship Id="rId30" Type="http://schemas.openxmlformats.org/officeDocument/2006/relationships/hyperlink" Target="https://seeclickfix.com/media/seeslickfix_case_study.pdf?utm_source=chatgpt.com" TargetMode="External"/><Relationship Id="rId35" Type="http://schemas.openxmlformats.org/officeDocument/2006/relationships/hyperlink" Target="https://supabase.com/docs/guides/database/overview?utm_source=chatgpt.com" TargetMode="External"/><Relationship Id="rId8" Type="http://schemas.openxmlformats.org/officeDocument/2006/relationships/hyperlink" Target="https://belgiumcampusacza-my.sharepoint.com/:v:/g/personal/603090_student_belgiumcampus_ac_za/IQCfHcaOeXYhS5SCstyQu3niAdUEdvdlGy-FgAVwaw_O5oo?e=j43lYu" TargetMode="External"/><Relationship Id="rId3" Type="http://schemas.openxmlformats.org/officeDocument/2006/relationships/styles" Target="styles.xml"/><Relationship Id="rId12" Type="http://schemas.openxmlformats.org/officeDocument/2006/relationships/hyperlink" Target="https://belgiumcampusacza-my.sharepoint.com/:v:/g/personal/603090_student_belgiumcampus_ac_za/IQCfHcaOeXYhS5SCstyQu3niAdUEdvdlGy-FgAVwaw_O5oo?e=j43lYu" TargetMode="External"/><Relationship Id="rId17" Type="http://schemas.openxmlformats.org/officeDocument/2006/relationships/image" Target="media/image8.jpg"/><Relationship Id="rId25" Type="http://schemas.openxmlformats.org/officeDocument/2006/relationships/hyperlink" Target="https://github.com/RyanTPH/CivicConnect/blob/staging/docs/decisions/CivicConnect%20Engineering%20Decision%20Log.xlsx" TargetMode="External"/><Relationship Id="rId33" Type="http://schemas.openxmlformats.org/officeDocument/2006/relationships/hyperlink" Target="https://vite.dev/guide/?utm_source=chatgpt.com" TargetMode="External"/><Relationship Id="rId38" Type="http://schemas.openxmlformats.org/officeDocument/2006/relationships/hyperlink" Target="https://vercel.com/docs/frameworks/frontend/vit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Bel6a</b:Tag>
    <b:SourceType>Report</b:SourceType>
    <b:Guid>{02EBBC75-A393-40EB-80D3-88C211EB0BD9}</b:Guid>
    <b:Title>CivicConnect Master Project Brief: Community Service Request Management Platform</b:Title>
    <b:Year>2026 a</b:Year>
    <b:Author>
      <b:Author>
        <b:Corporate>Belgium Campus ITversity</b:Corporate>
      </b:Author>
    </b:Author>
    <b:Publisher>Belgium Campus ITversity</b:Publisher>
    <b:City>Pretoria</b:City>
    <b:RefOrder>1</b:RefOrder>
  </b:Source>
  <b:Source>
    <b:Tag>Bel6b</b:Tag>
    <b:SourceType>Report</b:SourceType>
    <b:Guid>{92F8160C-7977-4D76-88E5-B7DA18B4593C}</b:Guid>
    <b:Author>
      <b:Author>
        <b:Corporate>Belgium Campus ITversity</b:Corporate>
      </b:Author>
    </b:Author>
    <b:Title>CivicConnect Project Milestone 1: Engineering Foundation and Requirements Baseline</b:Title>
    <b:Year>2026 b</b:Year>
    <b:Publisher>Belgium Campus ITversity</b:Publisher>
    <b:RefOrder>4</b:RefOrder>
  </b:Source>
  <b:Source>
    <b:Tag>Pet18</b:Tag>
    <b:SourceType>InternetSite</b:SourceType>
    <b:Guid>{AB483E74-FA2C-4076-9562-A7E7EACE1985}</b:Guid>
    <b:Author>
      <b:Author>
        <b:NameList>
          <b:Person>
            <b:Last>Peter Matthews</b:Last>
            <b:First>Alasdair</b:First>
            <b:Middle>Rae, Elvis Nyanzu, Alex Parsons</b:Middle>
          </b:Person>
        </b:NameList>
      </b:Author>
    </b:Author>
    <b:Title>research.mysociety.org, FixMyStreet: The geography of citizen reporting</b:Title>
    <b:Year>2018</b:Year>
    <b:YearAccessed>2026</b:YearAccessed>
    <b:MonthAccessed>09</b:MonthAccessed>
    <b:DayAccessed>25</b:DayAccessed>
    <b:URL>https://research.mysociety.org/publications/fixmystreet-geography-neighbourhood-issues</b:URL>
    <b:RefOrder>3</b:RefOrder>
  </b:Source>
  <b:Source>
    <b:Tag>Seend</b:Tag>
    <b:SourceType>InternetSite</b:SourceType>
    <b:Guid>{980A9FAB-E0EE-428E-93B7-D1211B2A90BC}</b:Guid>
    <b:Title>SeeClickFix Case Study: Integration with Cityworks in the City of New Haven.</b:Title>
    <b:Year>n.d.</b:Year>
    <b:YearAccessed>2026</b:YearAccessed>
    <b:MonthAccessed>09</b:MonthAccessed>
    <b:DayAccessed>25</b:DayAccessed>
    <b:URL>https://seeclickfix.com/media/seeslickfix_case_study.pdf</b:URL>
    <b:Author>
      <b:Author>
        <b:NameList>
          <b:Person>
            <b:Last>SeeClickFix</b:Last>
          </b:Person>
        </b:NameList>
      </b:Author>
    </b:Author>
    <b:RefOrder>2</b:RefOrder>
  </b:Source>
  <b:Source>
    <b:Tag>Bur17</b:Tag>
    <b:SourceType>InternetSite</b:SourceType>
    <b:Guid>{02BFB052-A624-4D36-BA16-2ADA593DB0BF}</b:Guid>
    <b:Author>
      <b:Author>
        <b:NameList>
          <b:Person>
            <b:Last>Burak Pak</b:Last>
            <b:First>Alvin</b:First>
            <b:Middle>Chua, Andrew Vande Moere</b:Middle>
          </b:Person>
        </b:NameList>
      </b:Author>
    </b:Author>
    <b:Title>FixMyStreet Brussels: Socio-Demographic Inequality in Crowdsourced Civic Participation</b:Title>
    <b:Year>2017</b:Year>
    <b:YearAccessed>2026</b:YearAccessed>
    <b:MonthAccessed>09</b:MonthAccessed>
    <b:DayAccessed>25</b:DayAccessed>
    <b:URL>https://arxiv.org/abs/1708.02274</b:URL>
    <b:RefOrder>5</b:RefOrder>
  </b:Source>
  <b:Source>
    <b:Tag>Civnd</b:Tag>
    <b:SourceType>InternetSite</b:SourceType>
    <b:Guid>{432065CB-C159-4EDC-9292-7B9F283274D0}</b:Guid>
    <b:Author>
      <b:Author>
        <b:Corporate>CivicPlus</b:Corporate>
      </b:Author>
    </b:Author>
    <b:Title>Overview, civicplus.com fact-sheet</b:Title>
    <b:Year>n.d.</b:Year>
    <b:YearAccessed>2026</b:YearAccessed>
    <b:MonthAccessed>09</b:MonthAccessed>
    <b:DayAccessed>25</b:DayAccessed>
    <b:URL>https://www.civicplus.com/seeclickfix-311-crm/</b:URL>
    <b:RefOrder>6</b:RefOrder>
  </b:Source>
</b:Sources>
</file>

<file path=customXml/itemProps1.xml><?xml version="1.0" encoding="utf-8"?>
<ds:datastoreItem xmlns:ds="http://schemas.openxmlformats.org/officeDocument/2006/customXml" ds:itemID="{1E4FB28A-C1BF-4CA6-AF53-F9D1D7640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18236</Words>
  <Characters>103950</Characters>
  <Application>Microsoft Office Word</Application>
  <DocSecurity>0</DocSecurity>
  <Lines>866</Lines>
  <Paragraphs>243</Paragraphs>
  <ScaleCrop>false</ScaleCrop>
  <Company/>
  <LinksUpToDate>false</LinksUpToDate>
  <CharactersWithSpaces>121943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Project Engineering Document v3.0</dc:title>
  <dc:subject>Milestone 3 — controlled construction, testing and release readiness</dc:subject>
  <dc:creator>Neville Ince</dc:creator>
  <cp:keywords/>
  <dc:description/>
  <cp:lastModifiedBy>Neville Ince</cp:lastModifiedBy>
  <cp:revision>2</cp:revision>
  <cp:lastPrinted>2026-09-09T21:52:00Z</cp:lastPrinted>
  <dcterms:created xsi:type="dcterms:W3CDTF">2026-10-16T21:29:00Z</dcterms:created>
  <dcterms:modified xsi:type="dcterms:W3CDTF">2026-10-16T21:29:00Z</dcterms:modified>
</cp:coreProperties>
</file>