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A0E03" w:rsidRDefault="00593498">
      <w:pPr>
        <w:pStyle w:val="normal0"/>
        <w:jc w:val="right"/>
      </w:pPr>
      <w:bookmarkStart w:id="0" w:name="_GoBack"/>
      <w:bookmarkEnd w:id="0"/>
      <w:r>
        <w:t>Jack Holland, Ryan Stearns</w:t>
      </w:r>
    </w:p>
    <w:p w:rsidR="00CA0E03" w:rsidRDefault="00593498">
      <w:pPr>
        <w:pStyle w:val="normal0"/>
        <w:jc w:val="right"/>
      </w:pPr>
      <w:r>
        <w:t>Lab 1</w:t>
      </w:r>
    </w:p>
    <w:p w:rsidR="00CA0E03" w:rsidRDefault="00593498">
      <w:pPr>
        <w:pStyle w:val="normal0"/>
        <w:jc w:val="right"/>
      </w:pPr>
      <w:r>
        <w:t>Due: 9/15/2014</w:t>
      </w:r>
    </w:p>
    <w:p w:rsidR="00CA0E03" w:rsidRDefault="00593498">
      <w:pPr>
        <w:pStyle w:val="normal0"/>
        <w:jc w:val="center"/>
      </w:pPr>
      <w:r>
        <w:t>VLAN Hopping Using Double Encapsulation</w:t>
      </w:r>
    </w:p>
    <w:p w:rsidR="00CA0E03" w:rsidRDefault="00CA0E03">
      <w:pPr>
        <w:pStyle w:val="normal0"/>
      </w:pPr>
    </w:p>
    <w:p w:rsidR="00CA0E03" w:rsidRDefault="00593498">
      <w:pPr>
        <w:pStyle w:val="normal0"/>
      </w:pPr>
      <w:r>
        <w:t>For our lab we configured two Cisco Catalyst 3560 Series Switches using the application Putty.  We connected a Windows 7 Computer to each of the switches via a console cable for the configuration.  Accordingly, we created a Virtual Local Area Network on ea</w:t>
      </w:r>
      <w:r>
        <w:t>ch switch.  For the first switch, which we named Switch1, we created VLAN 10 and configured port Fa0/1 as a trunk port and Fa0/2 as an access port for our Backtrack 5 Linux machine.  For the second switch, labeled Switch2, we created VLAN 20 and configured</w:t>
      </w:r>
      <w:r>
        <w:t xml:space="preserve"> the ports in the same way as was performed on the first switch, except for our Windows machine.  </w:t>
      </w:r>
      <w:r>
        <w:br/>
      </w:r>
    </w:p>
    <w:p w:rsidR="00CA0E03" w:rsidRDefault="00593498">
      <w:pPr>
        <w:pStyle w:val="normal0"/>
      </w:pPr>
      <w:r>
        <w:t>Once the VLANs were created, we had to assign IP addresses to each VLAN.  For VLAN 10 residing on Switch1, we assigned an IP address of 10.1.1.254 with a su</w:t>
      </w:r>
      <w:r>
        <w:t xml:space="preserve">bnet mask of 255.255.255.0.  For VLAN 20 residing on Switch2, we assigned an IP address of 10.1.2.254 with a subnet mask of 255.255.255.0.  </w:t>
      </w:r>
    </w:p>
    <w:p w:rsidR="00CA0E03" w:rsidRDefault="00593498">
      <w:pPr>
        <w:pStyle w:val="normal0"/>
      </w:pPr>
      <w:r>
        <w:br/>
        <w:t xml:space="preserve">We then configured </w:t>
      </w:r>
      <w:proofErr w:type="spellStart"/>
      <w:r>
        <w:t>Fa</w:t>
      </w:r>
      <w:proofErr w:type="spellEnd"/>
      <w:r>
        <w:t xml:space="preserve">/01 on each switch to be the trunk port using the Cisco </w:t>
      </w:r>
      <w:proofErr w:type="gramStart"/>
      <w:r>
        <w:t>Command :</w:t>
      </w:r>
      <w:proofErr w:type="gramEnd"/>
    </w:p>
    <w:p w:rsidR="00CA0E03" w:rsidRDefault="00593498">
      <w:pPr>
        <w:pStyle w:val="normal0"/>
      </w:pPr>
      <w:r>
        <w:rPr>
          <w:noProof/>
        </w:rPr>
        <w:lastRenderedPageBreak/>
        <w:drawing>
          <wp:inline distT="114300" distB="114300" distL="114300" distR="114300">
            <wp:extent cx="5943600" cy="4749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43600" cy="4749800"/>
                    </a:xfrm>
                    <a:prstGeom prst="rect">
                      <a:avLst/>
                    </a:prstGeom>
                    <a:ln/>
                  </pic:spPr>
                </pic:pic>
              </a:graphicData>
            </a:graphic>
          </wp:inline>
        </w:drawing>
      </w:r>
    </w:p>
    <w:p w:rsidR="00CA0E03" w:rsidRDefault="00CA0E03">
      <w:pPr>
        <w:pStyle w:val="normal0"/>
      </w:pPr>
    </w:p>
    <w:p w:rsidR="00CA0E03" w:rsidRDefault="00CA0E03">
      <w:pPr>
        <w:pStyle w:val="normal0"/>
      </w:pPr>
    </w:p>
    <w:p w:rsidR="00CA0E03" w:rsidRDefault="00CA0E03">
      <w:pPr>
        <w:pStyle w:val="normal0"/>
      </w:pPr>
    </w:p>
    <w:p w:rsidR="00CA0E03" w:rsidRDefault="00CA0E03">
      <w:pPr>
        <w:pStyle w:val="normal0"/>
      </w:pPr>
    </w:p>
    <w:p w:rsidR="00CA0E03" w:rsidRDefault="00CA0E03">
      <w:pPr>
        <w:pStyle w:val="normal0"/>
      </w:pPr>
    </w:p>
    <w:p w:rsidR="00CA0E03" w:rsidRDefault="00593498">
      <w:pPr>
        <w:pStyle w:val="normal0"/>
      </w:pPr>
      <w:r>
        <w:t>From the VLAN connec</w:t>
      </w:r>
      <w:r>
        <w:t>ted machines we were able to set Static IP Addresses for the computers connected to VLAN 10 and VLAN 20.  For the Backtrack Linux Machine connected to port Fa0/2 of Switch1, we set the IP Address to be assigned the IP 10.1.1.10 from the Backtrack machine u</w:t>
      </w:r>
      <w:r>
        <w:t xml:space="preserve">sing the GUI. For the Windows machine connected to port Fa0/2 of Switch2, we set the IP Address of 10.1.2.10 using the windows network configuration tools.  </w:t>
      </w:r>
    </w:p>
    <w:p w:rsidR="00CA0E03" w:rsidRDefault="00CA0E03">
      <w:pPr>
        <w:pStyle w:val="normal0"/>
      </w:pPr>
    </w:p>
    <w:p w:rsidR="00CA0E03" w:rsidRDefault="00593498">
      <w:pPr>
        <w:pStyle w:val="normal0"/>
      </w:pPr>
      <w:r>
        <w:t>To ensure forwarding of the frame, we turned off Cisco Inter-Switch Link, the default method of e</w:t>
      </w:r>
      <w:r>
        <w:t>ncapsulation, and enabled IEEE 802.1Q Encapsulation for both trunk ports.  We theorized at this point that if a frame was crafted with double encapsulation, that we should be able to successfully attack the Windows machine residing on VLAN 20 of Switch2, f</w:t>
      </w:r>
      <w:r>
        <w:t xml:space="preserve">rom the Backtrack </w:t>
      </w:r>
      <w:proofErr w:type="gramStart"/>
      <w:r>
        <w:t>machine which</w:t>
      </w:r>
      <w:proofErr w:type="gramEnd"/>
      <w:r>
        <w:t xml:space="preserve"> resides on VLAN 10 of Switch1.  </w:t>
      </w:r>
    </w:p>
    <w:p w:rsidR="00CA0E03" w:rsidRDefault="00CA0E03">
      <w:pPr>
        <w:pStyle w:val="normal0"/>
      </w:pPr>
    </w:p>
    <w:p w:rsidR="00CA0E03" w:rsidRDefault="00593498">
      <w:pPr>
        <w:pStyle w:val="normal0"/>
      </w:pPr>
      <w:r>
        <w:lastRenderedPageBreak/>
        <w:t xml:space="preserve">We then crafted a double encapsulated frame in a packet manipulation program called </w:t>
      </w:r>
      <w:proofErr w:type="spellStart"/>
      <w:r>
        <w:t>Scapy</w:t>
      </w:r>
      <w:proofErr w:type="spellEnd"/>
      <w:r>
        <w:t xml:space="preserve"> on the Backtrack machine.  We wrote a few different versions of a Python </w:t>
      </w:r>
      <w:proofErr w:type="gramStart"/>
      <w:r>
        <w:t>Script which</w:t>
      </w:r>
      <w:proofErr w:type="gramEnd"/>
      <w:r>
        <w:t xml:space="preserve"> invoked the pr</w:t>
      </w:r>
      <w:r>
        <w:t xml:space="preserve">ogram </w:t>
      </w:r>
      <w:proofErr w:type="spellStart"/>
      <w:r>
        <w:t>Scapy</w:t>
      </w:r>
      <w:proofErr w:type="spellEnd"/>
      <w:r>
        <w:t xml:space="preserve"> in an attempt to attack the Windows machine on VLAN 20 of Switch2.  The script varies from directly setting the destination IP address and MAC address of the Windows machine, to sending the frame to a broadcast address.  </w:t>
      </w:r>
    </w:p>
    <w:p w:rsidR="00CA0E03" w:rsidRDefault="00CA0E03">
      <w:pPr>
        <w:pStyle w:val="normal0"/>
      </w:pPr>
    </w:p>
    <w:p w:rsidR="00CA0E03" w:rsidRDefault="00593498">
      <w:pPr>
        <w:pStyle w:val="normal0"/>
      </w:pPr>
      <w:r>
        <w:t>We were able to monit</w:t>
      </w:r>
      <w:r>
        <w:t xml:space="preserve">or the traffic on the Windows Machine from the network protocol analyzer program called </w:t>
      </w:r>
      <w:proofErr w:type="spellStart"/>
      <w:r>
        <w:t>Wireshark</w:t>
      </w:r>
      <w:proofErr w:type="spellEnd"/>
      <w:r>
        <w:t>.  Despite our best efforts, we were unable to capture the ICMP Packet on the Windows machine.  A second Windows machine was hooked up to VLAN 10 alongside Bac</w:t>
      </w:r>
      <w:r>
        <w:t xml:space="preserve">ktrack, so we could monitor the packet being sent out.  </w:t>
      </w:r>
    </w:p>
    <w:p w:rsidR="00CA0E03" w:rsidRDefault="00CA0E03">
      <w:pPr>
        <w:pStyle w:val="normal0"/>
      </w:pPr>
    </w:p>
    <w:p w:rsidR="00CA0E03" w:rsidRDefault="00593498">
      <w:pPr>
        <w:pStyle w:val="normal0"/>
      </w:pPr>
      <w:r>
        <w:t>After a ton of testing and rewriting code, we concluded that it was not possible to attack VLAN 20 from VLAN 10 using the double encapsulation VLAN hopping technique.  Further research supported our</w:t>
      </w:r>
      <w:r>
        <w:t xml:space="preserve"> </w:t>
      </w:r>
      <w:proofErr w:type="gramStart"/>
      <w:r>
        <w:t>conclusion,</w:t>
      </w:r>
      <w:proofErr w:type="gramEnd"/>
      <w:r>
        <w:t xml:space="preserve"> “Its possible to hop from VLAN 1 to other VLANs, but it’s not possible to hop from VLAN 2 or 3 to other VLANs.  As VLAN 1 is the native VLAN (default configuration), only VLAN 1 is two times </w:t>
      </w:r>
      <w:proofErr w:type="spellStart"/>
      <w:r>
        <w:t>decapsulated</w:t>
      </w:r>
      <w:proofErr w:type="spellEnd"/>
      <w:r>
        <w:t>” (SANS Institute, Pg. 16)  “In order to</w:t>
      </w:r>
      <w:r>
        <w:t xml:space="preserve"> attack from one VLAN to another, attackers need to meet some specific conditions, but this is the set up by default.  In order to avoid the possibility of VLAN hopping and double tagged 802.1q attacks, the administrator should dedicate VLAN other than VLA</w:t>
      </w:r>
      <w:r>
        <w:t xml:space="preserve">N 1 for </w:t>
      </w:r>
      <w:proofErr w:type="spellStart"/>
      <w:r>
        <w:t>trunking</w:t>
      </w:r>
      <w:proofErr w:type="spellEnd"/>
      <w:r>
        <w:t xml:space="preserve"> and assign specific VLAN.”  (SANS Institute, Pg. 24)  Since we were dealing with VLAN 10 and VLAN 20, and not VLAN 1, this eliminated the vulnerability that is evident when using VLAN 1 as a trunk port.  </w:t>
      </w:r>
    </w:p>
    <w:p w:rsidR="00CA0E03" w:rsidRDefault="00CA0E03">
      <w:pPr>
        <w:pStyle w:val="normal0"/>
      </w:pPr>
    </w:p>
    <w:p w:rsidR="00CA0E03" w:rsidRDefault="00593498">
      <w:pPr>
        <w:pStyle w:val="normal0"/>
      </w:pPr>
      <w:r>
        <w:t>In conclusion we spent too much t</w:t>
      </w:r>
      <w:r>
        <w:t xml:space="preserve">ime on an ass-backwards impossible lab.  The end.  </w:t>
      </w:r>
    </w:p>
    <w:p w:rsidR="00CA0E03" w:rsidRDefault="00CA0E03">
      <w:pPr>
        <w:pStyle w:val="normal0"/>
      </w:pPr>
    </w:p>
    <w:p w:rsidR="00CA0E03" w:rsidRDefault="00CA0E03">
      <w:pPr>
        <w:pStyle w:val="normal0"/>
      </w:pPr>
    </w:p>
    <w:p w:rsidR="00CA0E03" w:rsidRDefault="00593498">
      <w:pPr>
        <w:pStyle w:val="normal0"/>
      </w:pPr>
      <w:r>
        <w:lastRenderedPageBreak/>
        <w:t xml:space="preserve">     </w:t>
      </w:r>
      <w:r>
        <w:rPr>
          <w:noProof/>
        </w:rPr>
        <w:drawing>
          <wp:inline distT="114300" distB="114300" distL="114300" distR="114300">
            <wp:extent cx="5943600" cy="47498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5943600" cy="4749800"/>
                    </a:xfrm>
                    <a:prstGeom prst="rect">
                      <a:avLst/>
                    </a:prstGeom>
                    <a:ln/>
                  </pic:spPr>
                </pic:pic>
              </a:graphicData>
            </a:graphic>
          </wp:inline>
        </w:drawing>
      </w:r>
    </w:p>
    <w:p w:rsidR="00CA0E03" w:rsidRDefault="00593498">
      <w:pPr>
        <w:pStyle w:val="normal0"/>
      </w:pPr>
      <w:r>
        <w:t>Figure 4.5.1 from Reading Page 16</w:t>
      </w:r>
    </w:p>
    <w:p w:rsidR="00CA0E03" w:rsidRDefault="00593498">
      <w:pPr>
        <w:pStyle w:val="normal0"/>
      </w:pPr>
      <w:r>
        <w:t xml:space="preserve">“Table 5 shows that its possible to hop from VLAN 1 to other VLANs, but it’s not possible to hop from VLAN 2 or 3 to other VLANs.  As VLAN 1 is the native VLAN (default configuration), only VLAN 1 is two times </w:t>
      </w:r>
      <w:proofErr w:type="spellStart"/>
      <w:r>
        <w:t>decapsulated</w:t>
      </w:r>
      <w:proofErr w:type="spellEnd"/>
      <w:r>
        <w:rPr>
          <w:noProof/>
        </w:rPr>
        <w:lastRenderedPageBreak/>
        <w:drawing>
          <wp:inline distT="114300" distB="114300" distL="114300" distR="114300">
            <wp:extent cx="5943600" cy="47498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5943600" cy="4749800"/>
                    </a:xfrm>
                    <a:prstGeom prst="rect">
                      <a:avLst/>
                    </a:prstGeom>
                    <a:ln/>
                  </pic:spPr>
                </pic:pic>
              </a:graphicData>
            </a:graphic>
          </wp:inline>
        </w:drawing>
      </w:r>
      <w:r>
        <w:t>.”</w:t>
      </w:r>
    </w:p>
    <w:p w:rsidR="00CA0E03" w:rsidRDefault="00593498">
      <w:pPr>
        <w:pStyle w:val="normal0"/>
      </w:pPr>
      <w:r>
        <w:rPr>
          <w:noProof/>
        </w:rPr>
        <w:lastRenderedPageBreak/>
        <w:drawing>
          <wp:inline distT="114300" distB="114300" distL="114300" distR="114300">
            <wp:extent cx="5943600" cy="47498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5943600" cy="4749800"/>
                    </a:xfrm>
                    <a:prstGeom prst="rect">
                      <a:avLst/>
                    </a:prstGeom>
                    <a:ln/>
                  </pic:spPr>
                </pic:pic>
              </a:graphicData>
            </a:graphic>
          </wp:inline>
        </w:drawing>
      </w:r>
      <w:r>
        <w:rPr>
          <w:noProof/>
        </w:rPr>
        <w:lastRenderedPageBreak/>
        <w:drawing>
          <wp:inline distT="114300" distB="114300" distL="114300" distR="114300">
            <wp:extent cx="5943600" cy="4749800"/>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5943600" cy="4749800"/>
                    </a:xfrm>
                    <a:prstGeom prst="rect">
                      <a:avLst/>
                    </a:prstGeom>
                    <a:ln/>
                  </pic:spPr>
                </pic:pic>
              </a:graphicData>
            </a:graphic>
          </wp:inline>
        </w:drawing>
      </w:r>
    </w:p>
    <w:p w:rsidR="00CA0E03" w:rsidRDefault="00593498">
      <w:pPr>
        <w:pStyle w:val="normal0"/>
      </w:pPr>
      <w:r>
        <w:t>4.5.3</w:t>
      </w:r>
      <w:r>
        <w:br/>
        <w:t>“It was concluded tha</w:t>
      </w:r>
      <w:r>
        <w:t>t the traffic from VLAN 1 was allowed to hop to other VLANs because the trunk port was also set (implicitly) to native VLAN 1.”</w:t>
      </w:r>
    </w:p>
    <w:p w:rsidR="00CA0E03" w:rsidRDefault="00CA0E03">
      <w:pPr>
        <w:pStyle w:val="normal0"/>
      </w:pPr>
    </w:p>
    <w:p w:rsidR="00CA0E03" w:rsidRDefault="00593498">
      <w:pPr>
        <w:pStyle w:val="normal0"/>
      </w:pPr>
      <w:r>
        <w:t>4.5.4</w:t>
      </w:r>
      <w:r>
        <w:br/>
        <w:t>“It is possible to get 802.1q frames to hop from one VLAN to another if the framers are injected into a switch port belon</w:t>
      </w:r>
      <w:r>
        <w:t xml:space="preserve">ging to the native VLAN of the trunk port.  It is also necessary for the </w:t>
      </w:r>
      <w:r>
        <w:lastRenderedPageBreak/>
        <w:t>source and destination Ethernet devices to be on different switches.”</w:t>
      </w:r>
      <w:r>
        <w:br/>
      </w:r>
      <w:r>
        <w:rPr>
          <w:noProof/>
        </w:rPr>
        <w:drawing>
          <wp:inline distT="114300" distB="114300" distL="114300" distR="114300">
            <wp:extent cx="5943600" cy="4749800"/>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5943600" cy="4749800"/>
                    </a:xfrm>
                    <a:prstGeom prst="rect">
                      <a:avLst/>
                    </a:prstGeom>
                    <a:ln/>
                  </pic:spPr>
                </pic:pic>
              </a:graphicData>
            </a:graphic>
          </wp:inline>
        </w:drawing>
      </w:r>
    </w:p>
    <w:p w:rsidR="00CA0E03" w:rsidRDefault="00593498">
      <w:pPr>
        <w:pStyle w:val="normal0"/>
      </w:pPr>
      <w:r>
        <w:t>5 Conclusion</w:t>
      </w:r>
      <w:r>
        <w:br/>
        <w:t>“In order to attack from one VLAN to another, attackers need to meet some specific conditions, but</w:t>
      </w:r>
      <w:r>
        <w:t xml:space="preserve"> this is the set up by default.  In order to avoid the possibility of VLAN hopping and double tagged 802.1q attacks, the administrator should dedicate VLAN other than VLAN 1 for </w:t>
      </w:r>
      <w:proofErr w:type="spellStart"/>
      <w:r>
        <w:t>trunking</w:t>
      </w:r>
      <w:proofErr w:type="spellEnd"/>
      <w:r>
        <w:t xml:space="preserve"> and assign specific VLAN.”</w:t>
      </w:r>
    </w:p>
    <w:sectPr w:rsidR="00CA0E0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compat>
    <w:compatSetting w:name="compatibilityMode" w:uri="http://schemas.microsoft.com/office/word" w:val="14"/>
  </w:compat>
  <w:rsids>
    <w:rsidRoot w:val="00CA0E03"/>
    <w:rsid w:val="00593498"/>
    <w:rsid w:val="00CA0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9349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4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9349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4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708</Words>
  <Characters>4042</Characters>
  <Application>Microsoft Macintosh Word</Application>
  <DocSecurity>0</DocSecurity>
  <Lines>33</Lines>
  <Paragraphs>9</Paragraphs>
  <ScaleCrop>false</ScaleCrop>
  <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OSI Layer Security Lab 1.docx</dc:title>
  <cp:lastModifiedBy>Jaclyn</cp:lastModifiedBy>
  <cp:revision>2</cp:revision>
  <dcterms:created xsi:type="dcterms:W3CDTF">2014-09-19T06:14:00Z</dcterms:created>
  <dcterms:modified xsi:type="dcterms:W3CDTF">2014-09-19T06:14:00Z</dcterms:modified>
</cp:coreProperties>
</file>