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top w:w="20" w:type="dxa"/>
          <w:left w:w="20" w:type="dxa"/>
          <w:bottom w:w="20" w:type="dxa"/>
          <w:right w:w="20" w:type="dxa"/>
        </w:tblCellMar>
        <w:tblLook w:val="04A0" w:firstRow="1" w:lastRow="0" w:firstColumn="1" w:lastColumn="0" w:noHBand="0" w:noVBand="1"/>
      </w:tblPr>
      <w:tblGrid>
        <w:gridCol w:w="840"/>
        <w:gridCol w:w="7840"/>
      </w:tblGrid>
      <w:tr w:rsidR="00386CCA" w:rsidRPr="00386CCA" w:rsidTr="00386CCA">
        <w:trPr>
          <w:tblCellSpacing w:w="0" w:type="dxa"/>
        </w:trPr>
        <w:tc>
          <w:tcPr>
            <w:tcW w:w="800" w:type="dxa"/>
            <w:shd w:val="clear" w:color="auto" w:fill="FFFFFF"/>
            <w:vAlign w:val="center"/>
            <w:hideMark/>
          </w:tcPr>
          <w:p w:rsidR="00386CCA" w:rsidRPr="00386CCA" w:rsidRDefault="00386CCA" w:rsidP="00386CCA">
            <w:pPr>
              <w:rPr>
                <w:rFonts w:ascii="Times" w:eastAsia="Times New Roman" w:hAnsi="Times" w:cs="Times New Roman"/>
                <w:sz w:val="20"/>
                <w:szCs w:val="20"/>
              </w:rPr>
            </w:pPr>
            <w:bookmarkStart w:id="0" w:name="top"/>
            <w:bookmarkEnd w:id="0"/>
            <w:r>
              <w:rPr>
                <w:rFonts w:ascii="Times" w:eastAsia="Times New Roman" w:hAnsi="Times" w:cs="Times New Roman"/>
                <w:noProof/>
                <w:color w:val="0000FF"/>
                <w:sz w:val="20"/>
                <w:szCs w:val="20"/>
              </w:rPr>
              <w:drawing>
                <wp:inline distT="0" distB="0" distL="0" distR="0">
                  <wp:extent cx="508000" cy="406400"/>
                  <wp:effectExtent l="0" t="0" r="0" b="0"/>
                  <wp:docPr id="1" name="Picture 1" descr="he RFC Archi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RFC Archiv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406400"/>
                          </a:xfrm>
                          <a:prstGeom prst="rect">
                            <a:avLst/>
                          </a:prstGeom>
                          <a:noFill/>
                          <a:ln>
                            <a:noFill/>
                          </a:ln>
                        </pic:spPr>
                      </pic:pic>
                    </a:graphicData>
                  </a:graphic>
                </wp:inline>
              </w:drawing>
            </w:r>
          </w:p>
        </w:tc>
        <w:tc>
          <w:tcPr>
            <w:tcW w:w="0" w:type="auto"/>
            <w:shd w:val="clear" w:color="auto" w:fill="FFFFFF"/>
            <w:vAlign w:val="center"/>
            <w:hideMark/>
          </w:tcPr>
          <w:p w:rsidR="00386CCA" w:rsidRPr="00386CCA" w:rsidRDefault="00386CCA" w:rsidP="00386CCA">
            <w:pPr>
              <w:pBdr>
                <w:bottom w:val="single" w:sz="6" w:space="1" w:color="auto"/>
              </w:pBdr>
              <w:jc w:val="center"/>
              <w:rPr>
                <w:rFonts w:ascii="Arial" w:hAnsi="Arial" w:cs="Arial"/>
                <w:vanish/>
                <w:sz w:val="16"/>
                <w:szCs w:val="16"/>
              </w:rPr>
            </w:pPr>
            <w:r w:rsidRPr="00386CCA">
              <w:rPr>
                <w:rFonts w:ascii="Arial" w:hAnsi="Arial" w:cs="Arial"/>
                <w:vanish/>
                <w:sz w:val="16"/>
                <w:szCs w:val="16"/>
              </w:rPr>
              <w:t>Top of Form</w:t>
            </w:r>
          </w:p>
          <w:p w:rsidR="00386CCA" w:rsidRPr="00386CCA" w:rsidRDefault="00386CCA" w:rsidP="00386CCA">
            <w:pPr>
              <w:rPr>
                <w:rFonts w:ascii="Arial" w:eastAsia="Times New Roman" w:hAnsi="Arial" w:cs="Arial"/>
                <w:color w:val="333333"/>
                <w:sz w:val="20"/>
                <w:szCs w:val="20"/>
              </w:rPr>
            </w:pPr>
            <w:r w:rsidRPr="00386CCA">
              <w:rPr>
                <w:rFonts w:ascii="Arial" w:eastAsia="Times New Roman" w:hAnsi="Arial" w:cs="Arial"/>
                <w:color w:val="333333"/>
                <w:sz w:val="20"/>
                <w:szCs w:val="20"/>
              </w:rPr>
              <w:t> </w:t>
            </w:r>
            <w:hyperlink r:id="rId7" w:history="1">
              <w:r w:rsidRPr="00386CCA">
                <w:rPr>
                  <w:rFonts w:ascii="Arial" w:eastAsia="Times New Roman" w:hAnsi="Arial" w:cs="Arial"/>
                  <w:color w:val="0000FF"/>
                  <w:sz w:val="20"/>
                  <w:szCs w:val="20"/>
                  <w:u w:val="single"/>
                </w:rPr>
                <w:t>The RFC Archive</w:t>
              </w:r>
            </w:hyperlink>
            <w:proofErr w:type="gramStart"/>
            <w:r w:rsidRPr="00386CCA">
              <w:rPr>
                <w:rFonts w:ascii="Arial" w:eastAsia="Times New Roman" w:hAnsi="Arial" w:cs="Arial"/>
                <w:color w:val="333333"/>
                <w:sz w:val="20"/>
                <w:szCs w:val="20"/>
              </w:rPr>
              <w:t>   rfc</w:t>
            </w:r>
            <w:proofErr w:type="gramEnd"/>
            <w:r w:rsidRPr="00386CCA">
              <w:rPr>
                <w:rFonts w:ascii="Arial" w:eastAsia="Times New Roman" w:hAnsi="Arial" w:cs="Arial"/>
                <w:color w:val="333333"/>
                <w:sz w:val="20"/>
                <w:szCs w:val="20"/>
              </w:rPr>
              <w:t xml:space="preserve"># 2535 </w:t>
            </w:r>
            <w:r w:rsidRPr="00386CCA">
              <w:rPr>
                <w:rFonts w:ascii="Arial" w:eastAsia="Times New Roman" w:hAnsi="Arial" w:cs="Arial"/>
                <w:color w:val="333333"/>
                <w:sz w:val="20"/>
                <w:szCs w:val="20"/>
              </w:rPr>
              <w:fldChar w:fldCharType="begin"/>
            </w:r>
            <w:r w:rsidRPr="00386CCA">
              <w:rPr>
                <w:rFonts w:ascii="Arial" w:eastAsia="Times New Roman" w:hAnsi="Arial" w:cs="Arial"/>
                <w:color w:val="333333"/>
                <w:sz w:val="20"/>
                <w:szCs w:val="20"/>
              </w:rPr>
              <w:instrText xml:space="preserve"> </w:instrText>
            </w:r>
            <w:r w:rsidRPr="00386CCA">
              <w:rPr>
                <w:rFonts w:ascii="Arial" w:eastAsia="Times New Roman" w:hAnsi="Arial" w:cs="Arial"/>
                <w:color w:val="333333"/>
                <w:sz w:val="20"/>
                <w:szCs w:val="20"/>
              </w:rPr>
              <w:fldChar w:fldCharType="begin"/>
            </w:r>
            <w:r w:rsidRPr="00386CCA">
              <w:rPr>
                <w:rFonts w:ascii="Arial" w:eastAsia="Times New Roman" w:hAnsi="Arial" w:cs="Arial"/>
                <w:color w:val="333333"/>
                <w:sz w:val="20"/>
                <w:szCs w:val="20"/>
              </w:rPr>
              <w:instrText xml:space="preserve"> PRIVATE "&lt;INPUT TABINDEX=\"1\" NAME=\"rfc\" MAXLENGTH=\"4\" SIZE=\"5\" VALUE=\"2535\" TYPE=\"text\"&gt;" </w:instrText>
            </w:r>
            <w:r w:rsidRPr="00386CCA">
              <w:rPr>
                <w:rFonts w:ascii="Arial" w:eastAsia="Times New Roman" w:hAnsi="Arial" w:cs="Arial"/>
                <w:color w:val="333333"/>
                <w:sz w:val="20"/>
                <w:szCs w:val="20"/>
              </w:rPr>
              <w:fldChar w:fldCharType="separate"/>
            </w:r>
            <w:r w:rsidRPr="00386CCA">
              <w:rPr>
                <w:rFonts w:ascii="Arial" w:eastAsia="Times New Roman" w:hAnsi="Arial" w:cs="Arial"/>
                <w:color w:val="333333"/>
                <w:sz w:val="20"/>
                <w:szCs w:val="20"/>
              </w:rPr>
              <w:fldChar w:fldCharType="end"/>
            </w:r>
            <w:r w:rsidRPr="00386CCA">
              <w:rPr>
                <w:rFonts w:ascii="Arial" w:eastAsia="Times New Roman" w:hAnsi="Arial" w:cs="Arial"/>
                <w:color w:val="333333"/>
                <w:sz w:val="20"/>
                <w:szCs w:val="20"/>
              </w:rPr>
              <w:instrText xml:space="preserve">MACROBUTTON HTMLDirect </w:instrText>
            </w:r>
            <w:r>
              <w:rPr>
                <w:rFonts w:ascii="Times" w:hAnsi="Times"/>
                <w:noProof/>
                <w:sz w:val="20"/>
                <w:szCs w:val="20"/>
              </w:rPr>
              <w:drawing>
                <wp:inline distT="0" distB="0" distL="0" distR="0">
                  <wp:extent cx="749300" cy="254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254000"/>
                          </a:xfrm>
                          <a:prstGeom prst="rect">
                            <a:avLst/>
                          </a:prstGeom>
                          <a:noFill/>
                          <a:ln>
                            <a:noFill/>
                          </a:ln>
                        </pic:spPr>
                      </pic:pic>
                    </a:graphicData>
                  </a:graphic>
                </wp:inline>
              </w:drawing>
            </w:r>
            <w:r w:rsidRPr="00386CCA">
              <w:rPr>
                <w:rFonts w:ascii="Arial" w:eastAsia="Times New Roman" w:hAnsi="Arial" w:cs="Arial"/>
                <w:color w:val="333333"/>
                <w:sz w:val="20"/>
                <w:szCs w:val="20"/>
              </w:rPr>
              <w:fldChar w:fldCharType="end"/>
            </w:r>
            <w:r w:rsidRPr="00386CCA">
              <w:rPr>
                <w:rFonts w:ascii="Arial" w:eastAsia="Times New Roman" w:hAnsi="Arial" w:cs="Arial"/>
                <w:color w:val="333333"/>
                <w:sz w:val="20"/>
                <w:szCs w:val="20"/>
              </w:rPr>
              <w:t xml:space="preserve"> « Jump to any RFC </w:t>
            </w:r>
            <w:r w:rsidRPr="00386CCA">
              <w:rPr>
                <w:rFonts w:ascii="Arial" w:eastAsia="Times New Roman" w:hAnsi="Arial" w:cs="Arial"/>
                <w:color w:val="333333"/>
                <w:sz w:val="20"/>
                <w:szCs w:val="20"/>
                <w:u w:val="single"/>
              </w:rPr>
              <w:t>number</w:t>
            </w:r>
            <w:r w:rsidRPr="00386CCA">
              <w:rPr>
                <w:rFonts w:ascii="Arial" w:eastAsia="Times New Roman" w:hAnsi="Arial" w:cs="Arial"/>
                <w:color w:val="333333"/>
                <w:sz w:val="20"/>
                <w:szCs w:val="20"/>
              </w:rPr>
              <w:t xml:space="preserve"> directly (RFC Express) </w:t>
            </w:r>
            <w:r>
              <w:rPr>
                <w:rFonts w:ascii="Arial" w:eastAsia="Times New Roman" w:hAnsi="Arial" w:cs="Arial"/>
                <w:noProof/>
                <w:color w:val="0000FF"/>
                <w:sz w:val="20"/>
                <w:szCs w:val="20"/>
              </w:rPr>
              <w:drawing>
                <wp:inline distT="0" distB="0" distL="0" distR="0">
                  <wp:extent cx="190500" cy="190500"/>
                  <wp:effectExtent l="0" t="0" r="12700" b="12700"/>
                  <wp:docPr id="3" name="Picture 3" descr="http://www.rfc-archive.org/qm4.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fc-archive.org/qm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86CCA" w:rsidRPr="00386CCA" w:rsidRDefault="00386CCA" w:rsidP="00386CCA">
            <w:pPr>
              <w:pBdr>
                <w:top w:val="single" w:sz="6" w:space="1" w:color="auto"/>
              </w:pBdr>
              <w:jc w:val="center"/>
              <w:rPr>
                <w:rFonts w:ascii="Arial" w:hAnsi="Arial" w:cs="Arial"/>
                <w:vanish/>
                <w:sz w:val="16"/>
                <w:szCs w:val="16"/>
              </w:rPr>
            </w:pPr>
            <w:r w:rsidRPr="00386CCA">
              <w:rPr>
                <w:rFonts w:ascii="Arial" w:hAnsi="Arial" w:cs="Arial"/>
                <w:vanish/>
                <w:sz w:val="16"/>
                <w:szCs w:val="16"/>
              </w:rPr>
              <w:t>Bottom of Form</w:t>
            </w:r>
          </w:p>
        </w:tc>
      </w:tr>
    </w:tbl>
    <w:p w:rsidR="00386CCA" w:rsidRPr="00386CCA" w:rsidRDefault="00386CCA" w:rsidP="00386CCA">
      <w:pPr>
        <w:rPr>
          <w:rFonts w:ascii="Times" w:eastAsia="Times New Roman" w:hAnsi="Times" w:cs="Times New Roman"/>
          <w:vanish/>
          <w:sz w:val="20"/>
          <w:szCs w:val="20"/>
        </w:rPr>
      </w:pPr>
    </w:p>
    <w:tbl>
      <w:tblPr>
        <w:tblW w:w="5000" w:type="pct"/>
        <w:tblCellSpacing w:w="0" w:type="dxa"/>
        <w:shd w:val="clear" w:color="auto" w:fill="999999"/>
        <w:tblCellMar>
          <w:top w:w="20" w:type="dxa"/>
          <w:left w:w="20" w:type="dxa"/>
          <w:bottom w:w="20" w:type="dxa"/>
          <w:right w:w="20" w:type="dxa"/>
        </w:tblCellMar>
        <w:tblLook w:val="04A0" w:firstRow="1" w:lastRow="0" w:firstColumn="1" w:lastColumn="0" w:noHBand="0" w:noVBand="1"/>
      </w:tblPr>
      <w:tblGrid>
        <w:gridCol w:w="1758"/>
        <w:gridCol w:w="1418"/>
        <w:gridCol w:w="1486"/>
        <w:gridCol w:w="1807"/>
        <w:gridCol w:w="1137"/>
        <w:gridCol w:w="1074"/>
      </w:tblGrid>
      <w:tr w:rsidR="00386CCA" w:rsidRPr="00386CCA" w:rsidTr="00386CCA">
        <w:trPr>
          <w:tblCellSpacing w:w="0" w:type="dxa"/>
        </w:trPr>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90500" cy="190500"/>
                  <wp:effectExtent l="0" t="0" r="12700" b="12700"/>
                  <wp:docPr id="4" name="Picture 4" descr="http://www.rfc-archive.org/h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fc-archive.org/hom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86CCA">
              <w:rPr>
                <w:rFonts w:ascii="Times" w:eastAsia="Times New Roman" w:hAnsi="Times" w:cs="Times New Roman"/>
                <w:sz w:val="20"/>
                <w:szCs w:val="20"/>
              </w:rPr>
              <w:t> </w:t>
            </w:r>
            <w:hyperlink r:id="rId12" w:history="1">
              <w:r w:rsidRPr="00386CCA">
                <w:rPr>
                  <w:rFonts w:ascii="Times" w:eastAsia="Times New Roman" w:hAnsi="Times" w:cs="Times New Roman"/>
                  <w:color w:val="0000FF"/>
                  <w:sz w:val="20"/>
                  <w:szCs w:val="20"/>
                  <w:u w:val="single"/>
                </w:rPr>
                <w:t>RFC Homepage</w:t>
              </w:r>
            </w:hyperlink>
          </w:p>
        </w:tc>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hyperlink r:id="rId13" w:history="1">
              <w:r w:rsidRPr="00386CCA">
                <w:rPr>
                  <w:rFonts w:ascii="Times" w:eastAsia="Times New Roman" w:hAnsi="Times" w:cs="Times New Roman"/>
                  <w:color w:val="0000FF"/>
                  <w:sz w:val="20"/>
                  <w:szCs w:val="20"/>
                  <w:u w:val="single"/>
                </w:rPr>
                <w:t>RFC Standards I</w:t>
              </w:r>
            </w:hyperlink>
          </w:p>
        </w:tc>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hyperlink r:id="rId14" w:history="1">
              <w:r w:rsidRPr="00386CCA">
                <w:rPr>
                  <w:rFonts w:ascii="Times" w:eastAsia="Times New Roman" w:hAnsi="Times" w:cs="Times New Roman"/>
                  <w:color w:val="0000FF"/>
                  <w:sz w:val="20"/>
                  <w:szCs w:val="20"/>
                  <w:u w:val="single"/>
                </w:rPr>
                <w:t>RFC Standards II</w:t>
              </w:r>
            </w:hyperlink>
          </w:p>
        </w:tc>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hyperlink r:id="rId15" w:history="1">
              <w:r w:rsidRPr="00386CCA">
                <w:rPr>
                  <w:rFonts w:ascii="Times" w:eastAsia="Times New Roman" w:hAnsi="Times" w:cs="Times New Roman"/>
                  <w:color w:val="0000FF"/>
                  <w:sz w:val="20"/>
                  <w:szCs w:val="20"/>
                  <w:u w:val="single"/>
                </w:rPr>
                <w:t>Best Current Practice</w:t>
              </w:r>
            </w:hyperlink>
          </w:p>
        </w:tc>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hyperlink r:id="rId16" w:history="1">
              <w:r w:rsidRPr="00386CCA">
                <w:rPr>
                  <w:rFonts w:ascii="Times" w:eastAsia="Times New Roman" w:hAnsi="Times" w:cs="Times New Roman"/>
                  <w:color w:val="0000FF"/>
                  <w:sz w:val="20"/>
                  <w:szCs w:val="20"/>
                  <w:u w:val="single"/>
                </w:rPr>
                <w:t>Recent RFCs</w:t>
              </w:r>
            </w:hyperlink>
          </w:p>
        </w:tc>
        <w:tc>
          <w:tcPr>
            <w:tcW w:w="0" w:type="auto"/>
            <w:shd w:val="clear" w:color="auto" w:fill="444444"/>
            <w:vAlign w:val="center"/>
            <w:hideMark/>
          </w:tcPr>
          <w:p w:rsidR="00386CCA" w:rsidRPr="00386CCA" w:rsidRDefault="00386CCA" w:rsidP="00386CCA">
            <w:pPr>
              <w:jc w:val="center"/>
              <w:rPr>
                <w:rFonts w:ascii="Times" w:eastAsia="Times New Roman" w:hAnsi="Times" w:cs="Times New Roman"/>
                <w:sz w:val="20"/>
                <w:szCs w:val="20"/>
              </w:rPr>
            </w:pPr>
            <w:hyperlink r:id="rId17" w:history="1">
              <w:r w:rsidRPr="00386CCA">
                <w:rPr>
                  <w:rFonts w:ascii="Times" w:eastAsia="Times New Roman" w:hAnsi="Times" w:cs="Times New Roman"/>
                  <w:color w:val="0000FF"/>
                  <w:sz w:val="20"/>
                  <w:szCs w:val="20"/>
                  <w:u w:val="single"/>
                </w:rPr>
                <w:t>1 April RFC</w:t>
              </w:r>
            </w:hyperlink>
          </w:p>
        </w:tc>
      </w:tr>
    </w:tbl>
    <w:p w:rsidR="00386CCA" w:rsidRPr="00386CCA" w:rsidRDefault="00386CCA" w:rsidP="00386CCA">
      <w:pPr>
        <w:rPr>
          <w:rFonts w:ascii="Times" w:eastAsia="Times New Roman" w:hAnsi="Times" w:cs="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34"/>
        <w:gridCol w:w="6"/>
      </w:tblGrid>
      <w:tr w:rsidR="00386CCA" w:rsidRPr="00386CCA" w:rsidTr="00386CCA">
        <w:trPr>
          <w:tblCellSpacing w:w="0" w:type="dxa"/>
        </w:trPr>
        <w:tc>
          <w:tcPr>
            <w:tcW w:w="0" w:type="auto"/>
            <w:shd w:val="clear" w:color="auto" w:fill="FFFFFF"/>
            <w:hideMark/>
          </w:tcPr>
          <w:p w:rsidR="00386CCA" w:rsidRPr="00386CCA" w:rsidRDefault="00386CCA" w:rsidP="00386CCA">
            <w:pPr>
              <w:spacing w:after="240"/>
              <w:rPr>
                <w:rFonts w:ascii="Verdana" w:eastAsia="Times New Roman" w:hAnsi="Verdana" w:cs="Times New Roman"/>
                <w:sz w:val="15"/>
                <w:szCs w:val="15"/>
              </w:rPr>
            </w:pPr>
            <w:hyperlink r:id="rId18" w:tooltip="RFC 1-&gt;100       Year: 1968, 1969, 1970, 1971" w:history="1">
              <w:r w:rsidRPr="00386CCA">
                <w:rPr>
                  <w:rFonts w:ascii="Verdana" w:eastAsia="Times New Roman" w:hAnsi="Verdana" w:cs="Times New Roman"/>
                  <w:color w:val="0000FF"/>
                  <w:sz w:val="15"/>
                  <w:szCs w:val="15"/>
                  <w:u w:val="single"/>
                </w:rPr>
                <w:t>0001</w:t>
              </w:r>
            </w:hyperlink>
            <w:r w:rsidRPr="00386CCA">
              <w:rPr>
                <w:rFonts w:ascii="Verdana" w:eastAsia="Times New Roman" w:hAnsi="Verdana" w:cs="Times New Roman"/>
                <w:color w:val="666666"/>
                <w:sz w:val="15"/>
                <w:szCs w:val="15"/>
              </w:rPr>
              <w:t xml:space="preserve">+ </w:t>
            </w:r>
            <w:hyperlink r:id="rId19" w:tooltip="RFC 101-&gt;200     Year: 1971" w:history="1">
              <w:r w:rsidRPr="00386CCA">
                <w:rPr>
                  <w:rFonts w:ascii="Verdana" w:eastAsia="Times New Roman" w:hAnsi="Verdana" w:cs="Times New Roman"/>
                  <w:color w:val="0000FF"/>
                  <w:sz w:val="15"/>
                  <w:szCs w:val="15"/>
                  <w:u w:val="single"/>
                </w:rPr>
                <w:t>0101</w:t>
              </w:r>
            </w:hyperlink>
            <w:r w:rsidRPr="00386CCA">
              <w:rPr>
                <w:rFonts w:ascii="Verdana" w:eastAsia="Times New Roman" w:hAnsi="Verdana" w:cs="Times New Roman"/>
                <w:color w:val="666666"/>
                <w:sz w:val="15"/>
                <w:szCs w:val="15"/>
              </w:rPr>
              <w:t xml:space="preserve">+ </w:t>
            </w:r>
            <w:hyperlink r:id="rId20" w:tooltip="RFC 201-&gt;300     Year: 1971, 1972" w:history="1">
              <w:r w:rsidRPr="00386CCA">
                <w:rPr>
                  <w:rFonts w:ascii="Verdana" w:eastAsia="Times New Roman" w:hAnsi="Verdana" w:cs="Times New Roman"/>
                  <w:color w:val="0000FF"/>
                  <w:sz w:val="15"/>
                  <w:szCs w:val="15"/>
                  <w:u w:val="single"/>
                </w:rPr>
                <w:t>0201</w:t>
              </w:r>
            </w:hyperlink>
            <w:r w:rsidRPr="00386CCA">
              <w:rPr>
                <w:rFonts w:ascii="Verdana" w:eastAsia="Times New Roman" w:hAnsi="Verdana" w:cs="Times New Roman"/>
                <w:color w:val="666666"/>
                <w:sz w:val="15"/>
                <w:szCs w:val="15"/>
              </w:rPr>
              <w:t xml:space="preserve">+ </w:t>
            </w:r>
            <w:hyperlink r:id="rId21" w:tooltip="RFC 301-&gt;400     Year: 1972" w:history="1">
              <w:r w:rsidRPr="00386CCA">
                <w:rPr>
                  <w:rFonts w:ascii="Verdana" w:eastAsia="Times New Roman" w:hAnsi="Verdana" w:cs="Times New Roman"/>
                  <w:color w:val="0000FF"/>
                  <w:sz w:val="15"/>
                  <w:szCs w:val="15"/>
                  <w:u w:val="single"/>
                </w:rPr>
                <w:t>0301</w:t>
              </w:r>
            </w:hyperlink>
            <w:r w:rsidRPr="00386CCA">
              <w:rPr>
                <w:rFonts w:ascii="Verdana" w:eastAsia="Times New Roman" w:hAnsi="Verdana" w:cs="Times New Roman"/>
                <w:color w:val="666666"/>
                <w:sz w:val="15"/>
                <w:szCs w:val="15"/>
              </w:rPr>
              <w:t xml:space="preserve">+ </w:t>
            </w:r>
            <w:hyperlink r:id="rId22" w:tooltip="RFC 401-&gt;500     Year: 1972, 1973" w:history="1">
              <w:r w:rsidRPr="00386CCA">
                <w:rPr>
                  <w:rFonts w:ascii="Verdana" w:eastAsia="Times New Roman" w:hAnsi="Verdana" w:cs="Times New Roman"/>
                  <w:color w:val="0000FF"/>
                  <w:sz w:val="15"/>
                  <w:szCs w:val="15"/>
                  <w:u w:val="single"/>
                </w:rPr>
                <w:t>0401</w:t>
              </w:r>
            </w:hyperlink>
            <w:r w:rsidRPr="00386CCA">
              <w:rPr>
                <w:rFonts w:ascii="Verdana" w:eastAsia="Times New Roman" w:hAnsi="Verdana" w:cs="Times New Roman"/>
                <w:color w:val="666666"/>
                <w:sz w:val="15"/>
                <w:szCs w:val="15"/>
              </w:rPr>
              <w:t xml:space="preserve">+ </w:t>
            </w:r>
            <w:hyperlink r:id="rId23" w:tooltip="RFC 501-&gt;600     Year: 1973" w:history="1">
              <w:r w:rsidRPr="00386CCA">
                <w:rPr>
                  <w:rFonts w:ascii="Verdana" w:eastAsia="Times New Roman" w:hAnsi="Verdana" w:cs="Times New Roman"/>
                  <w:color w:val="0000FF"/>
                  <w:sz w:val="15"/>
                  <w:szCs w:val="15"/>
                  <w:u w:val="single"/>
                </w:rPr>
                <w:t>0501</w:t>
              </w:r>
            </w:hyperlink>
            <w:r w:rsidRPr="00386CCA">
              <w:rPr>
                <w:rFonts w:ascii="Verdana" w:eastAsia="Times New Roman" w:hAnsi="Verdana" w:cs="Times New Roman"/>
                <w:color w:val="666666"/>
                <w:sz w:val="15"/>
                <w:szCs w:val="15"/>
              </w:rPr>
              <w:t xml:space="preserve">+ </w:t>
            </w:r>
            <w:hyperlink r:id="rId24" w:tooltip="RFC 601-&gt;700     Year: 1973, 1974, 1975, 1982" w:history="1">
              <w:r w:rsidRPr="00386CCA">
                <w:rPr>
                  <w:rFonts w:ascii="Verdana" w:eastAsia="Times New Roman" w:hAnsi="Verdana" w:cs="Times New Roman"/>
                  <w:color w:val="0000FF"/>
                  <w:sz w:val="15"/>
                  <w:szCs w:val="15"/>
                  <w:u w:val="single"/>
                </w:rPr>
                <w:t>0601</w:t>
              </w:r>
            </w:hyperlink>
            <w:r w:rsidRPr="00386CCA">
              <w:rPr>
                <w:rFonts w:ascii="Verdana" w:eastAsia="Times New Roman" w:hAnsi="Verdana" w:cs="Times New Roman"/>
                <w:color w:val="666666"/>
                <w:sz w:val="15"/>
                <w:szCs w:val="15"/>
              </w:rPr>
              <w:t xml:space="preserve">+ </w:t>
            </w:r>
            <w:hyperlink r:id="rId25" w:tooltip="RFC 701-&gt;800     Year: 1974, 1975, 1976, 1977, 1978, 1979, 1980, 1981, 1982" w:history="1">
              <w:r w:rsidRPr="00386CCA">
                <w:rPr>
                  <w:rFonts w:ascii="Verdana" w:eastAsia="Times New Roman" w:hAnsi="Verdana" w:cs="Times New Roman"/>
                  <w:color w:val="0000FF"/>
                  <w:sz w:val="15"/>
                  <w:szCs w:val="15"/>
                  <w:u w:val="single"/>
                </w:rPr>
                <w:t>0701</w:t>
              </w:r>
            </w:hyperlink>
            <w:r w:rsidRPr="00386CCA">
              <w:rPr>
                <w:rFonts w:ascii="Verdana" w:eastAsia="Times New Roman" w:hAnsi="Verdana" w:cs="Times New Roman"/>
                <w:color w:val="666666"/>
                <w:sz w:val="15"/>
                <w:szCs w:val="15"/>
              </w:rPr>
              <w:t xml:space="preserve">+ </w:t>
            </w:r>
            <w:hyperlink r:id="rId26" w:tooltip="RFC 801-&gt;900     Year: 1981, 1982, 1983, 1984" w:history="1">
              <w:r w:rsidRPr="00386CCA">
                <w:rPr>
                  <w:rFonts w:ascii="Verdana" w:eastAsia="Times New Roman" w:hAnsi="Verdana" w:cs="Times New Roman"/>
                  <w:color w:val="0000FF"/>
                  <w:sz w:val="15"/>
                  <w:szCs w:val="15"/>
                  <w:u w:val="single"/>
                </w:rPr>
                <w:t>0801</w:t>
              </w:r>
            </w:hyperlink>
            <w:r w:rsidRPr="00386CCA">
              <w:rPr>
                <w:rFonts w:ascii="Verdana" w:eastAsia="Times New Roman" w:hAnsi="Verdana" w:cs="Times New Roman"/>
                <w:color w:val="666666"/>
                <w:sz w:val="15"/>
                <w:szCs w:val="15"/>
              </w:rPr>
              <w:t xml:space="preserve">+ </w:t>
            </w:r>
            <w:hyperlink r:id="rId27" w:tooltip="RFC 901-&gt;1000    Year: 1984, 1985, 1986, 1987" w:history="1">
              <w:r w:rsidRPr="00386CCA">
                <w:rPr>
                  <w:rFonts w:ascii="Verdana" w:eastAsia="Times New Roman" w:hAnsi="Verdana" w:cs="Times New Roman"/>
                  <w:color w:val="0000FF"/>
                  <w:sz w:val="15"/>
                  <w:szCs w:val="15"/>
                  <w:u w:val="single"/>
                </w:rPr>
                <w:t>0901</w:t>
              </w:r>
            </w:hyperlink>
            <w:r w:rsidRPr="00386CCA">
              <w:rPr>
                <w:rFonts w:ascii="Verdana" w:eastAsia="Times New Roman" w:hAnsi="Verdana" w:cs="Times New Roman"/>
                <w:color w:val="666666"/>
                <w:sz w:val="15"/>
                <w:szCs w:val="15"/>
              </w:rPr>
              <w:t xml:space="preserve">+ </w:t>
            </w:r>
            <w:hyperlink r:id="rId28" w:tooltip="RFC 1001-&gt;1100   Year: 1989, 1990, 1991" w:history="1">
              <w:r w:rsidRPr="00386CCA">
                <w:rPr>
                  <w:rFonts w:ascii="Verdana" w:eastAsia="Times New Roman" w:hAnsi="Verdana" w:cs="Times New Roman"/>
                  <w:color w:val="0000FF"/>
                  <w:sz w:val="15"/>
                  <w:szCs w:val="15"/>
                  <w:u w:val="single"/>
                </w:rPr>
                <w:t>1001</w:t>
              </w:r>
            </w:hyperlink>
            <w:r w:rsidRPr="00386CCA">
              <w:rPr>
                <w:rFonts w:ascii="Verdana" w:eastAsia="Times New Roman" w:hAnsi="Verdana" w:cs="Times New Roman"/>
                <w:color w:val="666666"/>
                <w:sz w:val="15"/>
                <w:szCs w:val="15"/>
              </w:rPr>
              <w:t xml:space="preserve">+ </w:t>
            </w:r>
            <w:hyperlink r:id="rId29" w:tooltip="RFC 1101-&gt;1200   Year: 1989, 1990, 1991" w:history="1">
              <w:r w:rsidRPr="00386CCA">
                <w:rPr>
                  <w:rFonts w:ascii="Verdana" w:eastAsia="Times New Roman" w:hAnsi="Verdana" w:cs="Times New Roman"/>
                  <w:color w:val="0000FF"/>
                  <w:sz w:val="15"/>
                  <w:szCs w:val="15"/>
                  <w:u w:val="single"/>
                </w:rPr>
                <w:t>1101</w:t>
              </w:r>
            </w:hyperlink>
            <w:r w:rsidRPr="00386CCA">
              <w:rPr>
                <w:rFonts w:ascii="Verdana" w:eastAsia="Times New Roman" w:hAnsi="Verdana" w:cs="Times New Roman"/>
                <w:color w:val="666666"/>
                <w:sz w:val="15"/>
                <w:szCs w:val="15"/>
              </w:rPr>
              <w:t xml:space="preserve">+ </w:t>
            </w:r>
            <w:hyperlink r:id="rId30" w:tooltip="RFC 1201-&gt;1300   Year: 1991, 1992, 1997" w:history="1">
              <w:r w:rsidRPr="00386CCA">
                <w:rPr>
                  <w:rFonts w:ascii="Verdana" w:eastAsia="Times New Roman" w:hAnsi="Verdana" w:cs="Times New Roman"/>
                  <w:color w:val="0000FF"/>
                  <w:sz w:val="15"/>
                  <w:szCs w:val="15"/>
                  <w:u w:val="single"/>
                </w:rPr>
                <w:t>1201</w:t>
              </w:r>
            </w:hyperlink>
            <w:r w:rsidRPr="00386CCA">
              <w:rPr>
                <w:rFonts w:ascii="Verdana" w:eastAsia="Times New Roman" w:hAnsi="Verdana" w:cs="Times New Roman"/>
                <w:color w:val="666666"/>
                <w:sz w:val="15"/>
                <w:szCs w:val="15"/>
              </w:rPr>
              <w:t xml:space="preserve">+ </w:t>
            </w:r>
            <w:hyperlink r:id="rId31" w:tooltip="RFC 1301-&gt;1400   Year: 1992, 1993, 1997" w:history="1">
              <w:r w:rsidRPr="00386CCA">
                <w:rPr>
                  <w:rFonts w:ascii="Verdana" w:eastAsia="Times New Roman" w:hAnsi="Verdana" w:cs="Times New Roman"/>
                  <w:color w:val="0000FF"/>
                  <w:sz w:val="15"/>
                  <w:szCs w:val="15"/>
                  <w:u w:val="single"/>
                </w:rPr>
                <w:t>1301</w:t>
              </w:r>
            </w:hyperlink>
            <w:r w:rsidRPr="00386CCA">
              <w:rPr>
                <w:rFonts w:ascii="Verdana" w:eastAsia="Times New Roman" w:hAnsi="Verdana" w:cs="Times New Roman"/>
                <w:color w:val="666666"/>
                <w:sz w:val="15"/>
                <w:szCs w:val="15"/>
              </w:rPr>
              <w:t xml:space="preserve">+ </w:t>
            </w:r>
            <w:hyperlink r:id="rId32" w:tooltip="RFC 1401-&gt;1500   Year: 1993, 1997" w:history="1">
              <w:r w:rsidRPr="00386CCA">
                <w:rPr>
                  <w:rFonts w:ascii="Verdana" w:eastAsia="Times New Roman" w:hAnsi="Verdana" w:cs="Times New Roman"/>
                  <w:color w:val="0000FF"/>
                  <w:sz w:val="15"/>
                  <w:szCs w:val="15"/>
                  <w:u w:val="single"/>
                </w:rPr>
                <w:t>1401</w:t>
              </w:r>
            </w:hyperlink>
            <w:r w:rsidRPr="00386CCA">
              <w:rPr>
                <w:rFonts w:ascii="Verdana" w:eastAsia="Times New Roman" w:hAnsi="Verdana" w:cs="Times New Roman"/>
                <w:color w:val="666666"/>
                <w:sz w:val="15"/>
                <w:szCs w:val="15"/>
              </w:rPr>
              <w:t xml:space="preserve">+ </w:t>
            </w:r>
            <w:hyperlink r:id="rId33" w:tooltip="RFC 1501-&gt;1600   Year: 1993, 1994, 1997" w:history="1">
              <w:r w:rsidRPr="00386CCA">
                <w:rPr>
                  <w:rFonts w:ascii="Verdana" w:eastAsia="Times New Roman" w:hAnsi="Verdana" w:cs="Times New Roman"/>
                  <w:color w:val="0000FF"/>
                  <w:sz w:val="15"/>
                  <w:szCs w:val="15"/>
                  <w:u w:val="single"/>
                </w:rPr>
                <w:t>1501</w:t>
              </w:r>
            </w:hyperlink>
            <w:r w:rsidRPr="00386CCA">
              <w:rPr>
                <w:rFonts w:ascii="Verdana" w:eastAsia="Times New Roman" w:hAnsi="Verdana" w:cs="Times New Roman"/>
                <w:color w:val="666666"/>
                <w:sz w:val="15"/>
                <w:szCs w:val="15"/>
              </w:rPr>
              <w:t xml:space="preserve">+ </w:t>
            </w:r>
            <w:hyperlink r:id="rId34" w:tooltip="RFC 1601-&gt;1700   Year: 1994, 1997" w:history="1">
              <w:r w:rsidRPr="00386CCA">
                <w:rPr>
                  <w:rFonts w:ascii="Verdana" w:eastAsia="Times New Roman" w:hAnsi="Verdana" w:cs="Times New Roman"/>
                  <w:color w:val="0000FF"/>
                  <w:sz w:val="15"/>
                  <w:szCs w:val="15"/>
                  <w:u w:val="single"/>
                </w:rPr>
                <w:t>1601</w:t>
              </w:r>
            </w:hyperlink>
            <w:r w:rsidRPr="00386CCA">
              <w:rPr>
                <w:rFonts w:ascii="Verdana" w:eastAsia="Times New Roman" w:hAnsi="Verdana" w:cs="Times New Roman"/>
                <w:color w:val="666666"/>
                <w:sz w:val="15"/>
                <w:szCs w:val="15"/>
              </w:rPr>
              <w:t xml:space="preserve">+ </w:t>
            </w:r>
            <w:hyperlink r:id="rId35" w:tooltip="RFC 1701-&gt;1800   Year: 1994, 1995, 1997" w:history="1">
              <w:r w:rsidRPr="00386CCA">
                <w:rPr>
                  <w:rFonts w:ascii="Verdana" w:eastAsia="Times New Roman" w:hAnsi="Verdana" w:cs="Times New Roman"/>
                  <w:color w:val="0000FF"/>
                  <w:sz w:val="15"/>
                  <w:szCs w:val="15"/>
                  <w:u w:val="single"/>
                </w:rPr>
                <w:t>1701</w:t>
              </w:r>
            </w:hyperlink>
            <w:r w:rsidRPr="00386CCA">
              <w:rPr>
                <w:rFonts w:ascii="Verdana" w:eastAsia="Times New Roman" w:hAnsi="Verdana" w:cs="Times New Roman"/>
                <w:color w:val="666666"/>
                <w:sz w:val="15"/>
                <w:szCs w:val="15"/>
              </w:rPr>
              <w:t xml:space="preserve">+ </w:t>
            </w:r>
            <w:hyperlink r:id="rId36" w:tooltip="RFC 1801-&gt;1900   Year: 1995, 1996, 1997, 2010" w:history="1">
              <w:r w:rsidRPr="00386CCA">
                <w:rPr>
                  <w:rFonts w:ascii="Verdana" w:eastAsia="Times New Roman" w:hAnsi="Verdana" w:cs="Times New Roman"/>
                  <w:color w:val="0000FF"/>
                  <w:sz w:val="15"/>
                  <w:szCs w:val="15"/>
                  <w:u w:val="single"/>
                </w:rPr>
                <w:t>1801</w:t>
              </w:r>
            </w:hyperlink>
            <w:r w:rsidRPr="00386CCA">
              <w:rPr>
                <w:rFonts w:ascii="Verdana" w:eastAsia="Times New Roman" w:hAnsi="Verdana" w:cs="Times New Roman"/>
                <w:color w:val="666666"/>
                <w:sz w:val="15"/>
                <w:szCs w:val="15"/>
              </w:rPr>
              <w:t xml:space="preserve">+ </w:t>
            </w:r>
            <w:hyperlink r:id="rId37" w:tooltip="RFC 1901-&gt;2000   Year: 1996, 1997" w:history="1">
              <w:r w:rsidRPr="00386CCA">
                <w:rPr>
                  <w:rFonts w:ascii="Verdana" w:eastAsia="Times New Roman" w:hAnsi="Verdana" w:cs="Times New Roman"/>
                  <w:color w:val="0000FF"/>
                  <w:sz w:val="15"/>
                  <w:szCs w:val="15"/>
                  <w:u w:val="single"/>
                </w:rPr>
                <w:t>1901</w:t>
              </w:r>
            </w:hyperlink>
            <w:r w:rsidRPr="00386CCA">
              <w:rPr>
                <w:rFonts w:ascii="Verdana" w:eastAsia="Times New Roman" w:hAnsi="Verdana" w:cs="Times New Roman"/>
                <w:color w:val="666666"/>
                <w:sz w:val="15"/>
                <w:szCs w:val="15"/>
              </w:rPr>
              <w:t xml:space="preserve">+ </w:t>
            </w:r>
            <w:hyperlink r:id="rId38" w:tooltip="RFC 2001-&gt;2100   Year: 1996, 1997" w:history="1">
              <w:r w:rsidRPr="00386CCA">
                <w:rPr>
                  <w:rFonts w:ascii="Verdana" w:eastAsia="Times New Roman" w:hAnsi="Verdana" w:cs="Times New Roman"/>
                  <w:color w:val="0000FF"/>
                  <w:sz w:val="15"/>
                  <w:szCs w:val="15"/>
                  <w:u w:val="single"/>
                </w:rPr>
                <w:t>2001</w:t>
              </w:r>
            </w:hyperlink>
            <w:r w:rsidRPr="00386CCA">
              <w:rPr>
                <w:rFonts w:ascii="Verdana" w:eastAsia="Times New Roman" w:hAnsi="Verdana" w:cs="Times New Roman"/>
                <w:color w:val="666666"/>
                <w:sz w:val="15"/>
                <w:szCs w:val="15"/>
              </w:rPr>
              <w:t xml:space="preserve">+ </w:t>
            </w:r>
            <w:hyperlink r:id="rId39" w:tooltip="RFC 2101-&gt;2200   Year: 1997, 1998" w:history="1">
              <w:r w:rsidRPr="00386CCA">
                <w:rPr>
                  <w:rFonts w:ascii="Verdana" w:eastAsia="Times New Roman" w:hAnsi="Verdana" w:cs="Times New Roman"/>
                  <w:color w:val="0000FF"/>
                  <w:sz w:val="15"/>
                  <w:szCs w:val="15"/>
                  <w:u w:val="single"/>
                </w:rPr>
                <w:t>2101</w:t>
              </w:r>
            </w:hyperlink>
            <w:r w:rsidRPr="00386CCA">
              <w:rPr>
                <w:rFonts w:ascii="Verdana" w:eastAsia="Times New Roman" w:hAnsi="Verdana" w:cs="Times New Roman"/>
                <w:color w:val="666666"/>
                <w:sz w:val="15"/>
                <w:szCs w:val="15"/>
              </w:rPr>
              <w:t xml:space="preserve">+ </w:t>
            </w:r>
            <w:hyperlink r:id="rId40" w:tooltip="RFC 2201-&gt;2300   Year: 1997, 1998, 1999" w:history="1">
              <w:r w:rsidRPr="00386CCA">
                <w:rPr>
                  <w:rFonts w:ascii="Verdana" w:eastAsia="Times New Roman" w:hAnsi="Verdana" w:cs="Times New Roman"/>
                  <w:color w:val="0000FF"/>
                  <w:sz w:val="15"/>
                  <w:szCs w:val="15"/>
                  <w:u w:val="single"/>
                </w:rPr>
                <w:t>2201</w:t>
              </w:r>
            </w:hyperlink>
            <w:r w:rsidRPr="00386CCA">
              <w:rPr>
                <w:rFonts w:ascii="Verdana" w:eastAsia="Times New Roman" w:hAnsi="Verdana" w:cs="Times New Roman"/>
                <w:color w:val="666666"/>
                <w:sz w:val="15"/>
                <w:szCs w:val="15"/>
              </w:rPr>
              <w:t xml:space="preserve">+ </w:t>
            </w:r>
            <w:hyperlink r:id="rId41" w:tooltip="RFC 2301-&gt;2400   Year: 1998, 1999" w:history="1">
              <w:r w:rsidRPr="00386CCA">
                <w:rPr>
                  <w:rFonts w:ascii="Verdana" w:eastAsia="Times New Roman" w:hAnsi="Verdana" w:cs="Times New Roman"/>
                  <w:color w:val="0000FF"/>
                  <w:sz w:val="15"/>
                  <w:szCs w:val="15"/>
                  <w:u w:val="single"/>
                </w:rPr>
                <w:t>2301</w:t>
              </w:r>
            </w:hyperlink>
            <w:r w:rsidRPr="00386CCA">
              <w:rPr>
                <w:rFonts w:ascii="Verdana" w:eastAsia="Times New Roman" w:hAnsi="Verdana" w:cs="Times New Roman"/>
                <w:color w:val="666666"/>
                <w:sz w:val="15"/>
                <w:szCs w:val="15"/>
              </w:rPr>
              <w:t xml:space="preserve">+ </w:t>
            </w:r>
            <w:hyperlink r:id="rId42" w:tooltip="RFC 2401-&gt;2500   Year: 1998, 1999" w:history="1">
              <w:r w:rsidRPr="00386CCA">
                <w:rPr>
                  <w:rFonts w:ascii="Verdana" w:eastAsia="Times New Roman" w:hAnsi="Verdana" w:cs="Times New Roman"/>
                  <w:color w:val="0000FF"/>
                  <w:sz w:val="15"/>
                  <w:szCs w:val="15"/>
                  <w:u w:val="single"/>
                </w:rPr>
                <w:t>2401</w:t>
              </w:r>
            </w:hyperlink>
            <w:r w:rsidRPr="00386CCA">
              <w:rPr>
                <w:rFonts w:ascii="Verdana" w:eastAsia="Times New Roman" w:hAnsi="Verdana" w:cs="Times New Roman"/>
                <w:color w:val="666666"/>
                <w:sz w:val="15"/>
                <w:szCs w:val="15"/>
              </w:rPr>
              <w:t xml:space="preserve">+ </w:t>
            </w:r>
            <w:hyperlink r:id="rId43" w:tooltip="RFC 2501-&gt;2600   Year: 1999, 2000" w:history="1">
              <w:r w:rsidRPr="00386CCA">
                <w:rPr>
                  <w:rFonts w:ascii="Verdana" w:eastAsia="Times New Roman" w:hAnsi="Verdana" w:cs="Times New Roman"/>
                  <w:color w:val="0000FF"/>
                  <w:sz w:val="15"/>
                  <w:szCs w:val="15"/>
                  <w:u w:val="single"/>
                </w:rPr>
                <w:t>2501</w:t>
              </w:r>
            </w:hyperlink>
            <w:r w:rsidRPr="00386CCA">
              <w:rPr>
                <w:rFonts w:ascii="Verdana" w:eastAsia="Times New Roman" w:hAnsi="Verdana" w:cs="Times New Roman"/>
                <w:color w:val="666666"/>
                <w:sz w:val="15"/>
                <w:szCs w:val="15"/>
              </w:rPr>
              <w:t xml:space="preserve">+ </w:t>
            </w:r>
            <w:hyperlink r:id="rId44" w:tooltip="RFC 2601-&gt;2700   Year: 1999, 2000" w:history="1">
              <w:r w:rsidRPr="00386CCA">
                <w:rPr>
                  <w:rFonts w:ascii="Verdana" w:eastAsia="Times New Roman" w:hAnsi="Verdana" w:cs="Times New Roman"/>
                  <w:color w:val="0000FF"/>
                  <w:sz w:val="15"/>
                  <w:szCs w:val="15"/>
                  <w:u w:val="single"/>
                </w:rPr>
                <w:t>2601</w:t>
              </w:r>
            </w:hyperlink>
            <w:r w:rsidRPr="00386CCA">
              <w:rPr>
                <w:rFonts w:ascii="Verdana" w:eastAsia="Times New Roman" w:hAnsi="Verdana" w:cs="Times New Roman"/>
                <w:color w:val="666666"/>
                <w:sz w:val="15"/>
                <w:szCs w:val="15"/>
              </w:rPr>
              <w:t xml:space="preserve">+ </w:t>
            </w:r>
            <w:hyperlink r:id="rId45" w:tooltip="RFC 2701-&gt;2800   Year: 1999, 2000, 2001" w:history="1">
              <w:r w:rsidRPr="00386CCA">
                <w:rPr>
                  <w:rFonts w:ascii="Verdana" w:eastAsia="Times New Roman" w:hAnsi="Verdana" w:cs="Times New Roman"/>
                  <w:color w:val="0000FF"/>
                  <w:sz w:val="15"/>
                  <w:szCs w:val="15"/>
                  <w:u w:val="single"/>
                </w:rPr>
                <w:t>2701</w:t>
              </w:r>
            </w:hyperlink>
            <w:r w:rsidRPr="00386CCA">
              <w:rPr>
                <w:rFonts w:ascii="Verdana" w:eastAsia="Times New Roman" w:hAnsi="Verdana" w:cs="Times New Roman"/>
                <w:color w:val="666666"/>
                <w:sz w:val="15"/>
                <w:szCs w:val="15"/>
              </w:rPr>
              <w:t xml:space="preserve">+ </w:t>
            </w:r>
            <w:hyperlink r:id="rId46" w:tooltip="RFC 2801-&gt;2900   Year: 2000, 2001" w:history="1">
              <w:r w:rsidRPr="00386CCA">
                <w:rPr>
                  <w:rFonts w:ascii="Verdana" w:eastAsia="Times New Roman" w:hAnsi="Verdana" w:cs="Times New Roman"/>
                  <w:color w:val="0000FF"/>
                  <w:sz w:val="15"/>
                  <w:szCs w:val="15"/>
                  <w:u w:val="single"/>
                </w:rPr>
                <w:t>2801</w:t>
              </w:r>
            </w:hyperlink>
            <w:r w:rsidRPr="00386CCA">
              <w:rPr>
                <w:rFonts w:ascii="Verdana" w:eastAsia="Times New Roman" w:hAnsi="Verdana" w:cs="Times New Roman"/>
                <w:color w:val="666666"/>
                <w:sz w:val="15"/>
                <w:szCs w:val="15"/>
              </w:rPr>
              <w:t xml:space="preserve">+ </w:t>
            </w:r>
            <w:hyperlink r:id="rId47" w:tooltip="RFC 2901-&gt;3000   Year: 2000, 2001" w:history="1">
              <w:r w:rsidRPr="00386CCA">
                <w:rPr>
                  <w:rFonts w:ascii="Verdana" w:eastAsia="Times New Roman" w:hAnsi="Verdana" w:cs="Times New Roman"/>
                  <w:color w:val="0000FF"/>
                  <w:sz w:val="15"/>
                  <w:szCs w:val="15"/>
                  <w:u w:val="single"/>
                </w:rPr>
                <w:t>2901</w:t>
              </w:r>
            </w:hyperlink>
            <w:r w:rsidRPr="00386CCA">
              <w:rPr>
                <w:rFonts w:ascii="Verdana" w:eastAsia="Times New Roman" w:hAnsi="Verdana" w:cs="Times New Roman"/>
                <w:color w:val="666666"/>
                <w:sz w:val="15"/>
                <w:szCs w:val="15"/>
              </w:rPr>
              <w:t xml:space="preserve">+ </w:t>
            </w:r>
            <w:hyperlink r:id="rId48" w:tooltip="RFC 3001-&gt;3100   Year: 2000, 2001" w:history="1">
              <w:r w:rsidRPr="00386CCA">
                <w:rPr>
                  <w:rFonts w:ascii="Verdana" w:eastAsia="Times New Roman" w:hAnsi="Verdana" w:cs="Times New Roman"/>
                  <w:color w:val="0000FF"/>
                  <w:sz w:val="15"/>
                  <w:szCs w:val="15"/>
                  <w:u w:val="single"/>
                </w:rPr>
                <w:t>3001</w:t>
              </w:r>
            </w:hyperlink>
            <w:r w:rsidRPr="00386CCA">
              <w:rPr>
                <w:rFonts w:ascii="Verdana" w:eastAsia="Times New Roman" w:hAnsi="Verdana" w:cs="Times New Roman"/>
                <w:color w:val="666666"/>
                <w:sz w:val="15"/>
                <w:szCs w:val="15"/>
              </w:rPr>
              <w:t xml:space="preserve">+ </w:t>
            </w:r>
            <w:hyperlink r:id="rId49" w:tooltip="RFC 3101-&gt;3200   Year: 2001, 2002, 2003" w:history="1">
              <w:r w:rsidRPr="00386CCA">
                <w:rPr>
                  <w:rFonts w:ascii="Verdana" w:eastAsia="Times New Roman" w:hAnsi="Verdana" w:cs="Times New Roman"/>
                  <w:color w:val="0000FF"/>
                  <w:sz w:val="15"/>
                  <w:szCs w:val="15"/>
                  <w:u w:val="single"/>
                </w:rPr>
                <w:t>3101</w:t>
              </w:r>
            </w:hyperlink>
            <w:r w:rsidRPr="00386CCA">
              <w:rPr>
                <w:rFonts w:ascii="Verdana" w:eastAsia="Times New Roman" w:hAnsi="Verdana" w:cs="Times New Roman"/>
                <w:color w:val="666666"/>
                <w:sz w:val="15"/>
                <w:szCs w:val="15"/>
              </w:rPr>
              <w:t xml:space="preserve">+ </w:t>
            </w:r>
            <w:hyperlink r:id="rId50" w:tooltip="RFC 3201-&gt;3300   Year: 2001, 2002, 2003" w:history="1">
              <w:r w:rsidRPr="00386CCA">
                <w:rPr>
                  <w:rFonts w:ascii="Verdana" w:eastAsia="Times New Roman" w:hAnsi="Verdana" w:cs="Times New Roman"/>
                  <w:color w:val="0000FF"/>
                  <w:sz w:val="15"/>
                  <w:szCs w:val="15"/>
                  <w:u w:val="single"/>
                </w:rPr>
                <w:t>3201</w:t>
              </w:r>
            </w:hyperlink>
            <w:r w:rsidRPr="00386CCA">
              <w:rPr>
                <w:rFonts w:ascii="Verdana" w:eastAsia="Times New Roman" w:hAnsi="Verdana" w:cs="Times New Roman"/>
                <w:color w:val="666666"/>
                <w:sz w:val="15"/>
                <w:szCs w:val="15"/>
              </w:rPr>
              <w:t xml:space="preserve">+ </w:t>
            </w:r>
            <w:hyperlink r:id="rId51" w:tooltip="RFC 3301-&gt;3401   Year: 2002, 2003" w:history="1">
              <w:r w:rsidRPr="00386CCA">
                <w:rPr>
                  <w:rFonts w:ascii="Verdana" w:eastAsia="Times New Roman" w:hAnsi="Verdana" w:cs="Times New Roman"/>
                  <w:color w:val="0000FF"/>
                  <w:sz w:val="15"/>
                  <w:szCs w:val="15"/>
                  <w:u w:val="single"/>
                </w:rPr>
                <w:t>3301</w:t>
              </w:r>
            </w:hyperlink>
            <w:r w:rsidRPr="00386CCA">
              <w:rPr>
                <w:rFonts w:ascii="Verdana" w:eastAsia="Times New Roman" w:hAnsi="Verdana" w:cs="Times New Roman"/>
                <w:color w:val="666666"/>
                <w:sz w:val="15"/>
                <w:szCs w:val="15"/>
              </w:rPr>
              <w:t xml:space="preserve">+ </w:t>
            </w:r>
            <w:hyperlink r:id="rId52" w:tooltip="RFC 3401-&gt;3500   Year: 2002, 2003" w:history="1">
              <w:r w:rsidRPr="00386CCA">
                <w:rPr>
                  <w:rFonts w:ascii="Verdana" w:eastAsia="Times New Roman" w:hAnsi="Verdana" w:cs="Times New Roman"/>
                  <w:color w:val="0000FF"/>
                  <w:sz w:val="15"/>
                  <w:szCs w:val="15"/>
                  <w:u w:val="single"/>
                </w:rPr>
                <w:t>3401</w:t>
              </w:r>
            </w:hyperlink>
            <w:r w:rsidRPr="00386CCA">
              <w:rPr>
                <w:rFonts w:ascii="Verdana" w:eastAsia="Times New Roman" w:hAnsi="Verdana" w:cs="Times New Roman"/>
                <w:color w:val="666666"/>
                <w:sz w:val="15"/>
                <w:szCs w:val="15"/>
              </w:rPr>
              <w:t xml:space="preserve">+ </w:t>
            </w:r>
            <w:hyperlink r:id="rId53" w:tooltip="RFC 3501-&gt;3600   Year: 2003" w:history="1">
              <w:r w:rsidRPr="00386CCA">
                <w:rPr>
                  <w:rFonts w:ascii="Verdana" w:eastAsia="Times New Roman" w:hAnsi="Verdana" w:cs="Times New Roman"/>
                  <w:color w:val="0000FF"/>
                  <w:sz w:val="15"/>
                  <w:szCs w:val="15"/>
                  <w:u w:val="single"/>
                </w:rPr>
                <w:t>3501</w:t>
              </w:r>
            </w:hyperlink>
            <w:r w:rsidRPr="00386CCA">
              <w:rPr>
                <w:rFonts w:ascii="Verdana" w:eastAsia="Times New Roman" w:hAnsi="Verdana" w:cs="Times New Roman"/>
                <w:color w:val="666666"/>
                <w:sz w:val="15"/>
                <w:szCs w:val="15"/>
              </w:rPr>
              <w:t xml:space="preserve">+ </w:t>
            </w:r>
            <w:hyperlink r:id="rId54" w:tooltip="RFC 3601-&gt;3700   Year: 2003, 2004, 2007" w:history="1">
              <w:r w:rsidRPr="00386CCA">
                <w:rPr>
                  <w:rFonts w:ascii="Verdana" w:eastAsia="Times New Roman" w:hAnsi="Verdana" w:cs="Times New Roman"/>
                  <w:color w:val="0000FF"/>
                  <w:sz w:val="15"/>
                  <w:szCs w:val="15"/>
                  <w:u w:val="single"/>
                </w:rPr>
                <w:t>3601</w:t>
              </w:r>
            </w:hyperlink>
            <w:r w:rsidRPr="00386CCA">
              <w:rPr>
                <w:rFonts w:ascii="Verdana" w:eastAsia="Times New Roman" w:hAnsi="Verdana" w:cs="Times New Roman"/>
                <w:color w:val="666666"/>
                <w:sz w:val="15"/>
                <w:szCs w:val="15"/>
              </w:rPr>
              <w:t xml:space="preserve">+ </w:t>
            </w:r>
            <w:hyperlink r:id="rId55" w:tooltip="RFC 3701-&gt;3800   Year: 2004" w:history="1">
              <w:r w:rsidRPr="00386CCA">
                <w:rPr>
                  <w:rFonts w:ascii="Verdana" w:eastAsia="Times New Roman" w:hAnsi="Verdana" w:cs="Times New Roman"/>
                  <w:color w:val="0000FF"/>
                  <w:sz w:val="15"/>
                  <w:szCs w:val="15"/>
                  <w:u w:val="single"/>
                </w:rPr>
                <w:t>3701</w:t>
              </w:r>
            </w:hyperlink>
            <w:r w:rsidRPr="00386CCA">
              <w:rPr>
                <w:rFonts w:ascii="Verdana" w:eastAsia="Times New Roman" w:hAnsi="Verdana" w:cs="Times New Roman"/>
                <w:color w:val="666666"/>
                <w:sz w:val="15"/>
                <w:szCs w:val="15"/>
              </w:rPr>
              <w:t xml:space="preserve">+ </w:t>
            </w:r>
            <w:hyperlink r:id="rId56" w:tooltip="RFC 3801-&gt;3900   Year: 2004" w:history="1">
              <w:r w:rsidRPr="00386CCA">
                <w:rPr>
                  <w:rFonts w:ascii="Verdana" w:eastAsia="Times New Roman" w:hAnsi="Verdana" w:cs="Times New Roman"/>
                  <w:color w:val="0000FF"/>
                  <w:sz w:val="15"/>
                  <w:szCs w:val="15"/>
                  <w:u w:val="single"/>
                </w:rPr>
                <w:t>3801</w:t>
              </w:r>
            </w:hyperlink>
            <w:r w:rsidRPr="00386CCA">
              <w:rPr>
                <w:rFonts w:ascii="Verdana" w:eastAsia="Times New Roman" w:hAnsi="Verdana" w:cs="Times New Roman"/>
                <w:color w:val="666666"/>
                <w:sz w:val="15"/>
                <w:szCs w:val="15"/>
              </w:rPr>
              <w:t xml:space="preserve">+ </w:t>
            </w:r>
            <w:hyperlink r:id="rId57" w:tooltip="RFC 3901-&gt;4000   Year: 2004, 2005, 2006" w:history="1">
              <w:r w:rsidRPr="00386CCA">
                <w:rPr>
                  <w:rFonts w:ascii="Verdana" w:eastAsia="Times New Roman" w:hAnsi="Verdana" w:cs="Times New Roman"/>
                  <w:color w:val="0000FF"/>
                  <w:sz w:val="15"/>
                  <w:szCs w:val="15"/>
                  <w:u w:val="single"/>
                </w:rPr>
                <w:t>3901</w:t>
              </w:r>
            </w:hyperlink>
            <w:r w:rsidRPr="00386CCA">
              <w:rPr>
                <w:rFonts w:ascii="Verdana" w:eastAsia="Times New Roman" w:hAnsi="Verdana" w:cs="Times New Roman"/>
                <w:color w:val="666666"/>
                <w:sz w:val="15"/>
                <w:szCs w:val="15"/>
              </w:rPr>
              <w:t xml:space="preserve">+ </w:t>
            </w:r>
            <w:hyperlink r:id="rId58" w:tooltip="RFC 4001-&gt;4100   Year: 2005" w:history="1">
              <w:r w:rsidRPr="00386CCA">
                <w:rPr>
                  <w:rFonts w:ascii="Verdana" w:eastAsia="Times New Roman" w:hAnsi="Verdana" w:cs="Times New Roman"/>
                  <w:color w:val="0000FF"/>
                  <w:sz w:val="15"/>
                  <w:szCs w:val="15"/>
                  <w:u w:val="single"/>
                </w:rPr>
                <w:t>4001</w:t>
              </w:r>
            </w:hyperlink>
            <w:r w:rsidRPr="00386CCA">
              <w:rPr>
                <w:rFonts w:ascii="Verdana" w:eastAsia="Times New Roman" w:hAnsi="Verdana" w:cs="Times New Roman"/>
                <w:color w:val="666666"/>
                <w:sz w:val="15"/>
                <w:szCs w:val="15"/>
              </w:rPr>
              <w:t xml:space="preserve">+ </w:t>
            </w:r>
            <w:hyperlink r:id="rId59" w:tooltip="RFC 4101-&gt;4200   Year: 2005, 2006" w:history="1">
              <w:r w:rsidRPr="00386CCA">
                <w:rPr>
                  <w:rFonts w:ascii="Verdana" w:eastAsia="Times New Roman" w:hAnsi="Verdana" w:cs="Times New Roman"/>
                  <w:color w:val="0000FF"/>
                  <w:sz w:val="15"/>
                  <w:szCs w:val="15"/>
                  <w:u w:val="single"/>
                </w:rPr>
                <w:t>4101</w:t>
              </w:r>
            </w:hyperlink>
            <w:r w:rsidRPr="00386CCA">
              <w:rPr>
                <w:rFonts w:ascii="Verdana" w:eastAsia="Times New Roman" w:hAnsi="Verdana" w:cs="Times New Roman"/>
                <w:color w:val="666666"/>
                <w:sz w:val="15"/>
                <w:szCs w:val="15"/>
              </w:rPr>
              <w:t xml:space="preserve">+ </w:t>
            </w:r>
            <w:hyperlink r:id="rId60" w:tooltip="RFC 4201-&gt;4300   Year: 2005, 2006" w:history="1">
              <w:r w:rsidRPr="00386CCA">
                <w:rPr>
                  <w:rFonts w:ascii="Verdana" w:eastAsia="Times New Roman" w:hAnsi="Verdana" w:cs="Times New Roman"/>
                  <w:color w:val="0000FF"/>
                  <w:sz w:val="15"/>
                  <w:szCs w:val="15"/>
                  <w:u w:val="single"/>
                </w:rPr>
                <w:t>4201</w:t>
              </w:r>
            </w:hyperlink>
            <w:r w:rsidRPr="00386CCA">
              <w:rPr>
                <w:rFonts w:ascii="Verdana" w:eastAsia="Times New Roman" w:hAnsi="Verdana" w:cs="Times New Roman"/>
                <w:color w:val="666666"/>
                <w:sz w:val="15"/>
                <w:szCs w:val="15"/>
              </w:rPr>
              <w:t xml:space="preserve">+ </w:t>
            </w:r>
            <w:hyperlink r:id="rId61" w:tooltip="RFC 4301-&gt;4400   Year: 2005, 2006" w:history="1">
              <w:r w:rsidRPr="00386CCA">
                <w:rPr>
                  <w:rFonts w:ascii="Verdana" w:eastAsia="Times New Roman" w:hAnsi="Verdana" w:cs="Times New Roman"/>
                  <w:color w:val="0000FF"/>
                  <w:sz w:val="15"/>
                  <w:szCs w:val="15"/>
                  <w:u w:val="single"/>
                </w:rPr>
                <w:t>4301</w:t>
              </w:r>
            </w:hyperlink>
            <w:r w:rsidRPr="00386CCA">
              <w:rPr>
                <w:rFonts w:ascii="Verdana" w:eastAsia="Times New Roman" w:hAnsi="Verdana" w:cs="Times New Roman"/>
                <w:color w:val="666666"/>
                <w:sz w:val="15"/>
                <w:szCs w:val="15"/>
              </w:rPr>
              <w:t xml:space="preserve">+ </w:t>
            </w:r>
            <w:hyperlink r:id="rId62" w:tooltip="RFC 4401-&gt;4500   Year: 2006" w:history="1">
              <w:r w:rsidRPr="00386CCA">
                <w:rPr>
                  <w:rFonts w:ascii="Verdana" w:eastAsia="Times New Roman" w:hAnsi="Verdana" w:cs="Times New Roman"/>
                  <w:color w:val="0000FF"/>
                  <w:sz w:val="15"/>
                  <w:szCs w:val="15"/>
                  <w:u w:val="single"/>
                </w:rPr>
                <w:t>4401</w:t>
              </w:r>
            </w:hyperlink>
            <w:r w:rsidRPr="00386CCA">
              <w:rPr>
                <w:rFonts w:ascii="Verdana" w:eastAsia="Times New Roman" w:hAnsi="Verdana" w:cs="Times New Roman"/>
                <w:color w:val="666666"/>
                <w:sz w:val="15"/>
                <w:szCs w:val="15"/>
              </w:rPr>
              <w:t xml:space="preserve">+ </w:t>
            </w:r>
            <w:hyperlink r:id="rId63" w:tooltip="RFC 4501-&gt;4600   Year: 2006" w:history="1">
              <w:r w:rsidRPr="00386CCA">
                <w:rPr>
                  <w:rFonts w:ascii="Verdana" w:eastAsia="Times New Roman" w:hAnsi="Verdana" w:cs="Times New Roman"/>
                  <w:color w:val="0000FF"/>
                  <w:sz w:val="15"/>
                  <w:szCs w:val="15"/>
                  <w:u w:val="single"/>
                </w:rPr>
                <w:t>4501</w:t>
              </w:r>
            </w:hyperlink>
            <w:r w:rsidRPr="00386CCA">
              <w:rPr>
                <w:rFonts w:ascii="Verdana" w:eastAsia="Times New Roman" w:hAnsi="Verdana" w:cs="Times New Roman"/>
                <w:color w:val="666666"/>
                <w:sz w:val="15"/>
                <w:szCs w:val="15"/>
              </w:rPr>
              <w:t xml:space="preserve">+ </w:t>
            </w:r>
            <w:hyperlink r:id="rId64" w:tooltip="RFC 4601-&gt;4700   Year: 2006, 2007" w:history="1">
              <w:r w:rsidRPr="00386CCA">
                <w:rPr>
                  <w:rFonts w:ascii="Verdana" w:eastAsia="Times New Roman" w:hAnsi="Verdana" w:cs="Times New Roman"/>
                  <w:color w:val="0000FF"/>
                  <w:sz w:val="15"/>
                  <w:szCs w:val="15"/>
                  <w:u w:val="single"/>
                </w:rPr>
                <w:t>4601</w:t>
              </w:r>
            </w:hyperlink>
            <w:r w:rsidRPr="00386CCA">
              <w:rPr>
                <w:rFonts w:ascii="Verdana" w:eastAsia="Times New Roman" w:hAnsi="Verdana" w:cs="Times New Roman"/>
                <w:color w:val="666666"/>
                <w:sz w:val="15"/>
                <w:szCs w:val="15"/>
              </w:rPr>
              <w:t xml:space="preserve">+ </w:t>
            </w:r>
            <w:hyperlink r:id="rId65" w:tooltip="RFC 4701-&gt;4800   Year: 2006, 2007" w:history="1">
              <w:r w:rsidRPr="00386CCA">
                <w:rPr>
                  <w:rFonts w:ascii="Verdana" w:eastAsia="Times New Roman" w:hAnsi="Verdana" w:cs="Times New Roman"/>
                  <w:color w:val="0000FF"/>
                  <w:sz w:val="15"/>
                  <w:szCs w:val="15"/>
                  <w:u w:val="single"/>
                </w:rPr>
                <w:t>4701</w:t>
              </w:r>
            </w:hyperlink>
            <w:r w:rsidRPr="00386CCA">
              <w:rPr>
                <w:rFonts w:ascii="Verdana" w:eastAsia="Times New Roman" w:hAnsi="Verdana" w:cs="Times New Roman"/>
                <w:color w:val="666666"/>
                <w:sz w:val="15"/>
                <w:szCs w:val="15"/>
              </w:rPr>
              <w:t xml:space="preserve">+ </w:t>
            </w:r>
            <w:hyperlink r:id="rId66" w:tooltip="RFC 4801-&gt;4900   Year: 2007" w:history="1">
              <w:r w:rsidRPr="00386CCA">
                <w:rPr>
                  <w:rFonts w:ascii="Verdana" w:eastAsia="Times New Roman" w:hAnsi="Verdana" w:cs="Times New Roman"/>
                  <w:color w:val="0000FF"/>
                  <w:sz w:val="15"/>
                  <w:szCs w:val="15"/>
                  <w:u w:val="single"/>
                </w:rPr>
                <w:t>4801</w:t>
              </w:r>
            </w:hyperlink>
            <w:r w:rsidRPr="00386CCA">
              <w:rPr>
                <w:rFonts w:ascii="Verdana" w:eastAsia="Times New Roman" w:hAnsi="Verdana" w:cs="Times New Roman"/>
                <w:color w:val="666666"/>
                <w:sz w:val="15"/>
                <w:szCs w:val="15"/>
              </w:rPr>
              <w:t xml:space="preserve">+ </w:t>
            </w:r>
            <w:hyperlink r:id="rId67" w:tooltip="RFC 4901-&gt;5000   Year: 2007, 2008" w:history="1">
              <w:r w:rsidRPr="00386CCA">
                <w:rPr>
                  <w:rFonts w:ascii="Verdana" w:eastAsia="Times New Roman" w:hAnsi="Verdana" w:cs="Times New Roman"/>
                  <w:color w:val="0000FF"/>
                  <w:sz w:val="15"/>
                  <w:szCs w:val="15"/>
                  <w:u w:val="single"/>
                </w:rPr>
                <w:t>4901</w:t>
              </w:r>
            </w:hyperlink>
            <w:r w:rsidRPr="00386CCA">
              <w:rPr>
                <w:rFonts w:ascii="Verdana" w:eastAsia="Times New Roman" w:hAnsi="Verdana" w:cs="Times New Roman"/>
                <w:color w:val="666666"/>
                <w:sz w:val="15"/>
                <w:szCs w:val="15"/>
              </w:rPr>
              <w:t xml:space="preserve">+ </w:t>
            </w:r>
            <w:hyperlink r:id="rId68" w:tooltip="RFC 5001-&gt;5100   Year: 2007, 2008" w:history="1">
              <w:r w:rsidRPr="00386CCA">
                <w:rPr>
                  <w:rFonts w:ascii="Verdana" w:eastAsia="Times New Roman" w:hAnsi="Verdana" w:cs="Times New Roman"/>
                  <w:color w:val="0000FF"/>
                  <w:sz w:val="15"/>
                  <w:szCs w:val="15"/>
                  <w:u w:val="single"/>
                </w:rPr>
                <w:t>5001</w:t>
              </w:r>
            </w:hyperlink>
            <w:r w:rsidRPr="00386CCA">
              <w:rPr>
                <w:rFonts w:ascii="Verdana" w:eastAsia="Times New Roman" w:hAnsi="Verdana" w:cs="Times New Roman"/>
                <w:color w:val="666666"/>
                <w:sz w:val="15"/>
                <w:szCs w:val="15"/>
              </w:rPr>
              <w:t xml:space="preserve">+ </w:t>
            </w:r>
            <w:hyperlink r:id="rId69" w:tooltip="RFC 5101-&gt;5200   Year: 2007, 2008" w:history="1">
              <w:r w:rsidRPr="00386CCA">
                <w:rPr>
                  <w:rFonts w:ascii="Verdana" w:eastAsia="Times New Roman" w:hAnsi="Verdana" w:cs="Times New Roman"/>
                  <w:color w:val="0000FF"/>
                  <w:sz w:val="15"/>
                  <w:szCs w:val="15"/>
                  <w:u w:val="single"/>
                </w:rPr>
                <w:t>5101</w:t>
              </w:r>
            </w:hyperlink>
            <w:r w:rsidRPr="00386CCA">
              <w:rPr>
                <w:rFonts w:ascii="Verdana" w:eastAsia="Times New Roman" w:hAnsi="Verdana" w:cs="Times New Roman"/>
                <w:color w:val="666666"/>
                <w:sz w:val="15"/>
                <w:szCs w:val="15"/>
              </w:rPr>
              <w:t xml:space="preserve">+ </w:t>
            </w:r>
            <w:hyperlink r:id="rId70" w:tooltip="RFC 5201-&gt;5300   Year: 2008" w:history="1">
              <w:r w:rsidRPr="00386CCA">
                <w:rPr>
                  <w:rFonts w:ascii="Verdana" w:eastAsia="Times New Roman" w:hAnsi="Verdana" w:cs="Times New Roman"/>
                  <w:color w:val="0000FF"/>
                  <w:sz w:val="15"/>
                  <w:szCs w:val="15"/>
                  <w:u w:val="single"/>
                </w:rPr>
                <w:t>5201</w:t>
              </w:r>
            </w:hyperlink>
            <w:r w:rsidRPr="00386CCA">
              <w:rPr>
                <w:rFonts w:ascii="Verdana" w:eastAsia="Times New Roman" w:hAnsi="Verdana" w:cs="Times New Roman"/>
                <w:color w:val="666666"/>
                <w:sz w:val="15"/>
                <w:szCs w:val="15"/>
              </w:rPr>
              <w:t xml:space="preserve">+ </w:t>
            </w:r>
            <w:hyperlink r:id="rId71" w:tooltip="RFC 5301-&gt;5400   Year: 2008, 2009, 2010" w:history="1">
              <w:r w:rsidRPr="00386CCA">
                <w:rPr>
                  <w:rFonts w:ascii="Verdana" w:eastAsia="Times New Roman" w:hAnsi="Verdana" w:cs="Times New Roman"/>
                  <w:color w:val="0000FF"/>
                  <w:sz w:val="15"/>
                  <w:szCs w:val="15"/>
                  <w:u w:val="single"/>
                </w:rPr>
                <w:t>5301</w:t>
              </w:r>
            </w:hyperlink>
            <w:r w:rsidRPr="00386CCA">
              <w:rPr>
                <w:rFonts w:ascii="Verdana" w:eastAsia="Times New Roman" w:hAnsi="Verdana" w:cs="Times New Roman"/>
                <w:color w:val="666666"/>
                <w:sz w:val="15"/>
                <w:szCs w:val="15"/>
              </w:rPr>
              <w:t xml:space="preserve">+ </w:t>
            </w:r>
            <w:hyperlink r:id="rId72" w:tooltip="RFC 5401-&gt;5500   Year: 2008, 2009, 2010" w:history="1">
              <w:r w:rsidRPr="00386CCA">
                <w:rPr>
                  <w:rFonts w:ascii="Verdana" w:eastAsia="Times New Roman" w:hAnsi="Verdana" w:cs="Times New Roman"/>
                  <w:color w:val="0000FF"/>
                  <w:sz w:val="15"/>
                  <w:szCs w:val="15"/>
                  <w:u w:val="single"/>
                </w:rPr>
                <w:t>5401</w:t>
              </w:r>
            </w:hyperlink>
            <w:r w:rsidRPr="00386CCA">
              <w:rPr>
                <w:rFonts w:ascii="Verdana" w:eastAsia="Times New Roman" w:hAnsi="Verdana" w:cs="Times New Roman"/>
                <w:color w:val="666666"/>
                <w:sz w:val="15"/>
                <w:szCs w:val="15"/>
              </w:rPr>
              <w:t xml:space="preserve">+ </w:t>
            </w:r>
            <w:hyperlink r:id="rId73" w:tooltip="RFC 5501-&gt;5600   Year: 2009, 2010" w:history="1">
              <w:r w:rsidRPr="00386CCA">
                <w:rPr>
                  <w:rFonts w:ascii="Verdana" w:eastAsia="Times New Roman" w:hAnsi="Verdana" w:cs="Times New Roman"/>
                  <w:color w:val="0000FF"/>
                  <w:sz w:val="15"/>
                  <w:szCs w:val="15"/>
                  <w:u w:val="single"/>
                </w:rPr>
                <w:t>5501</w:t>
              </w:r>
            </w:hyperlink>
            <w:r w:rsidRPr="00386CCA">
              <w:rPr>
                <w:rFonts w:ascii="Verdana" w:eastAsia="Times New Roman" w:hAnsi="Verdana" w:cs="Times New Roman"/>
                <w:color w:val="666666"/>
                <w:sz w:val="15"/>
                <w:szCs w:val="15"/>
              </w:rPr>
              <w:t xml:space="preserve">+ </w:t>
            </w:r>
            <w:hyperlink r:id="rId74" w:tooltip="RFC 5601-&gt;5700   Year: 2009, 2010" w:history="1">
              <w:r w:rsidRPr="00386CCA">
                <w:rPr>
                  <w:rFonts w:ascii="Verdana" w:eastAsia="Times New Roman" w:hAnsi="Verdana" w:cs="Times New Roman"/>
                  <w:color w:val="0000FF"/>
                  <w:sz w:val="15"/>
                  <w:szCs w:val="15"/>
                  <w:u w:val="single"/>
                </w:rPr>
                <w:t>5601</w:t>
              </w:r>
            </w:hyperlink>
            <w:r w:rsidRPr="00386CCA">
              <w:rPr>
                <w:rFonts w:ascii="Verdana" w:eastAsia="Times New Roman" w:hAnsi="Verdana" w:cs="Times New Roman"/>
                <w:color w:val="666666"/>
                <w:sz w:val="15"/>
                <w:szCs w:val="15"/>
              </w:rPr>
              <w:t xml:space="preserve">+ </w:t>
            </w:r>
            <w:hyperlink r:id="rId75" w:tooltip="RFC 5701-&gt;5800   Year: 2009, 2010" w:history="1">
              <w:r w:rsidRPr="00386CCA">
                <w:rPr>
                  <w:rFonts w:ascii="Verdana" w:eastAsia="Times New Roman" w:hAnsi="Verdana" w:cs="Times New Roman"/>
                  <w:color w:val="0000FF"/>
                  <w:sz w:val="15"/>
                  <w:szCs w:val="15"/>
                  <w:u w:val="single"/>
                </w:rPr>
                <w:t>5701</w:t>
              </w:r>
            </w:hyperlink>
            <w:r w:rsidRPr="00386CCA">
              <w:rPr>
                <w:rFonts w:ascii="Verdana" w:eastAsia="Times New Roman" w:hAnsi="Verdana" w:cs="Times New Roman"/>
                <w:color w:val="666666"/>
                <w:sz w:val="15"/>
                <w:szCs w:val="15"/>
              </w:rPr>
              <w:t xml:space="preserve">+ </w:t>
            </w:r>
            <w:hyperlink r:id="rId76" w:tooltip="RFC 5801-&gt;5900   Year: 2010" w:history="1">
              <w:r w:rsidRPr="00386CCA">
                <w:rPr>
                  <w:rFonts w:ascii="Verdana" w:eastAsia="Times New Roman" w:hAnsi="Verdana" w:cs="Times New Roman"/>
                  <w:color w:val="0000FF"/>
                  <w:sz w:val="15"/>
                  <w:szCs w:val="15"/>
                  <w:u w:val="single"/>
                </w:rPr>
                <w:t>5801</w:t>
              </w:r>
            </w:hyperlink>
            <w:r w:rsidRPr="00386CCA">
              <w:rPr>
                <w:rFonts w:ascii="Verdana" w:eastAsia="Times New Roman" w:hAnsi="Verdana" w:cs="Times New Roman"/>
                <w:color w:val="666666"/>
                <w:sz w:val="15"/>
                <w:szCs w:val="15"/>
              </w:rPr>
              <w:t xml:space="preserve">+ </w:t>
            </w:r>
            <w:hyperlink r:id="rId77" w:tooltip="RFC 5901-&gt;6000   Year: 2010" w:history="1">
              <w:r w:rsidRPr="00386CCA">
                <w:rPr>
                  <w:rFonts w:ascii="Verdana" w:eastAsia="Times New Roman" w:hAnsi="Verdana" w:cs="Times New Roman"/>
                  <w:color w:val="0000FF"/>
                  <w:sz w:val="15"/>
                  <w:szCs w:val="15"/>
                  <w:u w:val="single"/>
                </w:rPr>
                <w:t>5901</w:t>
              </w:r>
            </w:hyperlink>
            <w:r w:rsidRPr="00386CCA">
              <w:rPr>
                <w:rFonts w:ascii="Verdana" w:eastAsia="Times New Roman" w:hAnsi="Verdana" w:cs="Times New Roman"/>
                <w:color w:val="666666"/>
                <w:sz w:val="15"/>
                <w:szCs w:val="15"/>
              </w:rPr>
              <w:t xml:space="preserve">+ </w:t>
            </w:r>
            <w:hyperlink r:id="rId78" w:tooltip="RFC 6001-&gt;6100   Year: 2010, 2011" w:history="1">
              <w:r w:rsidRPr="00386CCA">
                <w:rPr>
                  <w:rFonts w:ascii="Verdana" w:eastAsia="Times New Roman" w:hAnsi="Verdana" w:cs="Times New Roman"/>
                  <w:color w:val="0000FF"/>
                  <w:sz w:val="15"/>
                  <w:szCs w:val="15"/>
                  <w:u w:val="single"/>
                </w:rPr>
                <w:t>6001</w:t>
              </w:r>
            </w:hyperlink>
            <w:r w:rsidRPr="00386CCA">
              <w:rPr>
                <w:rFonts w:ascii="Verdana" w:eastAsia="Times New Roman" w:hAnsi="Verdana" w:cs="Times New Roman"/>
                <w:color w:val="666666"/>
                <w:sz w:val="15"/>
                <w:szCs w:val="15"/>
              </w:rPr>
              <w:t xml:space="preserve">+ </w:t>
            </w:r>
            <w:hyperlink r:id="rId79" w:tooltip="RFC 6101-&gt;6200   Year: 2010, 2011" w:history="1">
              <w:r w:rsidRPr="00386CCA">
                <w:rPr>
                  <w:rFonts w:ascii="Verdana" w:eastAsia="Times New Roman" w:hAnsi="Verdana" w:cs="Times New Roman"/>
                  <w:color w:val="0000FF"/>
                  <w:sz w:val="15"/>
                  <w:szCs w:val="15"/>
                  <w:u w:val="single"/>
                </w:rPr>
                <w:t>6101</w:t>
              </w:r>
            </w:hyperlink>
            <w:r w:rsidRPr="00386CCA">
              <w:rPr>
                <w:rFonts w:ascii="Verdana" w:eastAsia="Times New Roman" w:hAnsi="Verdana" w:cs="Times New Roman"/>
                <w:color w:val="666666"/>
                <w:sz w:val="15"/>
                <w:szCs w:val="15"/>
              </w:rPr>
              <w:t xml:space="preserve">+ </w:t>
            </w:r>
            <w:hyperlink r:id="rId80" w:tooltip="RFC 6201-&gt;6300" w:history="1">
              <w:r w:rsidRPr="00386CCA">
                <w:rPr>
                  <w:rFonts w:ascii="Verdana" w:eastAsia="Times New Roman" w:hAnsi="Verdana" w:cs="Times New Roman"/>
                  <w:color w:val="0000FF"/>
                  <w:sz w:val="15"/>
                  <w:szCs w:val="15"/>
                  <w:u w:val="single"/>
                </w:rPr>
                <w:t>6201</w:t>
              </w:r>
            </w:hyperlink>
            <w:r w:rsidRPr="00386CCA">
              <w:rPr>
                <w:rFonts w:ascii="Verdana" w:eastAsia="Times New Roman" w:hAnsi="Verdana" w:cs="Times New Roman"/>
                <w:color w:val="666666"/>
                <w:sz w:val="15"/>
                <w:szCs w:val="15"/>
              </w:rPr>
              <w:t>+</w:t>
            </w:r>
            <w:r w:rsidRPr="00386CCA">
              <w:rPr>
                <w:rFonts w:ascii="Verdana" w:eastAsia="Times New Roman" w:hAnsi="Verdana" w:cs="Times New Roman"/>
                <w:color w:val="666666"/>
                <w:sz w:val="15"/>
                <w:szCs w:val="15"/>
              </w:rPr>
              <w:br/>
            </w:r>
            <w:r w:rsidRPr="00386CCA">
              <w:rPr>
                <w:rFonts w:ascii="Verdana" w:eastAsia="Times New Roman" w:hAnsi="Verdana" w:cs="Times New Roman"/>
                <w:color w:val="666666"/>
                <w:sz w:val="15"/>
                <w:szCs w:val="15"/>
              </w:rPr>
              <w:br/>
            </w:r>
            <w:r w:rsidRPr="00386CCA">
              <w:rPr>
                <w:rFonts w:ascii="Tahoma" w:eastAsia="Times New Roman" w:hAnsi="Tahoma" w:cs="Times New Roman"/>
                <w:color w:val="000000"/>
                <w:sz w:val="20"/>
                <w:szCs w:val="20"/>
              </w:rPr>
              <w:t>The RFC Archive Full Text Search</w:t>
            </w:r>
            <w:r w:rsidRPr="00386CCA">
              <w:rPr>
                <w:rFonts w:ascii="Verdana" w:eastAsia="Times New Roman" w:hAnsi="Verdana" w:cs="Times New Roman"/>
                <w:sz w:val="15"/>
                <w:szCs w:val="15"/>
              </w:rPr>
              <w:br/>
            </w:r>
            <w:r w:rsidRPr="00386CCA">
              <w:rPr>
                <w:rFonts w:ascii="Tahoma" w:eastAsia="Times New Roman" w:hAnsi="Tahoma" w:cs="Times New Roman"/>
                <w:color w:val="666666"/>
                <w:sz w:val="16"/>
                <w:szCs w:val="16"/>
              </w:rPr>
              <w:t>Search for any keyword or phrase in the entire RFC Archive</w:t>
            </w:r>
          </w:p>
          <w:p w:rsidR="00386CCA" w:rsidRPr="00386CCA" w:rsidRDefault="00386CCA" w:rsidP="00386CCA">
            <w:pPr>
              <w:pBdr>
                <w:bottom w:val="single" w:sz="6" w:space="1" w:color="auto"/>
              </w:pBdr>
              <w:jc w:val="center"/>
              <w:rPr>
                <w:rFonts w:ascii="Arial" w:hAnsi="Arial" w:cs="Arial"/>
                <w:vanish/>
                <w:sz w:val="16"/>
                <w:szCs w:val="16"/>
              </w:rPr>
            </w:pPr>
            <w:r w:rsidRPr="00386CCA">
              <w:rPr>
                <w:rFonts w:ascii="Arial" w:hAnsi="Arial" w:cs="Arial"/>
                <w:vanish/>
                <w:sz w:val="16"/>
                <w:szCs w:val="16"/>
              </w:rPr>
              <w:t>Top of Form</w:t>
            </w:r>
          </w:p>
          <w:p w:rsidR="00386CCA" w:rsidRPr="00386CCA" w:rsidRDefault="00386CCA" w:rsidP="00386CCA">
            <w:pPr>
              <w:shd w:val="clear" w:color="auto" w:fill="FFFFFF"/>
              <w:rPr>
                <w:rFonts w:ascii="Verdana" w:eastAsia="Times New Roman" w:hAnsi="Verdana" w:cs="Times New Roman"/>
                <w:color w:val="666666"/>
                <w:sz w:val="15"/>
                <w:szCs w:val="15"/>
              </w:rPr>
            </w:pPr>
            <w:r w:rsidRPr="00386CCA">
              <w:rPr>
                <w:rFonts w:ascii="Verdana" w:eastAsia="Times New Roman" w:hAnsi="Verdana" w:cs="Times New Roman"/>
                <w:color w:val="666666"/>
                <w:sz w:val="15"/>
                <w:szCs w:val="15"/>
              </w:rPr>
              <w:fldChar w:fldCharType="begin"/>
            </w:r>
            <w:r w:rsidRPr="00386CCA">
              <w:rPr>
                <w:rFonts w:ascii="Verdana" w:eastAsia="Times New Roman" w:hAnsi="Verdana" w:cs="Times New Roman"/>
                <w:color w:val="666666"/>
                <w:sz w:val="15"/>
                <w:szCs w:val="15"/>
              </w:rPr>
              <w:instrText xml:space="preserve"> </w:instrText>
            </w:r>
            <w:r w:rsidRPr="00386CCA">
              <w:rPr>
                <w:rFonts w:ascii="Verdana" w:eastAsia="Times New Roman" w:hAnsi="Verdana" w:cs="Times New Roman"/>
                <w:color w:val="666666"/>
                <w:sz w:val="15"/>
                <w:szCs w:val="15"/>
              </w:rPr>
              <w:fldChar w:fldCharType="begin"/>
            </w:r>
            <w:r w:rsidRPr="00386CCA">
              <w:rPr>
                <w:rFonts w:ascii="Verdana" w:eastAsia="Times New Roman" w:hAnsi="Verdana" w:cs="Times New Roman"/>
                <w:color w:val="666666"/>
                <w:sz w:val="15"/>
                <w:szCs w:val="15"/>
              </w:rPr>
              <w:instrText xml:space="preserve"> PRIVATE "&lt;INPUT NAME=\"q\" SIZE=\"60\" TYPE=\"text\"&gt;" </w:instrText>
            </w:r>
            <w:r w:rsidRPr="00386CCA">
              <w:rPr>
                <w:rFonts w:ascii="Verdana" w:eastAsia="Times New Roman" w:hAnsi="Verdana" w:cs="Times New Roman"/>
                <w:color w:val="666666"/>
                <w:sz w:val="15"/>
                <w:szCs w:val="15"/>
              </w:rPr>
              <w:fldChar w:fldCharType="separate"/>
            </w:r>
            <w:r w:rsidRPr="00386CCA">
              <w:rPr>
                <w:rFonts w:ascii="Verdana" w:eastAsia="Times New Roman" w:hAnsi="Verdana" w:cs="Times New Roman"/>
                <w:color w:val="666666"/>
                <w:sz w:val="15"/>
                <w:szCs w:val="15"/>
              </w:rPr>
              <w:fldChar w:fldCharType="end"/>
            </w:r>
            <w:r w:rsidRPr="00386CCA">
              <w:rPr>
                <w:rFonts w:ascii="Verdana" w:eastAsia="Times New Roman" w:hAnsi="Verdana" w:cs="Times New Roman"/>
                <w:color w:val="666666"/>
                <w:sz w:val="15"/>
                <w:szCs w:val="15"/>
              </w:rPr>
              <w:instrText xml:space="preserve">MACROBUTTON HTMLDirect </w:instrText>
            </w:r>
            <w:r>
              <w:rPr>
                <w:rFonts w:ascii="Times" w:hAnsi="Times"/>
                <w:noProof/>
                <w:sz w:val="20"/>
                <w:szCs w:val="20"/>
              </w:rPr>
              <w:drawing>
                <wp:inline distT="0" distB="0" distL="0" distR="0">
                  <wp:extent cx="70358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035800" cy="254000"/>
                          </a:xfrm>
                          <a:prstGeom prst="rect">
                            <a:avLst/>
                          </a:prstGeom>
                          <a:noFill/>
                          <a:ln>
                            <a:noFill/>
                          </a:ln>
                        </pic:spPr>
                      </pic:pic>
                    </a:graphicData>
                  </a:graphic>
                </wp:inline>
              </w:drawing>
            </w:r>
            <w:r w:rsidRPr="00386CCA">
              <w:rPr>
                <w:rFonts w:ascii="Verdana" w:eastAsia="Times New Roman" w:hAnsi="Verdana" w:cs="Times New Roman"/>
                <w:color w:val="666666"/>
                <w:sz w:val="15"/>
                <w:szCs w:val="15"/>
              </w:rPr>
              <w:fldChar w:fldCharType="end"/>
            </w:r>
            <w:r w:rsidRPr="00386CCA">
              <w:rPr>
                <w:rFonts w:ascii="Verdana" w:eastAsia="Times New Roman" w:hAnsi="Verdana" w:cs="Times New Roman"/>
                <w:color w:val="666666"/>
                <w:sz w:val="15"/>
                <w:szCs w:val="15"/>
              </w:rPr>
              <w:t xml:space="preserve"> </w:t>
            </w:r>
          </w:p>
          <w:p w:rsidR="00386CCA" w:rsidRPr="00386CCA" w:rsidRDefault="00386CCA" w:rsidP="00386CCA">
            <w:pPr>
              <w:pBdr>
                <w:top w:val="single" w:sz="6" w:space="1" w:color="auto"/>
              </w:pBdr>
              <w:jc w:val="center"/>
              <w:rPr>
                <w:rFonts w:ascii="Arial" w:hAnsi="Arial" w:cs="Arial"/>
                <w:vanish/>
                <w:sz w:val="16"/>
                <w:szCs w:val="16"/>
              </w:rPr>
            </w:pPr>
            <w:r w:rsidRPr="00386CCA">
              <w:rPr>
                <w:rFonts w:ascii="Arial" w:hAnsi="Arial" w:cs="Arial"/>
                <w:vanish/>
                <w:sz w:val="16"/>
                <w:szCs w:val="16"/>
              </w:rPr>
              <w:t>Bottom of Form</w:t>
            </w:r>
          </w:p>
          <w:p w:rsidR="00386CCA" w:rsidRPr="00386CCA" w:rsidRDefault="00386CCA" w:rsidP="00386CCA">
            <w:pPr>
              <w:shd w:val="clear" w:color="auto" w:fill="FFFFFF"/>
              <w:rPr>
                <w:rFonts w:ascii="Verdana" w:eastAsia="Times New Roman" w:hAnsi="Verdana" w:cs="Times New Roman"/>
                <w:color w:val="666666"/>
                <w:sz w:val="15"/>
                <w:szCs w:val="15"/>
              </w:rPr>
            </w:pPr>
            <w:r>
              <w:rPr>
                <w:rFonts w:ascii="Verdana" w:eastAsia="Times New Roman" w:hAnsi="Verdana" w:cs="Times New Roman"/>
                <w:noProof/>
                <w:color w:val="666666"/>
                <w:sz w:val="15"/>
                <w:szCs w:val="15"/>
              </w:rPr>
              <w:drawing>
                <wp:inline distT="0" distB="0" distL="0" distR="0">
                  <wp:extent cx="711200" cy="254000"/>
                  <wp:effectExtent l="0" t="0" r="0" b="0"/>
                  <wp:docPr id="6" name="Picture 6" descr="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gl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11200" cy="254000"/>
                          </a:xfrm>
                          <a:prstGeom prst="rect">
                            <a:avLst/>
                          </a:prstGeom>
                          <a:noFill/>
                          <a:ln>
                            <a:noFill/>
                          </a:ln>
                        </pic:spPr>
                      </pic:pic>
                    </a:graphicData>
                  </a:graphic>
                </wp:inline>
              </w:drawing>
            </w:r>
          </w:p>
          <w:p w:rsidR="00386CCA" w:rsidRPr="00386CCA" w:rsidRDefault="00386CCA" w:rsidP="00386CCA">
            <w:pPr>
              <w:shd w:val="clear" w:color="auto" w:fill="FFFFFF"/>
              <w:rPr>
                <w:rFonts w:ascii="Verdana" w:eastAsia="Times New Roman" w:hAnsi="Verdana" w:cs="Times New Roman"/>
                <w:color w:val="666666"/>
                <w:sz w:val="15"/>
                <w:szCs w:val="15"/>
              </w:rPr>
            </w:pPr>
            <w:r w:rsidRPr="00386CCA">
              <w:rPr>
                <w:rFonts w:ascii="Verdana" w:eastAsia="Times New Roman" w:hAnsi="Verdana" w:cs="Times New Roman"/>
                <w:color w:val="666666"/>
                <w:sz w:val="15"/>
                <w:szCs w:val="15"/>
              </w:rPr>
              <w:t xml:space="preserve">Search The RFC Archive </w:t>
            </w:r>
          </w:p>
          <w:p w:rsidR="00386CCA" w:rsidRPr="00386CCA" w:rsidRDefault="00386CCA" w:rsidP="00386CCA">
            <w:pPr>
              <w:spacing w:after="240"/>
              <w:rPr>
                <w:rFonts w:ascii="Verdana" w:eastAsia="Times New Roman" w:hAnsi="Verdana" w:cs="Times New Roman"/>
                <w:sz w:val="15"/>
                <w:szCs w:val="15"/>
              </w:rPr>
            </w:pPr>
            <w:r w:rsidRPr="00386CCA">
              <w:rPr>
                <w:rFonts w:ascii="Verdana" w:eastAsia="Times New Roman" w:hAnsi="Verdana" w:cs="Times New Roman"/>
                <w:sz w:val="15"/>
                <w:szCs w:val="15"/>
              </w:rPr>
              <w:br/>
            </w:r>
            <w:r>
              <w:rPr>
                <w:rFonts w:ascii="Verdana" w:eastAsia="Times New Roman" w:hAnsi="Verdana" w:cs="Times New Roman"/>
                <w:noProof/>
                <w:sz w:val="15"/>
                <w:szCs w:val="15"/>
              </w:rPr>
              <w:drawing>
                <wp:inline distT="0" distB="0" distL="0" distR="0">
                  <wp:extent cx="190500" cy="190500"/>
                  <wp:effectExtent l="0" t="0" r="12700" b="12700"/>
                  <wp:docPr id="7" name="Picture 7" descr="http://www.rfc-archive.org/l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fc-archive.org/linkin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86CCA">
              <w:rPr>
                <w:rFonts w:ascii="Verdana" w:eastAsia="Times New Roman" w:hAnsi="Verdana" w:cs="Times New Roman"/>
                <w:sz w:val="15"/>
                <w:szCs w:val="15"/>
              </w:rPr>
              <w:t xml:space="preserve">Use this location for manual linking: </w:t>
            </w:r>
            <w:hyperlink r:id="rId84" w:tooltip="Domain Name System Security Extensions" w:history="1">
              <w:r w:rsidRPr="00386CCA">
                <w:rPr>
                  <w:rFonts w:ascii="Verdana" w:eastAsia="Times New Roman" w:hAnsi="Verdana" w:cs="Times New Roman"/>
                  <w:color w:val="0000FF"/>
                  <w:sz w:val="15"/>
                  <w:szCs w:val="15"/>
                  <w:u w:val="single"/>
                  <w:shd w:val="clear" w:color="auto" w:fill="EEEEEE"/>
                </w:rPr>
                <w:t>http://www.rfc-archive.org/getrfc.php?rfc=2535</w:t>
              </w:r>
            </w:hyperlink>
            <w:r w:rsidRPr="00386CCA">
              <w:rPr>
                <w:rFonts w:ascii="Verdana" w:eastAsia="Times New Roman" w:hAnsi="Verdana" w:cs="Times New Roman"/>
                <w:sz w:val="15"/>
                <w:szCs w:val="15"/>
              </w:rPr>
              <w:br/>
            </w:r>
            <w:r w:rsidRPr="00386CCA">
              <w:rPr>
                <w:rFonts w:ascii="Verdana" w:eastAsia="Times New Roman" w:hAnsi="Verdana" w:cs="Times New Roman"/>
                <w:sz w:val="15"/>
                <w:szCs w:val="15"/>
              </w:rPr>
              <w:br/>
            </w:r>
            <w:r>
              <w:rPr>
                <w:rFonts w:ascii="Verdana" w:eastAsia="Times New Roman" w:hAnsi="Verdana" w:cs="Times New Roman"/>
                <w:noProof/>
                <w:color w:val="0000FF"/>
                <w:sz w:val="15"/>
                <w:szCs w:val="15"/>
              </w:rPr>
              <w:drawing>
                <wp:inline distT="0" distB="0" distL="0" distR="0">
                  <wp:extent cx="203200" cy="203200"/>
                  <wp:effectExtent l="0" t="0" r="0" b="0"/>
                  <wp:docPr id="8" name="Picture 8" descr="http://www.rfc-archive.org/githu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fc-archive.org/github.png">
                            <a:hlinkClick r:id="rId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386CCA">
              <w:rPr>
                <w:rFonts w:ascii="Verdana" w:eastAsia="Times New Roman" w:hAnsi="Verdana" w:cs="Times New Roman"/>
                <w:sz w:val="15"/>
                <w:szCs w:val="15"/>
              </w:rPr>
              <w:fldChar w:fldCharType="begin"/>
            </w:r>
            <w:r w:rsidRPr="00386CCA">
              <w:rPr>
                <w:rFonts w:ascii="Verdana" w:eastAsia="Times New Roman" w:hAnsi="Verdana" w:cs="Times New Roman"/>
                <w:sz w:val="15"/>
                <w:szCs w:val="15"/>
              </w:rPr>
              <w:instrText xml:space="preserve"> HYPERLINK "https://github.com/search?l=c&amp;q=rfc2535&amp;type=Code" \t "codesearch_2535" </w:instrText>
            </w:r>
            <w:r w:rsidRPr="00386CCA">
              <w:rPr>
                <w:rFonts w:ascii="Verdana" w:eastAsia="Times New Roman" w:hAnsi="Verdana" w:cs="Times New Roman"/>
                <w:sz w:val="15"/>
                <w:szCs w:val="15"/>
              </w:rPr>
            </w:r>
            <w:r w:rsidRPr="00386CCA">
              <w:rPr>
                <w:rFonts w:ascii="Verdana" w:eastAsia="Times New Roman" w:hAnsi="Verdana" w:cs="Times New Roman"/>
                <w:sz w:val="15"/>
                <w:szCs w:val="15"/>
              </w:rPr>
              <w:fldChar w:fldCharType="separate"/>
            </w:r>
            <w:r w:rsidRPr="00386CCA">
              <w:rPr>
                <w:rFonts w:ascii="Verdana" w:eastAsia="Times New Roman" w:hAnsi="Verdana" w:cs="Times New Roman"/>
                <w:color w:val="0000FF"/>
                <w:sz w:val="15"/>
                <w:szCs w:val="15"/>
                <w:u w:val="single"/>
              </w:rPr>
              <w:t xml:space="preserve">Search GitHub for </w:t>
            </w:r>
            <w:r w:rsidRPr="00386CCA">
              <w:rPr>
                <w:rFonts w:ascii="Verdana" w:eastAsia="Times New Roman" w:hAnsi="Verdana" w:cs="Times New Roman"/>
                <w:b/>
                <w:bCs/>
                <w:color w:val="0000FF"/>
                <w:sz w:val="15"/>
                <w:szCs w:val="15"/>
                <w:u w:val="single"/>
              </w:rPr>
              <w:t>RFC 2535</w:t>
            </w:r>
            <w:r w:rsidRPr="00386CCA">
              <w:rPr>
                <w:rFonts w:ascii="Verdana" w:eastAsia="Times New Roman" w:hAnsi="Verdana" w:cs="Times New Roman"/>
                <w:color w:val="0000FF"/>
                <w:sz w:val="15"/>
                <w:szCs w:val="15"/>
                <w:u w:val="single"/>
              </w:rPr>
              <w:t xml:space="preserve"> source code</w:t>
            </w:r>
            <w:r w:rsidRPr="00386CCA">
              <w:rPr>
                <w:rFonts w:ascii="Verdana" w:eastAsia="Times New Roman" w:hAnsi="Verdana" w:cs="Times New Roman"/>
                <w:sz w:val="15"/>
                <w:szCs w:val="15"/>
              </w:rPr>
              <w:fldChar w:fldCharType="end"/>
            </w:r>
            <w:r w:rsidRPr="00386CCA">
              <w:rPr>
                <w:rFonts w:ascii="Verdana" w:eastAsia="Times New Roman" w:hAnsi="Verdana" w:cs="Times New Roman"/>
                <w:sz w:val="15"/>
                <w:szCs w:val="15"/>
              </w:rPr>
              <w:br/>
            </w:r>
            <w:r w:rsidRPr="00386CCA">
              <w:rPr>
                <w:rFonts w:ascii="Verdana" w:eastAsia="Times New Roman" w:hAnsi="Verdana" w:cs="Times New Roman"/>
                <w:sz w:val="15"/>
                <w:szCs w:val="15"/>
              </w:rPr>
              <w:br/>
            </w:r>
            <w:r>
              <w:rPr>
                <w:rFonts w:ascii="Verdana" w:eastAsia="Times New Roman" w:hAnsi="Verdana" w:cs="Times New Roman"/>
                <w:noProof/>
                <w:color w:val="0000FF"/>
                <w:sz w:val="15"/>
                <w:szCs w:val="15"/>
              </w:rPr>
              <w:drawing>
                <wp:inline distT="0" distB="0" distL="0" distR="0">
                  <wp:extent cx="190500" cy="190500"/>
                  <wp:effectExtent l="0" t="0" r="12700" b="12700"/>
                  <wp:docPr id="9" name="Picture 9" descr="http://www.rfc-archive.org/qm4.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fc-archive.org/qm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86CCA">
              <w:rPr>
                <w:rFonts w:ascii="Verdana" w:eastAsia="Times New Roman" w:hAnsi="Verdana" w:cs="Times New Roman"/>
                <w:sz w:val="15"/>
                <w:szCs w:val="15"/>
              </w:rPr>
              <w:fldChar w:fldCharType="begin"/>
            </w:r>
            <w:r w:rsidRPr="00386CCA">
              <w:rPr>
                <w:rFonts w:ascii="Verdana" w:eastAsia="Times New Roman" w:hAnsi="Verdana" w:cs="Times New Roman"/>
                <w:sz w:val="15"/>
                <w:szCs w:val="15"/>
              </w:rPr>
              <w:instrText xml:space="preserve"> HYPERLINK "http://www.google.com/custom?domains=rfc-archive.org&amp;q=%22rfc+2535%22+-index-rfc&amp;sa=search&amp;sitesearch=rfc-archive.org&amp;hl=en&amp;num=50&amp;filter=0" \t "numbersearch_2535" </w:instrText>
            </w:r>
            <w:r w:rsidRPr="00386CCA">
              <w:rPr>
                <w:rFonts w:ascii="Verdana" w:eastAsia="Times New Roman" w:hAnsi="Verdana" w:cs="Times New Roman"/>
                <w:sz w:val="15"/>
                <w:szCs w:val="15"/>
              </w:rPr>
            </w:r>
            <w:r w:rsidRPr="00386CCA">
              <w:rPr>
                <w:rFonts w:ascii="Verdana" w:eastAsia="Times New Roman" w:hAnsi="Verdana" w:cs="Times New Roman"/>
                <w:sz w:val="15"/>
                <w:szCs w:val="15"/>
              </w:rPr>
              <w:fldChar w:fldCharType="separate"/>
            </w:r>
            <w:r w:rsidRPr="00386CCA">
              <w:rPr>
                <w:rFonts w:ascii="Verdana" w:eastAsia="Times New Roman" w:hAnsi="Verdana" w:cs="Times New Roman"/>
                <w:color w:val="0000FF"/>
                <w:sz w:val="15"/>
                <w:szCs w:val="15"/>
                <w:u w:val="single"/>
              </w:rPr>
              <w:t xml:space="preserve">Show all RFCs that refer to </w:t>
            </w:r>
            <w:r w:rsidRPr="00386CCA">
              <w:rPr>
                <w:rFonts w:ascii="Verdana" w:eastAsia="Times New Roman" w:hAnsi="Verdana" w:cs="Times New Roman"/>
                <w:b/>
                <w:bCs/>
                <w:color w:val="0000FF"/>
                <w:sz w:val="15"/>
                <w:szCs w:val="15"/>
                <w:u w:val="single"/>
              </w:rPr>
              <w:t>RFC 2535</w:t>
            </w:r>
            <w:r w:rsidRPr="00386CCA">
              <w:rPr>
                <w:rFonts w:ascii="Verdana" w:eastAsia="Times New Roman" w:hAnsi="Verdana" w:cs="Times New Roman"/>
                <w:sz w:val="15"/>
                <w:szCs w:val="15"/>
              </w:rPr>
              <w:fldChar w:fldCharType="end"/>
            </w:r>
            <w:r w:rsidRPr="00386CCA">
              <w:rPr>
                <w:rFonts w:ascii="Verdana" w:eastAsia="Times New Roman" w:hAnsi="Verdana" w:cs="Times New Roman"/>
                <w:sz w:val="15"/>
                <w:szCs w:val="15"/>
              </w:rPr>
              <w:br/>
            </w:r>
            <w:r w:rsidRPr="00386CCA">
              <w:rPr>
                <w:rFonts w:ascii="Verdana" w:eastAsia="Times New Roman" w:hAnsi="Verdana" w:cs="Times New Roman"/>
                <w:sz w:val="15"/>
                <w:szCs w:val="15"/>
              </w:rPr>
              <w:br/>
            </w:r>
            <w:r w:rsidRPr="00386CCA">
              <w:rPr>
                <w:rFonts w:ascii="Verdana" w:eastAsia="Times New Roman" w:hAnsi="Verdana" w:cs="Times New Roman"/>
                <w:sz w:val="15"/>
                <w:szCs w:val="15"/>
              </w:rPr>
              <w:br/>
            </w:r>
            <w:r w:rsidRPr="00386CCA">
              <w:rPr>
                <w:rFonts w:ascii="Tahoma" w:eastAsia="Times New Roman" w:hAnsi="Tahoma" w:cs="Times New Roman"/>
                <w:color w:val="000000"/>
                <w:sz w:val="20"/>
                <w:szCs w:val="20"/>
              </w:rPr>
              <w:t>RFC Social Web Tools</w:t>
            </w:r>
            <w:r w:rsidRPr="00386CCA">
              <w:rPr>
                <w:rFonts w:ascii="Verdana" w:eastAsia="Times New Roman" w:hAnsi="Verdana" w:cs="Times New Roman"/>
                <w:sz w:val="15"/>
                <w:szCs w:val="15"/>
              </w:rPr>
              <w:br/>
            </w:r>
            <w:r w:rsidRPr="00386CCA">
              <w:rPr>
                <w:rFonts w:ascii="Tahoma" w:eastAsia="Times New Roman" w:hAnsi="Tahoma" w:cs="Times New Roman"/>
                <w:color w:val="666666"/>
                <w:sz w:val="16"/>
                <w:szCs w:val="16"/>
              </w:rPr>
              <w:t>Bookmark and Share options</w:t>
            </w:r>
          </w:p>
          <w:p w:rsidR="00386CCA" w:rsidRPr="00386CCA" w:rsidRDefault="00386CCA" w:rsidP="00386CCA">
            <w:pPr>
              <w:rPr>
                <w:rFonts w:ascii="Verdana" w:eastAsia="Times New Roman" w:hAnsi="Verdana" w:cs="Times New Roman"/>
                <w:sz w:val="15"/>
                <w:szCs w:val="15"/>
              </w:rPr>
            </w:pPr>
            <w:r w:rsidRPr="00386CCA">
              <w:rPr>
                <w:rFonts w:ascii="Verdana" w:eastAsia="Times New Roman" w:hAnsi="Verdana" w:cs="Times New Roman"/>
                <w:sz w:val="15"/>
                <w:szCs w:val="15"/>
              </w:rPr>
              <w:fldChar w:fldCharType="begin"/>
            </w:r>
            <w:r w:rsidRPr="00386CCA">
              <w:rPr>
                <w:rFonts w:ascii="Verdana" w:eastAsia="Times New Roman" w:hAnsi="Verdana" w:cs="Times New Roman"/>
                <w:sz w:val="15"/>
                <w:szCs w:val="15"/>
              </w:rPr>
              <w:instrText xml:space="preserve"> HYPERLINK "http://www.rfc-archive.org/getrfc.php?rfc=2535" \o "View more services" \t "_blank" </w:instrText>
            </w:r>
            <w:r w:rsidRPr="00386CCA">
              <w:rPr>
                <w:rFonts w:ascii="Verdana" w:eastAsia="Times New Roman" w:hAnsi="Verdana" w:cs="Times New Roman"/>
                <w:sz w:val="15"/>
                <w:szCs w:val="15"/>
              </w:rPr>
            </w:r>
            <w:r w:rsidRPr="00386CCA">
              <w:rPr>
                <w:rFonts w:ascii="Verdana" w:eastAsia="Times New Roman" w:hAnsi="Verdana" w:cs="Times New Roman"/>
                <w:sz w:val="15"/>
                <w:szCs w:val="15"/>
              </w:rPr>
              <w:fldChar w:fldCharType="separate"/>
            </w:r>
            <w:r w:rsidRPr="00386CCA">
              <w:rPr>
                <w:rFonts w:ascii="Verdana" w:eastAsia="Times New Roman" w:hAnsi="Verdana" w:cs="Times New Roman"/>
                <w:color w:val="0000FF"/>
                <w:sz w:val="15"/>
                <w:szCs w:val="15"/>
                <w:u w:val="single"/>
              </w:rPr>
              <w:t>2</w:t>
            </w:r>
            <w:r w:rsidRPr="00386CCA">
              <w:rPr>
                <w:rFonts w:ascii="Verdana" w:eastAsia="Times New Roman" w:hAnsi="Verdana" w:cs="Times New Roman"/>
                <w:sz w:val="15"/>
                <w:szCs w:val="15"/>
              </w:rPr>
              <w:fldChar w:fldCharType="end"/>
            </w:r>
            <w:r w:rsidRPr="00386CCA">
              <w:rPr>
                <w:rFonts w:ascii="Verdana" w:eastAsia="Times New Roman" w:hAnsi="Verdana" w:cs="Times New Roman"/>
                <w:sz w:val="15"/>
                <w:szCs w:val="15"/>
              </w:rPr>
              <w:t xml:space="preserve"> </w:t>
            </w:r>
          </w:p>
          <w:p w:rsidR="00386CCA" w:rsidRPr="00386CCA" w:rsidRDefault="00386CCA" w:rsidP="00386CCA">
            <w:pPr>
              <w:rPr>
                <w:rFonts w:ascii="Times" w:eastAsia="Times New Roman" w:hAnsi="Times" w:cs="Times New Roman"/>
                <w:sz w:val="20"/>
                <w:szCs w:val="20"/>
              </w:rPr>
            </w:pPr>
          </w:p>
        </w:tc>
        <w:tc>
          <w:tcPr>
            <w:tcW w:w="0" w:type="auto"/>
            <w:shd w:val="clear" w:color="auto" w:fill="FFFFFF"/>
            <w:hideMark/>
          </w:tcPr>
          <w:p w:rsidR="00386CCA" w:rsidRPr="00386CCA" w:rsidRDefault="00386CCA" w:rsidP="00386CCA">
            <w:pPr>
              <w:jc w:val="right"/>
              <w:rPr>
                <w:rFonts w:ascii="Times" w:eastAsia="Times New Roman" w:hAnsi="Times" w:cs="Times New Roman"/>
                <w:sz w:val="20"/>
                <w:szCs w:val="20"/>
              </w:rPr>
            </w:pPr>
          </w:p>
        </w:tc>
      </w:tr>
    </w:tbl>
    <w:p w:rsidR="00386CCA" w:rsidRPr="00386CCA" w:rsidRDefault="00386CCA" w:rsidP="00386CCA">
      <w:pPr>
        <w:rPr>
          <w:rFonts w:ascii="Times" w:eastAsia="Times New Roman" w:hAnsi="Times" w:cs="Times New Roman"/>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7"/>
        <w:gridCol w:w="51"/>
        <w:gridCol w:w="8"/>
        <w:gridCol w:w="42"/>
        <w:gridCol w:w="8162"/>
      </w:tblGrid>
      <w:tr w:rsidR="00386CCA" w:rsidRPr="00386CCA" w:rsidTr="00386CCA">
        <w:trPr>
          <w:tblCellSpacing w:w="0" w:type="dxa"/>
        </w:trPr>
        <w:tc>
          <w:tcPr>
            <w:tcW w:w="2400" w:type="dxa"/>
            <w:shd w:val="clear" w:color="auto" w:fill="FFFFFF"/>
            <w:hideMark/>
          </w:tcPr>
          <w:p w:rsidR="00386CCA" w:rsidRPr="00386CCA" w:rsidRDefault="00386CCA" w:rsidP="00386CCA">
            <w:pPr>
              <w:jc w:val="right"/>
              <w:rPr>
                <w:rFonts w:ascii="Times" w:eastAsia="Times New Roman" w:hAnsi="Times" w:cs="Times New Roman"/>
                <w:sz w:val="20"/>
                <w:szCs w:val="20"/>
              </w:rPr>
            </w:pPr>
          </w:p>
        </w:tc>
        <w:tc>
          <w:tcPr>
            <w:tcW w:w="300" w:type="dxa"/>
            <w:shd w:val="clear" w:color="auto" w:fill="FFFFFF"/>
            <w:hideMark/>
          </w:tcPr>
          <w:p w:rsidR="00386CCA" w:rsidRPr="00386CCA" w:rsidRDefault="00386CCA" w:rsidP="00386CCA">
            <w:pPr>
              <w:rPr>
                <w:rFonts w:ascii="Times" w:eastAsia="Times New Roman" w:hAnsi="Times" w:cs="Times New Roman"/>
                <w:sz w:val="20"/>
                <w:szCs w:val="20"/>
              </w:rPr>
            </w:pPr>
          </w:p>
        </w:tc>
        <w:tc>
          <w:tcPr>
            <w:tcW w:w="20" w:type="dxa"/>
            <w:shd w:val="clear" w:color="auto" w:fill="CCCCCC"/>
            <w:hideMark/>
          </w:tcPr>
          <w:p w:rsidR="00386CCA" w:rsidRPr="00386CCA" w:rsidRDefault="00386CCA" w:rsidP="00386CCA">
            <w:pPr>
              <w:rPr>
                <w:rFonts w:ascii="Times" w:eastAsia="Times New Roman" w:hAnsi="Times" w:cs="Times New Roman"/>
                <w:sz w:val="20"/>
                <w:szCs w:val="20"/>
              </w:rPr>
            </w:pPr>
          </w:p>
        </w:tc>
        <w:tc>
          <w:tcPr>
            <w:tcW w:w="240" w:type="dxa"/>
            <w:shd w:val="clear" w:color="auto" w:fill="FFFFFF"/>
            <w:hideMark/>
          </w:tcPr>
          <w:p w:rsidR="00386CCA" w:rsidRPr="00386CCA" w:rsidRDefault="00386CCA" w:rsidP="00386CCA">
            <w:pPr>
              <w:rPr>
                <w:rFonts w:ascii="Times" w:eastAsia="Times New Roman" w:hAnsi="Times" w:cs="Times New Roman"/>
                <w:sz w:val="20"/>
                <w:szCs w:val="20"/>
              </w:rPr>
            </w:pPr>
          </w:p>
        </w:tc>
        <w:tc>
          <w:tcPr>
            <w:tcW w:w="0" w:type="auto"/>
            <w:shd w:val="clear" w:color="auto" w:fill="FFFFFF"/>
            <w:hideMark/>
          </w:tcPr>
          <w:p w:rsidR="00386CCA" w:rsidRPr="00386CCA" w:rsidRDefault="00386CCA" w:rsidP="00386CCA">
            <w:pPr>
              <w:rPr>
                <w:rFonts w:ascii="Times" w:eastAsia="Times New Roman" w:hAnsi="Times" w:cs="Times New Roman"/>
                <w:sz w:val="20"/>
                <w:szCs w:val="20"/>
              </w:rPr>
            </w:pPr>
            <w:r w:rsidRPr="00386CCA">
              <w:rPr>
                <w:rFonts w:ascii="Arial" w:eastAsia="Times New Roman" w:hAnsi="Arial" w:cs="Arial"/>
                <w:color w:val="669900"/>
                <w:sz w:val="32"/>
                <w:szCs w:val="32"/>
                <w:u w:val="single"/>
                <w:shd w:val="clear" w:color="auto" w:fill="FFFFFF"/>
              </w:rPr>
              <w:t>IETF RFC 2535</w:t>
            </w:r>
            <w:r w:rsidRPr="00386CCA">
              <w:rPr>
                <w:rFonts w:ascii="Times" w:eastAsia="Times New Roman" w:hAnsi="Times" w:cs="Times New Roman"/>
                <w:sz w:val="20"/>
                <w:szCs w:val="20"/>
              </w:rPr>
              <w:t xml:space="preserve"> </w:t>
            </w:r>
            <w:r w:rsidRPr="00386CCA">
              <w:rPr>
                <w:rFonts w:ascii="Times" w:eastAsia="Times New Roman" w:hAnsi="Times" w:cs="Times New Roman"/>
                <w:sz w:val="20"/>
                <w:szCs w:val="20"/>
              </w:rPr>
              <w:br/>
            </w:r>
            <w:r w:rsidRPr="00386CCA">
              <w:rPr>
                <w:rFonts w:ascii="Times" w:eastAsia="Times New Roman" w:hAnsi="Times" w:cs="Times New Roman"/>
                <w:sz w:val="20"/>
                <w:szCs w:val="20"/>
              </w:rPr>
              <w:br/>
            </w:r>
            <w:r w:rsidRPr="00386CCA">
              <w:rPr>
                <w:rFonts w:ascii="Tahoma" w:eastAsia="Times New Roman" w:hAnsi="Tahoma" w:cs="Times New Roman"/>
                <w:color w:val="0066CC"/>
                <w:sz w:val="28"/>
                <w:szCs w:val="28"/>
              </w:rPr>
              <w:t>Domain Name System Security Extensions</w:t>
            </w:r>
            <w:r w:rsidRPr="00386CCA">
              <w:rPr>
                <w:rFonts w:ascii="Times" w:eastAsia="Times New Roman" w:hAnsi="Times" w:cs="Times New Roman"/>
                <w:sz w:val="20"/>
                <w:szCs w:val="20"/>
              </w:rPr>
              <w:br/>
            </w:r>
            <w:r w:rsidRPr="00386CCA">
              <w:rPr>
                <w:rFonts w:ascii="Tahoma" w:eastAsia="Times New Roman" w:hAnsi="Tahoma" w:cs="Times New Roman"/>
                <w:color w:val="000000"/>
                <w:sz w:val="20"/>
                <w:szCs w:val="20"/>
              </w:rPr>
              <w:t>Last modified on Wednesday, March 3rd, 1999</w:t>
            </w:r>
          </w:p>
          <w:p w:rsidR="00386CCA" w:rsidRPr="00386CCA" w:rsidRDefault="00386CCA" w:rsidP="00386CCA">
            <w:pPr>
              <w:rPr>
                <w:rFonts w:ascii="Times" w:eastAsia="Times New Roman" w:hAnsi="Times" w:cs="Times New Roman"/>
                <w:sz w:val="20"/>
                <w:szCs w:val="20"/>
              </w:rPr>
            </w:pPr>
            <w:r w:rsidRPr="00386CCA">
              <w:rPr>
                <w:rFonts w:ascii="Times" w:eastAsia="Times New Roman" w:hAnsi="Times" w:cs="Times New Roman"/>
                <w:sz w:val="20"/>
                <w:szCs w:val="20"/>
              </w:rPr>
              <w:pict>
                <v:rect id="_x0000_i1034" style="width:6in;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Network Working Group                                         D. Eastlake Request for Comments: 2535                                            IBM Obsoletes: 2065                                                March 1999 Updates: 2181, 1035, 1034 Category: </w:t>
            </w:r>
            <w:hyperlink r:id="rId86" w:history="1">
              <w:r w:rsidRPr="00386CCA">
                <w:rPr>
                  <w:rFonts w:ascii="Courier" w:hAnsi="Courier" w:cs="Courier"/>
                  <w:color w:val="0000FF"/>
                  <w:sz w:val="20"/>
                  <w:szCs w:val="20"/>
                  <w:u w:val="single"/>
                </w:rPr>
                <w:t>Standards Track</w:t>
              </w:r>
            </w:hyperlink>
            <w:r w:rsidRPr="00386CCA">
              <w:rPr>
                <w:rFonts w:ascii="Courier" w:hAnsi="Courier" w:cs="Courier"/>
                <w:sz w:val="20"/>
                <w:szCs w:val="20"/>
              </w:rPr>
              <w:t xml:space="preserve"> </w:t>
            </w:r>
            <w:r>
              <w:rPr>
                <w:rFonts w:ascii="Courier" w:hAnsi="Courier" w:cs="Courier"/>
                <w:noProof/>
                <w:color w:val="0000FF"/>
                <w:sz w:val="20"/>
                <w:szCs w:val="20"/>
              </w:rPr>
              <w:drawing>
                <wp:inline distT="0" distB="0" distL="0" distR="0">
                  <wp:extent cx="190500" cy="190500"/>
                  <wp:effectExtent l="0" t="0" r="12700" b="12700"/>
                  <wp:docPr id="11" name="Picture 11" descr="http://www.rfc-archive.org/qm4.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fc-archive.org/qm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gramStart"/>
            <w:r w:rsidRPr="00386CCA">
              <w:rPr>
                <w:rFonts w:ascii="Courier" w:hAnsi="Courier" w:cs="Courier"/>
                <w:sz w:val="20"/>
                <w:szCs w:val="20"/>
              </w:rPr>
              <w:t xml:space="preserve">                   Domain</w:t>
            </w:r>
            <w:proofErr w:type="gramEnd"/>
            <w:r w:rsidRPr="00386CCA">
              <w:rPr>
                <w:rFonts w:ascii="Courier" w:hAnsi="Courier" w:cs="Courier"/>
                <w:sz w:val="20"/>
                <w:szCs w:val="20"/>
              </w:rPr>
              <w:t xml:space="preserve"> Name System Security Extensions  </w:t>
            </w:r>
            <w:r>
              <w:rPr>
                <w:rFonts w:ascii="Courier" w:hAnsi="Courier" w:cs="Courier"/>
                <w:noProof/>
                <w:sz w:val="20"/>
                <w:szCs w:val="20"/>
              </w:rPr>
              <w:drawing>
                <wp:inline distT="0" distB="0" distL="0" distR="0">
                  <wp:extent cx="254000" cy="203200"/>
                  <wp:effectExtent l="0" t="0" r="0" b="0"/>
                  <wp:docPr id="12" name="Picture 12" descr="http://www.rfc-archive.org/cb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fc-archive.org/cbon.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386CCA">
              <w:rPr>
                <w:rFonts w:ascii="Courier" w:hAnsi="Courier" w:cs="Courier"/>
                <w:sz w:val="20"/>
                <w:szCs w:val="20"/>
              </w:rPr>
              <w:t xml:space="preserve"> </w:t>
            </w:r>
            <w:r w:rsidRPr="00386CCA">
              <w:rPr>
                <w:rFonts w:ascii="Arial" w:hAnsi="Arial" w:cs="Arial"/>
                <w:b/>
                <w:bCs/>
                <w:sz w:val="20"/>
                <w:szCs w:val="20"/>
              </w:rPr>
              <w:t>Status of this Memo</w:t>
            </w:r>
            <w:r w:rsidRPr="00386CCA">
              <w:rPr>
                <w:rFonts w:ascii="Courier" w:hAnsi="Courier" w:cs="Courier"/>
                <w:sz w:val="20"/>
                <w:szCs w:val="20"/>
              </w:rPr>
              <w:t xml:space="preserve">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  </w:t>
            </w:r>
            <w:r>
              <w:rPr>
                <w:rFonts w:ascii="Courier" w:hAnsi="Courier" w:cs="Courier"/>
                <w:noProof/>
                <w:sz w:val="20"/>
                <w:szCs w:val="20"/>
              </w:rPr>
              <w:drawing>
                <wp:inline distT="0" distB="0" distL="0" distR="0">
                  <wp:extent cx="254000" cy="203200"/>
                  <wp:effectExtent l="0" t="0" r="0" b="0"/>
                  <wp:docPr id="13" name="Picture 13" descr="http://www.rfc-archive.org/cb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fc-archive.org/cbon.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386CCA">
              <w:rPr>
                <w:rFonts w:ascii="Courier" w:hAnsi="Courier" w:cs="Courier"/>
                <w:sz w:val="20"/>
                <w:szCs w:val="20"/>
              </w:rPr>
              <w:t xml:space="preserve"> </w:t>
            </w:r>
            <w:r w:rsidRPr="00386CCA">
              <w:rPr>
                <w:rFonts w:ascii="Arial" w:hAnsi="Arial" w:cs="Arial"/>
                <w:b/>
                <w:bCs/>
                <w:sz w:val="20"/>
                <w:szCs w:val="20"/>
              </w:rPr>
              <w:t>Copyright Notice</w:t>
            </w:r>
            <w:r w:rsidRPr="00386CCA">
              <w:rPr>
                <w:rFonts w:ascii="Courier" w:hAnsi="Courier" w:cs="Courier"/>
                <w:sz w:val="20"/>
                <w:szCs w:val="20"/>
              </w:rPr>
              <w:t xml:space="preserve">     Copyright © The Internet Society (1999).  All Rights Reserved.  </w:t>
            </w:r>
            <w:r>
              <w:rPr>
                <w:rFonts w:ascii="Courier" w:hAnsi="Courier" w:cs="Courier"/>
                <w:noProof/>
                <w:sz w:val="20"/>
                <w:szCs w:val="20"/>
              </w:rPr>
              <w:drawing>
                <wp:inline distT="0" distB="0" distL="0" distR="0">
                  <wp:extent cx="254000" cy="203200"/>
                  <wp:effectExtent l="0" t="0" r="0" b="0"/>
                  <wp:docPr id="14" name="Picture 14" descr="http://www.rfc-archive.org/cb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fc-archive.org/cbon.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386CCA">
              <w:rPr>
                <w:rFonts w:ascii="Courier" w:hAnsi="Courier" w:cs="Courier"/>
                <w:sz w:val="20"/>
                <w:szCs w:val="20"/>
              </w:rPr>
              <w:t xml:space="preserve"> </w:t>
            </w:r>
            <w:r w:rsidRPr="00386CCA">
              <w:rPr>
                <w:rFonts w:ascii="Arial" w:hAnsi="Arial" w:cs="Arial"/>
                <w:b/>
                <w:bCs/>
                <w:color w:val="FFFFFF"/>
                <w:shd w:val="clear" w:color="auto" w:fill="669900"/>
              </w:rPr>
              <w:t>Abstract</w:t>
            </w:r>
            <w:r w:rsidRPr="00386CCA">
              <w:rPr>
                <w:rFonts w:ascii="Courier" w:hAnsi="Courier" w:cs="Courier"/>
                <w:sz w:val="20"/>
                <w:szCs w:val="20"/>
              </w:rPr>
              <w:t xml:space="preserve">     Extensions to the Domain Name System (</w:t>
            </w:r>
            <w:hyperlink r:id="rId8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are described that provide    data integrity and authentication to security aware resolvers and    applications through the use of cryptographic digital signatures.    These digital signatures are included in secured zones as resource    records.  Security can also be provided through non-security </w:t>
            </w:r>
            <w:proofErr w:type="gramStart"/>
            <w:r w:rsidRPr="00386CCA">
              <w:rPr>
                <w:rFonts w:ascii="Courier" w:hAnsi="Courier" w:cs="Courier"/>
                <w:sz w:val="20"/>
                <w:szCs w:val="20"/>
              </w:rPr>
              <w:t xml:space="preserve">aware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servers in some cases.     The extensions provide for the </w:t>
            </w:r>
            <w:r w:rsidRPr="00386CCA">
              <w:rPr>
                <w:rFonts w:ascii="Courier" w:hAnsi="Courier" w:cs="Courier"/>
                <w:sz w:val="20"/>
                <w:szCs w:val="20"/>
              </w:rPr>
              <w:lastRenderedPageBreak/>
              <w:t xml:space="preserve">storage of authenticated public keys    in the </w:t>
            </w:r>
            <w:hyperlink r:id="rId8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This storage of keys can support general public key    distribution services as well as </w:t>
            </w:r>
            <w:hyperlink r:id="rId9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The stored keys    enable security aware resolvers to learn the authenticating key of    zones in addition to those for which they are initially configured.    Keys associated with </w:t>
            </w:r>
            <w:hyperlink r:id="rId9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names can be retrieved to support other    protocols.  Provision is made for a variety of key types and    algorithms.     In addition, the security extensions provide for the optional    authentication of </w:t>
            </w:r>
            <w:hyperlink r:id="rId9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protocol transactions and requests.     This document incorporates feedback on </w:t>
            </w:r>
            <w:hyperlink r:id="rId93" w:history="1">
              <w:r w:rsidRPr="00386CCA">
                <w:rPr>
                  <w:rFonts w:ascii="Courier" w:hAnsi="Courier" w:cs="Courier"/>
                  <w:color w:val="0000FF"/>
                  <w:sz w:val="20"/>
                  <w:szCs w:val="20"/>
                  <w:u w:val="single"/>
                </w:rPr>
                <w:t>RFC 2065</w:t>
              </w:r>
            </w:hyperlink>
            <w:r w:rsidRPr="00386CCA">
              <w:rPr>
                <w:rFonts w:ascii="Courier" w:hAnsi="Courier" w:cs="Courier"/>
                <w:sz w:val="20"/>
                <w:szCs w:val="20"/>
              </w:rPr>
              <w:t xml:space="preserve"> from early    implementers and potential users.         Eastlake                    Standards Track                  </w:t>
            </w:r>
            <w:r w:rsidRPr="00386CCA">
              <w:rPr>
                <w:rFonts w:ascii="Courier" w:hAnsi="Courier" w:cs="Courier"/>
                <w:b/>
                <w:bCs/>
                <w:color w:val="000000"/>
              </w:rPr>
              <w:t xml:space="preserve">PAGE 1 </w:t>
            </w:r>
            <w:r>
              <w:rPr>
                <w:rFonts w:ascii="Courier" w:hAnsi="Courier" w:cs="Courier"/>
                <w:b/>
                <w:bCs/>
                <w:noProof/>
                <w:color w:val="0000FF"/>
              </w:rPr>
              <w:drawing>
                <wp:inline distT="0" distB="0" distL="0" distR="0">
                  <wp:extent cx="571500" cy="431800"/>
                  <wp:effectExtent l="0" t="0" r="12700" b="0"/>
                  <wp:docPr id="15" name="Picture 15"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40"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9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Acknowledgments</w:t>
            </w:r>
            <w:r w:rsidRPr="00386CCA">
              <w:rPr>
                <w:rFonts w:ascii="Courier" w:hAnsi="Courier" w:cs="Courier"/>
                <w:sz w:val="20"/>
                <w:szCs w:val="20"/>
              </w:rPr>
              <w:t xml:space="preserve">     The significant contributions and suggestions of the following    persons (in alphabetic order) to </w:t>
            </w:r>
            <w:hyperlink r:id="rId9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are gratefully    acknowledged:        James M. Galvin       John Gilmore       Olafur Gudmundsson       Charlie Kaufman       Edward Lewis       Thomas Narten       Radia J. Perlman       Jeffrey I. Schiller       Steven (Xunhua) Wang       Brian Wellington  </w:t>
            </w:r>
            <w:r>
              <w:rPr>
                <w:rFonts w:ascii="Courier" w:hAnsi="Courier" w:cs="Courier"/>
                <w:noProof/>
                <w:sz w:val="20"/>
                <w:szCs w:val="20"/>
              </w:rPr>
              <w:drawing>
                <wp:inline distT="0" distB="0" distL="0" distR="0">
                  <wp:extent cx="254000" cy="203200"/>
                  <wp:effectExtent l="0" t="0" r="0" b="0"/>
                  <wp:docPr id="17" name="Picture 17" descr="http://www.rfc-archive.org/cb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fc-archive.org/cbon.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386CCA">
              <w:rPr>
                <w:rFonts w:ascii="Courier" w:hAnsi="Courier" w:cs="Courier"/>
                <w:sz w:val="20"/>
                <w:szCs w:val="20"/>
              </w:rPr>
              <w:t xml:space="preserve"> </w:t>
            </w:r>
            <w:r w:rsidRPr="00386CCA">
              <w:rPr>
                <w:rFonts w:ascii="Arial" w:hAnsi="Arial" w:cs="Arial"/>
                <w:b/>
                <w:bCs/>
                <w:sz w:val="20"/>
                <w:szCs w:val="20"/>
              </w:rPr>
              <w:t>Table of Contents</w:t>
            </w:r>
            <w:r w:rsidRPr="00386CCA">
              <w:rPr>
                <w:rFonts w:ascii="Courier" w:hAnsi="Courier" w:cs="Courier"/>
                <w:sz w:val="20"/>
                <w:szCs w:val="20"/>
              </w:rPr>
              <w:t xml:space="preserve">     Abstract...................................................1    Acknowledgments............................................2    1. Overview of Contents....................................4    2. Overview of the </w:t>
            </w:r>
            <w:hyperlink r:id="rId9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Extensions..........................5    2.1 Services Not Provided..................................5    2.2 Key Distribution.......................................5    2.3 Data Origin Authentication and Integrity...............6    2.3.1 The SIG Resource Record..............................7    2.3.2 Authenticating Name and Type Non-existence...........7    2.3.3 Special Considerations With Time-to-Live.............7    2.3.4 Special Considerations at Delegation Points..........8    2.3.5 Special Considerations with CNAME....................8    2.3.6 Signers Other Than The Zone..........................9    2.4 </w:t>
            </w:r>
            <w:hyperlink r:id="rId9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Transaction and Request Authentication.............9    3. The KEY Resource Record................................10    3.1 KEY RDATA format......................................10    3.1.1 Object Types, </w:t>
            </w:r>
            <w:hyperlink r:id="rId10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Names, and Keys...................11    3.1.2 The KEY RR Flag Field...............................11    3.1.3 The Protocol Octet..................................13    3.2 The KEY Algorithm Number Specification................14    3.3 Interaction of Flags, Algorithm, and Protocol Bytes...15    3.4 Determination of Zone Secure/Unsecured Status.........15    3.5 KEY RRs in the Construction of Responses..............17    4. The SIG Resource Record................................17    4.1 SIG RDATA Format......................................17    4.1.1 Type Covered Field..................................18    4.1.2 Algorithm Number Field..............................18    4.1.3 Labels Field........................................18    4.1.4 Original TTL Field..................................19    Eastlake                    Standards Track                  </w:t>
            </w:r>
            <w:r w:rsidRPr="00386CCA">
              <w:rPr>
                <w:rFonts w:ascii="Courier" w:hAnsi="Courier" w:cs="Courier"/>
                <w:b/>
                <w:bCs/>
                <w:color w:val="000000"/>
              </w:rPr>
              <w:t xml:space="preserve">PAGE 2 </w:t>
            </w:r>
            <w:r>
              <w:rPr>
                <w:rFonts w:ascii="Courier" w:hAnsi="Courier" w:cs="Courier"/>
                <w:b/>
                <w:bCs/>
                <w:noProof/>
                <w:color w:val="0000FF"/>
              </w:rPr>
              <w:drawing>
                <wp:inline distT="0" distB="0" distL="0" distR="0">
                  <wp:extent cx="571500" cy="431800"/>
                  <wp:effectExtent l="0" t="0" r="12700" b="0"/>
                  <wp:docPr id="18" name="Picture 1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4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01"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4.1.5 Signature Expiration and Inception Fields...........19    4.1.6 Key Tag Field.......................................20    4.1.7 Signer's Name Field.................................20    4.1.8 Signature Field.....................................20    4.1.8.1 Calculating Transaction and Request SIGs..........21    4.2 SIG RRs in the Construction of Responses..............21    4.3 Processing Responses and SIG RRs......................22    4.4 Signature Lifetime, Expiration, TTLs, and Validity....23    5. Non-existent Names and Types...........................24    5.1 The NXT Resource Record...............................24    5.2 NXT RDATA Format......................................25    5.3 Additional Complexity Due to Wildcards................26    5.4 Example...............................................26    5.5 Special Considerations at Delegation Points...........27    5.6 Zone Transfers........................................27    5.6.1 Full Zone Transfers.................................28    5.6.2 Incremental Zone Transfers..........................28    6. How to Resolve Securely and the AD and CD Bits.........29    6.1 The AD and CD Header Bits.............................29    6.2 Staticly Configured Keys..............................31    6.3 Chaining Through The </w:t>
            </w:r>
            <w:hyperlink r:id="rId10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..............................31    6.3.1 Chaining Through KEYs...............................31    6.3.2 Conflicting Data....................................33    6.4 Secure Time...........................................33    7. ASCII Representation of Security RRs...................34    7.1 Presentation of KEY RRs...............................34    7.2 Presentation of SIG RRs...............................35    7.3 Presentation of NXT RRs...............................36    8. Canonical Form and Order of Resource Records...........36    8.1 Canonical RR Form.....................................36    8.2 Canonical </w:t>
            </w:r>
            <w:hyperlink r:id="rId10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Order..............................37    8.3 Canonical RR Ordering Within An RRset.................37    8.4 Canonical Ordering of RR Types........................37    9. Conformance............................................37    9.1 Server Conformance....................................37    9.2 Resolver Conformance..................................38    10. Security Considerations...............................38    11. IANA Considerations...................................39    References................................................39    Author's Address..........................................41    Appendix A: Base 64 Encoding..............................42    Appendix B: Changes from </w:t>
            </w:r>
            <w:hyperlink r:id="rId104" w:history="1">
              <w:r w:rsidRPr="00386CCA">
                <w:rPr>
                  <w:rFonts w:ascii="Courier" w:hAnsi="Courier" w:cs="Courier"/>
                  <w:color w:val="0000FF"/>
                  <w:sz w:val="20"/>
                  <w:szCs w:val="20"/>
                  <w:u w:val="single"/>
                </w:rPr>
                <w:t>RFC 2065</w:t>
              </w:r>
            </w:hyperlink>
            <w:r w:rsidRPr="00386CCA">
              <w:rPr>
                <w:rFonts w:ascii="Courier" w:hAnsi="Courier" w:cs="Courier"/>
                <w:sz w:val="20"/>
                <w:szCs w:val="20"/>
              </w:rPr>
              <w:t xml:space="preserve">.........................44    Appendix C: Key Tag Calculation...........................46    Full Copyright Statement..................................47        Eastlake                    Standards Track                  </w:t>
            </w:r>
            <w:r w:rsidRPr="00386CCA">
              <w:rPr>
                <w:rFonts w:ascii="Courier" w:hAnsi="Courier" w:cs="Courier"/>
                <w:b/>
                <w:bCs/>
                <w:color w:val="000000"/>
              </w:rPr>
              <w:t xml:space="preserve">PAGE 3 </w:t>
            </w:r>
            <w:r>
              <w:rPr>
                <w:rFonts w:ascii="Courier" w:hAnsi="Courier" w:cs="Courier"/>
                <w:b/>
                <w:bCs/>
                <w:noProof/>
                <w:color w:val="0000FF"/>
              </w:rPr>
              <w:drawing>
                <wp:inline distT="0" distB="0" distL="0" distR="0">
                  <wp:extent cx="571500" cy="431800"/>
                  <wp:effectExtent l="0" t="0" r="12700" b="0"/>
                  <wp:docPr id="20" name="Picture 2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4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05"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1. Overview of Contents</w:t>
            </w:r>
            <w:r w:rsidRPr="00386CCA">
              <w:rPr>
                <w:rFonts w:ascii="Courier" w:hAnsi="Courier" w:cs="Courier"/>
                <w:sz w:val="20"/>
                <w:szCs w:val="20"/>
              </w:rPr>
              <w:t xml:space="preserve">     This document standardizes extensions of the Domain Name System (</w:t>
            </w:r>
            <w:hyperlink r:id="rId106"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protocol</w:t>
            </w:r>
            <w:proofErr w:type="gramEnd"/>
            <w:r w:rsidRPr="00386CCA">
              <w:rPr>
                <w:rFonts w:ascii="Courier" w:hAnsi="Courier" w:cs="Courier"/>
                <w:sz w:val="20"/>
                <w:szCs w:val="20"/>
              </w:rPr>
              <w:t xml:space="preserve"> to support </w:t>
            </w:r>
            <w:hyperlink r:id="rId10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and public key distribution. It    assumes that the reader is familiar with the Domain Name System</w:t>
            </w:r>
            <w:proofErr w:type="gramStart"/>
            <w:r w:rsidRPr="00386CCA">
              <w:rPr>
                <w:rFonts w:ascii="Courier" w:hAnsi="Courier" w:cs="Courier"/>
                <w:sz w:val="20"/>
                <w:szCs w:val="20"/>
              </w:rPr>
              <w:t>,    particularly</w:t>
            </w:r>
            <w:proofErr w:type="gramEnd"/>
            <w:r w:rsidRPr="00386CCA">
              <w:rPr>
                <w:rFonts w:ascii="Courier" w:hAnsi="Courier" w:cs="Courier"/>
                <w:sz w:val="20"/>
                <w:szCs w:val="20"/>
              </w:rPr>
              <w:t xml:space="preserve"> as described in RFCs 1033, 1034, 1035 and later RFCs. An    earlier version of these extensions appears in </w:t>
            </w:r>
            <w:hyperlink r:id="rId108" w:history="1">
              <w:r w:rsidRPr="00386CCA">
                <w:rPr>
                  <w:rFonts w:ascii="Courier" w:hAnsi="Courier" w:cs="Courier"/>
                  <w:color w:val="0000FF"/>
                  <w:sz w:val="20"/>
                  <w:szCs w:val="20"/>
                  <w:u w:val="single"/>
                </w:rPr>
                <w:t>RFC 2065</w:t>
              </w:r>
            </w:hyperlink>
            <w:r w:rsidRPr="00386CCA">
              <w:rPr>
                <w:rFonts w:ascii="Courier" w:hAnsi="Courier" w:cs="Courier"/>
                <w:sz w:val="20"/>
                <w:szCs w:val="20"/>
              </w:rPr>
              <w:t xml:space="preserve">.  This    replacement for that RFC incorporates early implementation experience    and requests </w:t>
            </w:r>
            <w:proofErr w:type="gramStart"/>
            <w:r w:rsidRPr="00386CCA">
              <w:rPr>
                <w:rFonts w:ascii="Courier" w:hAnsi="Courier" w:cs="Courier"/>
                <w:sz w:val="20"/>
                <w:szCs w:val="20"/>
              </w:rPr>
              <w:t>from  potential</w:t>
            </w:r>
            <w:proofErr w:type="gramEnd"/>
            <w:r w:rsidRPr="00386CCA">
              <w:rPr>
                <w:rFonts w:ascii="Courier" w:hAnsi="Courier" w:cs="Courier"/>
                <w:sz w:val="20"/>
                <w:szCs w:val="20"/>
              </w:rPr>
              <w:t xml:space="preserve"> users.     Section 2 provides an overview of the extensions and the key    distribution, data origin authentication, and transaction and request    security they provide.     Section 3 discusses the KEY resource record, its structure, and use    in </w:t>
            </w:r>
            <w:hyperlink r:id="rId10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responses.  These resource records represent the public keys    of entities named in the </w:t>
            </w:r>
            <w:hyperlink r:id="rId11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and are used for key distribution.     Section 4 discusses the SIG digital signature resource record, its    structure, and use in </w:t>
            </w:r>
            <w:hyperlink r:id="rId11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responses.  These resource records are used    to authenticate other resource records in the </w:t>
            </w:r>
            <w:hyperlink r:id="rId11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and optionally to    authenticate </w:t>
            </w:r>
            <w:hyperlink r:id="rId11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transactions and requests.     Section 5 discusses the NXT resource record (RR) and its use in </w:t>
            </w:r>
            <w:hyperlink r:id="rId114"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responses</w:t>
            </w:r>
            <w:proofErr w:type="gramEnd"/>
            <w:r w:rsidRPr="00386CCA">
              <w:rPr>
                <w:rFonts w:ascii="Courier" w:hAnsi="Courier" w:cs="Courier"/>
                <w:sz w:val="20"/>
                <w:szCs w:val="20"/>
              </w:rPr>
              <w:t xml:space="preserve"> including full and incremental zone transfers.  The NXT RR    permits authenticated denial of the existence of a name or of an RR    type for an existing name.     </w:t>
            </w:r>
            <w:proofErr w:type="gramStart"/>
            <w:r w:rsidRPr="00386CCA">
              <w:rPr>
                <w:rFonts w:ascii="Courier" w:hAnsi="Courier" w:cs="Courier"/>
                <w:sz w:val="20"/>
                <w:szCs w:val="20"/>
              </w:rPr>
              <w:t>Section 6 discusses how a resolver can be configured with a starting    key or keys and proceed</w:t>
            </w:r>
            <w:proofErr w:type="gramEnd"/>
            <w:r w:rsidRPr="00386CCA">
              <w:rPr>
                <w:rFonts w:ascii="Courier" w:hAnsi="Courier" w:cs="Courier"/>
                <w:sz w:val="20"/>
                <w:szCs w:val="20"/>
              </w:rPr>
              <w:t xml:space="preserve"> to securely resolve </w:t>
            </w:r>
            <w:hyperlink r:id="rId11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requests.    Interactions between resolvers and servers are discussed for various    combinations of security aware and security non-aware.  Two    additional </w:t>
            </w:r>
            <w:hyperlink r:id="rId11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header bits are defined for signaling between    resolvers and servers.     Section 7 describes the ASCII representation of the security resource    records for use in master files and elsewhere.     Section 8 defines the canonical form and order of RRs for </w:t>
            </w:r>
            <w:hyperlink r:id="rId117"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security</w:t>
            </w:r>
            <w:proofErr w:type="gramEnd"/>
            <w:r w:rsidRPr="00386CCA">
              <w:rPr>
                <w:rFonts w:ascii="Courier" w:hAnsi="Courier" w:cs="Courier"/>
                <w:sz w:val="20"/>
                <w:szCs w:val="20"/>
              </w:rPr>
              <w:t xml:space="preserve"> purposes.     Section 9 defines levels of conformance for resolvers and servers.     Section 10 provides a few paragraphs on overall security    considerations.     Section 11 specified IANA considerations for allocation of additional    values of paramters defined in this document.    Eastlake                    Standards Track                  </w:t>
            </w:r>
            <w:r w:rsidRPr="00386CCA">
              <w:rPr>
                <w:rFonts w:ascii="Courier" w:hAnsi="Courier" w:cs="Courier"/>
                <w:b/>
                <w:bCs/>
                <w:color w:val="000000"/>
              </w:rPr>
              <w:t xml:space="preserve">PAGE 4 </w:t>
            </w:r>
            <w:r>
              <w:rPr>
                <w:rFonts w:ascii="Courier" w:hAnsi="Courier" w:cs="Courier"/>
                <w:b/>
                <w:bCs/>
                <w:noProof/>
                <w:color w:val="0000FF"/>
              </w:rPr>
              <w:drawing>
                <wp:inline distT="0" distB="0" distL="0" distR="0">
                  <wp:extent cx="571500" cy="431800"/>
                  <wp:effectExtent l="0" t="0" r="12700" b="0"/>
                  <wp:docPr id="22" name="Picture 2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4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18"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Appendix A gives details of base 64 encoding which is used in the    file representation of some RRs defined in this document.     Appendix B summarizes changes between this memo and </w:t>
            </w:r>
            <w:hyperlink r:id="rId119" w:history="1">
              <w:r w:rsidRPr="00386CCA">
                <w:rPr>
                  <w:rFonts w:ascii="Courier" w:hAnsi="Courier" w:cs="Courier"/>
                  <w:color w:val="0000FF"/>
                  <w:sz w:val="20"/>
                  <w:szCs w:val="20"/>
                  <w:u w:val="single"/>
                </w:rPr>
                <w:t>RFC 2065</w:t>
              </w:r>
            </w:hyperlink>
            <w:r w:rsidRPr="00386CCA">
              <w:rPr>
                <w:rFonts w:ascii="Courier" w:hAnsi="Courier" w:cs="Courier"/>
                <w:sz w:val="20"/>
                <w:szCs w:val="20"/>
              </w:rPr>
              <w:t>.     Appendix C specified how to calculate the simple checksum used as a    key tag in most SIG RRs.     The key words "</w:t>
            </w:r>
            <w:r w:rsidRPr="00386CCA">
              <w:rPr>
                <w:rFonts w:ascii="Courier" w:hAnsi="Courier" w:cs="Courier"/>
                <w:color w:val="660000"/>
                <w:shd w:val="clear" w:color="auto" w:fill="FFCCCC"/>
              </w:rPr>
              <w:t>MUST</w:t>
            </w:r>
            <w:r w:rsidRPr="00386CCA">
              <w:rPr>
                <w:rFonts w:ascii="Courier" w:hAnsi="Courier" w:cs="Courier"/>
                <w:sz w:val="20"/>
                <w:szCs w:val="20"/>
              </w:rPr>
              <w:t>", "</w:t>
            </w:r>
            <w:r w:rsidRPr="00386CCA">
              <w:rPr>
                <w:rFonts w:ascii="Courier" w:hAnsi="Courier" w:cs="Courier"/>
                <w:color w:val="660000"/>
                <w:shd w:val="clear" w:color="auto" w:fill="FFCCCC"/>
              </w:rPr>
              <w:t>MUST NOT</w:t>
            </w:r>
            <w:r w:rsidRPr="00386CCA">
              <w:rPr>
                <w:rFonts w:ascii="Courier" w:hAnsi="Courier" w:cs="Courier"/>
                <w:sz w:val="20"/>
                <w:szCs w:val="20"/>
              </w:rPr>
              <w:t>", "</w:t>
            </w:r>
            <w:r w:rsidRPr="00386CCA">
              <w:rPr>
                <w:rFonts w:ascii="Courier" w:hAnsi="Courier" w:cs="Courier"/>
                <w:color w:val="660000"/>
                <w:shd w:val="clear" w:color="auto" w:fill="FFCCCC"/>
              </w:rPr>
              <w:t>REQUIRED</w:t>
            </w:r>
            <w:r w:rsidRPr="00386CCA">
              <w:rPr>
                <w:rFonts w:ascii="Courier" w:hAnsi="Courier" w:cs="Courier"/>
                <w:sz w:val="20"/>
                <w:szCs w:val="20"/>
              </w:rPr>
              <w:t>", "</w:t>
            </w:r>
            <w:r w:rsidRPr="00386CCA">
              <w:rPr>
                <w:rFonts w:ascii="Courier" w:hAnsi="Courier" w:cs="Courier"/>
                <w:color w:val="660000"/>
                <w:shd w:val="clear" w:color="auto" w:fill="FFCCCC"/>
              </w:rPr>
              <w:t>SHALL</w:t>
            </w:r>
            <w:r w:rsidRPr="00386CCA">
              <w:rPr>
                <w:rFonts w:ascii="Courier" w:hAnsi="Courier" w:cs="Courier"/>
                <w:sz w:val="20"/>
                <w:szCs w:val="20"/>
              </w:rPr>
              <w:t>", "</w:t>
            </w:r>
            <w:r w:rsidRPr="00386CCA">
              <w:rPr>
                <w:rFonts w:ascii="Courier" w:hAnsi="Courier" w:cs="Courier"/>
                <w:color w:val="660000"/>
                <w:shd w:val="clear" w:color="auto" w:fill="FFCCCC"/>
              </w:rPr>
              <w:t>SHALL NOT</w:t>
            </w:r>
            <w:r w:rsidRPr="00386CCA">
              <w:rPr>
                <w:rFonts w:ascii="Courier" w:hAnsi="Courier" w:cs="Courier"/>
                <w:sz w:val="20"/>
                <w:szCs w:val="20"/>
              </w:rPr>
              <w:t>",    "</w:t>
            </w:r>
            <w:r w:rsidRPr="00386CCA">
              <w:rPr>
                <w:rFonts w:ascii="Courier" w:hAnsi="Courier" w:cs="Courier"/>
                <w:color w:val="000066"/>
                <w:shd w:val="clear" w:color="auto" w:fill="CCDDFF"/>
              </w:rPr>
              <w:t>SHOULD</w:t>
            </w:r>
            <w:r w:rsidRPr="00386CCA">
              <w:rPr>
                <w:rFonts w:ascii="Courier" w:hAnsi="Courier" w:cs="Courier"/>
                <w:sz w:val="20"/>
                <w:szCs w:val="20"/>
              </w:rPr>
              <w:t>", "</w:t>
            </w:r>
            <w:r w:rsidRPr="00386CCA">
              <w:rPr>
                <w:rFonts w:ascii="Courier" w:hAnsi="Courier" w:cs="Courier"/>
                <w:color w:val="000066"/>
                <w:shd w:val="clear" w:color="auto" w:fill="CCDDFF"/>
              </w:rPr>
              <w:t>SHOULD NOT</w:t>
            </w:r>
            <w:r w:rsidRPr="00386CCA">
              <w:rPr>
                <w:rFonts w:ascii="Courier" w:hAnsi="Courier" w:cs="Courier"/>
                <w:sz w:val="20"/>
                <w:szCs w:val="20"/>
              </w:rPr>
              <w:t>", "</w:t>
            </w:r>
            <w:r w:rsidRPr="00386CCA">
              <w:rPr>
                <w:rFonts w:ascii="Courier" w:hAnsi="Courier" w:cs="Courier"/>
                <w:color w:val="000066"/>
                <w:shd w:val="clear" w:color="auto" w:fill="CCDDFF"/>
              </w:rPr>
              <w:t>RECOMMENDED</w:t>
            </w:r>
            <w:r w:rsidRPr="00386CCA">
              <w:rPr>
                <w:rFonts w:ascii="Courier" w:hAnsi="Courier" w:cs="Courier"/>
                <w:sz w:val="20"/>
                <w:szCs w:val="20"/>
              </w:rPr>
              <w:t>",  "</w:t>
            </w:r>
            <w:r w:rsidRPr="00386CCA">
              <w:rPr>
                <w:rFonts w:ascii="Courier" w:hAnsi="Courier" w:cs="Courier"/>
                <w:color w:val="006600"/>
                <w:shd w:val="clear" w:color="auto" w:fill="CCFFEE"/>
              </w:rPr>
              <w:t>MAY</w:t>
            </w:r>
            <w:r w:rsidRPr="00386CCA">
              <w:rPr>
                <w:rFonts w:ascii="Courier" w:hAnsi="Courier" w:cs="Courier"/>
                <w:sz w:val="20"/>
                <w:szCs w:val="20"/>
              </w:rPr>
              <w:t>", and "</w:t>
            </w:r>
            <w:r w:rsidRPr="00386CCA">
              <w:rPr>
                <w:rFonts w:ascii="Courier" w:hAnsi="Courier" w:cs="Courier"/>
                <w:color w:val="006600"/>
                <w:shd w:val="clear" w:color="auto" w:fill="CCFFEE"/>
              </w:rPr>
              <w:t>OPTIONAL</w:t>
            </w:r>
            <w:r w:rsidRPr="00386CCA">
              <w:rPr>
                <w:rFonts w:ascii="Courier" w:hAnsi="Courier" w:cs="Courier"/>
                <w:sz w:val="20"/>
                <w:szCs w:val="20"/>
              </w:rPr>
              <w:t>" in this    document are to be interpreted as described in [</w:t>
            </w:r>
            <w:hyperlink r:id="rId120" w:history="1">
              <w:r w:rsidRPr="00386CCA">
                <w:rPr>
                  <w:rFonts w:ascii="Courier" w:hAnsi="Courier" w:cs="Courier"/>
                  <w:color w:val="0000FF"/>
                  <w:sz w:val="20"/>
                  <w:szCs w:val="20"/>
                  <w:u w:val="single"/>
                </w:rPr>
                <w:t>RFC 2119</w:t>
              </w:r>
            </w:hyperlink>
            <w:r w:rsidRPr="00386CCA">
              <w:rPr>
                <w:rFonts w:ascii="Courier" w:hAnsi="Courier" w:cs="Courier"/>
                <w:sz w:val="20"/>
                <w:szCs w:val="20"/>
              </w:rPr>
              <w:t xml:space="preserve">].  </w:t>
            </w:r>
            <w:r w:rsidRPr="00386CCA">
              <w:rPr>
                <w:rFonts w:ascii="Arial" w:hAnsi="Arial" w:cs="Arial"/>
                <w:b/>
                <w:bCs/>
                <w:sz w:val="20"/>
                <w:szCs w:val="20"/>
              </w:rPr>
              <w:t xml:space="preserve">2. Overview of the </w:t>
            </w:r>
            <w:hyperlink r:id="rId121" w:history="1">
              <w:r w:rsidRPr="00386CCA">
                <w:rPr>
                  <w:rFonts w:ascii="Courier" w:hAnsi="Courier" w:cs="Courier"/>
                  <w:b/>
                  <w:bCs/>
                  <w:color w:val="0000FF"/>
                  <w:sz w:val="20"/>
                  <w:szCs w:val="20"/>
                  <w:u w:val="single"/>
                </w:rPr>
                <w:t>DNS</w:t>
              </w:r>
            </w:hyperlink>
            <w:r w:rsidRPr="00386CCA">
              <w:rPr>
                <w:rFonts w:ascii="Arial" w:hAnsi="Arial" w:cs="Arial"/>
                <w:b/>
                <w:bCs/>
                <w:sz w:val="20"/>
                <w:szCs w:val="20"/>
              </w:rPr>
              <w:t xml:space="preserve"> Extensions</w:t>
            </w:r>
            <w:r w:rsidRPr="00386CCA">
              <w:rPr>
                <w:rFonts w:ascii="Courier" w:hAnsi="Courier" w:cs="Courier"/>
                <w:sz w:val="20"/>
                <w:szCs w:val="20"/>
              </w:rPr>
              <w:t xml:space="preserve">     The Domain Name System (</w:t>
            </w:r>
            <w:hyperlink r:id="rId122" w:history="1">
              <w:r w:rsidRPr="00386CCA">
                <w:rPr>
                  <w:rFonts w:ascii="Courier" w:hAnsi="Courier" w:cs="Courier"/>
                  <w:color w:val="0000FF"/>
                  <w:sz w:val="20"/>
                  <w:szCs w:val="20"/>
                  <w:u w:val="single"/>
                </w:rPr>
                <w:t>DNS</w:t>
              </w:r>
            </w:hyperlink>
            <w:r w:rsidRPr="00386CCA">
              <w:rPr>
                <w:rFonts w:ascii="Courier" w:hAnsi="Courier" w:cs="Courier"/>
                <w:sz w:val="20"/>
                <w:szCs w:val="20"/>
              </w:rPr>
              <w:t>) protocol security extensions provide    three distinct services: key distribution as described in Section 2.2    below, data origin authentication as described in Section 2.3 below</w:t>
            </w:r>
            <w:proofErr w:type="gramStart"/>
            <w:r w:rsidRPr="00386CCA">
              <w:rPr>
                <w:rFonts w:ascii="Courier" w:hAnsi="Courier" w:cs="Courier"/>
                <w:sz w:val="20"/>
                <w:szCs w:val="20"/>
              </w:rPr>
              <w:t>,    and</w:t>
            </w:r>
            <w:proofErr w:type="gramEnd"/>
            <w:r w:rsidRPr="00386CCA">
              <w:rPr>
                <w:rFonts w:ascii="Courier" w:hAnsi="Courier" w:cs="Courier"/>
                <w:sz w:val="20"/>
                <w:szCs w:val="20"/>
              </w:rPr>
              <w:t xml:space="preserve"> transaction and request authentication, described in Section 2.4    below.     Special considerations related to "time to live", CNAMEs, and    delegation points are also discussed in Section 2.3.  </w:t>
            </w:r>
            <w:r w:rsidRPr="00386CCA">
              <w:rPr>
                <w:rFonts w:ascii="Arial" w:hAnsi="Arial" w:cs="Arial"/>
                <w:b/>
                <w:bCs/>
                <w:sz w:val="20"/>
                <w:szCs w:val="20"/>
              </w:rPr>
              <w:t>2.1 Services Not Provided</w:t>
            </w:r>
            <w:r w:rsidRPr="00386CCA">
              <w:rPr>
                <w:rFonts w:ascii="Courier" w:hAnsi="Courier" w:cs="Courier"/>
                <w:sz w:val="20"/>
                <w:szCs w:val="20"/>
              </w:rPr>
              <w:t xml:space="preserve">     It is part of the design philosophy of the </w:t>
            </w:r>
            <w:hyperlink r:id="rId12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that the data in it is    public and that the </w:t>
            </w:r>
            <w:hyperlink r:id="rId12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gives the same answers to all inquirers.    Following this philosophy, no attempt has been made to include any    sort of access control lists or other means to differentiate    inquirers.     No effort has been made to provide for any confidentiality for    queries or responses.  (This service may be available via IPSEC [RFC    2401], TLS, or other security protocols.)     Protection is not provided against </w:t>
            </w:r>
            <w:hyperlink r:id="rId125" w:history="1">
              <w:r w:rsidRPr="00386CCA">
                <w:rPr>
                  <w:rFonts w:ascii="Courier" w:hAnsi="Courier" w:cs="Courier"/>
                  <w:color w:val="0000FF"/>
                  <w:sz w:val="20"/>
                  <w:szCs w:val="20"/>
                  <w:u w:val="single"/>
                </w:rPr>
                <w:t>denial of service</w:t>
              </w:r>
            </w:hyperlink>
            <w:r w:rsidRPr="00386CCA">
              <w:rPr>
                <w:rFonts w:ascii="Courier" w:hAnsi="Courier" w:cs="Courier"/>
                <w:sz w:val="20"/>
                <w:szCs w:val="20"/>
              </w:rPr>
              <w:t xml:space="preserve">.  </w:t>
            </w:r>
            <w:r w:rsidRPr="00386CCA">
              <w:rPr>
                <w:rFonts w:ascii="Arial" w:hAnsi="Arial" w:cs="Arial"/>
                <w:b/>
                <w:bCs/>
                <w:sz w:val="20"/>
                <w:szCs w:val="20"/>
              </w:rPr>
              <w:t>2.2 Key Distribution</w:t>
            </w:r>
            <w:r w:rsidRPr="00386CCA">
              <w:rPr>
                <w:rFonts w:ascii="Courier" w:hAnsi="Courier" w:cs="Courier"/>
                <w:sz w:val="20"/>
                <w:szCs w:val="20"/>
              </w:rPr>
              <w:t xml:space="preserve">     A resource record format is defined to associate keys with </w:t>
            </w:r>
            <w:hyperlink r:id="rId12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names.    This permits the </w:t>
            </w:r>
            <w:hyperlink r:id="rId12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to be used as a public key distribution    mechanism in support of </w:t>
            </w:r>
            <w:hyperlink r:id="rId12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itself and other protocols.     The syntax of a KEY resource record (RR) is described in Section 3.    It includes an algorithm identifier, the actual public key    parameter(s), and a variety of flags including those indicating the    type of entity the key is associated with and/or asserting that there    is no key associated with that entity.    Eastlake                    Standards Track                  </w:t>
            </w:r>
            <w:r w:rsidRPr="00386CCA">
              <w:rPr>
                <w:rFonts w:ascii="Courier" w:hAnsi="Courier" w:cs="Courier"/>
                <w:b/>
                <w:bCs/>
                <w:color w:val="000000"/>
              </w:rPr>
              <w:t xml:space="preserve">PAGE 5 </w:t>
            </w:r>
            <w:r>
              <w:rPr>
                <w:rFonts w:ascii="Courier" w:hAnsi="Courier" w:cs="Courier"/>
                <w:b/>
                <w:bCs/>
                <w:noProof/>
                <w:color w:val="0000FF"/>
              </w:rPr>
              <w:drawing>
                <wp:inline distT="0" distB="0" distL="0" distR="0">
                  <wp:extent cx="571500" cy="431800"/>
                  <wp:effectExtent l="0" t="0" r="12700" b="0"/>
                  <wp:docPr id="24" name="Picture 2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4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29"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Under conditions described in Section 3.5, security aware </w:t>
            </w:r>
            <w:hyperlink r:id="rId13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servers    will automatically attempt to return KEY resources as additional    information, along with those resource records actually requested, to    minimize the number of queries needed.  </w:t>
            </w:r>
            <w:r w:rsidRPr="00386CCA">
              <w:rPr>
                <w:rFonts w:ascii="Arial" w:hAnsi="Arial" w:cs="Arial"/>
                <w:b/>
                <w:bCs/>
                <w:sz w:val="20"/>
                <w:szCs w:val="20"/>
              </w:rPr>
              <w:t>2.3 Data Origin Authentication and Integrity</w:t>
            </w:r>
            <w:r w:rsidRPr="00386CCA">
              <w:rPr>
                <w:rFonts w:ascii="Courier" w:hAnsi="Courier" w:cs="Courier"/>
                <w:sz w:val="20"/>
                <w:szCs w:val="20"/>
              </w:rPr>
              <w:t xml:space="preserve">     Authentication is provided by associating with resource record sets    (RRsets [</w:t>
            </w:r>
            <w:hyperlink r:id="rId131" w:history="1">
              <w:r w:rsidRPr="00386CCA">
                <w:rPr>
                  <w:rFonts w:ascii="Courier" w:hAnsi="Courier" w:cs="Courier"/>
                  <w:color w:val="0000FF"/>
                  <w:sz w:val="20"/>
                  <w:szCs w:val="20"/>
                  <w:u w:val="single"/>
                </w:rPr>
                <w:t>RFC 2181</w:t>
              </w:r>
            </w:hyperlink>
            <w:r w:rsidRPr="00386CCA">
              <w:rPr>
                <w:rFonts w:ascii="Courier" w:hAnsi="Courier" w:cs="Courier"/>
                <w:sz w:val="20"/>
                <w:szCs w:val="20"/>
              </w:rPr>
              <w:t xml:space="preserve">]) in the </w:t>
            </w:r>
            <w:hyperlink r:id="rId13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cryptographically generated digital    signatures. Commonly, there will be a single private key that    authenticates an entire zone but there might be multiple keys for    different algorithms, signers, etc. If a security aware resolver    reliably learns a public key of the zone, it can authenticate, for    signed data read from that zone, that it is properly authorized.  The    most secure implementation is for the zone private key(s) to be kept    off-line and used to re-sign all of the records in the zone    periodically.  However, there are cases, for example dynamic update    [RFCs 2136, 2137], where </w:t>
            </w:r>
            <w:hyperlink r:id="rId13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private keys need to be on-line [RFC    2541].     The data origin authentication key(s) are associated with the zone    and not with the servers that store copies of the data.  That means    compromise of a secondary server or, if the key(s) are kept off line</w:t>
            </w:r>
            <w:proofErr w:type="gramStart"/>
            <w:r w:rsidRPr="00386CCA">
              <w:rPr>
                <w:rFonts w:ascii="Courier" w:hAnsi="Courier" w:cs="Courier"/>
                <w:sz w:val="20"/>
                <w:szCs w:val="20"/>
              </w:rPr>
              <w:t>,    even</w:t>
            </w:r>
            <w:proofErr w:type="gramEnd"/>
            <w:r w:rsidRPr="00386CCA">
              <w:rPr>
                <w:rFonts w:ascii="Courier" w:hAnsi="Courier" w:cs="Courier"/>
                <w:sz w:val="20"/>
                <w:szCs w:val="20"/>
              </w:rPr>
              <w:t xml:space="preserve"> the primary server for a zone, will not necessarily affect the    degree of assurance that a resolver has that it can determine whether    data is genuine.     A resolver could learn a public key of a zone either by reading it    from the </w:t>
            </w:r>
            <w:hyperlink r:id="rId13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or by having it staticly configured.  To reliably learn    a public key by reading it from the </w:t>
            </w:r>
            <w:hyperlink r:id="rId13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the key itself must be    signed with a key the resolver trusts. The resolver must be    configured with at least a public </w:t>
            </w:r>
            <w:proofErr w:type="gramStart"/>
            <w:r w:rsidRPr="00386CCA">
              <w:rPr>
                <w:rFonts w:ascii="Courier" w:hAnsi="Courier" w:cs="Courier"/>
                <w:sz w:val="20"/>
                <w:szCs w:val="20"/>
              </w:rPr>
              <w:t>key which</w:t>
            </w:r>
            <w:proofErr w:type="gramEnd"/>
            <w:r w:rsidRPr="00386CCA">
              <w:rPr>
                <w:rFonts w:ascii="Courier" w:hAnsi="Courier" w:cs="Courier"/>
                <w:sz w:val="20"/>
                <w:szCs w:val="20"/>
              </w:rPr>
              <w:t xml:space="preserve"> authenticates one zone as    a starting point. From there, it can securely read public keys of    other zones, if the intervening zones in the </w:t>
            </w:r>
            <w:hyperlink r:id="rId13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tree are secure and    their signed keys accessible.     Adding data origin authentication and integrity requires no change to    the "on-the-wire" </w:t>
            </w:r>
            <w:hyperlink r:id="rId13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protocol beyond the addition of the signature    resource type and the key resource type needed for key distribution.    (Data non-existence authentication also requires the NXT RR as    described in 2.3.2.)  </w:t>
            </w:r>
            <w:proofErr w:type="gramStart"/>
            <w:r w:rsidRPr="00386CCA">
              <w:rPr>
                <w:rFonts w:ascii="Courier" w:hAnsi="Courier" w:cs="Courier"/>
                <w:sz w:val="20"/>
                <w:szCs w:val="20"/>
              </w:rPr>
              <w:t>This service can be supported by existing    resolver and caching server implementations</w:t>
            </w:r>
            <w:proofErr w:type="gramEnd"/>
            <w:r w:rsidRPr="00386CCA">
              <w:rPr>
                <w:rFonts w:ascii="Courier" w:hAnsi="Courier" w:cs="Courier"/>
                <w:sz w:val="20"/>
                <w:szCs w:val="20"/>
              </w:rPr>
              <w:t xml:space="preserve"> so long as they can    support the additional resource types (see Section 9). The one    exception is that CNAME referrals in a secure zone </w:t>
            </w:r>
            <w:proofErr w:type="gramStart"/>
            <w:r w:rsidRPr="00386CCA">
              <w:rPr>
                <w:rFonts w:ascii="Courier" w:hAnsi="Courier" w:cs="Courier"/>
                <w:sz w:val="20"/>
                <w:szCs w:val="20"/>
              </w:rPr>
              <w:t>can not</w:t>
            </w:r>
            <w:proofErr w:type="gramEnd"/>
            <w:r w:rsidRPr="00386CCA">
              <w:rPr>
                <w:rFonts w:ascii="Courier" w:hAnsi="Courier" w:cs="Courier"/>
                <w:sz w:val="20"/>
                <w:szCs w:val="20"/>
              </w:rPr>
              <w:t xml:space="preserve"> be    authenticated if they are from non-security aware servers (see    Section 2.3.5).      Eastlake                    Standards Track                  </w:t>
            </w:r>
            <w:r w:rsidRPr="00386CCA">
              <w:rPr>
                <w:rFonts w:ascii="Courier" w:hAnsi="Courier" w:cs="Courier"/>
                <w:b/>
                <w:bCs/>
                <w:color w:val="000000"/>
              </w:rPr>
              <w:t xml:space="preserve">PAGE 6 </w:t>
            </w:r>
            <w:r>
              <w:rPr>
                <w:rFonts w:ascii="Courier" w:hAnsi="Courier" w:cs="Courier"/>
                <w:b/>
                <w:bCs/>
                <w:noProof/>
                <w:color w:val="0000FF"/>
              </w:rPr>
              <w:drawing>
                <wp:inline distT="0" distB="0" distL="0" distR="0">
                  <wp:extent cx="571500" cy="431800"/>
                  <wp:effectExtent l="0" t="0" r="12700" b="0"/>
                  <wp:docPr id="26" name="Picture 2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5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38"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If signatures are separately retrieved and verified when retrieving    the information they authenticate, there will be more trips to the    server and performance will suffer.  Security aware servers mitigate    that degradation by attempting to send the signature(s) needed (see    Section 4.2).  </w:t>
            </w:r>
            <w:r w:rsidRPr="00386CCA">
              <w:rPr>
                <w:rFonts w:ascii="Arial" w:hAnsi="Arial" w:cs="Arial"/>
                <w:b/>
                <w:bCs/>
                <w:sz w:val="20"/>
                <w:szCs w:val="20"/>
              </w:rPr>
              <w:t>2.3.1 The SIG Resource Record</w:t>
            </w:r>
            <w:r w:rsidRPr="00386CCA">
              <w:rPr>
                <w:rFonts w:ascii="Courier" w:hAnsi="Courier" w:cs="Courier"/>
                <w:sz w:val="20"/>
                <w:szCs w:val="20"/>
              </w:rPr>
              <w:t xml:space="preserve">     The syntax of a SIG resource record (signature) is described in    Section 4.  It cryptographicly binds the RRset being signed to the    signer and a validity interval.     Every name in a secured zone will have associated with it at least    one SIG resource record for each resource type under that name except    for glue address RRs and delegation point NS RRs.  A security aware    server will attempt to return, with RRs retrieved, the corresponding    SIGs.  If a server is not security aware, the resolver must retrieve    all the SIG records for a name and select the one or ones that sign    the resource record set(s) that resolver is interested in.  </w:t>
            </w:r>
            <w:r w:rsidRPr="00386CCA">
              <w:rPr>
                <w:rFonts w:ascii="Arial" w:hAnsi="Arial" w:cs="Arial"/>
                <w:b/>
                <w:bCs/>
                <w:sz w:val="20"/>
                <w:szCs w:val="20"/>
              </w:rPr>
              <w:t>2.3.2 Authenticating Name and Type Non-existence</w:t>
            </w:r>
            <w:r w:rsidRPr="00386CCA">
              <w:rPr>
                <w:rFonts w:ascii="Courier" w:hAnsi="Courier" w:cs="Courier"/>
                <w:sz w:val="20"/>
                <w:szCs w:val="20"/>
              </w:rPr>
              <w:t xml:space="preserve">     The above security mechanism only provides a way to sign existing    RRsets in a zone.  "Data origin" authentication is not obviously    provided for the non-existence of a domain name in a zone or the    non-existence of a type for an existing name.  This gap is filled by    the NXT </w:t>
            </w:r>
            <w:proofErr w:type="gramStart"/>
            <w:r w:rsidRPr="00386CCA">
              <w:rPr>
                <w:rFonts w:ascii="Courier" w:hAnsi="Courier" w:cs="Courier"/>
                <w:sz w:val="20"/>
                <w:szCs w:val="20"/>
              </w:rPr>
              <w:t>RR which</w:t>
            </w:r>
            <w:proofErr w:type="gramEnd"/>
            <w:r w:rsidRPr="00386CCA">
              <w:rPr>
                <w:rFonts w:ascii="Courier" w:hAnsi="Courier" w:cs="Courier"/>
                <w:sz w:val="20"/>
                <w:szCs w:val="20"/>
              </w:rPr>
              <w:t xml:space="preserve"> authenticatably asserts a range of non-existent    names in a zone and the non-existence of types for the existing name    just before that range.     Section 5 below covers the NXT RR.  </w:t>
            </w:r>
            <w:r w:rsidRPr="00386CCA">
              <w:rPr>
                <w:rFonts w:ascii="Arial" w:hAnsi="Arial" w:cs="Arial"/>
                <w:b/>
                <w:bCs/>
                <w:sz w:val="20"/>
                <w:szCs w:val="20"/>
              </w:rPr>
              <w:t>2.3.3 Special Considerations With Time-to-Live</w:t>
            </w:r>
            <w:r w:rsidRPr="00386CCA">
              <w:rPr>
                <w:rFonts w:ascii="Courier" w:hAnsi="Courier" w:cs="Courier"/>
                <w:sz w:val="20"/>
                <w:szCs w:val="20"/>
              </w:rPr>
              <w:t xml:space="preserve">     A digital signature will fail to verify if any change has occurred to    the data between the time it was originally signed and the time the    signature is verified.  This conflicts with our desire to have the    time-to-live (TTL) field of resource records tick down while they are    cached.     This could be avoided by leaving the time-to-live out of the digital    signature, but that would allow unscrupulous servers to set    arbitrarily long TTL values undetected.  Instead, we include the    "original" TTL in the signature and communicate that data along with    the current TTL. Unscrupulous servers under this scheme can    manipulate the TTL but a security aware resolver </w:t>
            </w:r>
            <w:proofErr w:type="gramStart"/>
            <w:r w:rsidRPr="00386CCA">
              <w:rPr>
                <w:rFonts w:ascii="Courier" w:hAnsi="Courier" w:cs="Courier"/>
                <w:sz w:val="20"/>
                <w:szCs w:val="20"/>
              </w:rPr>
              <w:t xml:space="preserve">will bound the TTL   </w:t>
            </w:r>
            <w:proofErr w:type="gramEnd"/>
            <w:r w:rsidRPr="00386CCA">
              <w:rPr>
                <w:rFonts w:ascii="Courier" w:hAnsi="Courier" w:cs="Courier"/>
                <w:sz w:val="20"/>
                <w:szCs w:val="20"/>
              </w:rPr>
              <w:t xml:space="preserve"> value it uses at the original signed value.  Separately, signatures    include a signature inception time and a signature expiration time. A    Eastlake                    Standards Track                  </w:t>
            </w:r>
            <w:r w:rsidRPr="00386CCA">
              <w:rPr>
                <w:rFonts w:ascii="Courier" w:hAnsi="Courier" w:cs="Courier"/>
                <w:b/>
                <w:bCs/>
                <w:color w:val="000000"/>
              </w:rPr>
              <w:t xml:space="preserve">PAGE 7 </w:t>
            </w:r>
            <w:r>
              <w:rPr>
                <w:rFonts w:ascii="Courier" w:hAnsi="Courier" w:cs="Courier"/>
                <w:b/>
                <w:bCs/>
                <w:noProof/>
                <w:color w:val="0000FF"/>
              </w:rPr>
              <w:drawing>
                <wp:inline distT="0" distB="0" distL="0" distR="0">
                  <wp:extent cx="571500" cy="431800"/>
                  <wp:effectExtent l="0" t="0" r="12700" b="0"/>
                  <wp:docPr id="28" name="Picture 2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5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39"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resolver that knows the absolute time can determine securely whether    a signature is in effect.  It is not possible to rely solely on the    signature expiration as a substitute for the TTL, however, since the    TTL is primarily a database consistency mechanism and non-security    aware servers that depend on TTL must still be supported.  </w:t>
            </w:r>
            <w:r w:rsidRPr="00386CCA">
              <w:rPr>
                <w:rFonts w:ascii="Arial" w:hAnsi="Arial" w:cs="Arial"/>
                <w:b/>
                <w:bCs/>
                <w:sz w:val="20"/>
                <w:szCs w:val="20"/>
              </w:rPr>
              <w:t xml:space="preserve">2.3.4 Special Considerations at Delegation </w:t>
            </w:r>
            <w:proofErr w:type="gramStart"/>
            <w:r w:rsidRPr="00386CCA">
              <w:rPr>
                <w:rFonts w:ascii="Arial" w:hAnsi="Arial" w:cs="Arial"/>
                <w:b/>
                <w:bCs/>
                <w:sz w:val="20"/>
                <w:szCs w:val="20"/>
              </w:rPr>
              <w:t>Points</w:t>
            </w:r>
            <w:r w:rsidRPr="00386CCA">
              <w:rPr>
                <w:rFonts w:ascii="Courier" w:hAnsi="Courier" w:cs="Courier"/>
                <w:sz w:val="20"/>
                <w:szCs w:val="20"/>
              </w:rPr>
              <w:t xml:space="preserv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security would like to view each zone as a unit of data    completely under the control of the zone owner with each entry    (RRset) signed by a special private key held by the zone manager.    But the </w:t>
            </w:r>
            <w:hyperlink r:id="rId14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protocol views the leaf nodes in a zone, which are also    the apex nodes of a subzone (i.e., delegation points), as "really</w:t>
            </w:r>
            <w:proofErr w:type="gramStart"/>
            <w:r w:rsidRPr="00386CCA">
              <w:rPr>
                <w:rFonts w:ascii="Courier" w:hAnsi="Courier" w:cs="Courier"/>
                <w:sz w:val="20"/>
                <w:szCs w:val="20"/>
              </w:rPr>
              <w:t>"    belonging</w:t>
            </w:r>
            <w:proofErr w:type="gramEnd"/>
            <w:r w:rsidRPr="00386CCA">
              <w:rPr>
                <w:rFonts w:ascii="Courier" w:hAnsi="Courier" w:cs="Courier"/>
                <w:sz w:val="20"/>
                <w:szCs w:val="20"/>
              </w:rPr>
              <w:t xml:space="preserve"> to the subzone.  These nodes occur in two master files and    might have RRs signed by both the upper and lower zone's keys. </w:t>
            </w:r>
            <w:proofErr w:type="gramStart"/>
            <w:r w:rsidRPr="00386CCA">
              <w:rPr>
                <w:rFonts w:ascii="Courier" w:hAnsi="Courier" w:cs="Courier"/>
                <w:sz w:val="20"/>
                <w:szCs w:val="20"/>
              </w:rPr>
              <w:t>A    retrieval</w:t>
            </w:r>
            <w:proofErr w:type="gramEnd"/>
            <w:r w:rsidRPr="00386CCA">
              <w:rPr>
                <w:rFonts w:ascii="Courier" w:hAnsi="Courier" w:cs="Courier"/>
                <w:sz w:val="20"/>
                <w:szCs w:val="20"/>
              </w:rPr>
              <w:t xml:space="preserve"> could get a mixture of these RRs and SIGs, especially since    one server could be serving both the zone above and below a    delegation point. [</w:t>
            </w:r>
            <w:hyperlink r:id="rId141" w:history="1">
              <w:r w:rsidRPr="00386CCA">
                <w:rPr>
                  <w:rFonts w:ascii="Courier" w:hAnsi="Courier" w:cs="Courier"/>
                  <w:color w:val="0000FF"/>
                  <w:sz w:val="20"/>
                  <w:szCs w:val="20"/>
                  <w:u w:val="single"/>
                </w:rPr>
                <w:t>RFC 2181</w:t>
              </w:r>
            </w:hyperlink>
            <w:r w:rsidRPr="00386CCA">
              <w:rPr>
                <w:rFonts w:ascii="Courier" w:hAnsi="Courier" w:cs="Courier"/>
                <w:sz w:val="20"/>
                <w:szCs w:val="20"/>
              </w:rPr>
              <w:t xml:space="preserve">]     There </w:t>
            </w:r>
            <w:r w:rsidRPr="00386CCA">
              <w:rPr>
                <w:rFonts w:ascii="Courier" w:hAnsi="Courier" w:cs="Courier"/>
                <w:color w:val="660000"/>
                <w:shd w:val="clear" w:color="auto" w:fill="FFCCCC"/>
              </w:rPr>
              <w:t>MUST</w:t>
            </w:r>
            <w:r w:rsidRPr="00386CCA">
              <w:rPr>
                <w:rFonts w:ascii="Courier" w:hAnsi="Courier" w:cs="Courier"/>
                <w:sz w:val="20"/>
                <w:szCs w:val="20"/>
              </w:rPr>
              <w:t xml:space="preserve"> be a zone KEY RR, signed by its superzone, for every    subzone if the superzone is secure. This will normally appear in the    subzone and may also be included in the superzone.  But, in the case    of an unsecured subzone which </w:t>
            </w:r>
            <w:proofErr w:type="gramStart"/>
            <w:r w:rsidRPr="00386CCA">
              <w:rPr>
                <w:rFonts w:ascii="Courier" w:hAnsi="Courier" w:cs="Courier"/>
                <w:sz w:val="20"/>
                <w:szCs w:val="20"/>
              </w:rPr>
              <w:t>can not</w:t>
            </w:r>
            <w:proofErr w:type="gramEnd"/>
            <w:r w:rsidRPr="00386CCA">
              <w:rPr>
                <w:rFonts w:ascii="Courier" w:hAnsi="Courier" w:cs="Courier"/>
                <w:sz w:val="20"/>
                <w:szCs w:val="20"/>
              </w:rPr>
              <w:t xml:space="preserve"> or will not be modified to add    any security RRs, a KEY declaring the subzone to be unsecured </w:t>
            </w:r>
            <w:r w:rsidRPr="00386CCA">
              <w:rPr>
                <w:rFonts w:ascii="Courier" w:hAnsi="Courier" w:cs="Courier"/>
                <w:color w:val="660000"/>
                <w:shd w:val="clear" w:color="auto" w:fill="FFCCCC"/>
              </w:rPr>
              <w:t>MUST</w:t>
            </w:r>
            <w:r w:rsidRPr="00386CCA">
              <w:rPr>
                <w:rFonts w:ascii="Courier" w:hAnsi="Courier" w:cs="Courier"/>
                <w:sz w:val="20"/>
                <w:szCs w:val="20"/>
              </w:rPr>
              <w:t xml:space="preserve">    appear with the superzone signature in the superzone, if the    superzone is secure. For all but one other RR type the data from the    subzone is more authoritative so only the subzone KEY RR should be    signed in the superzone if it appears there. The NS and any glue    address RRs </w:t>
            </w:r>
            <w:r w:rsidRPr="00386CCA">
              <w:rPr>
                <w:rFonts w:ascii="Courier" w:hAnsi="Courier" w:cs="Courier"/>
                <w:color w:val="000066"/>
                <w:shd w:val="clear" w:color="auto" w:fill="CCDDFF"/>
              </w:rPr>
              <w:t>SHOULD</w:t>
            </w:r>
            <w:r w:rsidRPr="00386CCA">
              <w:rPr>
                <w:rFonts w:ascii="Courier" w:hAnsi="Courier" w:cs="Courier"/>
                <w:sz w:val="20"/>
                <w:szCs w:val="20"/>
              </w:rPr>
              <w:t xml:space="preserve"> only be signed in the subzone. The SOA and any    other RRs that have the zone name as owner should appear only in the    subzone and thus are signed only there. The NXT RR type is the    exceptional case that will always appear differently and    authoritatively in both the superzone and subzone, if both are    secure, as described in Section 5.  </w:t>
            </w:r>
            <w:r w:rsidRPr="00386CCA">
              <w:rPr>
                <w:rFonts w:ascii="Arial" w:hAnsi="Arial" w:cs="Arial"/>
                <w:b/>
                <w:bCs/>
                <w:sz w:val="20"/>
                <w:szCs w:val="20"/>
              </w:rPr>
              <w:t>2.3.5 Special Considerations with CNAME</w:t>
            </w:r>
            <w:r w:rsidRPr="00386CCA">
              <w:rPr>
                <w:rFonts w:ascii="Courier" w:hAnsi="Courier" w:cs="Courier"/>
                <w:sz w:val="20"/>
                <w:szCs w:val="20"/>
              </w:rPr>
              <w:t xml:space="preserve">     There is a problem when security related RRs with the same owner name    as a CNAME RR are retrieved from a non-security-aware server. In    particular, an initial retrieval for the CNAME or any other type may    not retrieve any associated SIG, KEY, or NXT RR. For retrieved types    other than CNAME, it will retrieve that type at the target name of    the CNAME (or chain of CNAMEs) and will also return the CNAME.  In    particular, a specific retrieval for type SIG will not get the SIG</w:t>
            </w:r>
            <w:proofErr w:type="gramStart"/>
            <w:r w:rsidRPr="00386CCA">
              <w:rPr>
                <w:rFonts w:ascii="Courier" w:hAnsi="Courier" w:cs="Courier"/>
                <w:sz w:val="20"/>
                <w:szCs w:val="20"/>
              </w:rPr>
              <w:t>,    if</w:t>
            </w:r>
            <w:proofErr w:type="gramEnd"/>
            <w:r w:rsidRPr="00386CCA">
              <w:rPr>
                <w:rFonts w:ascii="Courier" w:hAnsi="Courier" w:cs="Courier"/>
                <w:sz w:val="20"/>
                <w:szCs w:val="20"/>
              </w:rPr>
              <w:t xml:space="preserve"> any, at the original CNAME domain name but rather a SIG at the    target name.      Eastlake                    Standards Track                  </w:t>
            </w:r>
            <w:r w:rsidRPr="00386CCA">
              <w:rPr>
                <w:rFonts w:ascii="Courier" w:hAnsi="Courier" w:cs="Courier"/>
                <w:b/>
                <w:bCs/>
                <w:color w:val="000000"/>
              </w:rPr>
              <w:t xml:space="preserve">PAGE 8 </w:t>
            </w:r>
            <w:r>
              <w:rPr>
                <w:rFonts w:ascii="Courier" w:hAnsi="Courier" w:cs="Courier"/>
                <w:b/>
                <w:bCs/>
                <w:noProof/>
                <w:color w:val="0000FF"/>
              </w:rPr>
              <w:drawing>
                <wp:inline distT="0" distB="0" distL="0" distR="0">
                  <wp:extent cx="571500" cy="431800"/>
                  <wp:effectExtent l="0" t="0" r="12700" b="0"/>
                  <wp:docPr id="30" name="Picture 3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5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4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Security aware servers must be used to securely CNAME in </w:t>
            </w:r>
            <w:hyperlink r:id="rId14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aware servers </w:t>
            </w:r>
            <w:r w:rsidRPr="00386CCA">
              <w:rPr>
                <w:rFonts w:ascii="Courier" w:hAnsi="Courier" w:cs="Courier"/>
                <w:color w:val="660000"/>
                <w:shd w:val="clear" w:color="auto" w:fill="FFCCCC"/>
              </w:rPr>
              <w:t>MUST</w:t>
            </w:r>
            <w:r w:rsidRPr="00386CCA">
              <w:rPr>
                <w:rFonts w:ascii="Courier" w:hAnsi="Courier" w:cs="Courier"/>
                <w:sz w:val="20"/>
                <w:szCs w:val="20"/>
              </w:rPr>
              <w:t xml:space="preserve"> (1) allow KEY, SIG, and NXT RRs along    with CNAME RRs, (2) suppress CNAME processing on retrieval of these    types as well as on retrieval of the type CNAME, and (3</w:t>
            </w:r>
            <w:proofErr w:type="gramStart"/>
            <w:r w:rsidRPr="00386CCA">
              <w:rPr>
                <w:rFonts w:ascii="Courier" w:hAnsi="Courier" w:cs="Courier"/>
                <w:sz w:val="20"/>
                <w:szCs w:val="20"/>
              </w:rPr>
              <w:t>)    automatically</w:t>
            </w:r>
            <w:proofErr w:type="gramEnd"/>
            <w:r w:rsidRPr="00386CCA">
              <w:rPr>
                <w:rFonts w:ascii="Courier" w:hAnsi="Courier" w:cs="Courier"/>
                <w:sz w:val="20"/>
                <w:szCs w:val="20"/>
              </w:rPr>
              <w:t xml:space="preserve"> return SIG RRs authenticating the CNAME or CNAMEs    encountered in resolving a query.  This is a change from the </w:t>
            </w:r>
            <w:proofErr w:type="gramStart"/>
            <w:r w:rsidRPr="00386CCA">
              <w:rPr>
                <w:rFonts w:ascii="Courier" w:hAnsi="Courier" w:cs="Courier"/>
                <w:sz w:val="20"/>
                <w:szCs w:val="20"/>
              </w:rPr>
              <w:t xml:space="preserve">previous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standard [RFCs 1034/1035] which prohibited any other RR type at a    node where a CNAME RR was present.  </w:t>
            </w:r>
            <w:r w:rsidRPr="00386CCA">
              <w:rPr>
                <w:rFonts w:ascii="Arial" w:hAnsi="Arial" w:cs="Arial"/>
                <w:b/>
                <w:bCs/>
                <w:sz w:val="20"/>
                <w:szCs w:val="20"/>
              </w:rPr>
              <w:t>2.3.6 Signers Other Than The Zone</w:t>
            </w:r>
            <w:r w:rsidRPr="00386CCA">
              <w:rPr>
                <w:rFonts w:ascii="Courier" w:hAnsi="Courier" w:cs="Courier"/>
                <w:sz w:val="20"/>
                <w:szCs w:val="20"/>
              </w:rPr>
              <w:t xml:space="preserve">     There are cases where the signer in a SIG resource record is other    than one of the private key(s) used to authenticate a zone.     One is for support of dynamic update [</w:t>
            </w:r>
            <w:hyperlink r:id="rId144" w:history="1">
              <w:r w:rsidRPr="00386CCA">
                <w:rPr>
                  <w:rFonts w:ascii="Courier" w:hAnsi="Courier" w:cs="Courier"/>
                  <w:color w:val="0000FF"/>
                  <w:sz w:val="20"/>
                  <w:szCs w:val="20"/>
                  <w:u w:val="single"/>
                </w:rPr>
                <w:t>RFC 2136</w:t>
              </w:r>
            </w:hyperlink>
            <w:r w:rsidRPr="00386CCA">
              <w:rPr>
                <w:rFonts w:ascii="Courier" w:hAnsi="Courier" w:cs="Courier"/>
                <w:sz w:val="20"/>
                <w:szCs w:val="20"/>
              </w:rPr>
              <w:t>] (or future requests    which require secure authentication) where an entity is permitted to    authenticate/update its records [</w:t>
            </w:r>
            <w:hyperlink r:id="rId145" w:history="1">
              <w:r w:rsidRPr="00386CCA">
                <w:rPr>
                  <w:rFonts w:ascii="Courier" w:hAnsi="Courier" w:cs="Courier"/>
                  <w:color w:val="0000FF"/>
                  <w:sz w:val="20"/>
                  <w:szCs w:val="20"/>
                  <w:u w:val="single"/>
                </w:rPr>
                <w:t>RFC 2137</w:t>
              </w:r>
            </w:hyperlink>
            <w:r w:rsidRPr="00386CCA">
              <w:rPr>
                <w:rFonts w:ascii="Courier" w:hAnsi="Courier" w:cs="Courier"/>
                <w:sz w:val="20"/>
                <w:szCs w:val="20"/>
              </w:rPr>
              <w:t xml:space="preserve">] and the zone is operating    in a mode where the zone key is not on line. The public key of the    entity must be present in the </w:t>
            </w:r>
            <w:hyperlink r:id="rId14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and be signed by a zone level key    but the other RR(s) may be signed with the entity's key.     A second case is support of transaction and request authentication as    described in Section 2.4.     In additions, signatures can be included on resource records within    the </w:t>
            </w:r>
            <w:hyperlink r:id="rId14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for use by applications other than DNS. DNS related    signatures authenticate that data originated with the authority of a    zone owner or that a request or transaction originated with the    relevant entity. Other signatures can provide other types of    assurances.  </w:t>
            </w:r>
            <w:r w:rsidRPr="00386CCA">
              <w:rPr>
                <w:rFonts w:ascii="Arial" w:hAnsi="Arial" w:cs="Arial"/>
                <w:b/>
                <w:bCs/>
                <w:sz w:val="20"/>
                <w:szCs w:val="20"/>
              </w:rPr>
              <w:t xml:space="preserve">2.4 </w:t>
            </w:r>
            <w:hyperlink r:id="rId148" w:history="1">
              <w:r w:rsidRPr="00386CCA">
                <w:rPr>
                  <w:rFonts w:ascii="Courier" w:hAnsi="Courier" w:cs="Courier"/>
                  <w:b/>
                  <w:bCs/>
                  <w:color w:val="0000FF"/>
                  <w:sz w:val="20"/>
                  <w:szCs w:val="20"/>
                  <w:u w:val="single"/>
                </w:rPr>
                <w:t>DNS</w:t>
              </w:r>
            </w:hyperlink>
            <w:r w:rsidRPr="00386CCA">
              <w:rPr>
                <w:rFonts w:ascii="Arial" w:hAnsi="Arial" w:cs="Arial"/>
                <w:b/>
                <w:bCs/>
                <w:sz w:val="20"/>
                <w:szCs w:val="20"/>
              </w:rPr>
              <w:t xml:space="preserve"> Transaction and Request Authentication</w:t>
            </w:r>
            <w:r w:rsidRPr="00386CCA">
              <w:rPr>
                <w:rFonts w:ascii="Courier" w:hAnsi="Courier" w:cs="Courier"/>
                <w:sz w:val="20"/>
                <w:szCs w:val="20"/>
              </w:rPr>
              <w:t xml:space="preserve">     The data origin authentication service described above protects    retrieved resource records and the non-existence of resource records    but provides no protection for </w:t>
            </w:r>
            <w:hyperlink r:id="rId14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requests or for message headers.     If </w:t>
            </w:r>
            <w:proofErr w:type="gramStart"/>
            <w:r w:rsidRPr="00386CCA">
              <w:rPr>
                <w:rFonts w:ascii="Courier" w:hAnsi="Courier" w:cs="Courier"/>
                <w:sz w:val="20"/>
                <w:szCs w:val="20"/>
              </w:rPr>
              <w:t>header bits are falsely set by a bad server</w:t>
            </w:r>
            <w:proofErr w:type="gramEnd"/>
            <w:r w:rsidRPr="00386CCA">
              <w:rPr>
                <w:rFonts w:ascii="Courier" w:hAnsi="Courier" w:cs="Courier"/>
                <w:sz w:val="20"/>
                <w:szCs w:val="20"/>
              </w:rPr>
              <w:t xml:space="preserve">, there is little that    can be done.  However, it is possible to add transaction    authentication.  Such authentication means that a resolver can be    sure it is at least getting messages from the server it thinks it    queried and that the response is from the query it sent (i.e., that    these messages have not been diddled in transit).  This is    accomplished by optionally adding a special SIG resource record at    the end of the </w:t>
            </w:r>
            <w:proofErr w:type="gramStart"/>
            <w:r w:rsidRPr="00386CCA">
              <w:rPr>
                <w:rFonts w:ascii="Courier" w:hAnsi="Courier" w:cs="Courier"/>
                <w:sz w:val="20"/>
                <w:szCs w:val="20"/>
              </w:rPr>
              <w:t>reply which</w:t>
            </w:r>
            <w:proofErr w:type="gramEnd"/>
            <w:r w:rsidRPr="00386CCA">
              <w:rPr>
                <w:rFonts w:ascii="Courier" w:hAnsi="Courier" w:cs="Courier"/>
                <w:sz w:val="20"/>
                <w:szCs w:val="20"/>
              </w:rPr>
              <w:t xml:space="preserve"> digitally signs the concatenation of the    server's response and the resolver's query.      Eastlake                    Standards Track                  </w:t>
            </w:r>
            <w:r w:rsidRPr="00386CCA">
              <w:rPr>
                <w:rFonts w:ascii="Courier" w:hAnsi="Courier" w:cs="Courier"/>
                <w:b/>
                <w:bCs/>
                <w:color w:val="000000"/>
              </w:rPr>
              <w:t xml:space="preserve">PAGE 9 </w:t>
            </w:r>
            <w:r>
              <w:rPr>
                <w:rFonts w:ascii="Courier" w:hAnsi="Courier" w:cs="Courier"/>
                <w:b/>
                <w:bCs/>
                <w:noProof/>
                <w:color w:val="0000FF"/>
              </w:rPr>
              <w:drawing>
                <wp:inline distT="0" distB="0" distL="0" distR="0">
                  <wp:extent cx="571500" cy="431800"/>
                  <wp:effectExtent l="0" t="0" r="12700" b="0"/>
                  <wp:docPr id="32" name="Picture 3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5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5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Requests can also be authenticated by including a special SIG RR at    the end of the request.  Authenticating requests serves no function    in older </w:t>
            </w:r>
            <w:hyperlink r:id="rId15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servers and requests with a non-empty additional    information section produce error returns or may even be ignored by    many of them. However, this syntax for signing requests is defined as    a way of authenticating secure dynamic update requests [</w:t>
            </w:r>
            <w:hyperlink r:id="rId152" w:history="1">
              <w:r w:rsidRPr="00386CCA">
                <w:rPr>
                  <w:rFonts w:ascii="Courier" w:hAnsi="Courier" w:cs="Courier"/>
                  <w:color w:val="0000FF"/>
                  <w:sz w:val="20"/>
                  <w:szCs w:val="20"/>
                  <w:u w:val="single"/>
                </w:rPr>
                <w:t>RFC 2137</w:t>
              </w:r>
            </w:hyperlink>
            <w:r w:rsidRPr="00386CCA">
              <w:rPr>
                <w:rFonts w:ascii="Courier" w:hAnsi="Courier" w:cs="Courier"/>
                <w:sz w:val="20"/>
                <w:szCs w:val="20"/>
              </w:rPr>
              <w:t xml:space="preserve">] or    future requests requiring authentication.     The private keys used in transaction security belong to the entity    composing the reply, not to the zone involved.  Request    authentication may also involve the private key of the host or other    entity composing the request or other private keys depending on the    request authority it is sought to establish. The corresponding public    key(s) are normally stored in and retrieved from the </w:t>
            </w:r>
            <w:hyperlink r:id="rId15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for    verification.     Because requests and replies are highly variable, message    authentication SIGs </w:t>
            </w:r>
            <w:proofErr w:type="gramStart"/>
            <w:r w:rsidRPr="00386CCA">
              <w:rPr>
                <w:rFonts w:ascii="Courier" w:hAnsi="Courier" w:cs="Courier"/>
                <w:sz w:val="20"/>
                <w:szCs w:val="20"/>
              </w:rPr>
              <w:t>can not</w:t>
            </w:r>
            <w:proofErr w:type="gramEnd"/>
            <w:r w:rsidRPr="00386CCA">
              <w:rPr>
                <w:rFonts w:ascii="Courier" w:hAnsi="Courier" w:cs="Courier"/>
                <w:sz w:val="20"/>
                <w:szCs w:val="20"/>
              </w:rPr>
              <w:t xml:space="preserve"> be pre-calculated.  Thus it will be    necessary to keep the private key on-line, for example in software or    in a directly connected piece of hardware.  </w:t>
            </w:r>
            <w:r w:rsidRPr="00386CCA">
              <w:rPr>
                <w:rFonts w:ascii="Arial" w:hAnsi="Arial" w:cs="Arial"/>
                <w:b/>
                <w:bCs/>
                <w:sz w:val="20"/>
                <w:szCs w:val="20"/>
              </w:rPr>
              <w:t>3. The KEY Resource Record</w:t>
            </w:r>
            <w:r w:rsidRPr="00386CCA">
              <w:rPr>
                <w:rFonts w:ascii="Courier" w:hAnsi="Courier" w:cs="Courier"/>
                <w:sz w:val="20"/>
                <w:szCs w:val="20"/>
              </w:rPr>
              <w:t xml:space="preserve">     The KEY resource record (RR) is used to store a public key that is    associated with a Domain Name System (</w:t>
            </w:r>
            <w:hyperlink r:id="rId15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This can be the    public key of a zone, a user, or a host or other end entity. Security    aware </w:t>
            </w:r>
            <w:hyperlink r:id="rId15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implementations </w:t>
            </w:r>
            <w:r w:rsidRPr="00386CCA">
              <w:rPr>
                <w:rFonts w:ascii="Courier" w:hAnsi="Courier" w:cs="Courier"/>
                <w:color w:val="660000"/>
                <w:shd w:val="clear" w:color="auto" w:fill="FFCCCC"/>
              </w:rPr>
              <w:t>MUST</w:t>
            </w:r>
            <w:r w:rsidRPr="00386CCA">
              <w:rPr>
                <w:rFonts w:ascii="Courier" w:hAnsi="Courier" w:cs="Courier"/>
                <w:sz w:val="20"/>
                <w:szCs w:val="20"/>
              </w:rPr>
              <w:t xml:space="preserve"> be designed to handle at least two    simultaneously valid keys of the same type associated with the same    name.     The type number for the KEY RR is 25.     A </w:t>
            </w:r>
            <w:proofErr w:type="gramStart"/>
            <w:r w:rsidRPr="00386CCA">
              <w:rPr>
                <w:rFonts w:ascii="Courier" w:hAnsi="Courier" w:cs="Courier"/>
                <w:sz w:val="20"/>
                <w:szCs w:val="20"/>
              </w:rPr>
              <w:t>KEY RR is, like any other RR, authenticated by a SIG</w:t>
            </w:r>
            <w:proofErr w:type="gramEnd"/>
            <w:r w:rsidRPr="00386CCA">
              <w:rPr>
                <w:rFonts w:ascii="Courier" w:hAnsi="Courier" w:cs="Courier"/>
                <w:sz w:val="20"/>
                <w:szCs w:val="20"/>
              </w:rPr>
              <w:t xml:space="preserve"> RR.  </w:t>
            </w:r>
            <w:proofErr w:type="gramStart"/>
            <w:r w:rsidRPr="00386CCA">
              <w:rPr>
                <w:rFonts w:ascii="Courier" w:hAnsi="Courier" w:cs="Courier"/>
                <w:sz w:val="20"/>
                <w:szCs w:val="20"/>
              </w:rPr>
              <w:t>KEY RRs    must be signed by a zone level key</w:t>
            </w:r>
            <w:proofErr w:type="gramEnd"/>
            <w:r w:rsidRPr="00386CCA">
              <w:rPr>
                <w:rFonts w:ascii="Courier" w:hAnsi="Courier" w:cs="Courier"/>
                <w:sz w:val="20"/>
                <w:szCs w:val="20"/>
              </w:rPr>
              <w:t xml:space="preserve">.  </w:t>
            </w:r>
            <w:r w:rsidRPr="00386CCA">
              <w:rPr>
                <w:rFonts w:ascii="Arial" w:hAnsi="Arial" w:cs="Arial"/>
                <w:b/>
                <w:bCs/>
                <w:sz w:val="20"/>
                <w:szCs w:val="20"/>
              </w:rPr>
              <w:t>3.1 KEY RDATA format</w:t>
            </w:r>
            <w:r w:rsidRPr="00386CCA">
              <w:rPr>
                <w:rFonts w:ascii="Courier" w:hAnsi="Courier" w:cs="Courier"/>
                <w:sz w:val="20"/>
                <w:szCs w:val="20"/>
              </w:rPr>
              <w:t xml:space="preserve">     The RDATA for a KEY RR consists of flags, a protocol octet, the    algorithm number octet, and the public key itself.  The format is as    follows</w:t>
            </w:r>
            <w:proofErr w:type="gramStart"/>
            <w:r w:rsidRPr="00386CCA">
              <w:rPr>
                <w:rFonts w:ascii="Courier" w:hAnsi="Courier" w:cs="Courier"/>
                <w:sz w:val="20"/>
                <w:szCs w:val="20"/>
              </w:rPr>
              <w:t>:            Eastlake</w:t>
            </w:r>
            <w:proofErr w:type="gramEnd"/>
            <w:r w:rsidRPr="00386CCA">
              <w:rPr>
                <w:rFonts w:ascii="Courier" w:hAnsi="Courier" w:cs="Courier"/>
                <w:sz w:val="20"/>
                <w:szCs w:val="20"/>
              </w:rPr>
              <w:t xml:space="preserve">                    Standards Track                 </w:t>
            </w:r>
            <w:r w:rsidRPr="00386CCA">
              <w:rPr>
                <w:rFonts w:ascii="Courier" w:hAnsi="Courier" w:cs="Courier"/>
                <w:b/>
                <w:bCs/>
                <w:color w:val="000000"/>
              </w:rPr>
              <w:t xml:space="preserve">PAGE 10 </w:t>
            </w:r>
            <w:r>
              <w:rPr>
                <w:rFonts w:ascii="Courier" w:hAnsi="Courier" w:cs="Courier"/>
                <w:b/>
                <w:bCs/>
                <w:noProof/>
                <w:color w:val="0000FF"/>
              </w:rPr>
              <w:drawing>
                <wp:inline distT="0" distB="0" distL="0" distR="0">
                  <wp:extent cx="571500" cy="431800"/>
                  <wp:effectExtent l="0" t="0" r="12700" b="0"/>
                  <wp:docPr id="34" name="Picture 3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5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5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 1 1 1 1 1 1 1 1 1 2 2 2 2 2 2 2 2 2 2 3 3     0 1 2 3 4 5 6 7 8 9 0 1 2 3 4 5 6 7 8 9 0 1 2 3 4 5 6 7 8 9 0 1    +-+-+-+-+-+-+-+-+-+-+-+-+-+-+-+-+-+-+-+-+-+-+-+-+-+-+-+-+-+-+-+-+    |             flags             |    protocol   |   algorithm   |    +-+-+-+-+-+-+-+-+-+-+-+-+-+-+-+-+-+-+-+-+-+-+-+-+-+-+-+-+-+-+-+-+    |                                                               /    /                          public key                           /    /                                                               /    +-+-+-+-+-+-+-+-+-+-+-+-+-+-+-+-+-+-+-+-+-+-+-+-+-+-+-+-+-+-+-+-|     The KEY RR is not intended for storage of certificates and a separate    certificate RR has been developed for that purpose, defined in [RFC    2538].     The meaning of the KEY RR owner name, flags, and protocol octet are    described in Sections 3.1.1 through 3.1.5 below.  The flags and    algorithm must be examined before any data following the algorithm    octet as they control the existence and format of any following data.    The algorithm and public key fields are described in Section 3.2.    The format of the public key is algorithm dependent.     KEY RRs do not specify their validity period but their authenticating    SIG RR(s) do as described in Section 4 below.  </w:t>
            </w:r>
            <w:r w:rsidRPr="00386CCA">
              <w:rPr>
                <w:rFonts w:ascii="Arial" w:hAnsi="Arial" w:cs="Arial"/>
                <w:b/>
                <w:bCs/>
                <w:sz w:val="20"/>
                <w:szCs w:val="20"/>
              </w:rPr>
              <w:t xml:space="preserve">3.1.1 Object Types, </w:t>
            </w:r>
            <w:hyperlink r:id="rId157" w:history="1">
              <w:r w:rsidRPr="00386CCA">
                <w:rPr>
                  <w:rFonts w:ascii="Courier" w:hAnsi="Courier" w:cs="Courier"/>
                  <w:b/>
                  <w:bCs/>
                  <w:color w:val="0000FF"/>
                  <w:sz w:val="20"/>
                  <w:szCs w:val="20"/>
                  <w:u w:val="single"/>
                </w:rPr>
                <w:t>DNS</w:t>
              </w:r>
            </w:hyperlink>
            <w:r w:rsidRPr="00386CCA">
              <w:rPr>
                <w:rFonts w:ascii="Arial" w:hAnsi="Arial" w:cs="Arial"/>
                <w:b/>
                <w:bCs/>
                <w:sz w:val="20"/>
                <w:szCs w:val="20"/>
              </w:rPr>
              <w:t xml:space="preserve"> Names, and Keys</w:t>
            </w:r>
            <w:r w:rsidRPr="00386CCA">
              <w:rPr>
                <w:rFonts w:ascii="Courier" w:hAnsi="Courier" w:cs="Courier"/>
                <w:sz w:val="20"/>
                <w:szCs w:val="20"/>
              </w:rPr>
              <w:t xml:space="preserve">     The public key in a KEY RR is for the object named in the owner name.     A </w:t>
            </w:r>
            <w:hyperlink r:id="rId15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may refer to three different categories of things.  For    example, foo.host.example could be (1) a zone, (2) a host or other    end </w:t>
            </w:r>
            <w:proofErr w:type="gramStart"/>
            <w:r w:rsidRPr="00386CCA">
              <w:rPr>
                <w:rFonts w:ascii="Courier" w:hAnsi="Courier" w:cs="Courier"/>
                <w:sz w:val="20"/>
                <w:szCs w:val="20"/>
              </w:rPr>
              <w:t>entity ,</w:t>
            </w:r>
            <w:proofErr w:type="gramEnd"/>
            <w:r w:rsidRPr="00386CCA">
              <w:rPr>
                <w:rFonts w:ascii="Courier" w:hAnsi="Courier" w:cs="Courier"/>
                <w:sz w:val="20"/>
                <w:szCs w:val="20"/>
              </w:rPr>
              <w:t xml:space="preserve"> or (3) the mapping into a </w:t>
            </w:r>
            <w:hyperlink r:id="rId15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of the user or    account foo@host.example.  Thus, there are flag bits, as described    below, in the KEY RR to indicate with which of these roles the owner    name and public key are associated.  Note that an appropriate zone    KEY RR </w:t>
            </w:r>
            <w:r w:rsidRPr="00386CCA">
              <w:rPr>
                <w:rFonts w:ascii="Courier" w:hAnsi="Courier" w:cs="Courier"/>
                <w:color w:val="660000"/>
                <w:shd w:val="clear" w:color="auto" w:fill="FFCCCC"/>
              </w:rPr>
              <w:t>MUST</w:t>
            </w:r>
            <w:r w:rsidRPr="00386CCA">
              <w:rPr>
                <w:rFonts w:ascii="Courier" w:hAnsi="Courier" w:cs="Courier"/>
                <w:sz w:val="20"/>
                <w:szCs w:val="20"/>
              </w:rPr>
              <w:t xml:space="preserve"> occur at the apex node of a secure zone and zone KEY RRs    occur only at delegation points.  </w:t>
            </w:r>
            <w:r w:rsidRPr="00386CCA">
              <w:rPr>
                <w:rFonts w:ascii="Arial" w:hAnsi="Arial" w:cs="Arial"/>
                <w:b/>
                <w:bCs/>
                <w:sz w:val="20"/>
                <w:szCs w:val="20"/>
              </w:rPr>
              <w:t>3.1.2 The KEY RR Flag Field</w:t>
            </w:r>
            <w:r w:rsidRPr="00386CCA">
              <w:rPr>
                <w:rFonts w:ascii="Courier" w:hAnsi="Courier" w:cs="Courier"/>
                <w:sz w:val="20"/>
                <w:szCs w:val="20"/>
              </w:rPr>
              <w:t xml:space="preserve">     In the "flags" field</w:t>
            </w:r>
            <w:proofErr w:type="gramStart"/>
            <w:r w:rsidRPr="00386CCA">
              <w:rPr>
                <w:rFonts w:ascii="Courier" w:hAnsi="Courier" w:cs="Courier"/>
                <w:sz w:val="20"/>
                <w:szCs w:val="20"/>
              </w:rPr>
              <w:t>:       0</w:t>
            </w:r>
            <w:proofErr w:type="gramEnd"/>
            <w:r w:rsidRPr="00386CCA">
              <w:rPr>
                <w:rFonts w:ascii="Courier" w:hAnsi="Courier" w:cs="Courier"/>
                <w:sz w:val="20"/>
                <w:szCs w:val="20"/>
              </w:rPr>
              <w:t xml:space="preserve">   1   2   3   4   5   6   7   8   9   0   1   2   3   4   5    +---+---+---+---+---+---+---+---+---+---+---+---+---+---+---+---+    |  A/C  | Z | XT| Z | Z | NAMTYP| Z | Z | Z | Z |      SIG      |    +---+---+---+---+---+---+---+---+---+---+---+---+---+---+---+---+     Bit 0 and 1 are the key "type" bits whose values have the following    meanings:    Eastlake                    Standards Track                 </w:t>
            </w:r>
            <w:r w:rsidRPr="00386CCA">
              <w:rPr>
                <w:rFonts w:ascii="Courier" w:hAnsi="Courier" w:cs="Courier"/>
                <w:b/>
                <w:bCs/>
                <w:color w:val="000000"/>
              </w:rPr>
              <w:t xml:space="preserve">PAGE 11 </w:t>
            </w:r>
            <w:r>
              <w:rPr>
                <w:rFonts w:ascii="Courier" w:hAnsi="Courier" w:cs="Courier"/>
                <w:b/>
                <w:bCs/>
                <w:noProof/>
                <w:color w:val="0000FF"/>
              </w:rPr>
              <w:drawing>
                <wp:inline distT="0" distB="0" distL="0" distR="0">
                  <wp:extent cx="571500" cy="431800"/>
                  <wp:effectExtent l="0" t="0" r="12700" b="0"/>
                  <wp:docPr id="36" name="Picture 3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6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6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10: Use of the key is prohibited for authentication.            01: Use of the key is prohibited for confidentiality.            00: Use of the key for authentication and/or confidentiality                is permitted. Note that </w:t>
            </w:r>
            <w:hyperlink r:id="rId16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makes use of keys                for authentication only. Confidentiality use flagging is                provided for use of keys in other protocols.                Implementations not intended to support key distribution                for confidentiality </w:t>
            </w:r>
            <w:r w:rsidRPr="00386CCA">
              <w:rPr>
                <w:rFonts w:ascii="Courier" w:hAnsi="Courier" w:cs="Courier"/>
                <w:color w:val="006600"/>
                <w:shd w:val="clear" w:color="auto" w:fill="CCFFEE"/>
              </w:rPr>
              <w:t>MAY</w:t>
            </w:r>
            <w:r w:rsidRPr="00386CCA">
              <w:rPr>
                <w:rFonts w:ascii="Courier" w:hAnsi="Courier" w:cs="Courier"/>
                <w:sz w:val="20"/>
                <w:szCs w:val="20"/>
              </w:rPr>
              <w:t xml:space="preserve"> require that the confidentiality                use prohibited bit be on for keys they serve.            11: If both bits are one, the "no key" value, there is no key                information and the RR stops after the algorithm octet.                By the use of this "no key" value, a signed KEY RR can                authenticatably assert that, for example, a zone is not                secured.  See section 3.4 below.     </w:t>
            </w:r>
            <w:proofErr w:type="gramStart"/>
            <w:r w:rsidRPr="00386CCA">
              <w:rPr>
                <w:rFonts w:ascii="Courier" w:hAnsi="Courier" w:cs="Courier"/>
                <w:sz w:val="20"/>
                <w:szCs w:val="20"/>
              </w:rPr>
              <w:t>Bits 2 is</w:t>
            </w:r>
            <w:proofErr w:type="gramEnd"/>
            <w:r w:rsidRPr="00386CCA">
              <w:rPr>
                <w:rFonts w:ascii="Courier" w:hAnsi="Courier" w:cs="Courier"/>
                <w:sz w:val="20"/>
                <w:szCs w:val="20"/>
              </w:rPr>
              <w:t xml:space="preserve"> reserved and must be zero.     </w:t>
            </w:r>
            <w:proofErr w:type="gramStart"/>
            <w:r w:rsidRPr="00386CCA">
              <w:rPr>
                <w:rFonts w:ascii="Courier" w:hAnsi="Courier" w:cs="Courier"/>
                <w:sz w:val="20"/>
                <w:szCs w:val="20"/>
              </w:rPr>
              <w:t>Bits 3 is</w:t>
            </w:r>
            <w:proofErr w:type="gramEnd"/>
            <w:r w:rsidRPr="00386CCA">
              <w:rPr>
                <w:rFonts w:ascii="Courier" w:hAnsi="Courier" w:cs="Courier"/>
                <w:sz w:val="20"/>
                <w:szCs w:val="20"/>
              </w:rPr>
              <w:t xml:space="preserve"> reserved as a flag extension bit.  If it is a one, a second           </w:t>
            </w:r>
            <w:proofErr w:type="gramStart"/>
            <w:r w:rsidRPr="00386CCA">
              <w:rPr>
                <w:rFonts w:ascii="Courier" w:hAnsi="Courier" w:cs="Courier"/>
                <w:sz w:val="20"/>
                <w:szCs w:val="20"/>
              </w:rPr>
              <w:t>16 bit</w:t>
            </w:r>
            <w:proofErr w:type="gramEnd"/>
            <w:r w:rsidRPr="00386CCA">
              <w:rPr>
                <w:rFonts w:ascii="Courier" w:hAnsi="Courier" w:cs="Courier"/>
                <w:sz w:val="20"/>
                <w:szCs w:val="20"/>
              </w:rPr>
              <w:t xml:space="preserve"> flag field is added after the algorithm octet and           before the key data.  This bit </w:t>
            </w:r>
            <w:r w:rsidRPr="00386CCA">
              <w:rPr>
                <w:rFonts w:ascii="Courier" w:hAnsi="Courier" w:cs="Courier"/>
                <w:color w:val="660000"/>
                <w:shd w:val="clear" w:color="auto" w:fill="FFCCCC"/>
              </w:rPr>
              <w:t>MUST NOT</w:t>
            </w:r>
            <w:r w:rsidRPr="00386CCA">
              <w:rPr>
                <w:rFonts w:ascii="Courier" w:hAnsi="Courier" w:cs="Courier"/>
                <w:sz w:val="20"/>
                <w:szCs w:val="20"/>
              </w:rPr>
              <w:t xml:space="preserve"> </w:t>
            </w:r>
            <w:proofErr w:type="gramStart"/>
            <w:r w:rsidRPr="00386CCA">
              <w:rPr>
                <w:rFonts w:ascii="Courier" w:hAnsi="Courier" w:cs="Courier"/>
                <w:sz w:val="20"/>
                <w:szCs w:val="20"/>
              </w:rPr>
              <w:t>be</w:t>
            </w:r>
            <w:proofErr w:type="gramEnd"/>
            <w:r w:rsidRPr="00386CCA">
              <w:rPr>
                <w:rFonts w:ascii="Courier" w:hAnsi="Courier" w:cs="Courier"/>
                <w:sz w:val="20"/>
                <w:szCs w:val="20"/>
              </w:rPr>
              <w:t xml:space="preserve"> set unless one or           more such additional bits have been defined and are non-zero.     Bits 4-5 are reserved and must be zero.     Bits 6 and 7 form a field that encodes the name type. Field values    have the following meanings</w:t>
            </w:r>
            <w:proofErr w:type="gramStart"/>
            <w:r w:rsidRPr="00386CCA">
              <w:rPr>
                <w:rFonts w:ascii="Courier" w:hAnsi="Courier" w:cs="Courier"/>
                <w:sz w:val="20"/>
                <w:szCs w:val="20"/>
              </w:rPr>
              <w:t>:             00</w:t>
            </w:r>
            <w:proofErr w:type="gramEnd"/>
            <w:r w:rsidRPr="00386CCA">
              <w:rPr>
                <w:rFonts w:ascii="Courier" w:hAnsi="Courier" w:cs="Courier"/>
                <w:sz w:val="20"/>
                <w:szCs w:val="20"/>
              </w:rPr>
              <w:t>: indicates that this is a key associated with a "user" or                "account" at an end entity, usually a host.  The coding                of the owner name is that used for the responsible                individual mailbox in the SOA and RP RRs: The owner name                is the user name as the name of a node under the entity                name.  For example, "j_random_user" on                host.subdomain.example could have a public key associated                through a KEY RR with name                j_random_user.host.subdomain.example.  It could be used                in a security protocol where authentication of a user was                desired.  This key might be useful in IP or other                security for a user level service such a telnet, ftp</w:t>
            </w:r>
            <w:proofErr w:type="gramStart"/>
            <w:r w:rsidRPr="00386CCA">
              <w:rPr>
                <w:rFonts w:ascii="Courier" w:hAnsi="Courier" w:cs="Courier"/>
                <w:sz w:val="20"/>
                <w:szCs w:val="20"/>
              </w:rPr>
              <w:t>,                rlogin</w:t>
            </w:r>
            <w:proofErr w:type="gramEnd"/>
            <w:r w:rsidRPr="00386CCA">
              <w:rPr>
                <w:rFonts w:ascii="Courier" w:hAnsi="Courier" w:cs="Courier"/>
                <w:sz w:val="20"/>
                <w:szCs w:val="20"/>
              </w:rPr>
              <w:t xml:space="preserve">, etc.            01: indicates that this is a zone key for the zone whose name                is the KEY RR owner name.  This is the public key used                for the primary </w:t>
            </w:r>
            <w:hyperlink r:id="rId16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feature of data origin                authentication.  Zone KEY RRs occur only at delegation                points.            10: indicates that this is a key associated with the non-zone                "entity" whose name is the RR owner name.  This will                commonly be a host but could, in some parts of the </w:t>
            </w:r>
            <w:hyperlink r:id="rId163"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Eastlake</w:t>
            </w:r>
            <w:proofErr w:type="gramEnd"/>
            <w:r w:rsidRPr="00386CCA">
              <w:rPr>
                <w:rFonts w:ascii="Courier" w:hAnsi="Courier" w:cs="Courier"/>
                <w:sz w:val="20"/>
                <w:szCs w:val="20"/>
              </w:rPr>
              <w:t xml:space="preserve">                    Standards Track                 </w:t>
            </w:r>
            <w:r w:rsidRPr="00386CCA">
              <w:rPr>
                <w:rFonts w:ascii="Courier" w:hAnsi="Courier" w:cs="Courier"/>
                <w:b/>
                <w:bCs/>
                <w:color w:val="000000"/>
              </w:rPr>
              <w:t xml:space="preserve">PAGE 12 </w:t>
            </w:r>
            <w:r>
              <w:rPr>
                <w:rFonts w:ascii="Courier" w:hAnsi="Courier" w:cs="Courier"/>
                <w:b/>
                <w:bCs/>
                <w:noProof/>
                <w:color w:val="0000FF"/>
              </w:rPr>
              <w:drawing>
                <wp:inline distT="0" distB="0" distL="0" distR="0">
                  <wp:extent cx="571500" cy="431800"/>
                  <wp:effectExtent l="0" t="0" r="12700" b="0"/>
                  <wp:docPr id="38" name="Picture 3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6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64"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tree, be some other type of entity such as a telephone                number [</w:t>
            </w:r>
            <w:hyperlink r:id="rId165" w:history="1">
              <w:r w:rsidRPr="00386CCA">
                <w:rPr>
                  <w:rFonts w:ascii="Courier" w:hAnsi="Courier" w:cs="Courier"/>
                  <w:color w:val="0000FF"/>
                  <w:sz w:val="20"/>
                  <w:szCs w:val="20"/>
                  <w:u w:val="single"/>
                </w:rPr>
                <w:t>RFC 1530</w:t>
              </w:r>
            </w:hyperlink>
            <w:r w:rsidRPr="00386CCA">
              <w:rPr>
                <w:rFonts w:ascii="Courier" w:hAnsi="Courier" w:cs="Courier"/>
                <w:sz w:val="20"/>
                <w:szCs w:val="20"/>
              </w:rPr>
              <w:t xml:space="preserve">] or numeric IP address.  This is the                public key used in connection with </w:t>
            </w:r>
            <w:hyperlink r:id="rId16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request and                transaction authentication services.  It could also be                used in an IP-security protocol where authentication at                the host, rather than user, level was desired, such as                routing, NTP, etc.            11: reserved.     Bits 8-11 are reserved and must be zero.     Bits 12-15 are the "signatory" field.  If non-zero, they indicate               that the key can validly sign things as specified in </w:t>
            </w:r>
            <w:hyperlink r:id="rId167"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dynamic</w:t>
            </w:r>
            <w:proofErr w:type="gramEnd"/>
            <w:r w:rsidRPr="00386CCA">
              <w:rPr>
                <w:rFonts w:ascii="Courier" w:hAnsi="Courier" w:cs="Courier"/>
                <w:sz w:val="20"/>
                <w:szCs w:val="20"/>
              </w:rPr>
              <w:t xml:space="preserve"> update [</w:t>
            </w:r>
            <w:hyperlink r:id="rId168" w:history="1">
              <w:r w:rsidRPr="00386CCA">
                <w:rPr>
                  <w:rFonts w:ascii="Courier" w:hAnsi="Courier" w:cs="Courier"/>
                  <w:color w:val="0000FF"/>
                  <w:sz w:val="20"/>
                  <w:szCs w:val="20"/>
                  <w:u w:val="single"/>
                </w:rPr>
                <w:t>RFC 2137</w:t>
              </w:r>
            </w:hyperlink>
            <w:r w:rsidRPr="00386CCA">
              <w:rPr>
                <w:rFonts w:ascii="Courier" w:hAnsi="Courier" w:cs="Courier"/>
                <w:sz w:val="20"/>
                <w:szCs w:val="20"/>
              </w:rPr>
              <w:t xml:space="preserve">].  Note that zone keys (see bits               6 and 7 above) always have authority to sign any RRs in               the zone regardless of the value of the signatory field.  </w:t>
            </w:r>
            <w:r w:rsidRPr="00386CCA">
              <w:rPr>
                <w:rFonts w:ascii="Arial" w:hAnsi="Arial" w:cs="Arial"/>
                <w:b/>
                <w:bCs/>
                <w:sz w:val="20"/>
                <w:szCs w:val="20"/>
              </w:rPr>
              <w:t>3.1.3 The Protocol Octet</w:t>
            </w:r>
            <w:r w:rsidRPr="00386CCA">
              <w:rPr>
                <w:rFonts w:ascii="Courier" w:hAnsi="Courier" w:cs="Courier"/>
                <w:sz w:val="20"/>
                <w:szCs w:val="20"/>
              </w:rPr>
              <w:t xml:space="preserve">     It is anticipated that keys stored in </w:t>
            </w:r>
            <w:hyperlink r:id="rId16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will be used in conjunction    with a variety of Internet protocols.  It is intended that the    protocol octet and possibly some of the currently unused (must be    zero) bits in the KEY RR flags as specified in the future will be    used to indicate a key's validity for different protocols.     The following values of the Protocol Octet are reserved as indicated</w:t>
            </w:r>
            <w:proofErr w:type="gramStart"/>
            <w:r w:rsidRPr="00386CCA">
              <w:rPr>
                <w:rFonts w:ascii="Courier" w:hAnsi="Courier" w:cs="Courier"/>
                <w:sz w:val="20"/>
                <w:szCs w:val="20"/>
              </w:rPr>
              <w:t>:          VALUE</w:t>
            </w:r>
            <w:proofErr w:type="gramEnd"/>
            <w:r w:rsidRPr="00386CCA">
              <w:rPr>
                <w:rFonts w:ascii="Courier" w:hAnsi="Courier" w:cs="Courier"/>
                <w:sz w:val="20"/>
                <w:szCs w:val="20"/>
              </w:rPr>
              <w:t xml:space="preserve">   Protocol            0      -reserved           1     TLS           2     email           3     </w:t>
            </w:r>
            <w:hyperlink r:id="rId170" w:history="1">
              <w:r w:rsidRPr="00386CCA">
                <w:rPr>
                  <w:rFonts w:ascii="Courier" w:hAnsi="Courier" w:cs="Courier"/>
                  <w:color w:val="0000FF"/>
                  <w:sz w:val="20"/>
                  <w:szCs w:val="20"/>
                  <w:u w:val="single"/>
                </w:rPr>
                <w:t>dnssec</w:t>
              </w:r>
            </w:hyperlink>
            <w:r w:rsidRPr="00386CCA">
              <w:rPr>
                <w:rFonts w:ascii="Courier" w:hAnsi="Courier" w:cs="Courier"/>
                <w:sz w:val="20"/>
                <w:szCs w:val="20"/>
              </w:rPr>
              <w:t xml:space="preserve">           4     IPSEC          5-254   - available for assignment by IANA         255     All     In more detail:         1 is reserved for use in connection with TLS.         2 is reserved for use in connection with email.         3 </w:t>
            </w:r>
            <w:proofErr w:type="gramStart"/>
            <w:r w:rsidRPr="00386CCA">
              <w:rPr>
                <w:rFonts w:ascii="Courier" w:hAnsi="Courier" w:cs="Courier"/>
                <w:sz w:val="20"/>
                <w:szCs w:val="20"/>
              </w:rPr>
              <w:t>is</w:t>
            </w:r>
            <w:proofErr w:type="gramEnd"/>
            <w:r w:rsidRPr="00386CCA">
              <w:rPr>
                <w:rFonts w:ascii="Courier" w:hAnsi="Courier" w:cs="Courier"/>
                <w:sz w:val="20"/>
                <w:szCs w:val="20"/>
              </w:rPr>
              <w:t xml:space="preserve"> used for </w:t>
            </w:r>
            <w:hyperlink r:id="rId17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The protocol field </w:t>
            </w:r>
            <w:r w:rsidRPr="00386CCA">
              <w:rPr>
                <w:rFonts w:ascii="Courier" w:hAnsi="Courier" w:cs="Courier"/>
                <w:color w:val="000066"/>
                <w:shd w:val="clear" w:color="auto" w:fill="CCDDFF"/>
              </w:rPr>
              <w:t>SHOULD</w:t>
            </w:r>
            <w:r w:rsidRPr="00386CCA">
              <w:rPr>
                <w:rFonts w:ascii="Courier" w:hAnsi="Courier" w:cs="Courier"/>
                <w:sz w:val="20"/>
                <w:szCs w:val="20"/>
              </w:rPr>
              <w:t xml:space="preserve"> be set to           this value for zone keys and other keys used in </w:t>
            </w:r>
            <w:hyperlink r:id="rId17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Implementations that can determine that a key is a </w:t>
            </w:r>
            <w:hyperlink r:id="rId173"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security</w:t>
            </w:r>
            <w:proofErr w:type="gramEnd"/>
            <w:r w:rsidRPr="00386CCA">
              <w:rPr>
                <w:rFonts w:ascii="Courier" w:hAnsi="Courier" w:cs="Courier"/>
                <w:sz w:val="20"/>
                <w:szCs w:val="20"/>
              </w:rPr>
              <w:t xml:space="preserve"> key by the fact that flags label it a zone key or the           signatory flag field is non-zero are </w:t>
            </w:r>
            <w:r w:rsidRPr="00386CCA">
              <w:rPr>
                <w:rFonts w:ascii="Courier" w:hAnsi="Courier" w:cs="Courier"/>
                <w:color w:val="660000"/>
                <w:shd w:val="clear" w:color="auto" w:fill="FFCCCC"/>
              </w:rPr>
              <w:t>NOT REQUIRED</w:t>
            </w:r>
            <w:r w:rsidRPr="00386CCA">
              <w:rPr>
                <w:rFonts w:ascii="Courier" w:hAnsi="Courier" w:cs="Courier"/>
                <w:sz w:val="20"/>
                <w:szCs w:val="20"/>
              </w:rPr>
              <w:t xml:space="preserve"> to check the           protocol field.         4 is reserved to refer to the Oakley/IPSEC [</w:t>
            </w:r>
            <w:hyperlink r:id="rId174" w:history="1">
              <w:r w:rsidRPr="00386CCA">
                <w:rPr>
                  <w:rFonts w:ascii="Courier" w:hAnsi="Courier" w:cs="Courier"/>
                  <w:color w:val="0000FF"/>
                  <w:sz w:val="20"/>
                  <w:szCs w:val="20"/>
                  <w:u w:val="single"/>
                </w:rPr>
                <w:t>RFC 2401</w:t>
              </w:r>
            </w:hyperlink>
            <w:r w:rsidRPr="00386CCA">
              <w:rPr>
                <w:rFonts w:ascii="Courier" w:hAnsi="Courier" w:cs="Courier"/>
                <w:sz w:val="20"/>
                <w:szCs w:val="20"/>
              </w:rPr>
              <w:t xml:space="preserve">] protocol           and indicates that this key is valid for use in conjunction    Eastlake                    Standards Track                 </w:t>
            </w:r>
            <w:r w:rsidRPr="00386CCA">
              <w:rPr>
                <w:rFonts w:ascii="Courier" w:hAnsi="Courier" w:cs="Courier"/>
                <w:b/>
                <w:bCs/>
                <w:color w:val="000000"/>
              </w:rPr>
              <w:t xml:space="preserve">PAGE 13 </w:t>
            </w:r>
            <w:r>
              <w:rPr>
                <w:rFonts w:ascii="Courier" w:hAnsi="Courier" w:cs="Courier"/>
                <w:b/>
                <w:bCs/>
                <w:noProof/>
                <w:color w:val="0000FF"/>
              </w:rPr>
              <w:drawing>
                <wp:inline distT="0" distB="0" distL="0" distR="0">
                  <wp:extent cx="571500" cy="431800"/>
                  <wp:effectExtent l="0" t="0" r="12700" b="0"/>
                  <wp:docPr id="40" name="Picture 4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6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75"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with that security standard.  This key could be used in           connection with secured communication on behalf of an end           entity or user whose name is the owner name of the KEY RR if           the entity or user flag bits are set.  The presence of a KEY           resource with this protocol value is an assertion that the           host speaks Oakley/IPSEC.         255 indicates that the key can be used in connection with any           protocol for which KEY RR protocol octet values have been           defined.  The use of this value is discouraged and the use of           different keys for different protocols is encouraged.  </w:t>
            </w:r>
            <w:r w:rsidRPr="00386CCA">
              <w:rPr>
                <w:rFonts w:ascii="Arial" w:hAnsi="Arial" w:cs="Arial"/>
                <w:b/>
                <w:bCs/>
                <w:sz w:val="20"/>
                <w:szCs w:val="20"/>
              </w:rPr>
              <w:t>3.2 The KEY Algorithm Number Specification</w:t>
            </w:r>
            <w:r w:rsidRPr="00386CCA">
              <w:rPr>
                <w:rFonts w:ascii="Courier" w:hAnsi="Courier" w:cs="Courier"/>
                <w:sz w:val="20"/>
                <w:szCs w:val="20"/>
              </w:rPr>
              <w:t xml:space="preserve">     This octet is the key algorithm parallel to the same field for the    SIG resource as described in Section 4.1.  The following values are    assigned</w:t>
            </w:r>
            <w:proofErr w:type="gramStart"/>
            <w:r w:rsidRPr="00386CCA">
              <w:rPr>
                <w:rFonts w:ascii="Courier" w:hAnsi="Courier" w:cs="Courier"/>
                <w:sz w:val="20"/>
                <w:szCs w:val="20"/>
              </w:rPr>
              <w:t>:     VALUE</w:t>
            </w:r>
            <w:proofErr w:type="gramEnd"/>
            <w:r w:rsidRPr="00386CCA">
              <w:rPr>
                <w:rFonts w:ascii="Courier" w:hAnsi="Courier" w:cs="Courier"/>
                <w:sz w:val="20"/>
                <w:szCs w:val="20"/>
              </w:rPr>
              <w:t xml:space="preserve">   Algorithm       0      - reserved, see Section 11      1     RSA/MD5 [</w:t>
            </w:r>
            <w:hyperlink r:id="rId176" w:history="1">
              <w:r w:rsidRPr="00386CCA">
                <w:rPr>
                  <w:rFonts w:ascii="Courier" w:hAnsi="Courier" w:cs="Courier"/>
                  <w:color w:val="0000FF"/>
                  <w:sz w:val="20"/>
                  <w:szCs w:val="20"/>
                  <w:u w:val="single"/>
                </w:rPr>
                <w:t>RFC 2537</w:t>
              </w:r>
            </w:hyperlink>
            <w:r w:rsidRPr="00386CCA">
              <w:rPr>
                <w:rFonts w:ascii="Courier" w:hAnsi="Courier" w:cs="Courier"/>
                <w:sz w:val="20"/>
                <w:szCs w:val="20"/>
              </w:rPr>
              <w:t>] - recommended      2     Diffie-Hellman [</w:t>
            </w:r>
            <w:hyperlink r:id="rId177" w:history="1">
              <w:r w:rsidRPr="00386CCA">
                <w:rPr>
                  <w:rFonts w:ascii="Courier" w:hAnsi="Courier" w:cs="Courier"/>
                  <w:color w:val="0000FF"/>
                  <w:sz w:val="20"/>
                  <w:szCs w:val="20"/>
                  <w:u w:val="single"/>
                </w:rPr>
                <w:t>RFC 2539</w:t>
              </w:r>
            </w:hyperlink>
            <w:r w:rsidRPr="00386CCA">
              <w:rPr>
                <w:rFonts w:ascii="Courier" w:hAnsi="Courier" w:cs="Courier"/>
                <w:sz w:val="20"/>
                <w:szCs w:val="20"/>
              </w:rPr>
              <w:t>] - optional, key only      3     DSA [</w:t>
            </w:r>
            <w:hyperlink r:id="rId178" w:history="1">
              <w:r w:rsidRPr="00386CCA">
                <w:rPr>
                  <w:rFonts w:ascii="Courier" w:hAnsi="Courier" w:cs="Courier"/>
                  <w:color w:val="0000FF"/>
                  <w:sz w:val="20"/>
                  <w:szCs w:val="20"/>
                  <w:u w:val="single"/>
                </w:rPr>
                <w:t>RFC 2536</w:t>
              </w:r>
            </w:hyperlink>
            <w:r w:rsidRPr="00386CCA">
              <w:rPr>
                <w:rFonts w:ascii="Courier" w:hAnsi="Courier" w:cs="Courier"/>
                <w:sz w:val="20"/>
                <w:szCs w:val="20"/>
              </w:rPr>
              <w:t xml:space="preserve">] - </w:t>
            </w:r>
            <w:r w:rsidRPr="00386CCA">
              <w:rPr>
                <w:rFonts w:ascii="Courier" w:hAnsi="Courier" w:cs="Courier"/>
                <w:color w:val="660000"/>
                <w:shd w:val="clear" w:color="auto" w:fill="FFCCCC"/>
              </w:rPr>
              <w:t>MANDATORY</w:t>
            </w:r>
            <w:r w:rsidRPr="00386CCA">
              <w:rPr>
                <w:rFonts w:ascii="Courier" w:hAnsi="Courier" w:cs="Courier"/>
                <w:sz w:val="20"/>
                <w:szCs w:val="20"/>
              </w:rPr>
              <w:t xml:space="preserve">      4     reserved for elliptic curve crypto    5-251    - available, see Section 11    252     reserved for indirect keys    253     private - domain name (see below)    254     private - OID (see below)    255      - reserved, see Section 11     Algorithm specific formats and procedures are given in separate    documents.  The mandatory to implement for interoperability algorithm    is number 3, DSA.  It is recommended that the RSA/MD5 algorithm</w:t>
            </w:r>
            <w:proofErr w:type="gramStart"/>
            <w:r w:rsidRPr="00386CCA">
              <w:rPr>
                <w:rFonts w:ascii="Courier" w:hAnsi="Courier" w:cs="Courier"/>
                <w:sz w:val="20"/>
                <w:szCs w:val="20"/>
              </w:rPr>
              <w:t>,    number</w:t>
            </w:r>
            <w:proofErr w:type="gramEnd"/>
            <w:r w:rsidRPr="00386CCA">
              <w:rPr>
                <w:rFonts w:ascii="Courier" w:hAnsi="Courier" w:cs="Courier"/>
                <w:sz w:val="20"/>
                <w:szCs w:val="20"/>
              </w:rPr>
              <w:t xml:space="preserve"> 1, also be implemented.  Algorithm 2 is used to indicate    Diffie-Hellman keys and algorithm 4 is reserved for elliptic curve.     Algorithm number 252 indicates an indirect key format where the    actual key material is elsewhere.  This format is to be defined in a    separate document.     Algorithm numbers 253 and 254 are reserved for private use and will    never be assigned a specific algorithm.  For number 253, the public    key area and the signature begin with a wire encoded domain name.    Only local domain name compression is permitted.  The domain name    indicates the private algorithm to use and the remainder of the    public key area is whatever </w:t>
            </w:r>
            <w:proofErr w:type="gramStart"/>
            <w:r w:rsidRPr="00386CCA">
              <w:rPr>
                <w:rFonts w:ascii="Courier" w:hAnsi="Courier" w:cs="Courier"/>
                <w:sz w:val="20"/>
                <w:szCs w:val="20"/>
              </w:rPr>
              <w:t>is required by that algorithm</w:t>
            </w:r>
            <w:proofErr w:type="gramEnd"/>
            <w:r w:rsidRPr="00386CCA">
              <w:rPr>
                <w:rFonts w:ascii="Courier" w:hAnsi="Courier" w:cs="Courier"/>
                <w:sz w:val="20"/>
                <w:szCs w:val="20"/>
              </w:rPr>
              <w:t xml:space="preserve">.  For    number 254, the public key area for the KEY RR and the signature    begin with an unsigned length byte followed by a BER encoded Object    Eastlake                    Standards Track                 </w:t>
            </w:r>
            <w:r w:rsidRPr="00386CCA">
              <w:rPr>
                <w:rFonts w:ascii="Courier" w:hAnsi="Courier" w:cs="Courier"/>
                <w:b/>
                <w:bCs/>
                <w:color w:val="000000"/>
              </w:rPr>
              <w:t xml:space="preserve">PAGE 14 </w:t>
            </w:r>
            <w:r>
              <w:rPr>
                <w:rFonts w:ascii="Courier" w:hAnsi="Courier" w:cs="Courier"/>
                <w:b/>
                <w:bCs/>
                <w:noProof/>
                <w:color w:val="0000FF"/>
              </w:rPr>
              <w:drawing>
                <wp:inline distT="0" distB="0" distL="0" distR="0">
                  <wp:extent cx="571500" cy="431800"/>
                  <wp:effectExtent l="0" t="0" r="12700" b="0"/>
                  <wp:docPr id="42" name="Picture 4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6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79"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Identifier (ISO OID) of that length.  The OID indicates the private    algorithm in use and the remainder of the area is whatever </w:t>
            </w:r>
            <w:proofErr w:type="gramStart"/>
            <w:r w:rsidRPr="00386CCA">
              <w:rPr>
                <w:rFonts w:ascii="Courier" w:hAnsi="Courier" w:cs="Courier"/>
                <w:sz w:val="20"/>
                <w:szCs w:val="20"/>
              </w:rPr>
              <w:t>is    required by that algorithm</w:t>
            </w:r>
            <w:proofErr w:type="gramEnd"/>
            <w:r w:rsidRPr="00386CCA">
              <w:rPr>
                <w:rFonts w:ascii="Courier" w:hAnsi="Courier" w:cs="Courier"/>
                <w:sz w:val="20"/>
                <w:szCs w:val="20"/>
              </w:rPr>
              <w:t xml:space="preserve">.  Entities should only use domain names    and OIDs they control to designate their private algorithms.     Values 0 and 255 are reserved but the value 0 is used in the    algorithm field when that field is not used.  An example is in a KEY    RR with the top two flag bits on, the "no-key" value, where no key is    present.  </w:t>
            </w:r>
            <w:r w:rsidRPr="00386CCA">
              <w:rPr>
                <w:rFonts w:ascii="Arial" w:hAnsi="Arial" w:cs="Arial"/>
                <w:b/>
                <w:bCs/>
                <w:sz w:val="20"/>
                <w:szCs w:val="20"/>
              </w:rPr>
              <w:t>3.3 Interaction of Flags, Algorithm, and Protocol Bytes</w:t>
            </w:r>
            <w:r w:rsidRPr="00386CCA">
              <w:rPr>
                <w:rFonts w:ascii="Courier" w:hAnsi="Courier" w:cs="Courier"/>
                <w:sz w:val="20"/>
                <w:szCs w:val="20"/>
              </w:rPr>
              <w:t xml:space="preserve">     Various combinations of the no-key type flags, algorithm byte</w:t>
            </w:r>
            <w:proofErr w:type="gramStart"/>
            <w:r w:rsidRPr="00386CCA">
              <w:rPr>
                <w:rFonts w:ascii="Courier" w:hAnsi="Courier" w:cs="Courier"/>
                <w:sz w:val="20"/>
                <w:szCs w:val="20"/>
              </w:rPr>
              <w:t>,    protocol</w:t>
            </w:r>
            <w:proofErr w:type="gramEnd"/>
            <w:r w:rsidRPr="00386CCA">
              <w:rPr>
                <w:rFonts w:ascii="Courier" w:hAnsi="Courier" w:cs="Courier"/>
                <w:sz w:val="20"/>
                <w:szCs w:val="20"/>
              </w:rPr>
              <w:t xml:space="preserve"> byte, and any future assigned protocol indicating flags are    possible.  The meaning of these combinations is indicated below</w:t>
            </w:r>
            <w:proofErr w:type="gramStart"/>
            <w:r w:rsidRPr="00386CCA">
              <w:rPr>
                <w:rFonts w:ascii="Courier" w:hAnsi="Courier" w:cs="Courier"/>
                <w:sz w:val="20"/>
                <w:szCs w:val="20"/>
              </w:rPr>
              <w:t>:     NK</w:t>
            </w:r>
            <w:proofErr w:type="gramEnd"/>
            <w:r w:rsidRPr="00386CCA">
              <w:rPr>
                <w:rFonts w:ascii="Courier" w:hAnsi="Courier" w:cs="Courier"/>
                <w:sz w:val="20"/>
                <w:szCs w:val="20"/>
              </w:rPr>
              <w:t xml:space="preserve"> = no key type (flags bits 0 and 1 on)    AL = algorithm byte    PR = protocols indicated by protocol byte or future assigned flags     x represents any valid non-zero value(s).      </w:t>
            </w:r>
            <w:proofErr w:type="gramStart"/>
            <w:r w:rsidRPr="00386CCA">
              <w:rPr>
                <w:rFonts w:ascii="Courier" w:hAnsi="Courier" w:cs="Courier"/>
                <w:sz w:val="20"/>
                <w:szCs w:val="20"/>
              </w:rPr>
              <w:t>AL  PR</w:t>
            </w:r>
            <w:proofErr w:type="gramEnd"/>
            <w:r w:rsidRPr="00386CCA">
              <w:rPr>
                <w:rFonts w:ascii="Courier" w:hAnsi="Courier" w:cs="Courier"/>
                <w:sz w:val="20"/>
                <w:szCs w:val="20"/>
              </w:rPr>
              <w:t xml:space="preserve">   NK  Meaning      0   0   0   Illegal, claims key but has bad algorithm field.      0   0   1   Specifies total lack of security for owner zone.      0   x   0   Illegal, claims key but has bad algorithm field.      0   x   1   Specified protocols unsecured, others may be secure.      </w:t>
            </w:r>
            <w:proofErr w:type="gramStart"/>
            <w:r w:rsidRPr="00386CCA">
              <w:rPr>
                <w:rFonts w:ascii="Courier" w:hAnsi="Courier" w:cs="Courier"/>
                <w:sz w:val="20"/>
                <w:szCs w:val="20"/>
              </w:rPr>
              <w:t>x</w:t>
            </w:r>
            <w:proofErr w:type="gramEnd"/>
            <w:r w:rsidRPr="00386CCA">
              <w:rPr>
                <w:rFonts w:ascii="Courier" w:hAnsi="Courier" w:cs="Courier"/>
                <w:sz w:val="20"/>
                <w:szCs w:val="20"/>
              </w:rPr>
              <w:t xml:space="preserve">   0   0   Gives key but no protocols to use it.      </w:t>
            </w:r>
            <w:proofErr w:type="gramStart"/>
            <w:r w:rsidRPr="00386CCA">
              <w:rPr>
                <w:rFonts w:ascii="Courier" w:hAnsi="Courier" w:cs="Courier"/>
                <w:sz w:val="20"/>
                <w:szCs w:val="20"/>
              </w:rPr>
              <w:t>x</w:t>
            </w:r>
            <w:proofErr w:type="gramEnd"/>
            <w:r w:rsidRPr="00386CCA">
              <w:rPr>
                <w:rFonts w:ascii="Courier" w:hAnsi="Courier" w:cs="Courier"/>
                <w:sz w:val="20"/>
                <w:szCs w:val="20"/>
              </w:rPr>
              <w:t xml:space="preserve">   0   1   Denies key for specific algorithm.      </w:t>
            </w:r>
            <w:proofErr w:type="gramStart"/>
            <w:r w:rsidRPr="00386CCA">
              <w:rPr>
                <w:rFonts w:ascii="Courier" w:hAnsi="Courier" w:cs="Courier"/>
                <w:sz w:val="20"/>
                <w:szCs w:val="20"/>
              </w:rPr>
              <w:t>x</w:t>
            </w:r>
            <w:proofErr w:type="gramEnd"/>
            <w:r w:rsidRPr="00386CCA">
              <w:rPr>
                <w:rFonts w:ascii="Courier" w:hAnsi="Courier" w:cs="Courier"/>
                <w:sz w:val="20"/>
                <w:szCs w:val="20"/>
              </w:rPr>
              <w:t xml:space="preserve">   x   0   Specifies key for protocols.      </w:t>
            </w:r>
            <w:proofErr w:type="gramStart"/>
            <w:r w:rsidRPr="00386CCA">
              <w:rPr>
                <w:rFonts w:ascii="Courier" w:hAnsi="Courier" w:cs="Courier"/>
                <w:sz w:val="20"/>
                <w:szCs w:val="20"/>
              </w:rPr>
              <w:t>x</w:t>
            </w:r>
            <w:proofErr w:type="gramEnd"/>
            <w:r w:rsidRPr="00386CCA">
              <w:rPr>
                <w:rFonts w:ascii="Courier" w:hAnsi="Courier" w:cs="Courier"/>
                <w:sz w:val="20"/>
                <w:szCs w:val="20"/>
              </w:rPr>
              <w:t xml:space="preserve">   x   1   Algorithm not understood for protocol.  </w:t>
            </w:r>
            <w:r w:rsidRPr="00386CCA">
              <w:rPr>
                <w:rFonts w:ascii="Arial" w:hAnsi="Arial" w:cs="Arial"/>
                <w:b/>
                <w:bCs/>
                <w:sz w:val="20"/>
                <w:szCs w:val="20"/>
              </w:rPr>
              <w:t>3.4 Determination of Zone Secure/Unsecured Status</w:t>
            </w:r>
            <w:r w:rsidRPr="00386CCA">
              <w:rPr>
                <w:rFonts w:ascii="Courier" w:hAnsi="Courier" w:cs="Courier"/>
                <w:sz w:val="20"/>
                <w:szCs w:val="20"/>
              </w:rPr>
              <w:t xml:space="preserve">     A zone KEY RR with the "no-key" type field value (both key type flag    bits 0 and 1 on) indicates that the zone named is unsecured while a    zone KEY RR with a key present indicates that the zone named is    secure.  The secured versus unsecured status of a zone may vary with    different cryptographic algorithms.  Even for the same algorithm</w:t>
            </w:r>
            <w:proofErr w:type="gramStart"/>
            <w:r w:rsidRPr="00386CCA">
              <w:rPr>
                <w:rFonts w:ascii="Courier" w:hAnsi="Courier" w:cs="Courier"/>
                <w:sz w:val="20"/>
                <w:szCs w:val="20"/>
              </w:rPr>
              <w:t>,    conflicting</w:t>
            </w:r>
            <w:proofErr w:type="gramEnd"/>
            <w:r w:rsidRPr="00386CCA">
              <w:rPr>
                <w:rFonts w:ascii="Courier" w:hAnsi="Courier" w:cs="Courier"/>
                <w:sz w:val="20"/>
                <w:szCs w:val="20"/>
              </w:rPr>
              <w:t xml:space="preserve"> zone KEY RRs may be present.     Zone KEY RRs, like all RRs, are only trusted if they are    authenticated by a SIG RR whose signer field is a signer for which    the resolver has a public key they trust and where resolver policy    permits that signer to sign for the KEY owner name.  Untrusted zone    KEY RRs </w:t>
            </w:r>
            <w:r w:rsidRPr="00386CCA">
              <w:rPr>
                <w:rFonts w:ascii="Courier" w:hAnsi="Courier" w:cs="Courier"/>
                <w:color w:val="660000"/>
                <w:shd w:val="clear" w:color="auto" w:fill="FFCCCC"/>
              </w:rPr>
              <w:t>MUST</w:t>
            </w:r>
            <w:r w:rsidRPr="00386CCA">
              <w:rPr>
                <w:rFonts w:ascii="Courier" w:hAnsi="Courier" w:cs="Courier"/>
                <w:sz w:val="20"/>
                <w:szCs w:val="20"/>
              </w:rPr>
              <w:t xml:space="preserve"> be ignored in determining the security status of the    zone.  However, there can be multiple sets of trusted zone KEY RRs    for a zone with different algorithms, signers, etc.    Eastlake                    Standards Track                 </w:t>
            </w:r>
            <w:r w:rsidRPr="00386CCA">
              <w:rPr>
                <w:rFonts w:ascii="Courier" w:hAnsi="Courier" w:cs="Courier"/>
                <w:b/>
                <w:bCs/>
                <w:color w:val="000000"/>
              </w:rPr>
              <w:t xml:space="preserve">PAGE 15 </w:t>
            </w:r>
            <w:r>
              <w:rPr>
                <w:rFonts w:ascii="Courier" w:hAnsi="Courier" w:cs="Courier"/>
                <w:b/>
                <w:bCs/>
                <w:noProof/>
                <w:color w:val="0000FF"/>
              </w:rPr>
              <w:drawing>
                <wp:inline distT="0" distB="0" distL="0" distR="0">
                  <wp:extent cx="571500" cy="431800"/>
                  <wp:effectExtent l="0" t="0" r="12700" b="0"/>
                  <wp:docPr id="44" name="Picture 4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6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8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For any particular algorithm, zones can be (1) secure, indicating    that any retrieved RR must be authenticated by a SIG RR or it will be    discarded as bogus, (2) unsecured, indicating that SIG RRs are not    expected or required for RRs retrieved from the zone, or (3)    experimentally secure, which indicates that SIG RRs might or might    not be present but must be checked if found.  The status of a zone is    determined as follows</w:t>
            </w:r>
            <w:proofErr w:type="gramStart"/>
            <w:r w:rsidRPr="00386CCA">
              <w:rPr>
                <w:rFonts w:ascii="Courier" w:hAnsi="Courier" w:cs="Courier"/>
                <w:sz w:val="20"/>
                <w:szCs w:val="20"/>
              </w:rPr>
              <w:t>:     1</w:t>
            </w:r>
            <w:proofErr w:type="gramEnd"/>
            <w:r w:rsidRPr="00386CCA">
              <w:rPr>
                <w:rFonts w:ascii="Courier" w:hAnsi="Courier" w:cs="Courier"/>
                <w:sz w:val="20"/>
                <w:szCs w:val="20"/>
              </w:rPr>
              <w:t xml:space="preserve">. If, for a zone and algorithm, every trusted zone KEY RR for the       zone says there is no key for that zone, it is unsecured for that       algorithm.     2. If, there is at least one trusted no-key zone KEY RR and one       trusted </w:t>
            </w:r>
            <w:proofErr w:type="gramStart"/>
            <w:r w:rsidRPr="00386CCA">
              <w:rPr>
                <w:rFonts w:ascii="Courier" w:hAnsi="Courier" w:cs="Courier"/>
                <w:sz w:val="20"/>
                <w:szCs w:val="20"/>
              </w:rPr>
              <w:t>key specifying</w:t>
            </w:r>
            <w:proofErr w:type="gramEnd"/>
            <w:r w:rsidRPr="00386CCA">
              <w:rPr>
                <w:rFonts w:ascii="Courier" w:hAnsi="Courier" w:cs="Courier"/>
                <w:sz w:val="20"/>
                <w:szCs w:val="20"/>
              </w:rPr>
              <w:t xml:space="preserve"> zone KEY RR, then that zone is only       experimentally secure for the algorithm.  </w:t>
            </w:r>
            <w:proofErr w:type="gramStart"/>
            <w:r w:rsidRPr="00386CCA">
              <w:rPr>
                <w:rFonts w:ascii="Courier" w:hAnsi="Courier" w:cs="Courier"/>
                <w:sz w:val="20"/>
                <w:szCs w:val="20"/>
              </w:rPr>
              <w:t>Both authenticated and       non-authenticated RRs for it should be accepted by the resolver</w:t>
            </w:r>
            <w:proofErr w:type="gramEnd"/>
            <w:r w:rsidRPr="00386CCA">
              <w:rPr>
                <w:rFonts w:ascii="Courier" w:hAnsi="Courier" w:cs="Courier"/>
                <w:sz w:val="20"/>
                <w:szCs w:val="20"/>
              </w:rPr>
              <w:t>.     3. If every trusted zone KEY RR that the zone and algorithm has is       key specifying, then it is secure for that algorithm and only       authenticated RRs from it will be accepted.     Examples:     (1</w:t>
            </w:r>
            <w:proofErr w:type="gramStart"/>
            <w:r w:rsidRPr="00386CCA">
              <w:rPr>
                <w:rFonts w:ascii="Courier" w:hAnsi="Courier" w:cs="Courier"/>
                <w:sz w:val="20"/>
                <w:szCs w:val="20"/>
              </w:rPr>
              <w:t>)  A</w:t>
            </w:r>
            <w:proofErr w:type="gramEnd"/>
            <w:r w:rsidRPr="00386CCA">
              <w:rPr>
                <w:rFonts w:ascii="Courier" w:hAnsi="Courier" w:cs="Courier"/>
                <w:sz w:val="20"/>
                <w:szCs w:val="20"/>
              </w:rPr>
              <w:t xml:space="preserve"> resolver initially trusts only signatures by the superzone of    zone Z within the </w:t>
            </w:r>
            <w:hyperlink r:id="rId18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hierarchy.  Thus it will look only at the KEY    RRs that are signed by the superzone.  If it finds only no-key KEY    RRs, it will assume the zone is not secure.  If it finds only key    specifying KEY RRs, it will assume the zone is secure and reject any    unsigned responses.  If it finds both, it will assume the zone is    experimentally secure     (2</w:t>
            </w:r>
            <w:proofErr w:type="gramStart"/>
            <w:r w:rsidRPr="00386CCA">
              <w:rPr>
                <w:rFonts w:ascii="Courier" w:hAnsi="Courier" w:cs="Courier"/>
                <w:sz w:val="20"/>
                <w:szCs w:val="20"/>
              </w:rPr>
              <w:t>)  A</w:t>
            </w:r>
            <w:proofErr w:type="gramEnd"/>
            <w:r w:rsidRPr="00386CCA">
              <w:rPr>
                <w:rFonts w:ascii="Courier" w:hAnsi="Courier" w:cs="Courier"/>
                <w:sz w:val="20"/>
                <w:szCs w:val="20"/>
              </w:rPr>
              <w:t xml:space="preserve"> resolver trusts the superzone of zone Z (to which it got    securely from its local zone) and a third party, cert-auth.example.    When considering data from zone Z, </w:t>
            </w:r>
            <w:proofErr w:type="gramStart"/>
            <w:r w:rsidRPr="00386CCA">
              <w:rPr>
                <w:rFonts w:ascii="Courier" w:hAnsi="Courier" w:cs="Courier"/>
                <w:sz w:val="20"/>
                <w:szCs w:val="20"/>
              </w:rPr>
              <w:t>it may be signed by the superzone    of Z,</w:t>
            </w:r>
            <w:proofErr w:type="gramEnd"/>
            <w:r w:rsidRPr="00386CCA">
              <w:rPr>
                <w:rFonts w:ascii="Courier" w:hAnsi="Courier" w:cs="Courier"/>
                <w:sz w:val="20"/>
                <w:szCs w:val="20"/>
              </w:rPr>
              <w:t xml:space="preserve"> by cert-auth.example, by both, or by neither.  The following    table indicates whether zone Z will be considered secure</w:t>
            </w:r>
            <w:proofErr w:type="gramStart"/>
            <w:r w:rsidRPr="00386CCA">
              <w:rPr>
                <w:rFonts w:ascii="Courier" w:hAnsi="Courier" w:cs="Courier"/>
                <w:sz w:val="20"/>
                <w:szCs w:val="20"/>
              </w:rPr>
              <w:t>,    experimentally</w:t>
            </w:r>
            <w:proofErr w:type="gramEnd"/>
            <w:r w:rsidRPr="00386CCA">
              <w:rPr>
                <w:rFonts w:ascii="Courier" w:hAnsi="Courier" w:cs="Courier"/>
                <w:sz w:val="20"/>
                <w:szCs w:val="20"/>
              </w:rPr>
              <w:t xml:space="preserve"> secure, or unsecured, depending on the signed zone KEY    RRs for Z;                        c e r t - a u t h . </w:t>
            </w:r>
            <w:proofErr w:type="gramStart"/>
            <w:r w:rsidRPr="00386CCA">
              <w:rPr>
                <w:rFonts w:ascii="Courier" w:hAnsi="Courier" w:cs="Courier"/>
                <w:sz w:val="20"/>
                <w:szCs w:val="20"/>
              </w:rPr>
              <w:t>e</w:t>
            </w:r>
            <w:proofErr w:type="gramEnd"/>
            <w:r w:rsidRPr="00386CCA">
              <w:rPr>
                <w:rFonts w:ascii="Courier" w:hAnsi="Courier" w:cs="Courier"/>
                <w:sz w:val="20"/>
                <w:szCs w:val="20"/>
              </w:rPr>
              <w:t xml:space="preserve"> x a m p l e          KEY RRs|   None    |  NoKeys   |  Mixed   |   Keys   |      S       --+-----------+-----------+----------+----------+      u  None   | illegal   | unsecured | experim. | </w:t>
            </w:r>
            <w:proofErr w:type="gramStart"/>
            <w:r w:rsidRPr="00386CCA">
              <w:rPr>
                <w:rFonts w:ascii="Courier" w:hAnsi="Courier" w:cs="Courier"/>
                <w:sz w:val="20"/>
                <w:szCs w:val="20"/>
              </w:rPr>
              <w:t>secure</w:t>
            </w:r>
            <w:proofErr w:type="gramEnd"/>
            <w:r w:rsidRPr="00386CCA">
              <w:rPr>
                <w:rFonts w:ascii="Courier" w:hAnsi="Courier" w:cs="Courier"/>
                <w:sz w:val="20"/>
                <w:szCs w:val="20"/>
              </w:rPr>
              <w:t xml:space="preserve">   |      p       --+-----------+-----------+----------+----------+      e  NoKeys | unsecured | unsecured | experim. | </w:t>
            </w:r>
            <w:proofErr w:type="gramStart"/>
            <w:r w:rsidRPr="00386CCA">
              <w:rPr>
                <w:rFonts w:ascii="Courier" w:hAnsi="Courier" w:cs="Courier"/>
                <w:sz w:val="20"/>
                <w:szCs w:val="20"/>
              </w:rPr>
              <w:t>secure</w:t>
            </w:r>
            <w:proofErr w:type="gramEnd"/>
            <w:r w:rsidRPr="00386CCA">
              <w:rPr>
                <w:rFonts w:ascii="Courier" w:hAnsi="Courier" w:cs="Courier"/>
                <w:sz w:val="20"/>
                <w:szCs w:val="20"/>
              </w:rPr>
              <w:t xml:space="preserve">   |      r       --+-----------+-----------+----------+----------+      Z  Mixed  | experim.  | </w:t>
            </w:r>
            <w:proofErr w:type="gramStart"/>
            <w:r w:rsidRPr="00386CCA">
              <w:rPr>
                <w:rFonts w:ascii="Courier" w:hAnsi="Courier" w:cs="Courier"/>
                <w:sz w:val="20"/>
                <w:szCs w:val="20"/>
              </w:rPr>
              <w:t>experim</w:t>
            </w:r>
            <w:proofErr w:type="gramEnd"/>
            <w:r w:rsidRPr="00386CCA">
              <w:rPr>
                <w:rFonts w:ascii="Courier" w:hAnsi="Courier" w:cs="Courier"/>
                <w:sz w:val="20"/>
                <w:szCs w:val="20"/>
              </w:rPr>
              <w:t xml:space="preserve">.  | </w:t>
            </w:r>
            <w:proofErr w:type="gramStart"/>
            <w:r w:rsidRPr="00386CCA">
              <w:rPr>
                <w:rFonts w:ascii="Courier" w:hAnsi="Courier" w:cs="Courier"/>
                <w:sz w:val="20"/>
                <w:szCs w:val="20"/>
              </w:rPr>
              <w:t>experim</w:t>
            </w:r>
            <w:proofErr w:type="gramEnd"/>
            <w:r w:rsidRPr="00386CCA">
              <w:rPr>
                <w:rFonts w:ascii="Courier" w:hAnsi="Courier" w:cs="Courier"/>
                <w:sz w:val="20"/>
                <w:szCs w:val="20"/>
              </w:rPr>
              <w:t xml:space="preserve">. | </w:t>
            </w:r>
            <w:proofErr w:type="gramStart"/>
            <w:r w:rsidRPr="00386CCA">
              <w:rPr>
                <w:rFonts w:ascii="Courier" w:hAnsi="Courier" w:cs="Courier"/>
                <w:sz w:val="20"/>
                <w:szCs w:val="20"/>
              </w:rPr>
              <w:t>secure</w:t>
            </w:r>
            <w:proofErr w:type="gramEnd"/>
            <w:r w:rsidRPr="00386CCA">
              <w:rPr>
                <w:rFonts w:ascii="Courier" w:hAnsi="Courier" w:cs="Courier"/>
                <w:sz w:val="20"/>
                <w:szCs w:val="20"/>
              </w:rPr>
              <w:t xml:space="preserve">   |    Eastlake                    Standards Track                 </w:t>
            </w:r>
            <w:r w:rsidRPr="00386CCA">
              <w:rPr>
                <w:rFonts w:ascii="Courier" w:hAnsi="Courier" w:cs="Courier"/>
                <w:b/>
                <w:bCs/>
                <w:color w:val="000000"/>
              </w:rPr>
              <w:t xml:space="preserve">PAGE 16 </w:t>
            </w:r>
            <w:r>
              <w:rPr>
                <w:rFonts w:ascii="Courier" w:hAnsi="Courier" w:cs="Courier"/>
                <w:b/>
                <w:bCs/>
                <w:noProof/>
                <w:color w:val="0000FF"/>
              </w:rPr>
              <w:drawing>
                <wp:inline distT="0" distB="0" distL="0" distR="0">
                  <wp:extent cx="571500" cy="431800"/>
                  <wp:effectExtent l="0" t="0" r="12700" b="0"/>
                  <wp:docPr id="46" name="Picture 4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7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8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o       --+-----------+-----------+----------+----------+      n  Keys   | secure    | secure    | secure   | secure   |      e         +-----------+-----------+----------+----------+  </w:t>
            </w:r>
            <w:r w:rsidRPr="00386CCA">
              <w:rPr>
                <w:rFonts w:ascii="Arial" w:hAnsi="Arial" w:cs="Arial"/>
                <w:b/>
                <w:bCs/>
                <w:sz w:val="20"/>
                <w:szCs w:val="20"/>
              </w:rPr>
              <w:t>3.5 KEY RRs in the Construction of Responses</w:t>
            </w:r>
            <w:r w:rsidRPr="00386CCA">
              <w:rPr>
                <w:rFonts w:ascii="Courier" w:hAnsi="Courier" w:cs="Courier"/>
                <w:sz w:val="20"/>
                <w:szCs w:val="20"/>
              </w:rPr>
              <w:t xml:space="preserve">     An explicit request for KEY RRs does not cause any special additional    information processing except, of course, for the corresponding SIG    RR from a security aware server (see Section 4.2).     Security aware </w:t>
            </w:r>
            <w:hyperlink r:id="rId18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servers include KEY RRs as additional information    in responses, where a KEY is available, in the following cases:     (1) On the retrieval of SOA or NS RRs, the KEY RRset with the same    name (perhaps just a zone key) </w:t>
            </w:r>
            <w:r w:rsidRPr="00386CCA">
              <w:rPr>
                <w:rFonts w:ascii="Courier" w:hAnsi="Courier" w:cs="Courier"/>
                <w:color w:val="000066"/>
                <w:shd w:val="clear" w:color="auto" w:fill="CCDDFF"/>
              </w:rPr>
              <w:t>SHOULD</w:t>
            </w:r>
            <w:r w:rsidRPr="00386CCA">
              <w:rPr>
                <w:rFonts w:ascii="Courier" w:hAnsi="Courier" w:cs="Courier"/>
                <w:sz w:val="20"/>
                <w:szCs w:val="20"/>
              </w:rPr>
              <w:t xml:space="preserve"> be included as additional    information if space is available. If not all additional information    will </w:t>
            </w:r>
            <w:proofErr w:type="gramStart"/>
            <w:r w:rsidRPr="00386CCA">
              <w:rPr>
                <w:rFonts w:ascii="Courier" w:hAnsi="Courier" w:cs="Courier"/>
                <w:sz w:val="20"/>
                <w:szCs w:val="20"/>
              </w:rPr>
              <w:t>fit,</w:t>
            </w:r>
            <w:proofErr w:type="gramEnd"/>
            <w:r w:rsidRPr="00386CCA">
              <w:rPr>
                <w:rFonts w:ascii="Courier" w:hAnsi="Courier" w:cs="Courier"/>
                <w:sz w:val="20"/>
                <w:szCs w:val="20"/>
              </w:rPr>
              <w:t xml:space="preserve"> type A and AAAA glue RRs have higher priority than KEY    RR(s).     (2) On retrieval of type A or AAAA RRs, the KEY RRset with the same    name (usually just a host RR and NOT the zone key (which usually    would have a different name)) </w:t>
            </w:r>
            <w:r w:rsidRPr="00386CCA">
              <w:rPr>
                <w:rFonts w:ascii="Courier" w:hAnsi="Courier" w:cs="Courier"/>
                <w:color w:val="000066"/>
                <w:shd w:val="clear" w:color="auto" w:fill="CCDDFF"/>
              </w:rPr>
              <w:t>SHOULD</w:t>
            </w:r>
            <w:r w:rsidRPr="00386CCA">
              <w:rPr>
                <w:rFonts w:ascii="Courier" w:hAnsi="Courier" w:cs="Courier"/>
                <w:sz w:val="20"/>
                <w:szCs w:val="20"/>
              </w:rPr>
              <w:t xml:space="preserve"> be included if space is    available.  On inclusion of A or AAAA RRs as additional information</w:t>
            </w:r>
            <w:proofErr w:type="gramStart"/>
            <w:r w:rsidRPr="00386CCA">
              <w:rPr>
                <w:rFonts w:ascii="Courier" w:hAnsi="Courier" w:cs="Courier"/>
                <w:sz w:val="20"/>
                <w:szCs w:val="20"/>
              </w:rPr>
              <w:t>,    the</w:t>
            </w:r>
            <w:proofErr w:type="gramEnd"/>
            <w:r w:rsidRPr="00386CCA">
              <w:rPr>
                <w:rFonts w:ascii="Courier" w:hAnsi="Courier" w:cs="Courier"/>
                <w:sz w:val="20"/>
                <w:szCs w:val="20"/>
              </w:rPr>
              <w:t xml:space="preserve"> KEY RRset with the same name should also be included but with    lower priority than the A or AAAA RRs.  </w:t>
            </w:r>
            <w:r w:rsidRPr="00386CCA">
              <w:rPr>
                <w:rFonts w:ascii="Arial" w:hAnsi="Arial" w:cs="Arial"/>
                <w:b/>
                <w:bCs/>
                <w:sz w:val="20"/>
                <w:szCs w:val="20"/>
              </w:rPr>
              <w:t>4. The SIG Resource Record</w:t>
            </w:r>
            <w:r w:rsidRPr="00386CCA">
              <w:rPr>
                <w:rFonts w:ascii="Courier" w:hAnsi="Courier" w:cs="Courier"/>
                <w:sz w:val="20"/>
                <w:szCs w:val="20"/>
              </w:rPr>
              <w:t xml:space="preserve">     The SIG or "signature" resource record (RR) is the fundamental way    that data is authenticated in the secure Domain Name System (</w:t>
            </w:r>
            <w:hyperlink r:id="rId184" w:history="1">
              <w:r w:rsidRPr="00386CCA">
                <w:rPr>
                  <w:rFonts w:ascii="Courier" w:hAnsi="Courier" w:cs="Courier"/>
                  <w:color w:val="0000FF"/>
                  <w:sz w:val="20"/>
                  <w:szCs w:val="20"/>
                  <w:u w:val="single"/>
                </w:rPr>
                <w:t>DNS</w:t>
              </w:r>
            </w:hyperlink>
            <w:r w:rsidRPr="00386CCA">
              <w:rPr>
                <w:rFonts w:ascii="Courier" w:hAnsi="Courier" w:cs="Courier"/>
                <w:sz w:val="20"/>
                <w:szCs w:val="20"/>
              </w:rPr>
              <w:t>). As    such it is the heart of the security provided.     The SIG RR unforgably authenticates an RRset [</w:t>
            </w:r>
            <w:hyperlink r:id="rId185" w:history="1">
              <w:r w:rsidRPr="00386CCA">
                <w:rPr>
                  <w:rFonts w:ascii="Courier" w:hAnsi="Courier" w:cs="Courier"/>
                  <w:color w:val="0000FF"/>
                  <w:sz w:val="20"/>
                  <w:szCs w:val="20"/>
                  <w:u w:val="single"/>
                </w:rPr>
                <w:t>RFC 2181</w:t>
              </w:r>
            </w:hyperlink>
            <w:r w:rsidRPr="00386CCA">
              <w:rPr>
                <w:rFonts w:ascii="Courier" w:hAnsi="Courier" w:cs="Courier"/>
                <w:sz w:val="20"/>
                <w:szCs w:val="20"/>
              </w:rPr>
              <w:t xml:space="preserve">] of a    particular type, class, and name and binds it to a time interval and    the signer's domain name.  This is done using cryptographic    techniques and the signer's private key.  The signer is frequently    the owner of the zone from which the RR originated.     The type number for the SIG RR type is 24.  </w:t>
            </w:r>
            <w:r w:rsidRPr="00386CCA">
              <w:rPr>
                <w:rFonts w:ascii="Arial" w:hAnsi="Arial" w:cs="Arial"/>
                <w:b/>
                <w:bCs/>
                <w:sz w:val="20"/>
                <w:szCs w:val="20"/>
              </w:rPr>
              <w:t>4.1 SIG RDATA Format</w:t>
            </w:r>
            <w:r w:rsidRPr="00386CCA">
              <w:rPr>
                <w:rFonts w:ascii="Courier" w:hAnsi="Courier" w:cs="Courier"/>
                <w:sz w:val="20"/>
                <w:szCs w:val="20"/>
              </w:rPr>
              <w:t xml:space="preserve">     The RDATA portion of a SIG RR is as shown below.  The </w:t>
            </w:r>
            <w:proofErr w:type="gramStart"/>
            <w:r w:rsidRPr="00386CCA">
              <w:rPr>
                <w:rFonts w:ascii="Courier" w:hAnsi="Courier" w:cs="Courier"/>
                <w:sz w:val="20"/>
                <w:szCs w:val="20"/>
              </w:rPr>
              <w:t>integrity of    the RDATA information is protected by the signature field</w:t>
            </w:r>
            <w:proofErr w:type="gramEnd"/>
            <w:r w:rsidRPr="00386CCA">
              <w:rPr>
                <w:rFonts w:ascii="Courier" w:hAnsi="Courier" w:cs="Courier"/>
                <w:sz w:val="20"/>
                <w:szCs w:val="20"/>
              </w:rPr>
              <w:t xml:space="preserve">.        Eastlake                    Standards Track                 </w:t>
            </w:r>
            <w:r w:rsidRPr="00386CCA">
              <w:rPr>
                <w:rFonts w:ascii="Courier" w:hAnsi="Courier" w:cs="Courier"/>
                <w:b/>
                <w:bCs/>
                <w:color w:val="000000"/>
              </w:rPr>
              <w:t xml:space="preserve">PAGE 17 </w:t>
            </w:r>
            <w:r>
              <w:rPr>
                <w:rFonts w:ascii="Courier" w:hAnsi="Courier" w:cs="Courier"/>
                <w:b/>
                <w:bCs/>
                <w:noProof/>
                <w:color w:val="0000FF"/>
              </w:rPr>
              <w:drawing>
                <wp:inline distT="0" distB="0" distL="0" distR="0">
                  <wp:extent cx="571500" cy="431800"/>
                  <wp:effectExtent l="0" t="0" r="12700" b="0"/>
                  <wp:docPr id="48" name="Picture 4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7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8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 1 1 1 1 1 1 1 1 1 2 2 2 2 2 2 2 2 2 2 3 3        0 1 2 3 4 5 6 7 8 9 0 1 2 3 4 5 6 7 8 9 0 1 2 3 4 5 6 7 8 9 0 1       +-+-+-+-+-+-+-+-+-+-+-+-+-+-+-+-+-+-+-+-+-+-+-+-+-+-+-+-+-+-+-+-+       |        type covered           |  algorithm    |     labels    |       +-+-+-+-+-+-+-+-+-+-+-+-+-+-+-+-+-+-+-+-+-+-+-+-+-+-+-+-+-+-+-+-+       |                         original TTL                          |       +-+-+-+-+-+-+-+-+-+-+-+-+-+-+-+-+-+-+-+-+-+-+-+-+-+-+-+-+-+-+-+-+       |                      signature expiration                     |       +-+-+-+-+-+-+-+-+-+-+-+-+-+-+-+-+-+-+-+-+-+-+-+-+-+-+-+-+-+-+-+-+       |                      signature inception                      |       +-+-+-+-+-+-+-+-+-+-+-+-+-+-+-+-+-+-+-+-+-+-+-+-+-+-+-+-+-+-+-+-+       |            key  tag           |                               |       +-+-+-+-+-+-+-+-+-+-+-+-+-+-+-+-+         signer's name         +       |                                                               /       +-+-+-+-+-+-+-+-+-+-+-+-+-+-+-+-+-+-+-+-+-+-+-+-+-+-+-+-+-+-+-+-/       /                                                               /       /                            signature                          /       /                                                               /       +-+-+-+-+-+-+-+-+-+-+-+-+-+-+-+-+-+-+-+-+-+-+-+-+-+-+-+-+-+-+-+-+  </w:t>
            </w:r>
            <w:r w:rsidRPr="00386CCA">
              <w:rPr>
                <w:rFonts w:ascii="Arial" w:hAnsi="Arial" w:cs="Arial"/>
                <w:b/>
                <w:bCs/>
                <w:sz w:val="20"/>
                <w:szCs w:val="20"/>
              </w:rPr>
              <w:t>4.1.1 Type Covered Field</w:t>
            </w:r>
            <w:r w:rsidRPr="00386CCA">
              <w:rPr>
                <w:rFonts w:ascii="Courier" w:hAnsi="Courier" w:cs="Courier"/>
                <w:sz w:val="20"/>
                <w:szCs w:val="20"/>
              </w:rPr>
              <w:t xml:space="preserve">     The "type covered" is the type of the other RRs covered by this SIG.  </w:t>
            </w:r>
            <w:r w:rsidRPr="00386CCA">
              <w:rPr>
                <w:rFonts w:ascii="Arial" w:hAnsi="Arial" w:cs="Arial"/>
                <w:b/>
                <w:bCs/>
                <w:sz w:val="20"/>
                <w:szCs w:val="20"/>
              </w:rPr>
              <w:t>4.1.2 Algorithm Number Field</w:t>
            </w:r>
            <w:r w:rsidRPr="00386CCA">
              <w:rPr>
                <w:rFonts w:ascii="Courier" w:hAnsi="Courier" w:cs="Courier"/>
                <w:sz w:val="20"/>
                <w:szCs w:val="20"/>
              </w:rPr>
              <w:t xml:space="preserve">     This octet is as described in section 3.2.  </w:t>
            </w:r>
            <w:r w:rsidRPr="00386CCA">
              <w:rPr>
                <w:rFonts w:ascii="Arial" w:hAnsi="Arial" w:cs="Arial"/>
                <w:b/>
                <w:bCs/>
                <w:sz w:val="20"/>
                <w:szCs w:val="20"/>
              </w:rPr>
              <w:t>4.1.3 Labels Field</w:t>
            </w:r>
            <w:r w:rsidRPr="00386CCA">
              <w:rPr>
                <w:rFonts w:ascii="Courier" w:hAnsi="Courier" w:cs="Courier"/>
                <w:sz w:val="20"/>
                <w:szCs w:val="20"/>
              </w:rPr>
              <w:t xml:space="preserve">     The "labels" octet is an unsigned count of how many labels there are    in the original SIG RR owner name not counting the null label for    root and not counting any initial "*" for a wildcard.  If a secured    retrieval is the result of wild card substitution, it is necessary    for the resolver to use the original form of the name in verifying    the digital signature.  This field makes it easy to determine the    original form.     If, on retrieval, the RR appears to have a longer name than indicated    by "labels", the resolver can tell it is the result of wildcard    substitution.  If the RR owner name appears to be shorter than the    labels count, the SIG RR must be considered corrupt and ignored.  The    maximum number of labels allowed in the current </w:t>
            </w:r>
            <w:hyperlink r:id="rId18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is 127 but the    entire octet is reserved and would be required should </w:t>
            </w:r>
            <w:hyperlink r:id="rId18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names ever    be expanded to 255 labels.  The following table gives some examples.    The value of "labels" is at the top, the retrieved owner name on the    left, and the table entry is the name to use in signature    verification except that "bad" means the RR is corrupt.    Eastlake                    Standards Track                 </w:t>
            </w:r>
            <w:r w:rsidRPr="00386CCA">
              <w:rPr>
                <w:rFonts w:ascii="Courier" w:hAnsi="Courier" w:cs="Courier"/>
                <w:b/>
                <w:bCs/>
                <w:color w:val="000000"/>
              </w:rPr>
              <w:t xml:space="preserve">PAGE 18 </w:t>
            </w:r>
            <w:r>
              <w:rPr>
                <w:rFonts w:ascii="Courier" w:hAnsi="Courier" w:cs="Courier"/>
                <w:b/>
                <w:bCs/>
                <w:noProof/>
                <w:color w:val="0000FF"/>
              </w:rPr>
              <w:drawing>
                <wp:inline distT="0" distB="0" distL="0" distR="0">
                  <wp:extent cx="571500" cy="431800"/>
                  <wp:effectExtent l="0" t="0" r="12700" b="0"/>
                  <wp:docPr id="50" name="Picture 5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7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89"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labels= |  0  |   1  |    2   |      3   |      4   |    --------+-----+------+--------+----------+----------+           .|   . | </w:t>
            </w:r>
            <w:proofErr w:type="gramStart"/>
            <w:r w:rsidRPr="00386CCA">
              <w:rPr>
                <w:rFonts w:ascii="Courier" w:hAnsi="Courier" w:cs="Courier"/>
                <w:sz w:val="20"/>
                <w:szCs w:val="20"/>
              </w:rPr>
              <w:t>bad</w:t>
            </w:r>
            <w:proofErr w:type="gramEnd"/>
            <w:r w:rsidRPr="00386CCA">
              <w:rPr>
                <w:rFonts w:ascii="Courier" w:hAnsi="Courier" w:cs="Courier"/>
                <w:sz w:val="20"/>
                <w:szCs w:val="20"/>
              </w:rPr>
              <w:t xml:space="preserve">  |  bad   |    bad   |    bad   |          d.|  *. |   </w:t>
            </w:r>
            <w:proofErr w:type="gramStart"/>
            <w:r w:rsidRPr="00386CCA">
              <w:rPr>
                <w:rFonts w:ascii="Courier" w:hAnsi="Courier" w:cs="Courier"/>
                <w:sz w:val="20"/>
                <w:szCs w:val="20"/>
              </w:rPr>
              <w:t>d</w:t>
            </w:r>
            <w:proofErr w:type="gramEnd"/>
            <w:r w:rsidRPr="00386CCA">
              <w:rPr>
                <w:rFonts w:ascii="Courier" w:hAnsi="Courier" w:cs="Courier"/>
                <w:sz w:val="20"/>
                <w:szCs w:val="20"/>
              </w:rPr>
              <w:t>. |  bad   |    bad   |    bad   |        c.d.|  *. | *.</w:t>
            </w:r>
            <w:proofErr w:type="gramStart"/>
            <w:r w:rsidRPr="00386CCA">
              <w:rPr>
                <w:rFonts w:ascii="Courier" w:hAnsi="Courier" w:cs="Courier"/>
                <w:sz w:val="20"/>
                <w:szCs w:val="20"/>
              </w:rPr>
              <w:t>d</w:t>
            </w:r>
            <w:proofErr w:type="gramEnd"/>
            <w:r w:rsidRPr="00386CCA">
              <w:rPr>
                <w:rFonts w:ascii="Courier" w:hAnsi="Courier" w:cs="Courier"/>
                <w:sz w:val="20"/>
                <w:szCs w:val="20"/>
              </w:rPr>
              <w:t>. |   c.d. |    bad   |    bad   |      b.c.d.|  *. | *.</w:t>
            </w:r>
            <w:proofErr w:type="gramStart"/>
            <w:r w:rsidRPr="00386CCA">
              <w:rPr>
                <w:rFonts w:ascii="Courier" w:hAnsi="Courier" w:cs="Courier"/>
                <w:sz w:val="20"/>
                <w:szCs w:val="20"/>
              </w:rPr>
              <w:t>d</w:t>
            </w:r>
            <w:proofErr w:type="gramEnd"/>
            <w:r w:rsidRPr="00386CCA">
              <w:rPr>
                <w:rFonts w:ascii="Courier" w:hAnsi="Courier" w:cs="Courier"/>
                <w:sz w:val="20"/>
                <w:szCs w:val="20"/>
              </w:rPr>
              <w:t xml:space="preserve">. | *.c.d. |   b.c.d. |    </w:t>
            </w:r>
            <w:proofErr w:type="gramStart"/>
            <w:r w:rsidRPr="00386CCA">
              <w:rPr>
                <w:rFonts w:ascii="Courier" w:hAnsi="Courier" w:cs="Courier"/>
                <w:sz w:val="20"/>
                <w:szCs w:val="20"/>
              </w:rPr>
              <w:t>bad</w:t>
            </w:r>
            <w:proofErr w:type="gramEnd"/>
            <w:r w:rsidRPr="00386CCA">
              <w:rPr>
                <w:rFonts w:ascii="Courier" w:hAnsi="Courier" w:cs="Courier"/>
                <w:sz w:val="20"/>
                <w:szCs w:val="20"/>
              </w:rPr>
              <w:t xml:space="preserve">   |    a.b.c.d.|  *. | *.</w:t>
            </w:r>
            <w:proofErr w:type="gramStart"/>
            <w:r w:rsidRPr="00386CCA">
              <w:rPr>
                <w:rFonts w:ascii="Courier" w:hAnsi="Courier" w:cs="Courier"/>
                <w:sz w:val="20"/>
                <w:szCs w:val="20"/>
              </w:rPr>
              <w:t>d</w:t>
            </w:r>
            <w:proofErr w:type="gramEnd"/>
            <w:r w:rsidRPr="00386CCA">
              <w:rPr>
                <w:rFonts w:ascii="Courier" w:hAnsi="Courier" w:cs="Courier"/>
                <w:sz w:val="20"/>
                <w:szCs w:val="20"/>
              </w:rPr>
              <w:t xml:space="preserve">. | *.c.d. | *.b.c.d. | </w:t>
            </w:r>
            <w:proofErr w:type="gramStart"/>
            <w:r w:rsidRPr="00386CCA">
              <w:rPr>
                <w:rFonts w:ascii="Courier" w:hAnsi="Courier" w:cs="Courier"/>
                <w:sz w:val="20"/>
                <w:szCs w:val="20"/>
              </w:rPr>
              <w:t>a</w:t>
            </w:r>
            <w:proofErr w:type="gramEnd"/>
            <w:r w:rsidRPr="00386CCA">
              <w:rPr>
                <w:rFonts w:ascii="Courier" w:hAnsi="Courier" w:cs="Courier"/>
                <w:sz w:val="20"/>
                <w:szCs w:val="20"/>
              </w:rPr>
              <w:t xml:space="preserve">.b.c.d. |  </w:t>
            </w:r>
            <w:r w:rsidRPr="00386CCA">
              <w:rPr>
                <w:rFonts w:ascii="Arial" w:hAnsi="Arial" w:cs="Arial"/>
                <w:b/>
                <w:bCs/>
                <w:sz w:val="20"/>
                <w:szCs w:val="20"/>
              </w:rPr>
              <w:t>4.1.4 Original TTL Field</w:t>
            </w:r>
            <w:r w:rsidRPr="00386CCA">
              <w:rPr>
                <w:rFonts w:ascii="Courier" w:hAnsi="Courier" w:cs="Courier"/>
                <w:sz w:val="20"/>
                <w:szCs w:val="20"/>
              </w:rPr>
              <w:t xml:space="preserve">     The "original TTL" field is included in the RDATA portion to avoid    (1) authentication problems that caching servers would otherwise    cause by decrementing the real TTL field and (2) security problems    that unscrupulous servers could otherwise cause by manipulating the    real TTL field.  </w:t>
            </w:r>
            <w:proofErr w:type="gramStart"/>
            <w:r w:rsidRPr="00386CCA">
              <w:rPr>
                <w:rFonts w:ascii="Courier" w:hAnsi="Courier" w:cs="Courier"/>
                <w:sz w:val="20"/>
                <w:szCs w:val="20"/>
              </w:rPr>
              <w:t>This original TTL is protected by the signature</w:t>
            </w:r>
            <w:proofErr w:type="gramEnd"/>
            <w:r w:rsidRPr="00386CCA">
              <w:rPr>
                <w:rFonts w:ascii="Courier" w:hAnsi="Courier" w:cs="Courier"/>
                <w:sz w:val="20"/>
                <w:szCs w:val="20"/>
              </w:rPr>
              <w:t xml:space="preserve">    while the current TTL field is not.     NOTE:  The "original TTL" must be restored into the covered RRs when    the signature is verified (see Section 8).  This generaly implies    that all RRs for a particular type, name, and class, that is, all the    RRs in any particular RRset, must have the same TTL to start with.  </w:t>
            </w:r>
            <w:r w:rsidRPr="00386CCA">
              <w:rPr>
                <w:rFonts w:ascii="Arial" w:hAnsi="Arial" w:cs="Arial"/>
                <w:b/>
                <w:bCs/>
                <w:sz w:val="20"/>
                <w:szCs w:val="20"/>
              </w:rPr>
              <w:t>4.1.5 Signature Expiration and Inception Fields</w:t>
            </w:r>
            <w:r w:rsidRPr="00386CCA">
              <w:rPr>
                <w:rFonts w:ascii="Courier" w:hAnsi="Courier" w:cs="Courier"/>
                <w:sz w:val="20"/>
                <w:szCs w:val="20"/>
              </w:rPr>
              <w:t xml:space="preserve">     The SIG is valid from the "signature inception" time until the    "signature expiration" time.  Both are unsigned numbers of seconds    since the start of 1 January 1970, GMT, ignoring leap seconds.  (See    also Section 4.4.)  Ring arithmetic is used as for </w:t>
            </w:r>
            <w:hyperlink r:id="rId19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SOA serial    numbers [</w:t>
            </w:r>
            <w:hyperlink r:id="rId191" w:history="1">
              <w:r w:rsidRPr="00386CCA">
                <w:rPr>
                  <w:rFonts w:ascii="Courier" w:hAnsi="Courier" w:cs="Courier"/>
                  <w:color w:val="0000FF"/>
                  <w:sz w:val="20"/>
                  <w:szCs w:val="20"/>
                  <w:u w:val="single"/>
                </w:rPr>
                <w:t>RFC 1982</w:t>
              </w:r>
            </w:hyperlink>
            <w:proofErr w:type="gramStart"/>
            <w:r w:rsidRPr="00386CCA">
              <w:rPr>
                <w:rFonts w:ascii="Courier" w:hAnsi="Courier" w:cs="Courier"/>
                <w:sz w:val="20"/>
                <w:szCs w:val="20"/>
              </w:rPr>
              <w:t>] which</w:t>
            </w:r>
            <w:proofErr w:type="gramEnd"/>
            <w:r w:rsidRPr="00386CCA">
              <w:rPr>
                <w:rFonts w:ascii="Courier" w:hAnsi="Courier" w:cs="Courier"/>
                <w:sz w:val="20"/>
                <w:szCs w:val="20"/>
              </w:rPr>
              <w:t xml:space="preserve"> means that these times can never be more    than about 68 years in the past or the future.  This means that these    times are ambiguous modulo ~136.09 years.  However there is no    security flaw because keys are required to be changed to new random    keys by [</w:t>
            </w:r>
            <w:hyperlink r:id="rId192" w:history="1">
              <w:r w:rsidRPr="00386CCA">
                <w:rPr>
                  <w:rFonts w:ascii="Courier" w:hAnsi="Courier" w:cs="Courier"/>
                  <w:color w:val="0000FF"/>
                  <w:sz w:val="20"/>
                  <w:szCs w:val="20"/>
                  <w:u w:val="single"/>
                </w:rPr>
                <w:t>RFC 2541</w:t>
              </w:r>
            </w:hyperlink>
            <w:r w:rsidRPr="00386CCA">
              <w:rPr>
                <w:rFonts w:ascii="Courier" w:hAnsi="Courier" w:cs="Courier"/>
                <w:sz w:val="20"/>
                <w:szCs w:val="20"/>
              </w:rPr>
              <w:t xml:space="preserve">] at least every five years.  This means that the    probability that the same key is in use N*136.09 years later should    be the same as the probability that a random guess will work.     A SIG RR may have an expiration time numerically less than the    inception time if the expiration time is near the </w:t>
            </w:r>
            <w:proofErr w:type="gramStart"/>
            <w:r w:rsidRPr="00386CCA">
              <w:rPr>
                <w:rFonts w:ascii="Courier" w:hAnsi="Courier" w:cs="Courier"/>
                <w:sz w:val="20"/>
                <w:szCs w:val="20"/>
              </w:rPr>
              <w:t>32 bit</w:t>
            </w:r>
            <w:proofErr w:type="gramEnd"/>
            <w:r w:rsidRPr="00386CCA">
              <w:rPr>
                <w:rFonts w:ascii="Courier" w:hAnsi="Courier" w:cs="Courier"/>
                <w:sz w:val="20"/>
                <w:szCs w:val="20"/>
              </w:rPr>
              <w:t xml:space="preserve"> wrap around    point and/or the signature is long lived.     (To prevent misordering of network requests to update a zone    dynamically, monotonically increasing "signature inception" times may    be necessary.)     A secure zone must be considered changed for SOA serial number    purposes not only when its data is updated but also when new SIG RRs    are inserted (ie, the zone or any part of it is re-signed).     Eastlake                    Standards Track                 </w:t>
            </w:r>
            <w:r w:rsidRPr="00386CCA">
              <w:rPr>
                <w:rFonts w:ascii="Courier" w:hAnsi="Courier" w:cs="Courier"/>
                <w:b/>
                <w:bCs/>
                <w:color w:val="000000"/>
              </w:rPr>
              <w:t xml:space="preserve">PAGE 19 </w:t>
            </w:r>
            <w:r>
              <w:rPr>
                <w:rFonts w:ascii="Courier" w:hAnsi="Courier" w:cs="Courier"/>
                <w:b/>
                <w:bCs/>
                <w:noProof/>
                <w:color w:val="0000FF"/>
              </w:rPr>
              <w:drawing>
                <wp:inline distT="0" distB="0" distL="0" distR="0">
                  <wp:extent cx="571500" cy="431800"/>
                  <wp:effectExtent l="0" t="0" r="12700" b="0"/>
                  <wp:docPr id="52" name="Picture 5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7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93"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4.1.6 Key Tag Field</w:t>
            </w:r>
            <w:r w:rsidRPr="00386CCA">
              <w:rPr>
                <w:rFonts w:ascii="Courier" w:hAnsi="Courier" w:cs="Courier"/>
                <w:sz w:val="20"/>
                <w:szCs w:val="20"/>
              </w:rPr>
              <w:t xml:space="preserve">     The "key Tag" is a two octet quantity that is used to efficiently    select between multiple keys which may be applicable and thus check    that a public key about to be used for the computationally expensive    effort to check the signature is possibly valid.  For algorithm 1    (MD5/RSA) as defined in [</w:t>
            </w:r>
            <w:hyperlink r:id="rId194" w:history="1">
              <w:r w:rsidRPr="00386CCA">
                <w:rPr>
                  <w:rFonts w:ascii="Courier" w:hAnsi="Courier" w:cs="Courier"/>
                  <w:color w:val="0000FF"/>
                  <w:sz w:val="20"/>
                  <w:szCs w:val="20"/>
                  <w:u w:val="single"/>
                </w:rPr>
                <w:t>RFC 2537</w:t>
              </w:r>
            </w:hyperlink>
            <w:r w:rsidRPr="00386CCA">
              <w:rPr>
                <w:rFonts w:ascii="Courier" w:hAnsi="Courier" w:cs="Courier"/>
                <w:sz w:val="20"/>
                <w:szCs w:val="20"/>
              </w:rPr>
              <w:t xml:space="preserve">], it is the next to the bottom two    octets of the public key modulus needed to decode the signature    field.  That is to say, the most significant 16 of the least    significant 24 bits of the modulus in network (big endian) order. For    all other algorithms, including private algorithms, it is calculated    as a simple checksum of the KEY RR as described in Appendix C.  </w:t>
            </w:r>
            <w:r w:rsidRPr="00386CCA">
              <w:rPr>
                <w:rFonts w:ascii="Arial" w:hAnsi="Arial" w:cs="Arial"/>
                <w:b/>
                <w:bCs/>
                <w:sz w:val="20"/>
                <w:szCs w:val="20"/>
              </w:rPr>
              <w:t>4.1.7 Signer's Name Field</w:t>
            </w:r>
            <w:r w:rsidRPr="00386CCA">
              <w:rPr>
                <w:rFonts w:ascii="Courier" w:hAnsi="Courier" w:cs="Courier"/>
                <w:sz w:val="20"/>
                <w:szCs w:val="20"/>
              </w:rPr>
              <w:t xml:space="preserve">     The "signer's name" field is the domain name of the signer generating    the SIG RR.  This is the owner name of the public KEY RR that can be    used to verify the signature.  It is frequently the </w:t>
            </w:r>
            <w:proofErr w:type="gramStart"/>
            <w:r w:rsidRPr="00386CCA">
              <w:rPr>
                <w:rFonts w:ascii="Courier" w:hAnsi="Courier" w:cs="Courier"/>
                <w:sz w:val="20"/>
                <w:szCs w:val="20"/>
              </w:rPr>
              <w:t>zone which</w:t>
            </w:r>
            <w:proofErr w:type="gramEnd"/>
            <w:r w:rsidRPr="00386CCA">
              <w:rPr>
                <w:rFonts w:ascii="Courier" w:hAnsi="Courier" w:cs="Courier"/>
                <w:sz w:val="20"/>
                <w:szCs w:val="20"/>
              </w:rPr>
              <w:t xml:space="preserve">    contained the RRset being authenticated.  Which signers should be    authorized to sign what is a significant resolver policy question as    discussed in Section </w:t>
            </w:r>
            <w:proofErr w:type="gramStart"/>
            <w:r w:rsidRPr="00386CCA">
              <w:rPr>
                <w:rFonts w:ascii="Courier" w:hAnsi="Courier" w:cs="Courier"/>
                <w:sz w:val="20"/>
                <w:szCs w:val="20"/>
              </w:rPr>
              <w:t>6.</w:t>
            </w:r>
            <w:proofErr w:type="gramEnd"/>
            <w:r w:rsidRPr="00386CCA">
              <w:rPr>
                <w:rFonts w:ascii="Courier" w:hAnsi="Courier" w:cs="Courier"/>
                <w:sz w:val="20"/>
                <w:szCs w:val="20"/>
              </w:rPr>
              <w:t xml:space="preserve"> The signer's name may be compressed with    standard </w:t>
            </w:r>
            <w:hyperlink r:id="rId19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compression when being transmitted over the    network.  </w:t>
            </w:r>
            <w:r w:rsidRPr="00386CCA">
              <w:rPr>
                <w:rFonts w:ascii="Arial" w:hAnsi="Arial" w:cs="Arial"/>
                <w:b/>
                <w:bCs/>
                <w:sz w:val="20"/>
                <w:szCs w:val="20"/>
              </w:rPr>
              <w:t>4.1.8 Signature Field</w:t>
            </w:r>
            <w:r w:rsidRPr="00386CCA">
              <w:rPr>
                <w:rFonts w:ascii="Courier" w:hAnsi="Courier" w:cs="Courier"/>
                <w:sz w:val="20"/>
                <w:szCs w:val="20"/>
              </w:rPr>
              <w:t xml:space="preserve">     The actual signature portion of the SIG RR binds the other RDATA    fields to the RRset of the "type covered" RRs with that owner name    and class.  This covered RRset is thereby authenticated.  To    accomplish this, a data sequence is constructed as follows</w:t>
            </w:r>
            <w:proofErr w:type="gramStart"/>
            <w:r w:rsidRPr="00386CCA">
              <w:rPr>
                <w:rFonts w:ascii="Courier" w:hAnsi="Courier" w:cs="Courier"/>
                <w:sz w:val="20"/>
                <w:szCs w:val="20"/>
              </w:rPr>
              <w:t>:           data</w:t>
            </w:r>
            <w:proofErr w:type="gramEnd"/>
            <w:r w:rsidRPr="00386CCA">
              <w:rPr>
                <w:rFonts w:ascii="Courier" w:hAnsi="Courier" w:cs="Courier"/>
                <w:sz w:val="20"/>
                <w:szCs w:val="20"/>
              </w:rPr>
              <w:t xml:space="preserve"> = RDATA | RR(s)...     where "|" is concatenation,     RDATA is the wire format of all the RDATA fields in the SIG RR itself    (including the canonical form of the signer's name) before but not    including the signature, and     RR(s) is the RRset of the RR(s) of the type covered with the same    owner name and class as the SIG RR in canonical form and order as    defined in Section 8.     How this data sequence is processed into the signature is algorithm    dependent.  These algorithm dependent formats and procedures are    described in separate documents (Section 3.2).      Eastlake                    Standards Track                 </w:t>
            </w:r>
            <w:r w:rsidRPr="00386CCA">
              <w:rPr>
                <w:rFonts w:ascii="Courier" w:hAnsi="Courier" w:cs="Courier"/>
                <w:b/>
                <w:bCs/>
                <w:color w:val="000000"/>
              </w:rPr>
              <w:t xml:space="preserve">PAGE 20 </w:t>
            </w:r>
            <w:r>
              <w:rPr>
                <w:rFonts w:ascii="Courier" w:hAnsi="Courier" w:cs="Courier"/>
                <w:b/>
                <w:bCs/>
                <w:noProof/>
                <w:color w:val="0000FF"/>
              </w:rPr>
              <w:drawing>
                <wp:inline distT="0" distB="0" distL="0" distR="0">
                  <wp:extent cx="571500" cy="431800"/>
                  <wp:effectExtent l="0" t="0" r="12700" b="0"/>
                  <wp:docPr id="54" name="Picture 5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7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19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SIGs </w:t>
            </w:r>
            <w:r w:rsidRPr="00386CCA">
              <w:rPr>
                <w:rFonts w:ascii="Courier" w:hAnsi="Courier" w:cs="Courier"/>
                <w:color w:val="000066"/>
                <w:shd w:val="clear" w:color="auto" w:fill="CCDDFF"/>
              </w:rPr>
              <w:t>SHOULD NOT</w:t>
            </w:r>
            <w:r w:rsidRPr="00386CCA">
              <w:rPr>
                <w:rFonts w:ascii="Courier" w:hAnsi="Courier" w:cs="Courier"/>
                <w:sz w:val="20"/>
                <w:szCs w:val="20"/>
              </w:rPr>
              <w:t xml:space="preserve"> be included in a zone for any "meta-type" such as    ANY, AXFR, etc. (but see section 5.6.2 with regard to IXFR).  </w:t>
            </w:r>
            <w:r w:rsidRPr="00386CCA">
              <w:rPr>
                <w:rFonts w:ascii="Arial" w:hAnsi="Arial" w:cs="Arial"/>
                <w:b/>
                <w:bCs/>
                <w:sz w:val="20"/>
                <w:szCs w:val="20"/>
              </w:rPr>
              <w:t>4.1.8.1 Calculating Transaction and Request SIGs</w:t>
            </w:r>
            <w:r w:rsidRPr="00386CCA">
              <w:rPr>
                <w:rFonts w:ascii="Courier" w:hAnsi="Courier" w:cs="Courier"/>
                <w:sz w:val="20"/>
                <w:szCs w:val="20"/>
              </w:rPr>
              <w:t xml:space="preserve">     A response message from a security aware server may optionally    contain a special SIG at the end of the additional information    section to authenticate the transaction.     This SIG has a "type covered" field of zero, which is not a valid RR    type.  It is calculated by using a "data" (see Section 4.1.8) of the    entire preceding </w:t>
            </w:r>
            <w:hyperlink r:id="rId19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reply message, including DNS header but not the    IP header and before the reply RR counts have been adjusted for the    inclusion of any transaction SIG, concatenated with the entire </w:t>
            </w:r>
            <w:hyperlink r:id="rId198"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query</w:t>
            </w:r>
            <w:proofErr w:type="gramEnd"/>
            <w:r w:rsidRPr="00386CCA">
              <w:rPr>
                <w:rFonts w:ascii="Courier" w:hAnsi="Courier" w:cs="Courier"/>
                <w:sz w:val="20"/>
                <w:szCs w:val="20"/>
              </w:rPr>
              <w:t xml:space="preserve"> message that produced this response, including the query's </w:t>
            </w:r>
            <w:hyperlink r:id="rId19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header and any request SIGs but not its IP header.  That is        data = full response (less transaction SIG) | full query     Verification of the transaction SIG (which is signed by the server    host key, not the zone key) by the requesting resolver shows that the    query and response were not tampered with in transit, that the    response corresponds to the intended query, and that the response    comes from the queried server.     A </w:t>
            </w:r>
            <w:hyperlink r:id="rId20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request may be optionally signed by including one or more SIGs    at the end of the query. </w:t>
            </w:r>
            <w:proofErr w:type="gramStart"/>
            <w:r w:rsidRPr="00386CCA">
              <w:rPr>
                <w:rFonts w:ascii="Courier" w:hAnsi="Courier" w:cs="Courier"/>
                <w:sz w:val="20"/>
                <w:szCs w:val="20"/>
              </w:rPr>
              <w:t>Such SIGs are identified by having a "type    covered" field of zero</w:t>
            </w:r>
            <w:proofErr w:type="gramEnd"/>
            <w:r w:rsidRPr="00386CCA">
              <w:rPr>
                <w:rFonts w:ascii="Courier" w:hAnsi="Courier" w:cs="Courier"/>
                <w:sz w:val="20"/>
                <w:szCs w:val="20"/>
              </w:rPr>
              <w:t xml:space="preserve">. They sign the preceding </w:t>
            </w:r>
            <w:hyperlink r:id="rId20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request message    including </w:t>
            </w:r>
            <w:hyperlink r:id="rId20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header but not including the IP header or any request    SIGs at the end and before the request RR counts have been adjusted    for the inclusions of any request SIG(s).     WARNING: Request SIGs are unnecessary for any currently defined    request other than update [</w:t>
            </w:r>
            <w:hyperlink r:id="rId203" w:history="1">
              <w:r w:rsidRPr="00386CCA">
                <w:rPr>
                  <w:rFonts w:ascii="Courier" w:hAnsi="Courier" w:cs="Courier"/>
                  <w:color w:val="0000FF"/>
                  <w:sz w:val="20"/>
                  <w:szCs w:val="20"/>
                  <w:u w:val="single"/>
                </w:rPr>
                <w:t>RFC 2136</w:t>
              </w:r>
            </w:hyperlink>
            <w:r w:rsidRPr="00386CCA">
              <w:rPr>
                <w:rFonts w:ascii="Courier" w:hAnsi="Courier" w:cs="Courier"/>
                <w:sz w:val="20"/>
                <w:szCs w:val="20"/>
              </w:rPr>
              <w:t xml:space="preserve">, 2137] and will cause some </w:t>
            </w:r>
            <w:proofErr w:type="gramStart"/>
            <w:r w:rsidRPr="00386CCA">
              <w:rPr>
                <w:rFonts w:ascii="Courier" w:hAnsi="Courier" w:cs="Courier"/>
                <w:sz w:val="20"/>
                <w:szCs w:val="20"/>
              </w:rPr>
              <w:t xml:space="preserve">old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servers to give an error return or ignore a query.  However, such    SIGs may in the future be needed for other requests.     Except where needed to authenticate an update or similar privileged    request, servers are not required to check request SIGs.  </w:t>
            </w:r>
            <w:r w:rsidRPr="00386CCA">
              <w:rPr>
                <w:rFonts w:ascii="Arial" w:hAnsi="Arial" w:cs="Arial"/>
                <w:b/>
                <w:bCs/>
                <w:sz w:val="20"/>
                <w:szCs w:val="20"/>
              </w:rPr>
              <w:t>4.2 SIG RRs in the Construction of Responses</w:t>
            </w:r>
            <w:r w:rsidRPr="00386CCA">
              <w:rPr>
                <w:rFonts w:ascii="Courier" w:hAnsi="Courier" w:cs="Courier"/>
                <w:sz w:val="20"/>
                <w:szCs w:val="20"/>
              </w:rPr>
              <w:t xml:space="preserve">     Security aware </w:t>
            </w:r>
            <w:hyperlink r:id="rId20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servers </w:t>
            </w:r>
            <w:r w:rsidRPr="00386CCA">
              <w:rPr>
                <w:rFonts w:ascii="Courier" w:hAnsi="Courier" w:cs="Courier"/>
                <w:color w:val="000066"/>
                <w:shd w:val="clear" w:color="auto" w:fill="CCDDFF"/>
              </w:rPr>
              <w:t>SHOULD</w:t>
            </w:r>
            <w:r w:rsidRPr="00386CCA">
              <w:rPr>
                <w:rFonts w:ascii="Courier" w:hAnsi="Courier" w:cs="Courier"/>
                <w:sz w:val="20"/>
                <w:szCs w:val="20"/>
              </w:rPr>
              <w:t xml:space="preserve">, for every authenticated RRset the    query will return, attempt to send the available SIG </w:t>
            </w:r>
            <w:proofErr w:type="gramStart"/>
            <w:r w:rsidRPr="00386CCA">
              <w:rPr>
                <w:rFonts w:ascii="Courier" w:hAnsi="Courier" w:cs="Courier"/>
                <w:sz w:val="20"/>
                <w:szCs w:val="20"/>
              </w:rPr>
              <w:t>RRs which</w:t>
            </w:r>
            <w:proofErr w:type="gramEnd"/>
            <w:r w:rsidRPr="00386CCA">
              <w:rPr>
                <w:rFonts w:ascii="Courier" w:hAnsi="Courier" w:cs="Courier"/>
                <w:sz w:val="20"/>
                <w:szCs w:val="20"/>
              </w:rPr>
              <w:t xml:space="preserve">    authenticate the requested RRset.  The following rules apply to the    inclusion of SIG RRs in responses</w:t>
            </w:r>
            <w:proofErr w:type="gramStart"/>
            <w:r w:rsidRPr="00386CCA">
              <w:rPr>
                <w:rFonts w:ascii="Courier" w:hAnsi="Courier" w:cs="Courier"/>
                <w:sz w:val="20"/>
                <w:szCs w:val="20"/>
              </w:rPr>
              <w:t>:      Eastlake</w:t>
            </w:r>
            <w:proofErr w:type="gramEnd"/>
            <w:r w:rsidRPr="00386CCA">
              <w:rPr>
                <w:rFonts w:ascii="Courier" w:hAnsi="Courier" w:cs="Courier"/>
                <w:sz w:val="20"/>
                <w:szCs w:val="20"/>
              </w:rPr>
              <w:t xml:space="preserve">                    Standards Track                 </w:t>
            </w:r>
            <w:r w:rsidRPr="00386CCA">
              <w:rPr>
                <w:rFonts w:ascii="Courier" w:hAnsi="Courier" w:cs="Courier"/>
                <w:b/>
                <w:bCs/>
                <w:color w:val="000000"/>
              </w:rPr>
              <w:t xml:space="preserve">PAGE 21 </w:t>
            </w:r>
            <w:r>
              <w:rPr>
                <w:rFonts w:ascii="Courier" w:hAnsi="Courier" w:cs="Courier"/>
                <w:b/>
                <w:bCs/>
                <w:noProof/>
                <w:color w:val="0000FF"/>
              </w:rPr>
              <w:drawing>
                <wp:inline distT="0" distB="0" distL="0" distR="0">
                  <wp:extent cx="571500" cy="431800"/>
                  <wp:effectExtent l="0" t="0" r="12700" b="0"/>
                  <wp:docPr id="56" name="Picture 5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8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05"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 </w:t>
            </w:r>
            <w:proofErr w:type="gramStart"/>
            <w:r w:rsidRPr="00386CCA">
              <w:rPr>
                <w:rFonts w:ascii="Courier" w:hAnsi="Courier" w:cs="Courier"/>
                <w:sz w:val="20"/>
                <w:szCs w:val="20"/>
              </w:rPr>
              <w:t>when</w:t>
            </w:r>
            <w:proofErr w:type="gramEnd"/>
            <w:r w:rsidRPr="00386CCA">
              <w:rPr>
                <w:rFonts w:ascii="Courier" w:hAnsi="Courier" w:cs="Courier"/>
                <w:sz w:val="20"/>
                <w:szCs w:val="20"/>
              </w:rPr>
              <w:t xml:space="preserve"> an RRset is placed in a response, its SIG RR has a higher         priority for inclusion than additional RRs that may need to be         included.  If space does not permit its inclusion, the response         </w:t>
            </w:r>
            <w:r w:rsidRPr="00386CCA">
              <w:rPr>
                <w:rFonts w:ascii="Courier" w:hAnsi="Courier" w:cs="Courier"/>
                <w:color w:val="660000"/>
                <w:shd w:val="clear" w:color="auto" w:fill="FFCCCC"/>
              </w:rPr>
              <w:t>MUST</w:t>
            </w:r>
            <w:r w:rsidRPr="00386CCA">
              <w:rPr>
                <w:rFonts w:ascii="Courier" w:hAnsi="Courier" w:cs="Courier"/>
                <w:sz w:val="20"/>
                <w:szCs w:val="20"/>
              </w:rPr>
              <w:t xml:space="preserve"> be considered truncated except as provided in 2 below.       2. When a SIG RR is present in the zone for an additional         information section RR, the response </w:t>
            </w:r>
            <w:r w:rsidRPr="00386CCA">
              <w:rPr>
                <w:rFonts w:ascii="Courier" w:hAnsi="Courier" w:cs="Courier"/>
                <w:color w:val="660000"/>
                <w:shd w:val="clear" w:color="auto" w:fill="FFCCCC"/>
              </w:rPr>
              <w:t>MUST NOT</w:t>
            </w:r>
            <w:r w:rsidRPr="00386CCA">
              <w:rPr>
                <w:rFonts w:ascii="Courier" w:hAnsi="Courier" w:cs="Courier"/>
                <w:sz w:val="20"/>
                <w:szCs w:val="20"/>
              </w:rPr>
              <w:t xml:space="preserve"> </w:t>
            </w:r>
            <w:proofErr w:type="gramStart"/>
            <w:r w:rsidRPr="00386CCA">
              <w:rPr>
                <w:rFonts w:ascii="Courier" w:hAnsi="Courier" w:cs="Courier"/>
                <w:sz w:val="20"/>
                <w:szCs w:val="20"/>
              </w:rPr>
              <w:t>be</w:t>
            </w:r>
            <w:proofErr w:type="gramEnd"/>
            <w:r w:rsidRPr="00386CCA">
              <w:rPr>
                <w:rFonts w:ascii="Courier" w:hAnsi="Courier" w:cs="Courier"/>
                <w:sz w:val="20"/>
                <w:szCs w:val="20"/>
              </w:rPr>
              <w:t xml:space="preserve"> considered         truncated merely because space does not permit the inclusion of         the SIG RR with the additional information.       3. SIGs to authenticate glue records and NS RRs for subzones at a         delegation point are unnecessary and </w:t>
            </w:r>
            <w:r w:rsidRPr="00386CCA">
              <w:rPr>
                <w:rFonts w:ascii="Courier" w:hAnsi="Courier" w:cs="Courier"/>
                <w:color w:val="660000"/>
                <w:shd w:val="clear" w:color="auto" w:fill="FFCCCC"/>
              </w:rPr>
              <w:t>MUST NOT</w:t>
            </w:r>
            <w:r w:rsidRPr="00386CCA">
              <w:rPr>
                <w:rFonts w:ascii="Courier" w:hAnsi="Courier" w:cs="Courier"/>
                <w:sz w:val="20"/>
                <w:szCs w:val="20"/>
              </w:rPr>
              <w:t xml:space="preserve"> </w:t>
            </w:r>
            <w:proofErr w:type="gramStart"/>
            <w:r w:rsidRPr="00386CCA">
              <w:rPr>
                <w:rFonts w:ascii="Courier" w:hAnsi="Courier" w:cs="Courier"/>
                <w:sz w:val="20"/>
                <w:szCs w:val="20"/>
              </w:rPr>
              <w:t>be</w:t>
            </w:r>
            <w:proofErr w:type="gramEnd"/>
            <w:r w:rsidRPr="00386CCA">
              <w:rPr>
                <w:rFonts w:ascii="Courier" w:hAnsi="Courier" w:cs="Courier"/>
                <w:sz w:val="20"/>
                <w:szCs w:val="20"/>
              </w:rPr>
              <w:t xml:space="preserve"> sent.       4. If a SIG covers any RR that would be in the answer section of         the response, its automatic inclusion </w:t>
            </w:r>
            <w:r w:rsidRPr="00386CCA">
              <w:rPr>
                <w:rFonts w:ascii="Courier" w:hAnsi="Courier" w:cs="Courier"/>
                <w:color w:val="660000"/>
                <w:shd w:val="clear" w:color="auto" w:fill="FFCCCC"/>
              </w:rPr>
              <w:t>MUST</w:t>
            </w:r>
            <w:r w:rsidRPr="00386CCA">
              <w:rPr>
                <w:rFonts w:ascii="Courier" w:hAnsi="Courier" w:cs="Courier"/>
                <w:sz w:val="20"/>
                <w:szCs w:val="20"/>
              </w:rPr>
              <w:t xml:space="preserve"> be in the answer         section.  If it covers an RR that would appear in the authority         section, its automatic inclusion </w:t>
            </w:r>
            <w:r w:rsidRPr="00386CCA">
              <w:rPr>
                <w:rFonts w:ascii="Courier" w:hAnsi="Courier" w:cs="Courier"/>
                <w:color w:val="660000"/>
                <w:shd w:val="clear" w:color="auto" w:fill="FFCCCC"/>
              </w:rPr>
              <w:t>MUST</w:t>
            </w:r>
            <w:r w:rsidRPr="00386CCA">
              <w:rPr>
                <w:rFonts w:ascii="Courier" w:hAnsi="Courier" w:cs="Courier"/>
                <w:sz w:val="20"/>
                <w:szCs w:val="20"/>
              </w:rPr>
              <w:t xml:space="preserve"> be in the authority         section.  If it covers an RR that would appear in the additional         information section it </w:t>
            </w:r>
            <w:r w:rsidRPr="00386CCA">
              <w:rPr>
                <w:rFonts w:ascii="Courier" w:hAnsi="Courier" w:cs="Courier"/>
                <w:color w:val="660000"/>
                <w:shd w:val="clear" w:color="auto" w:fill="FFCCCC"/>
              </w:rPr>
              <w:t>MUST</w:t>
            </w:r>
            <w:r w:rsidRPr="00386CCA">
              <w:rPr>
                <w:rFonts w:ascii="Courier" w:hAnsi="Courier" w:cs="Courier"/>
                <w:sz w:val="20"/>
                <w:szCs w:val="20"/>
              </w:rPr>
              <w:t xml:space="preserve"> appear in the additional information         section.  This is a change in the existing standard [RFCs 1034</w:t>
            </w:r>
            <w:proofErr w:type="gramStart"/>
            <w:r w:rsidRPr="00386CCA">
              <w:rPr>
                <w:rFonts w:ascii="Courier" w:hAnsi="Courier" w:cs="Courier"/>
                <w:sz w:val="20"/>
                <w:szCs w:val="20"/>
              </w:rPr>
              <w:t>,         1035</w:t>
            </w:r>
            <w:proofErr w:type="gramEnd"/>
            <w:r w:rsidRPr="00386CCA">
              <w:rPr>
                <w:rFonts w:ascii="Courier" w:hAnsi="Courier" w:cs="Courier"/>
                <w:sz w:val="20"/>
                <w:szCs w:val="20"/>
              </w:rPr>
              <w:t xml:space="preserve">] which contemplates only NS and SOA RRs in the authority         section.       5. Optionally, </w:t>
            </w:r>
            <w:hyperlink r:id="rId20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transactions may be authenticated by a SIG RR at         the end of the response in the additional information section         (Section 4.1.8.1).  </w:t>
            </w:r>
            <w:proofErr w:type="gramStart"/>
            <w:r w:rsidRPr="00386CCA">
              <w:rPr>
                <w:rFonts w:ascii="Courier" w:hAnsi="Courier" w:cs="Courier"/>
                <w:sz w:val="20"/>
                <w:szCs w:val="20"/>
              </w:rPr>
              <w:t xml:space="preserve">Such SIG RRs are signed by the </w:t>
            </w:r>
            <w:hyperlink r:id="rId20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server         originating the response</w:t>
            </w:r>
            <w:proofErr w:type="gramEnd"/>
            <w:r w:rsidRPr="00386CCA">
              <w:rPr>
                <w:rFonts w:ascii="Courier" w:hAnsi="Courier" w:cs="Courier"/>
                <w:sz w:val="20"/>
                <w:szCs w:val="20"/>
              </w:rPr>
              <w:t xml:space="preserve">.  Although the signer field </w:t>
            </w:r>
            <w:r w:rsidRPr="00386CCA">
              <w:rPr>
                <w:rFonts w:ascii="Courier" w:hAnsi="Courier" w:cs="Courier"/>
                <w:color w:val="660000"/>
                <w:shd w:val="clear" w:color="auto" w:fill="FFCCCC"/>
              </w:rPr>
              <w:t>MUST</w:t>
            </w:r>
            <w:r w:rsidRPr="00386CCA">
              <w:rPr>
                <w:rFonts w:ascii="Courier" w:hAnsi="Courier" w:cs="Courier"/>
                <w:sz w:val="20"/>
                <w:szCs w:val="20"/>
              </w:rPr>
              <w:t xml:space="preserve"> be a         name of the originating server host, the owner name, class, TTL</w:t>
            </w:r>
            <w:proofErr w:type="gramStart"/>
            <w:r w:rsidRPr="00386CCA">
              <w:rPr>
                <w:rFonts w:ascii="Courier" w:hAnsi="Courier" w:cs="Courier"/>
                <w:sz w:val="20"/>
                <w:szCs w:val="20"/>
              </w:rPr>
              <w:t>,         and</w:t>
            </w:r>
            <w:proofErr w:type="gramEnd"/>
            <w:r w:rsidRPr="00386CCA">
              <w:rPr>
                <w:rFonts w:ascii="Courier" w:hAnsi="Courier" w:cs="Courier"/>
                <w:sz w:val="20"/>
                <w:szCs w:val="20"/>
              </w:rPr>
              <w:t xml:space="preserve"> original TTL, are meaningless.  The class and TTL fields         </w:t>
            </w:r>
            <w:r w:rsidRPr="00386CCA">
              <w:rPr>
                <w:rFonts w:ascii="Courier" w:hAnsi="Courier" w:cs="Courier"/>
                <w:color w:val="000066"/>
                <w:shd w:val="clear" w:color="auto" w:fill="CCDDFF"/>
              </w:rPr>
              <w:t>SHOULD</w:t>
            </w:r>
            <w:r w:rsidRPr="00386CCA">
              <w:rPr>
                <w:rFonts w:ascii="Courier" w:hAnsi="Courier" w:cs="Courier"/>
                <w:sz w:val="20"/>
                <w:szCs w:val="20"/>
              </w:rPr>
              <w:t xml:space="preserve"> be zero.  To conserve space, the owner name </w:t>
            </w:r>
            <w:r w:rsidRPr="00386CCA">
              <w:rPr>
                <w:rFonts w:ascii="Courier" w:hAnsi="Courier" w:cs="Courier"/>
                <w:color w:val="000066"/>
                <w:shd w:val="clear" w:color="auto" w:fill="CCDDFF"/>
              </w:rPr>
              <w:t>SHOULD</w:t>
            </w:r>
            <w:r w:rsidRPr="00386CCA">
              <w:rPr>
                <w:rFonts w:ascii="Courier" w:hAnsi="Courier" w:cs="Courier"/>
                <w:sz w:val="20"/>
                <w:szCs w:val="20"/>
              </w:rPr>
              <w:t xml:space="preserve"> be         root (a single zero octet).  If transaction authentication is         desired, that SIG RR must be considered the highest priority for         inclusion.  </w:t>
            </w:r>
            <w:r w:rsidRPr="00386CCA">
              <w:rPr>
                <w:rFonts w:ascii="Arial" w:hAnsi="Arial" w:cs="Arial"/>
                <w:b/>
                <w:bCs/>
                <w:sz w:val="20"/>
                <w:szCs w:val="20"/>
              </w:rPr>
              <w:t>4.3 Processing Responses and SIG RRs</w:t>
            </w:r>
            <w:r w:rsidRPr="00386CCA">
              <w:rPr>
                <w:rFonts w:ascii="Courier" w:hAnsi="Courier" w:cs="Courier"/>
                <w:sz w:val="20"/>
                <w:szCs w:val="20"/>
              </w:rPr>
              <w:t xml:space="preserve">     The following rules apply to the processing of SIG RRs included in a    response</w:t>
            </w:r>
            <w:proofErr w:type="gramStart"/>
            <w:r w:rsidRPr="00386CCA">
              <w:rPr>
                <w:rFonts w:ascii="Courier" w:hAnsi="Courier" w:cs="Courier"/>
                <w:sz w:val="20"/>
                <w:szCs w:val="20"/>
              </w:rPr>
              <w:t>:       1</w:t>
            </w:r>
            <w:proofErr w:type="gramEnd"/>
            <w:r w:rsidRPr="00386CCA">
              <w:rPr>
                <w:rFonts w:ascii="Courier" w:hAnsi="Courier" w:cs="Courier"/>
                <w:sz w:val="20"/>
                <w:szCs w:val="20"/>
              </w:rPr>
              <w:t xml:space="preserve">. A security aware resolver that receives a response from a         security aware server via a secure communication with the AD bit         (see Section 6.1) set, </w:t>
            </w:r>
            <w:r w:rsidRPr="00386CCA">
              <w:rPr>
                <w:rFonts w:ascii="Courier" w:hAnsi="Courier" w:cs="Courier"/>
                <w:color w:val="006600"/>
                <w:shd w:val="clear" w:color="auto" w:fill="CCFFEE"/>
              </w:rPr>
              <w:t>MAY</w:t>
            </w:r>
            <w:r w:rsidRPr="00386CCA">
              <w:rPr>
                <w:rFonts w:ascii="Courier" w:hAnsi="Courier" w:cs="Courier"/>
                <w:sz w:val="20"/>
                <w:szCs w:val="20"/>
              </w:rPr>
              <w:t xml:space="preserve"> choose to accept the RRs as received         without verifying the zone SIG RRs.       2. In other cases, a security aware resolver </w:t>
            </w:r>
            <w:r w:rsidRPr="00386CCA">
              <w:rPr>
                <w:rFonts w:ascii="Courier" w:hAnsi="Courier" w:cs="Courier"/>
                <w:color w:val="000066"/>
                <w:shd w:val="clear" w:color="auto" w:fill="CCDDFF"/>
              </w:rPr>
              <w:t>SHOULD</w:t>
            </w:r>
            <w:r w:rsidRPr="00386CCA">
              <w:rPr>
                <w:rFonts w:ascii="Courier" w:hAnsi="Courier" w:cs="Courier"/>
                <w:sz w:val="20"/>
                <w:szCs w:val="20"/>
              </w:rPr>
              <w:t xml:space="preserve"> verify the SIG         RRs for the RRs of interest.  This may involve initiating         additional queries for SIG or KEY RRs, especially in the case of     Eastlake                    Standards Track                 </w:t>
            </w:r>
            <w:r w:rsidRPr="00386CCA">
              <w:rPr>
                <w:rFonts w:ascii="Courier" w:hAnsi="Courier" w:cs="Courier"/>
                <w:b/>
                <w:bCs/>
                <w:color w:val="000000"/>
              </w:rPr>
              <w:t xml:space="preserve">PAGE 22 </w:t>
            </w:r>
            <w:r>
              <w:rPr>
                <w:rFonts w:ascii="Courier" w:hAnsi="Courier" w:cs="Courier"/>
                <w:b/>
                <w:bCs/>
                <w:noProof/>
                <w:color w:val="0000FF"/>
              </w:rPr>
              <w:drawing>
                <wp:inline distT="0" distB="0" distL="0" distR="0">
                  <wp:extent cx="571500" cy="431800"/>
                  <wp:effectExtent l="0" t="0" r="12700" b="0"/>
                  <wp:docPr id="58" name="Picture 5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8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08"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getting a response from a server that does not implement         security.  (As explained in 2.3.5 above, it will not be possible         to secure CNAMEs being served up by non-secure resolvers.)          NOTE: Implementers might expect the above </w:t>
            </w:r>
            <w:r w:rsidRPr="00386CCA">
              <w:rPr>
                <w:rFonts w:ascii="Courier" w:hAnsi="Courier" w:cs="Courier"/>
                <w:color w:val="000066"/>
                <w:shd w:val="clear" w:color="auto" w:fill="CCDDFF"/>
              </w:rPr>
              <w:t>SHOULD</w:t>
            </w:r>
            <w:r w:rsidRPr="00386CCA">
              <w:rPr>
                <w:rFonts w:ascii="Courier" w:hAnsi="Courier" w:cs="Courier"/>
                <w:sz w:val="20"/>
                <w:szCs w:val="20"/>
              </w:rPr>
              <w:t xml:space="preserve"> to be a </w:t>
            </w:r>
            <w:r w:rsidRPr="00386CCA">
              <w:rPr>
                <w:rFonts w:ascii="Courier" w:hAnsi="Courier" w:cs="Courier"/>
                <w:color w:val="660000"/>
                <w:shd w:val="clear" w:color="auto" w:fill="FFCCCC"/>
              </w:rPr>
              <w:t>MUST</w:t>
            </w:r>
            <w:r w:rsidRPr="00386CCA">
              <w:rPr>
                <w:rFonts w:ascii="Courier" w:hAnsi="Courier" w:cs="Courier"/>
                <w:sz w:val="20"/>
                <w:szCs w:val="20"/>
              </w:rPr>
              <w:t xml:space="preserve">.         However, local policy or the calling application may not require         the security services.       3. If SIG RRs are received in response to a user query explicitly         specifying the SIG type, no special processing is required.     If the message does not pass integrity checks or the SIG does not    check against the signed RRs, the SIG RR is invalid and should be    ignored.  If all of the SIG RR(s) purporting to authenticate an RRset    </w:t>
            </w:r>
            <w:proofErr w:type="gramStart"/>
            <w:r w:rsidRPr="00386CCA">
              <w:rPr>
                <w:rFonts w:ascii="Courier" w:hAnsi="Courier" w:cs="Courier"/>
                <w:sz w:val="20"/>
                <w:szCs w:val="20"/>
              </w:rPr>
              <w:t>are</w:t>
            </w:r>
            <w:proofErr w:type="gramEnd"/>
            <w:r w:rsidRPr="00386CCA">
              <w:rPr>
                <w:rFonts w:ascii="Courier" w:hAnsi="Courier" w:cs="Courier"/>
                <w:sz w:val="20"/>
                <w:szCs w:val="20"/>
              </w:rPr>
              <w:t xml:space="preserve"> invalid, then the RRset is not authenticated.     If the SIG RR is the last RR in a response in the additional    information section and has a type covered of zero, it is a    transaction signature of the response and the query that produced the    response.  It </w:t>
            </w:r>
            <w:r w:rsidRPr="00386CCA">
              <w:rPr>
                <w:rFonts w:ascii="Courier" w:hAnsi="Courier" w:cs="Courier"/>
                <w:color w:val="006600"/>
                <w:shd w:val="clear" w:color="auto" w:fill="CCFFEE"/>
              </w:rPr>
              <w:t>MAY</w:t>
            </w:r>
            <w:r w:rsidRPr="00386CCA">
              <w:rPr>
                <w:rFonts w:ascii="Courier" w:hAnsi="Courier" w:cs="Courier"/>
                <w:sz w:val="20"/>
                <w:szCs w:val="20"/>
              </w:rPr>
              <w:t xml:space="preserve"> be optionally checked and the message rejected if    the checks fail.  But even if the checks succeed, such a transaction    authentication SIG does NOT directly authenticate any RRs in the    message.  Only a proper SIG RR signed by the zone or a key tracing    its authority to the zone or to static resolver configuration can    directly authenticate RRs, depending on resolver policy (see Section    6).  If a resolver does not implement transaction and/or request    SIGs, it </w:t>
            </w:r>
            <w:r w:rsidRPr="00386CCA">
              <w:rPr>
                <w:rFonts w:ascii="Courier" w:hAnsi="Courier" w:cs="Courier"/>
                <w:color w:val="660000"/>
                <w:shd w:val="clear" w:color="auto" w:fill="FFCCCC"/>
              </w:rPr>
              <w:t>MUST</w:t>
            </w:r>
            <w:r w:rsidRPr="00386CCA">
              <w:rPr>
                <w:rFonts w:ascii="Courier" w:hAnsi="Courier" w:cs="Courier"/>
                <w:sz w:val="20"/>
                <w:szCs w:val="20"/>
              </w:rPr>
              <w:t xml:space="preserve"> ignore them without error.     If all checks indicate that the SIG RR is valid then RRs verified by    it should be considered authenticated.  </w:t>
            </w:r>
            <w:r w:rsidRPr="00386CCA">
              <w:rPr>
                <w:rFonts w:ascii="Arial" w:hAnsi="Arial" w:cs="Arial"/>
                <w:b/>
                <w:bCs/>
                <w:sz w:val="20"/>
                <w:szCs w:val="20"/>
              </w:rPr>
              <w:t>4.4 Signature Lifetime, Expiration, TTLs, and Validity</w:t>
            </w:r>
            <w:r w:rsidRPr="00386CCA">
              <w:rPr>
                <w:rFonts w:ascii="Courier" w:hAnsi="Courier" w:cs="Courier"/>
                <w:sz w:val="20"/>
                <w:szCs w:val="20"/>
              </w:rPr>
              <w:t xml:space="preserve">     Security aware servers </w:t>
            </w:r>
            <w:r w:rsidRPr="00386CCA">
              <w:rPr>
                <w:rFonts w:ascii="Courier" w:hAnsi="Courier" w:cs="Courier"/>
                <w:color w:val="660000"/>
                <w:shd w:val="clear" w:color="auto" w:fill="FFCCCC"/>
              </w:rPr>
              <w:t>MUST NOT</w:t>
            </w:r>
            <w:r w:rsidRPr="00386CCA">
              <w:rPr>
                <w:rFonts w:ascii="Courier" w:hAnsi="Courier" w:cs="Courier"/>
                <w:sz w:val="20"/>
                <w:szCs w:val="20"/>
              </w:rPr>
              <w:t xml:space="preserve"> consider SIG RRs to authenticate    anything before their signature inception or after its expiration    time (see also Section 6).  Security aware servers </w:t>
            </w:r>
            <w:r w:rsidRPr="00386CCA">
              <w:rPr>
                <w:rFonts w:ascii="Courier" w:hAnsi="Courier" w:cs="Courier"/>
                <w:color w:val="660000"/>
                <w:shd w:val="clear" w:color="auto" w:fill="FFCCCC"/>
              </w:rPr>
              <w:t>MUST NOT</w:t>
            </w:r>
            <w:r w:rsidRPr="00386CCA">
              <w:rPr>
                <w:rFonts w:ascii="Courier" w:hAnsi="Courier" w:cs="Courier"/>
                <w:sz w:val="20"/>
                <w:szCs w:val="20"/>
              </w:rPr>
              <w:t xml:space="preserve"> consider    any RR to be authenticated after all its signatures have expired.    When a secure server caches authenticated data, if the TTL would    expire at a time further in the future than the authentication    expiration time, the server </w:t>
            </w:r>
            <w:r w:rsidRPr="00386CCA">
              <w:rPr>
                <w:rFonts w:ascii="Courier" w:hAnsi="Courier" w:cs="Courier"/>
                <w:color w:val="000066"/>
                <w:shd w:val="clear" w:color="auto" w:fill="CCDDFF"/>
              </w:rPr>
              <w:t>SHOULD</w:t>
            </w:r>
            <w:r w:rsidRPr="00386CCA">
              <w:rPr>
                <w:rFonts w:ascii="Courier" w:hAnsi="Courier" w:cs="Courier"/>
                <w:sz w:val="20"/>
                <w:szCs w:val="20"/>
              </w:rPr>
              <w:t xml:space="preserve"> trim the TTL in the cache entry    not to extent beyond the authentication expiration time.  Within    these constraints, servers should continue to follow </w:t>
            </w:r>
            <w:hyperlink r:id="rId20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TTL aging.    Thus authoritative servers should continue to follow the zone refresh    and expire parameters and a non-authoritative server should count    down the TTL and discard RRs when the TTL is zero (even for a SIG    that has not yet reached its authentication expiration time).  In    addition, when RRs are transmitted in a query response, the TTL     Eastlake                    Standards Track                 </w:t>
            </w:r>
            <w:r w:rsidRPr="00386CCA">
              <w:rPr>
                <w:rFonts w:ascii="Courier" w:hAnsi="Courier" w:cs="Courier"/>
                <w:b/>
                <w:bCs/>
                <w:color w:val="000000"/>
              </w:rPr>
              <w:t xml:space="preserve">PAGE 23 </w:t>
            </w:r>
            <w:r>
              <w:rPr>
                <w:rFonts w:ascii="Courier" w:hAnsi="Courier" w:cs="Courier"/>
                <w:b/>
                <w:bCs/>
                <w:noProof/>
                <w:color w:val="0000FF"/>
              </w:rPr>
              <w:drawing>
                <wp:inline distT="0" distB="0" distL="0" distR="0">
                  <wp:extent cx="571500" cy="431800"/>
                  <wp:effectExtent l="0" t="0" r="12700" b="0"/>
                  <wp:docPr id="60" name="Picture 6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8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should be trimmed so that current time plus the TTL does not extend    beyond the authentication expiration time.  Thus, in general, the TTL    on a transmitted RR would be        </w:t>
            </w:r>
            <w:proofErr w:type="gramStart"/>
            <w:r w:rsidRPr="00386CCA">
              <w:rPr>
                <w:rFonts w:ascii="Courier" w:hAnsi="Courier" w:cs="Courier"/>
                <w:sz w:val="20"/>
                <w:szCs w:val="20"/>
              </w:rPr>
              <w:t>min(</w:t>
            </w:r>
            <w:proofErr w:type="gramEnd"/>
            <w:r w:rsidRPr="00386CCA">
              <w:rPr>
                <w:rFonts w:ascii="Courier" w:hAnsi="Courier" w:cs="Courier"/>
                <w:sz w:val="20"/>
                <w:szCs w:val="20"/>
              </w:rPr>
              <w:t>authExpTim,max(zoneMinTTL,min(originalTTL,currentTTL)))     When signatures are generated, signature expiration times should be    set far enough in the future that it is quite certain that new    signatures can be generated before the old ones expire.  However</w:t>
            </w:r>
            <w:proofErr w:type="gramStart"/>
            <w:r w:rsidRPr="00386CCA">
              <w:rPr>
                <w:rFonts w:ascii="Courier" w:hAnsi="Courier" w:cs="Courier"/>
                <w:sz w:val="20"/>
                <w:szCs w:val="20"/>
              </w:rPr>
              <w:t>,    setting</w:t>
            </w:r>
            <w:proofErr w:type="gramEnd"/>
            <w:r w:rsidRPr="00386CCA">
              <w:rPr>
                <w:rFonts w:ascii="Courier" w:hAnsi="Courier" w:cs="Courier"/>
                <w:sz w:val="20"/>
                <w:szCs w:val="20"/>
              </w:rPr>
              <w:t xml:space="preserve"> expiration too far into the future could mean a long time to    flush any bad data or signatures that may have been generated.     It is recommended that signature lifetime be a small multiple of the    TTL (ie, 4 to 16 times the TTL) but not less than a reasonable    maximum re-signing interval and not less than the zone expiry time.  </w:t>
            </w:r>
            <w:r w:rsidRPr="00386CCA">
              <w:rPr>
                <w:rFonts w:ascii="Arial" w:hAnsi="Arial" w:cs="Arial"/>
                <w:b/>
                <w:bCs/>
                <w:sz w:val="20"/>
                <w:szCs w:val="20"/>
              </w:rPr>
              <w:t>5. Non-existent Names and Types</w:t>
            </w:r>
            <w:r w:rsidRPr="00386CCA">
              <w:rPr>
                <w:rFonts w:ascii="Courier" w:hAnsi="Courier" w:cs="Courier"/>
                <w:sz w:val="20"/>
                <w:szCs w:val="20"/>
              </w:rPr>
              <w:t xml:space="preserve">     The SIG RR mechanism described in Section 4 above provides strong    authentication of RRs that exist in a zone.  But it is not clear    above how to verifiably deny the existence of a name in a zone or a    type for an existent name.     The nonexistence of a name in a zone is indicated by the NXT ("next"</w:t>
            </w:r>
            <w:proofErr w:type="gramStart"/>
            <w:r w:rsidRPr="00386CCA">
              <w:rPr>
                <w:rFonts w:ascii="Courier" w:hAnsi="Courier" w:cs="Courier"/>
                <w:sz w:val="20"/>
                <w:szCs w:val="20"/>
              </w:rPr>
              <w:t>)    RR</w:t>
            </w:r>
            <w:proofErr w:type="gramEnd"/>
            <w:r w:rsidRPr="00386CCA">
              <w:rPr>
                <w:rFonts w:ascii="Courier" w:hAnsi="Courier" w:cs="Courier"/>
                <w:sz w:val="20"/>
                <w:szCs w:val="20"/>
              </w:rPr>
              <w:t xml:space="preserve"> for a name interval containing the nonexistent name. An NXT RR or    RRs and its or their SIG(s) are returned in the authority section</w:t>
            </w:r>
            <w:proofErr w:type="gramStart"/>
            <w:r w:rsidRPr="00386CCA">
              <w:rPr>
                <w:rFonts w:ascii="Courier" w:hAnsi="Courier" w:cs="Courier"/>
                <w:sz w:val="20"/>
                <w:szCs w:val="20"/>
              </w:rPr>
              <w:t>,    along</w:t>
            </w:r>
            <w:proofErr w:type="gramEnd"/>
            <w:r w:rsidRPr="00386CCA">
              <w:rPr>
                <w:rFonts w:ascii="Courier" w:hAnsi="Courier" w:cs="Courier"/>
                <w:sz w:val="20"/>
                <w:szCs w:val="20"/>
              </w:rPr>
              <w:t xml:space="preserve"> with the error, if the server is security aware.  The same is    true for a non-existent type under an existing name except that there    is no error indication other than an empty answer section    accompanying the NXT(s). This is a change in the existing standard    [RFCs 1034/1035</w:t>
            </w:r>
            <w:proofErr w:type="gramStart"/>
            <w:r w:rsidRPr="00386CCA">
              <w:rPr>
                <w:rFonts w:ascii="Courier" w:hAnsi="Courier" w:cs="Courier"/>
                <w:sz w:val="20"/>
                <w:szCs w:val="20"/>
              </w:rPr>
              <w:t>] which</w:t>
            </w:r>
            <w:proofErr w:type="gramEnd"/>
            <w:r w:rsidRPr="00386CCA">
              <w:rPr>
                <w:rFonts w:ascii="Courier" w:hAnsi="Courier" w:cs="Courier"/>
                <w:sz w:val="20"/>
                <w:szCs w:val="20"/>
              </w:rPr>
              <w:t xml:space="preserve"> contemplates only NS and SOA RRs in the    authority section. NXT RRs will also be returned if an explicit query    is made for the NXT type.     The existence of a complete set of NXT records in a zone means that    any query for any name and any type to a security aware server    serving the zone will result in an reply containing at least one    signed RR unless it is a query for delegation point NS or glue A or    AAAA RRs.  </w:t>
            </w:r>
            <w:r w:rsidRPr="00386CCA">
              <w:rPr>
                <w:rFonts w:ascii="Arial" w:hAnsi="Arial" w:cs="Arial"/>
                <w:b/>
                <w:bCs/>
                <w:sz w:val="20"/>
                <w:szCs w:val="20"/>
              </w:rPr>
              <w:t>5.1 The NXT Resource Record</w:t>
            </w:r>
            <w:r w:rsidRPr="00386CCA">
              <w:rPr>
                <w:rFonts w:ascii="Courier" w:hAnsi="Courier" w:cs="Courier"/>
                <w:sz w:val="20"/>
                <w:szCs w:val="20"/>
              </w:rPr>
              <w:t xml:space="preserve">     The NXT resource record is used to securely indicate that RRs with an    owner name in a certain name interval do not exist in a zone and to    indicate what RR types are present for an existing name.       Eastlake                    Standards Track                 </w:t>
            </w:r>
            <w:r w:rsidRPr="00386CCA">
              <w:rPr>
                <w:rFonts w:ascii="Courier" w:hAnsi="Courier" w:cs="Courier"/>
                <w:b/>
                <w:bCs/>
                <w:color w:val="000000"/>
              </w:rPr>
              <w:t xml:space="preserve">PAGE 24 </w:t>
            </w:r>
            <w:r>
              <w:rPr>
                <w:rFonts w:ascii="Courier" w:hAnsi="Courier" w:cs="Courier"/>
                <w:b/>
                <w:bCs/>
                <w:noProof/>
                <w:color w:val="0000FF"/>
              </w:rPr>
              <w:drawing>
                <wp:inline distT="0" distB="0" distL="0" distR="0">
                  <wp:extent cx="571500" cy="431800"/>
                  <wp:effectExtent l="0" t="0" r="12700" b="0"/>
                  <wp:docPr id="62" name="Picture 6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8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1"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The owner name of the NXT RR is an existing name in the zone.  </w:t>
            </w:r>
            <w:proofErr w:type="gramStart"/>
            <w:r w:rsidRPr="00386CCA">
              <w:rPr>
                <w:rFonts w:ascii="Courier" w:hAnsi="Courier" w:cs="Courier"/>
                <w:sz w:val="20"/>
                <w:szCs w:val="20"/>
              </w:rPr>
              <w:t>It's</w:t>
            </w:r>
            <w:proofErr w:type="gramEnd"/>
            <w:r w:rsidRPr="00386CCA">
              <w:rPr>
                <w:rFonts w:ascii="Courier" w:hAnsi="Courier" w:cs="Courier"/>
                <w:sz w:val="20"/>
                <w:szCs w:val="20"/>
              </w:rPr>
              <w:t xml:space="preserve">    RDATA is a "next" name and a type bit map. Thus the NXT RRs in a zone    create a chain of all of the literal owner names in that zone</w:t>
            </w:r>
            <w:proofErr w:type="gramStart"/>
            <w:r w:rsidRPr="00386CCA">
              <w:rPr>
                <w:rFonts w:ascii="Courier" w:hAnsi="Courier" w:cs="Courier"/>
                <w:sz w:val="20"/>
                <w:szCs w:val="20"/>
              </w:rPr>
              <w:t>,    including</w:t>
            </w:r>
            <w:proofErr w:type="gramEnd"/>
            <w:r w:rsidRPr="00386CCA">
              <w:rPr>
                <w:rFonts w:ascii="Courier" w:hAnsi="Courier" w:cs="Courier"/>
                <w:sz w:val="20"/>
                <w:szCs w:val="20"/>
              </w:rPr>
              <w:t xml:space="preserve"> unexpanded wildcards but omitting the owner name of glue    address records unless they would otherwise be included. This implies    a canonical ordering of all domain names in a zone as described in    Section 8. The presence of the NXT RR means that no name between its    owner name and the name in its RDATA area exists and that no other    types exist under its owner name.     There is a potential problem with the last NXT in a zone as it wants    to have an owner name which is the last existing name in canonical    order, which is easy, but it is not obvious what name to put in its    RDATA to indicate the entire remainder of the name space.  </w:t>
            </w:r>
            <w:proofErr w:type="gramStart"/>
            <w:r w:rsidRPr="00386CCA">
              <w:rPr>
                <w:rFonts w:ascii="Courier" w:hAnsi="Courier" w:cs="Courier"/>
                <w:sz w:val="20"/>
                <w:szCs w:val="20"/>
              </w:rPr>
              <w:t>This is    handled by treating the name space as circular and putting the zone    name in the RDATA of the last NXT in a zone</w:t>
            </w:r>
            <w:proofErr w:type="gramEnd"/>
            <w:r w:rsidRPr="00386CCA">
              <w:rPr>
                <w:rFonts w:ascii="Courier" w:hAnsi="Courier" w:cs="Courier"/>
                <w:sz w:val="20"/>
                <w:szCs w:val="20"/>
              </w:rPr>
              <w:t xml:space="preserve">.     The NXT RRs for a zone </w:t>
            </w:r>
            <w:r w:rsidRPr="00386CCA">
              <w:rPr>
                <w:rFonts w:ascii="Courier" w:hAnsi="Courier" w:cs="Courier"/>
                <w:color w:val="000066"/>
                <w:shd w:val="clear" w:color="auto" w:fill="CCDDFF"/>
              </w:rPr>
              <w:t>SHOULD</w:t>
            </w:r>
            <w:r w:rsidRPr="00386CCA">
              <w:rPr>
                <w:rFonts w:ascii="Courier" w:hAnsi="Courier" w:cs="Courier"/>
                <w:sz w:val="20"/>
                <w:szCs w:val="20"/>
              </w:rPr>
              <w:t xml:space="preserve"> be automatically calculated and added    to the zone when SIGs are added.  The NXT RR's TTL </w:t>
            </w:r>
            <w:r w:rsidRPr="00386CCA">
              <w:rPr>
                <w:rFonts w:ascii="Courier" w:hAnsi="Courier" w:cs="Courier"/>
                <w:color w:val="000066"/>
                <w:shd w:val="clear" w:color="auto" w:fill="CCDDFF"/>
              </w:rPr>
              <w:t>SHOULD NOT</w:t>
            </w:r>
            <w:r w:rsidRPr="00386CCA">
              <w:rPr>
                <w:rFonts w:ascii="Courier" w:hAnsi="Courier" w:cs="Courier"/>
                <w:sz w:val="20"/>
                <w:szCs w:val="20"/>
              </w:rPr>
              <w:t xml:space="preserve"> </w:t>
            </w:r>
            <w:proofErr w:type="gramStart"/>
            <w:r w:rsidRPr="00386CCA">
              <w:rPr>
                <w:rFonts w:ascii="Courier" w:hAnsi="Courier" w:cs="Courier"/>
                <w:sz w:val="20"/>
                <w:szCs w:val="20"/>
              </w:rPr>
              <w:t>exceed</w:t>
            </w:r>
            <w:proofErr w:type="gramEnd"/>
            <w:r w:rsidRPr="00386CCA">
              <w:rPr>
                <w:rFonts w:ascii="Courier" w:hAnsi="Courier" w:cs="Courier"/>
                <w:sz w:val="20"/>
                <w:szCs w:val="20"/>
              </w:rPr>
              <w:t xml:space="preserve">    the zone minimum TTL.     The type number for the NXT RR is 30.     </w:t>
            </w:r>
            <w:proofErr w:type="gramStart"/>
            <w:r w:rsidRPr="00386CCA">
              <w:rPr>
                <w:rFonts w:ascii="Courier" w:hAnsi="Courier" w:cs="Courier"/>
                <w:sz w:val="20"/>
                <w:szCs w:val="20"/>
              </w:rPr>
              <w:t>NXT RRs are only signed by zone level keys</w:t>
            </w:r>
            <w:proofErr w:type="gramEnd"/>
            <w:r w:rsidRPr="00386CCA">
              <w:rPr>
                <w:rFonts w:ascii="Courier" w:hAnsi="Courier" w:cs="Courier"/>
                <w:sz w:val="20"/>
                <w:szCs w:val="20"/>
              </w:rPr>
              <w:t xml:space="preserve">.  </w:t>
            </w:r>
            <w:r w:rsidRPr="00386CCA">
              <w:rPr>
                <w:rFonts w:ascii="Arial" w:hAnsi="Arial" w:cs="Arial"/>
                <w:b/>
                <w:bCs/>
                <w:sz w:val="20"/>
                <w:szCs w:val="20"/>
              </w:rPr>
              <w:t>5.2 NXT RDATA Format</w:t>
            </w:r>
            <w:r w:rsidRPr="00386CCA">
              <w:rPr>
                <w:rFonts w:ascii="Courier" w:hAnsi="Courier" w:cs="Courier"/>
                <w:sz w:val="20"/>
                <w:szCs w:val="20"/>
              </w:rPr>
              <w:t xml:space="preserve">     The RDATA for an NXT RR consists simply of a domain name followed by    a bit map, as shown below.                          1 1 1 1 1 1 1 1 1 1 2 2 2 2 2 2 2 2 2 2 3 3     0 1 2 3 4 5 6 7 8 9 0 1 2 3 4 5 6 7 8 9 0 1 2 3 4 5 6 7 8 9 0 1    +-+-+-+-+-+-+-+-+-+-+-+-+-+-+-+-+-+-+-+-+-+-+-+-+-+-+-+-+-+-+-+-+    </w:t>
            </w:r>
            <w:proofErr w:type="gramStart"/>
            <w:r w:rsidRPr="00386CCA">
              <w:rPr>
                <w:rFonts w:ascii="Courier" w:hAnsi="Courier" w:cs="Courier"/>
                <w:sz w:val="20"/>
                <w:szCs w:val="20"/>
              </w:rPr>
              <w:t>|                  next</w:t>
            </w:r>
            <w:proofErr w:type="gramEnd"/>
            <w:r w:rsidRPr="00386CCA">
              <w:rPr>
                <w:rFonts w:ascii="Courier" w:hAnsi="Courier" w:cs="Courier"/>
                <w:sz w:val="20"/>
                <w:szCs w:val="20"/>
              </w:rPr>
              <w:t xml:space="preserve"> domain name                             /    +-+-+-+-+-+-+-+-+-+-+-+-+-+-+-+-+-+-+-+-+-+-+-+-+-+-+-+-+-+-+-+-+    |                    type bit map                               /    +-+-+-+-+-+-+-+-+-+-+-+-+-+-+-+-+-+-+-+-+-+-+-+-+-+-+-+-+-+-+-+-+     The NXT RR type bit map format currently defined is one bit per RR    type present for the owner name.  A one bit indicates that at least    one RR of that type is present for the owner name.  A zero indicates    that no such RR is present.  All bits not specified because they are    beyond the end of the bit map are assumed to be zero.  Note that bit    30, for NXT, will always be on so the minimum bit map length is    actually four octets. Trailing zero octets </w:t>
            </w:r>
            <w:proofErr w:type="gramStart"/>
            <w:r w:rsidRPr="00386CCA">
              <w:rPr>
                <w:rFonts w:ascii="Courier" w:hAnsi="Courier" w:cs="Courier"/>
                <w:sz w:val="20"/>
                <w:szCs w:val="20"/>
              </w:rPr>
              <w:t>are</w:t>
            </w:r>
            <w:proofErr w:type="gramEnd"/>
            <w:r w:rsidRPr="00386CCA">
              <w:rPr>
                <w:rFonts w:ascii="Courier" w:hAnsi="Courier" w:cs="Courier"/>
                <w:sz w:val="20"/>
                <w:szCs w:val="20"/>
              </w:rPr>
              <w:t xml:space="preserve"> prohibited in this    format.  The first bit represents RR type zero (an illegal type which    can not be present) and so will be zero in this format.  This format    is not used if there exists an RR with a type number greater than    Eastlake                    Standards Track                 </w:t>
            </w:r>
            <w:r w:rsidRPr="00386CCA">
              <w:rPr>
                <w:rFonts w:ascii="Courier" w:hAnsi="Courier" w:cs="Courier"/>
                <w:b/>
                <w:bCs/>
                <w:color w:val="000000"/>
              </w:rPr>
              <w:t xml:space="preserve">PAGE 25 </w:t>
            </w:r>
            <w:r>
              <w:rPr>
                <w:rFonts w:ascii="Courier" w:hAnsi="Courier" w:cs="Courier"/>
                <w:b/>
                <w:bCs/>
                <w:noProof/>
                <w:color w:val="0000FF"/>
              </w:rPr>
              <w:drawing>
                <wp:inline distT="0" distB="0" distL="0" distR="0">
                  <wp:extent cx="571500" cy="431800"/>
                  <wp:effectExtent l="0" t="0" r="12700" b="0"/>
                  <wp:docPr id="64" name="Picture 6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8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127.  If the zero bit of the type bit map is a one, it indicates that    a different format is being used which will always be the case if a    type number greater than 127 is present.     The domain name may be compressed with standard </w:t>
            </w:r>
            <w:hyperlink r:id="rId213"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name compression    when being transmitted over the network.  The size of the bit map can    be inferred from the RDLENGTH and the length of the next domain name.  </w:t>
            </w:r>
            <w:r w:rsidRPr="00386CCA">
              <w:rPr>
                <w:rFonts w:ascii="Arial" w:hAnsi="Arial" w:cs="Arial"/>
                <w:b/>
                <w:bCs/>
                <w:sz w:val="20"/>
                <w:szCs w:val="20"/>
              </w:rPr>
              <w:t>5.3 Additional Complexity Due to Wildcards</w:t>
            </w:r>
            <w:r w:rsidRPr="00386CCA">
              <w:rPr>
                <w:rFonts w:ascii="Courier" w:hAnsi="Courier" w:cs="Courier"/>
                <w:sz w:val="20"/>
                <w:szCs w:val="20"/>
              </w:rPr>
              <w:t xml:space="preserve">     Proving that a non-existent name response is correct or that a    wildcard expansion response is correct makes things a little more    complex.     In particular, when a non-existent name response is returned, an NXT    must be returned showing that the exact name queried did not exist    and, in general, one or more additional NXT's need to be returned to    also prove that there wasn't a wildcard whose expansion should have    been returned. (There is no need to return multiple copies of the    same NXT.) These NXTs, if any, are returned in the authority section    of the response.     Furthermore, if a wildcard expansion is returned in a response, in    general one or more NXTs needs to also be returned in the authority    section to prove that no more specific name (including possibly more    specific wildcards in the zone) existed on which the response should    have been based.  </w:t>
            </w:r>
            <w:r w:rsidRPr="00386CCA">
              <w:rPr>
                <w:rFonts w:ascii="Arial" w:hAnsi="Arial" w:cs="Arial"/>
                <w:b/>
                <w:bCs/>
                <w:sz w:val="20"/>
                <w:szCs w:val="20"/>
              </w:rPr>
              <w:t>5.4 Example</w:t>
            </w:r>
            <w:r w:rsidRPr="00386CCA">
              <w:rPr>
                <w:rFonts w:ascii="Courier" w:hAnsi="Courier" w:cs="Courier"/>
                <w:sz w:val="20"/>
                <w:szCs w:val="20"/>
              </w:rPr>
              <w:t xml:space="preserve">     Assume zone foo.nil has entries for            big.foo.nil</w:t>
            </w:r>
            <w:proofErr w:type="gramStart"/>
            <w:r w:rsidRPr="00386CCA">
              <w:rPr>
                <w:rFonts w:ascii="Courier" w:hAnsi="Courier" w:cs="Courier"/>
                <w:sz w:val="20"/>
                <w:szCs w:val="20"/>
              </w:rPr>
              <w:t>,           medium.foo.nil</w:t>
            </w:r>
            <w:proofErr w:type="gramEnd"/>
            <w:r w:rsidRPr="00386CCA">
              <w:rPr>
                <w:rFonts w:ascii="Courier" w:hAnsi="Courier" w:cs="Courier"/>
                <w:sz w:val="20"/>
                <w:szCs w:val="20"/>
              </w:rPr>
              <w:t xml:space="preserve">.           small.foo.nil.           </w:t>
            </w:r>
            <w:proofErr w:type="gramStart"/>
            <w:r w:rsidRPr="00386CCA">
              <w:rPr>
                <w:rFonts w:ascii="Courier" w:hAnsi="Courier" w:cs="Courier"/>
                <w:sz w:val="20"/>
                <w:szCs w:val="20"/>
              </w:rPr>
              <w:t>tiny.foo.nil</w:t>
            </w:r>
            <w:proofErr w:type="gramEnd"/>
            <w:r w:rsidRPr="00386CCA">
              <w:rPr>
                <w:rFonts w:ascii="Courier" w:hAnsi="Courier" w:cs="Courier"/>
                <w:sz w:val="20"/>
                <w:szCs w:val="20"/>
              </w:rPr>
              <w:t>.     Then a query to a security aware server for huge.foo.nil would    produce an error reply with an RCODE of NXDOMAIN and the authority    section data including something like the following</w:t>
            </w:r>
            <w:proofErr w:type="gramStart"/>
            <w:r w:rsidRPr="00386CCA">
              <w:rPr>
                <w:rFonts w:ascii="Courier" w:hAnsi="Courier" w:cs="Courier"/>
                <w:sz w:val="20"/>
                <w:szCs w:val="20"/>
              </w:rPr>
              <w:t>:            Eastlake</w:t>
            </w:r>
            <w:proofErr w:type="gramEnd"/>
            <w:r w:rsidRPr="00386CCA">
              <w:rPr>
                <w:rFonts w:ascii="Courier" w:hAnsi="Courier" w:cs="Courier"/>
                <w:sz w:val="20"/>
                <w:szCs w:val="20"/>
              </w:rPr>
              <w:t xml:space="preserve">                    Standards Track                 </w:t>
            </w:r>
            <w:r w:rsidRPr="00386CCA">
              <w:rPr>
                <w:rFonts w:ascii="Courier" w:hAnsi="Courier" w:cs="Courier"/>
                <w:b/>
                <w:bCs/>
                <w:color w:val="000000"/>
              </w:rPr>
              <w:t xml:space="preserve">PAGE 26 </w:t>
            </w:r>
            <w:r>
              <w:rPr>
                <w:rFonts w:ascii="Courier" w:hAnsi="Courier" w:cs="Courier"/>
                <w:b/>
                <w:bCs/>
                <w:noProof/>
                <w:color w:val="0000FF"/>
              </w:rPr>
              <w:drawing>
                <wp:inline distT="0" distB="0" distL="0" distR="0">
                  <wp:extent cx="571500" cy="431800"/>
                  <wp:effectExtent l="0" t="0" r="12700" b="0"/>
                  <wp:docPr id="66" name="Picture 6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9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4"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foo.nil.    NXT big.foo.nil NS KEY SOA </w:t>
            </w:r>
            <w:proofErr w:type="gramStart"/>
            <w:r w:rsidRPr="00386CCA">
              <w:rPr>
                <w:rFonts w:ascii="Courier" w:hAnsi="Courier" w:cs="Courier"/>
                <w:sz w:val="20"/>
                <w:szCs w:val="20"/>
              </w:rPr>
              <w:t>NXT ;prove</w:t>
            </w:r>
            <w:proofErr w:type="gramEnd"/>
            <w:r w:rsidRPr="00386CCA">
              <w:rPr>
                <w:rFonts w:ascii="Courier" w:hAnsi="Courier" w:cs="Courier"/>
                <w:sz w:val="20"/>
                <w:szCs w:val="20"/>
              </w:rPr>
              <w:t xml:space="preserve"> no *.foo.nil    foo.nil.    SIG NXT 1 2 </w:t>
            </w:r>
            <w:proofErr w:type="gramStart"/>
            <w:r w:rsidRPr="00386CCA">
              <w:rPr>
                <w:rFonts w:ascii="Courier" w:hAnsi="Courier" w:cs="Courier"/>
                <w:sz w:val="20"/>
                <w:szCs w:val="20"/>
              </w:rPr>
              <w:t>( ;</w:t>
            </w:r>
            <w:proofErr w:type="gramEnd"/>
            <w:r w:rsidRPr="00386CCA">
              <w:rPr>
                <w:rFonts w:ascii="Courier" w:hAnsi="Courier" w:cs="Courier"/>
                <w:sz w:val="20"/>
                <w:szCs w:val="20"/>
              </w:rPr>
              <w:t xml:space="preserve">type-cov=NXT, alg=1, labels=2                     19970102030405 ;signature expiration                     19961211100908 ;signature inception                     2143           ;key identifier                     foo.nil.       </w:t>
            </w:r>
            <w:proofErr w:type="gramStart"/>
            <w:r w:rsidRPr="00386CCA">
              <w:rPr>
                <w:rFonts w:ascii="Courier" w:hAnsi="Courier" w:cs="Courier"/>
                <w:sz w:val="20"/>
                <w:szCs w:val="20"/>
              </w:rPr>
              <w:t>;signer</w:t>
            </w:r>
            <w:proofErr w:type="gramEnd"/>
            <w:r w:rsidRPr="00386CCA">
              <w:rPr>
                <w:rFonts w:ascii="Courier" w:hAnsi="Courier" w:cs="Courier"/>
                <w:sz w:val="20"/>
                <w:szCs w:val="20"/>
              </w:rPr>
              <w:t xml:space="preserve">    AIYADP8d3zYNyQwW2EM4wXVFdslEJcUx/fxkfBeH1El4ixPFhpfHFElxbvKoWmvjDTCm    fiYy2X+8XpFjwICHc398kzWsTMKlxovpz2FnCTM= ;signature (640 bits)                           )    big.foo.nil. NXT medium.foo.nil. A MX SIG </w:t>
            </w:r>
            <w:proofErr w:type="gramStart"/>
            <w:r w:rsidRPr="00386CCA">
              <w:rPr>
                <w:rFonts w:ascii="Courier" w:hAnsi="Courier" w:cs="Courier"/>
                <w:sz w:val="20"/>
                <w:szCs w:val="20"/>
              </w:rPr>
              <w:t>NXT ;prove</w:t>
            </w:r>
            <w:proofErr w:type="gramEnd"/>
            <w:r w:rsidRPr="00386CCA">
              <w:rPr>
                <w:rFonts w:ascii="Courier" w:hAnsi="Courier" w:cs="Courier"/>
                <w:sz w:val="20"/>
                <w:szCs w:val="20"/>
              </w:rPr>
              <w:t xml:space="preserve"> no huge.foo.nil    big.foo.nil. SIG NXT 1 3 </w:t>
            </w:r>
            <w:proofErr w:type="gramStart"/>
            <w:r w:rsidRPr="00386CCA">
              <w:rPr>
                <w:rFonts w:ascii="Courier" w:hAnsi="Courier" w:cs="Courier"/>
                <w:sz w:val="20"/>
                <w:szCs w:val="20"/>
              </w:rPr>
              <w:t>( ;</w:t>
            </w:r>
            <w:proofErr w:type="gramEnd"/>
            <w:r w:rsidRPr="00386CCA">
              <w:rPr>
                <w:rFonts w:ascii="Courier" w:hAnsi="Courier" w:cs="Courier"/>
                <w:sz w:val="20"/>
                <w:szCs w:val="20"/>
              </w:rPr>
              <w:t xml:space="preserve">type-cov=NXT, alg=1, labels=3                     19970102030405 ;signature expiration                     19961211100908 ;signature inception                     2143           ;key identifier                     foo.nil.       </w:t>
            </w:r>
            <w:proofErr w:type="gramStart"/>
            <w:r w:rsidRPr="00386CCA">
              <w:rPr>
                <w:rFonts w:ascii="Courier" w:hAnsi="Courier" w:cs="Courier"/>
                <w:sz w:val="20"/>
                <w:szCs w:val="20"/>
              </w:rPr>
              <w:t>;signer</w:t>
            </w:r>
            <w:proofErr w:type="gramEnd"/>
            <w:r w:rsidRPr="00386CCA">
              <w:rPr>
                <w:rFonts w:ascii="Courier" w:hAnsi="Courier" w:cs="Courier"/>
                <w:sz w:val="20"/>
                <w:szCs w:val="20"/>
              </w:rPr>
              <w:t xml:space="preserve">     MxFcby9k/yvedMfQgKzhH5er0Mu/vILz45IkskceFGgiWCn/GxHhai6VAuHAoNUz4YoU     1tVfSCSqQYn6//11U6Nld80jEeC8aTrO+KKmCaY= ;signature (640 bits)                              )    Note that this response implies that big.foo.nil is an existing name    in the zone and thus has other RR types associated with it than NXT.    However, only the NXT (and its SIG) RR </w:t>
            </w:r>
            <w:proofErr w:type="gramStart"/>
            <w:r w:rsidRPr="00386CCA">
              <w:rPr>
                <w:rFonts w:ascii="Courier" w:hAnsi="Courier" w:cs="Courier"/>
                <w:sz w:val="20"/>
                <w:szCs w:val="20"/>
              </w:rPr>
              <w:t>appear</w:t>
            </w:r>
            <w:proofErr w:type="gramEnd"/>
            <w:r w:rsidRPr="00386CCA">
              <w:rPr>
                <w:rFonts w:ascii="Courier" w:hAnsi="Courier" w:cs="Courier"/>
                <w:sz w:val="20"/>
                <w:szCs w:val="20"/>
              </w:rPr>
              <w:t xml:space="preserve"> in the response to this    query for huge.foo.nil, which is a non-existent name.  </w:t>
            </w:r>
            <w:r w:rsidRPr="00386CCA">
              <w:rPr>
                <w:rFonts w:ascii="Arial" w:hAnsi="Arial" w:cs="Arial"/>
                <w:b/>
                <w:bCs/>
                <w:sz w:val="20"/>
                <w:szCs w:val="20"/>
              </w:rPr>
              <w:t>5.5 Special Considerations at Delegation Points</w:t>
            </w:r>
            <w:r w:rsidRPr="00386CCA">
              <w:rPr>
                <w:rFonts w:ascii="Courier" w:hAnsi="Courier" w:cs="Courier"/>
                <w:sz w:val="20"/>
                <w:szCs w:val="20"/>
              </w:rPr>
              <w:t xml:space="preserve">     A name (other than root</w:t>
            </w:r>
            <w:proofErr w:type="gramStart"/>
            <w:r w:rsidRPr="00386CCA">
              <w:rPr>
                <w:rFonts w:ascii="Courier" w:hAnsi="Courier" w:cs="Courier"/>
                <w:sz w:val="20"/>
                <w:szCs w:val="20"/>
              </w:rPr>
              <w:t>) which is the head of a zone</w:t>
            </w:r>
            <w:proofErr w:type="gramEnd"/>
            <w:r w:rsidRPr="00386CCA">
              <w:rPr>
                <w:rFonts w:ascii="Courier" w:hAnsi="Courier" w:cs="Courier"/>
                <w:sz w:val="20"/>
                <w:szCs w:val="20"/>
              </w:rPr>
              <w:t xml:space="preserve"> also appears as    the leaf in a superzone.  If both are secure, there will always be    two different NXT RRs with the same name.  </w:t>
            </w:r>
            <w:proofErr w:type="gramStart"/>
            <w:r w:rsidRPr="00386CCA">
              <w:rPr>
                <w:rFonts w:ascii="Courier" w:hAnsi="Courier" w:cs="Courier"/>
                <w:sz w:val="20"/>
                <w:szCs w:val="20"/>
              </w:rPr>
              <w:t>They can be easily    distinguished by their signers, the next domain name fields, the    presence of the SOA type bit, etc</w:t>
            </w:r>
            <w:proofErr w:type="gramEnd"/>
            <w:r w:rsidRPr="00386CCA">
              <w:rPr>
                <w:rFonts w:ascii="Courier" w:hAnsi="Courier" w:cs="Courier"/>
                <w:sz w:val="20"/>
                <w:szCs w:val="20"/>
              </w:rPr>
              <w:t xml:space="preserve">.  Security aware servers should    return the correct NXT automatically when required to authenticate    the non-existence of a name and both NXTs, if available, on explicit    query for type NXT.     Non-security aware servers will never automatically return an NXT and    some old implementations may only return the NXT from the subzone on    explicit queries.  </w:t>
            </w:r>
            <w:r w:rsidRPr="00386CCA">
              <w:rPr>
                <w:rFonts w:ascii="Arial" w:hAnsi="Arial" w:cs="Arial"/>
                <w:b/>
                <w:bCs/>
                <w:sz w:val="20"/>
                <w:szCs w:val="20"/>
              </w:rPr>
              <w:t>5.6 Zone Transfers</w:t>
            </w:r>
            <w:r w:rsidRPr="00386CCA">
              <w:rPr>
                <w:rFonts w:ascii="Courier" w:hAnsi="Courier" w:cs="Courier"/>
                <w:sz w:val="20"/>
                <w:szCs w:val="20"/>
              </w:rPr>
              <w:t xml:space="preserve">     The subsections below describe how full and incremental zone    transfers are secured.     SIG RRs secure all authoritative RRs transferred for both full and    incremental [</w:t>
            </w:r>
            <w:hyperlink r:id="rId215" w:history="1">
              <w:r w:rsidRPr="00386CCA">
                <w:rPr>
                  <w:rFonts w:ascii="Courier" w:hAnsi="Courier" w:cs="Courier"/>
                  <w:color w:val="0000FF"/>
                  <w:sz w:val="20"/>
                  <w:szCs w:val="20"/>
                  <w:u w:val="single"/>
                </w:rPr>
                <w:t>RFC 1995</w:t>
              </w:r>
            </w:hyperlink>
            <w:r w:rsidRPr="00386CCA">
              <w:rPr>
                <w:rFonts w:ascii="Courier" w:hAnsi="Courier" w:cs="Courier"/>
                <w:sz w:val="20"/>
                <w:szCs w:val="20"/>
              </w:rPr>
              <w:t xml:space="preserve">] zone transfers.  NXT RRs are an essential    element in secure zone transfers and assure that every authoritative    name and type will be present; however, if there are multiple SIGs    with the same name and type covered, a subset of the SIGs could be    Eastlake                    Standards Track                 </w:t>
            </w:r>
            <w:r w:rsidRPr="00386CCA">
              <w:rPr>
                <w:rFonts w:ascii="Courier" w:hAnsi="Courier" w:cs="Courier"/>
                <w:b/>
                <w:bCs/>
                <w:color w:val="000000"/>
              </w:rPr>
              <w:t xml:space="preserve">PAGE 27 </w:t>
            </w:r>
            <w:r>
              <w:rPr>
                <w:rFonts w:ascii="Courier" w:hAnsi="Courier" w:cs="Courier"/>
                <w:b/>
                <w:bCs/>
                <w:noProof/>
                <w:color w:val="0000FF"/>
              </w:rPr>
              <w:drawing>
                <wp:inline distT="0" distB="0" distL="0" distR="0">
                  <wp:extent cx="571500" cy="431800"/>
                  <wp:effectExtent l="0" t="0" r="12700" b="0"/>
                  <wp:docPr id="68" name="Picture 6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9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sent as long as at least one is present and, in the case of unsigned    delegation point NS or glue A or AAAA RRs a subset of these RRs or    simply a modified set could be sent as long as at least one of each    type is included.     When an incremental or full zone transfer request is received with    the same or newer version number than that of the server's copy of    the zone, it is replied to with just the SOA RR of the server's    current version and the SIG RRset verifying that SOA RR.     The complete NXT chains specified in this document enable a resolver    to obtain, by successive queries chaining through NXTs, all of the    names in a zone even if zone transfers are prohibited.  Different    format NXTs may be specified in the future to avoid this.  </w:t>
            </w:r>
            <w:r w:rsidRPr="00386CCA">
              <w:rPr>
                <w:rFonts w:ascii="Arial" w:hAnsi="Arial" w:cs="Arial"/>
                <w:b/>
                <w:bCs/>
                <w:sz w:val="20"/>
                <w:szCs w:val="20"/>
              </w:rPr>
              <w:t>5.6.1 Full Zone Transfers</w:t>
            </w:r>
            <w:r w:rsidRPr="00386CCA">
              <w:rPr>
                <w:rFonts w:ascii="Courier" w:hAnsi="Courier" w:cs="Courier"/>
                <w:sz w:val="20"/>
                <w:szCs w:val="20"/>
              </w:rPr>
              <w:t xml:space="preserve">     To provide server authentication that a complete transfer has    occurred, transaction authentication </w:t>
            </w:r>
            <w:r w:rsidRPr="00386CCA">
              <w:rPr>
                <w:rFonts w:ascii="Courier" w:hAnsi="Courier" w:cs="Courier"/>
                <w:color w:val="000066"/>
                <w:shd w:val="clear" w:color="auto" w:fill="CCDDFF"/>
              </w:rPr>
              <w:t>SHOULD</w:t>
            </w:r>
            <w:r w:rsidRPr="00386CCA">
              <w:rPr>
                <w:rFonts w:ascii="Courier" w:hAnsi="Courier" w:cs="Courier"/>
                <w:sz w:val="20"/>
                <w:szCs w:val="20"/>
              </w:rPr>
              <w:t xml:space="preserve"> be used on full zone    transfers.  This provides strong server based protection for the    entire zone in transit.  </w:t>
            </w:r>
            <w:r w:rsidRPr="00386CCA">
              <w:rPr>
                <w:rFonts w:ascii="Arial" w:hAnsi="Arial" w:cs="Arial"/>
                <w:b/>
                <w:bCs/>
                <w:sz w:val="20"/>
                <w:szCs w:val="20"/>
              </w:rPr>
              <w:t>5.6.2 Incremental Zone Transfers</w:t>
            </w:r>
            <w:r w:rsidRPr="00386CCA">
              <w:rPr>
                <w:rFonts w:ascii="Courier" w:hAnsi="Courier" w:cs="Courier"/>
                <w:sz w:val="20"/>
                <w:szCs w:val="20"/>
              </w:rPr>
              <w:t xml:space="preserve">     Individual RRs in an incremental (IXFR) transfer [</w:t>
            </w:r>
            <w:hyperlink r:id="rId217" w:history="1">
              <w:r w:rsidRPr="00386CCA">
                <w:rPr>
                  <w:rFonts w:ascii="Courier" w:hAnsi="Courier" w:cs="Courier"/>
                  <w:color w:val="0000FF"/>
                  <w:sz w:val="20"/>
                  <w:szCs w:val="20"/>
                  <w:u w:val="single"/>
                </w:rPr>
                <w:t>RFC 1995</w:t>
              </w:r>
            </w:hyperlink>
            <w:r w:rsidRPr="00386CCA">
              <w:rPr>
                <w:rFonts w:ascii="Courier" w:hAnsi="Courier" w:cs="Courier"/>
                <w:sz w:val="20"/>
                <w:szCs w:val="20"/>
              </w:rPr>
              <w:t xml:space="preserve">] can be    verified in the same way as for a full zone transfer and the    integrity of the NXT name chain and correctness of the NXT type bits    for the zone after the incremental RR deletes and adds can check each    disjoint area of the zone updated.  But the completeness of an    incremental transfer </w:t>
            </w:r>
            <w:proofErr w:type="gramStart"/>
            <w:r w:rsidRPr="00386CCA">
              <w:rPr>
                <w:rFonts w:ascii="Courier" w:hAnsi="Courier" w:cs="Courier"/>
                <w:sz w:val="20"/>
                <w:szCs w:val="20"/>
              </w:rPr>
              <w:t>can not</w:t>
            </w:r>
            <w:proofErr w:type="gramEnd"/>
            <w:r w:rsidRPr="00386CCA">
              <w:rPr>
                <w:rFonts w:ascii="Courier" w:hAnsi="Courier" w:cs="Courier"/>
                <w:sz w:val="20"/>
                <w:szCs w:val="20"/>
              </w:rPr>
              <w:t xml:space="preserve"> be confirmed because usually neither the    deleted RR section nor the added RR section has a compete zone NXT    chain.  As a result, a </w:t>
            </w:r>
            <w:proofErr w:type="gramStart"/>
            <w:r w:rsidRPr="00386CCA">
              <w:rPr>
                <w:rFonts w:ascii="Courier" w:hAnsi="Courier" w:cs="Courier"/>
                <w:sz w:val="20"/>
                <w:szCs w:val="20"/>
              </w:rPr>
              <w:t>server which securely supports IXFR</w:t>
            </w:r>
            <w:proofErr w:type="gramEnd"/>
            <w:r w:rsidRPr="00386CCA">
              <w:rPr>
                <w:rFonts w:ascii="Courier" w:hAnsi="Courier" w:cs="Courier"/>
                <w:sz w:val="20"/>
                <w:szCs w:val="20"/>
              </w:rPr>
              <w:t xml:space="preserve"> must    handle IXFR SIG RRs for each incremental transfer set that it    maintains.     The IXFR SIG is calculated over the incremental zone update    collection of RRs in the order in which it is transmitted: old SOA</w:t>
            </w:r>
            <w:proofErr w:type="gramStart"/>
            <w:r w:rsidRPr="00386CCA">
              <w:rPr>
                <w:rFonts w:ascii="Courier" w:hAnsi="Courier" w:cs="Courier"/>
                <w:sz w:val="20"/>
                <w:szCs w:val="20"/>
              </w:rPr>
              <w:t>,    then</w:t>
            </w:r>
            <w:proofErr w:type="gramEnd"/>
            <w:r w:rsidRPr="00386CCA">
              <w:rPr>
                <w:rFonts w:ascii="Courier" w:hAnsi="Courier" w:cs="Courier"/>
                <w:sz w:val="20"/>
                <w:szCs w:val="20"/>
              </w:rPr>
              <w:t xml:space="preserve"> deleted RRs, then new SOA and added RRs.  Within each section</w:t>
            </w:r>
            <w:proofErr w:type="gramStart"/>
            <w:r w:rsidRPr="00386CCA">
              <w:rPr>
                <w:rFonts w:ascii="Courier" w:hAnsi="Courier" w:cs="Courier"/>
                <w:sz w:val="20"/>
                <w:szCs w:val="20"/>
              </w:rPr>
              <w:t>,    RRs</w:t>
            </w:r>
            <w:proofErr w:type="gramEnd"/>
            <w:r w:rsidRPr="00386CCA">
              <w:rPr>
                <w:rFonts w:ascii="Courier" w:hAnsi="Courier" w:cs="Courier"/>
                <w:sz w:val="20"/>
                <w:szCs w:val="20"/>
              </w:rPr>
              <w:t xml:space="preserve"> must be ordered as specified in Section 8.  If condensation of    adjacent incremental update sets is done by the zone owner, the    original IXFR SIG for each set included in the condensation must be    discarded and a new on IXFR SIG calculated to cover the resulting    condensed set.     The IXFR SIG really belongs to the zone as a whole, not to the zone    name.  Although it </w:t>
            </w:r>
            <w:r w:rsidRPr="00386CCA">
              <w:rPr>
                <w:rFonts w:ascii="Courier" w:hAnsi="Courier" w:cs="Courier"/>
                <w:color w:val="000066"/>
                <w:shd w:val="clear" w:color="auto" w:fill="CCDDFF"/>
              </w:rPr>
              <w:t>SHOULD</w:t>
            </w:r>
            <w:r w:rsidRPr="00386CCA">
              <w:rPr>
                <w:rFonts w:ascii="Courier" w:hAnsi="Courier" w:cs="Courier"/>
                <w:sz w:val="20"/>
                <w:szCs w:val="20"/>
              </w:rPr>
              <w:t xml:space="preserve"> be correct for the zone name, the labels    field of an IXFR SIG is otherwise meaningless.  The IXFR SIG is only    sent as part of an incremental zone transfer.  After validation of    Eastlake                    Standards Track                 </w:t>
            </w:r>
            <w:r w:rsidRPr="00386CCA">
              <w:rPr>
                <w:rFonts w:ascii="Courier" w:hAnsi="Courier" w:cs="Courier"/>
                <w:b/>
                <w:bCs/>
                <w:color w:val="000000"/>
              </w:rPr>
              <w:t xml:space="preserve">PAGE 28 </w:t>
            </w:r>
            <w:r>
              <w:rPr>
                <w:rFonts w:ascii="Courier" w:hAnsi="Courier" w:cs="Courier"/>
                <w:b/>
                <w:bCs/>
                <w:noProof/>
                <w:color w:val="0000FF"/>
              </w:rPr>
              <w:drawing>
                <wp:inline distT="0" distB="0" distL="0" distR="0">
                  <wp:extent cx="571500" cy="431800"/>
                  <wp:effectExtent l="0" t="0" r="12700" b="0"/>
                  <wp:docPr id="70" name="Picture 7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9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18"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the IXFR SIG, the transferred RRs </w:t>
            </w:r>
            <w:r w:rsidRPr="00386CCA">
              <w:rPr>
                <w:rFonts w:ascii="Courier" w:hAnsi="Courier" w:cs="Courier"/>
                <w:color w:val="006600"/>
                <w:shd w:val="clear" w:color="auto" w:fill="CCFFEE"/>
              </w:rPr>
              <w:t>MAY</w:t>
            </w:r>
            <w:r w:rsidRPr="00386CCA">
              <w:rPr>
                <w:rFonts w:ascii="Courier" w:hAnsi="Courier" w:cs="Courier"/>
                <w:sz w:val="20"/>
                <w:szCs w:val="20"/>
              </w:rPr>
              <w:t xml:space="preserve"> be considered valid without    verification of the internal SIGs if such trust in the server    conforms to local policy.  </w:t>
            </w:r>
            <w:r w:rsidRPr="00386CCA">
              <w:rPr>
                <w:rFonts w:ascii="Arial" w:hAnsi="Arial" w:cs="Arial"/>
                <w:b/>
                <w:bCs/>
                <w:sz w:val="20"/>
                <w:szCs w:val="20"/>
              </w:rPr>
              <w:t>6. How to Resolve Securely and the AD and CD Bits</w:t>
            </w:r>
            <w:r w:rsidRPr="00386CCA">
              <w:rPr>
                <w:rFonts w:ascii="Courier" w:hAnsi="Courier" w:cs="Courier"/>
                <w:sz w:val="20"/>
                <w:szCs w:val="20"/>
              </w:rPr>
              <w:t xml:space="preserve">     Retrieving or resolving secure data from the Domain Name System (</w:t>
            </w:r>
            <w:hyperlink r:id="rId219"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involves</w:t>
            </w:r>
            <w:proofErr w:type="gramEnd"/>
            <w:r w:rsidRPr="00386CCA">
              <w:rPr>
                <w:rFonts w:ascii="Courier" w:hAnsi="Courier" w:cs="Courier"/>
                <w:sz w:val="20"/>
                <w:szCs w:val="20"/>
              </w:rPr>
              <w:t xml:space="preserve"> starting with one or more trusted public keys that have been    staticly configured at the resolver.  With starting trusted keys, a    resolver willing to perform cryptography can progress securely    through the secure </w:t>
            </w:r>
            <w:hyperlink r:id="rId22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structure to the zone of interest as described    in Section 6.3. Such trusted public keys would normally be configured    in a manner similar to that described in Section 6.2.  However, as a    practical matter, a security aware resolver would still gain some    confidence in the results it returns even if it was not configured    with any keys but trusted what it got from a local well known server    as if it were staticly configured.     Data stored at a security aware server needs to be internally    categorized as Authenticated, Pending, or Insecure. There is also a    fourth transient state of </w:t>
            </w:r>
            <w:proofErr w:type="gramStart"/>
            <w:r w:rsidRPr="00386CCA">
              <w:rPr>
                <w:rFonts w:ascii="Courier" w:hAnsi="Courier" w:cs="Courier"/>
                <w:sz w:val="20"/>
                <w:szCs w:val="20"/>
              </w:rPr>
              <w:t>Bad which</w:t>
            </w:r>
            <w:proofErr w:type="gramEnd"/>
            <w:r w:rsidRPr="00386CCA">
              <w:rPr>
                <w:rFonts w:ascii="Courier" w:hAnsi="Courier" w:cs="Courier"/>
                <w:sz w:val="20"/>
                <w:szCs w:val="20"/>
              </w:rPr>
              <w:t xml:space="preserve"> indicates that all SIG checks    have explicitly failed on the data. Such Bad data is not retained at    a security aware server. Authenticated means that the data has a    valid SIG under a KEY traceable via a chain of zero or more SIG and    KEY RRs allowed by the </w:t>
            </w:r>
            <w:proofErr w:type="gramStart"/>
            <w:r w:rsidRPr="00386CCA">
              <w:rPr>
                <w:rFonts w:ascii="Courier" w:hAnsi="Courier" w:cs="Courier"/>
                <w:sz w:val="20"/>
                <w:szCs w:val="20"/>
              </w:rPr>
              <w:t>resolvers</w:t>
            </w:r>
            <w:proofErr w:type="gramEnd"/>
            <w:r w:rsidRPr="00386CCA">
              <w:rPr>
                <w:rFonts w:ascii="Courier" w:hAnsi="Courier" w:cs="Courier"/>
                <w:sz w:val="20"/>
                <w:szCs w:val="20"/>
              </w:rPr>
              <w:t xml:space="preserve"> policies to a KEY staticly    configured at the resolver. Pending data has no authenticated SIGs    and at least one additional SIG the resolver is still trying to    authenticate.  Insecure data is data which it is known can never be    either Authenticated or found Bad in the zone where it was found    because it is in or has been reached via a unsecured zone or because    it is unsigned glue address or delegation point NS data. Behavior in    terms of control of and flagging based on such data labels is    described in Section 6.1.     The proper validation of signatures requires a reasonably secure    shared opinion of the absolute time between resolvers and servers as    described in Section 6.4.  </w:t>
            </w:r>
            <w:r w:rsidRPr="00386CCA">
              <w:rPr>
                <w:rFonts w:ascii="Arial" w:hAnsi="Arial" w:cs="Arial"/>
                <w:b/>
                <w:bCs/>
                <w:sz w:val="20"/>
                <w:szCs w:val="20"/>
              </w:rPr>
              <w:t>6.1 The AD and CD Header Bits</w:t>
            </w:r>
            <w:r w:rsidRPr="00386CCA">
              <w:rPr>
                <w:rFonts w:ascii="Courier" w:hAnsi="Courier" w:cs="Courier"/>
                <w:sz w:val="20"/>
                <w:szCs w:val="20"/>
              </w:rPr>
              <w:t xml:space="preserve">     Two previously unused bits are allocated out of the </w:t>
            </w:r>
            <w:hyperlink r:id="rId221"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query</w:t>
            </w:r>
            <w:proofErr w:type="gramEnd"/>
            <w:r w:rsidRPr="00386CCA">
              <w:rPr>
                <w:rFonts w:ascii="Courier" w:hAnsi="Courier" w:cs="Courier"/>
                <w:sz w:val="20"/>
                <w:szCs w:val="20"/>
              </w:rPr>
              <w:t xml:space="preserve">/response format header. The AD (authentic data) bit indicates    in a response that all the data included in the answer and </w:t>
            </w:r>
            <w:proofErr w:type="gramStart"/>
            <w:r w:rsidRPr="00386CCA">
              <w:rPr>
                <w:rFonts w:ascii="Courier" w:hAnsi="Courier" w:cs="Courier"/>
                <w:sz w:val="20"/>
                <w:szCs w:val="20"/>
              </w:rPr>
              <w:t>authority    portion of the response has been authenticated by the server    according to the policies of that server</w:t>
            </w:r>
            <w:proofErr w:type="gramEnd"/>
            <w:r w:rsidRPr="00386CCA">
              <w:rPr>
                <w:rFonts w:ascii="Courier" w:hAnsi="Courier" w:cs="Courier"/>
                <w:sz w:val="20"/>
                <w:szCs w:val="20"/>
              </w:rPr>
              <w:t>. The CD (checking disabled</w:t>
            </w:r>
            <w:proofErr w:type="gramStart"/>
            <w:r w:rsidRPr="00386CCA">
              <w:rPr>
                <w:rFonts w:ascii="Courier" w:hAnsi="Courier" w:cs="Courier"/>
                <w:sz w:val="20"/>
                <w:szCs w:val="20"/>
              </w:rPr>
              <w:t>)    bit</w:t>
            </w:r>
            <w:proofErr w:type="gramEnd"/>
            <w:r w:rsidRPr="00386CCA">
              <w:rPr>
                <w:rFonts w:ascii="Courier" w:hAnsi="Courier" w:cs="Courier"/>
                <w:sz w:val="20"/>
                <w:szCs w:val="20"/>
              </w:rPr>
              <w:t xml:space="preserve"> indicates in a query that Pending (non-authenticated) data is    acceptable to the resolver sending the query.     Eastlake                    Standards Track                 </w:t>
            </w:r>
            <w:r w:rsidRPr="00386CCA">
              <w:rPr>
                <w:rFonts w:ascii="Courier" w:hAnsi="Courier" w:cs="Courier"/>
                <w:b/>
                <w:bCs/>
                <w:color w:val="000000"/>
              </w:rPr>
              <w:t xml:space="preserve">PAGE 29 </w:t>
            </w:r>
            <w:r>
              <w:rPr>
                <w:rFonts w:ascii="Courier" w:hAnsi="Courier" w:cs="Courier"/>
                <w:b/>
                <w:bCs/>
                <w:noProof/>
                <w:color w:val="0000FF"/>
              </w:rPr>
              <w:drawing>
                <wp:inline distT="0" distB="0" distL="0" distR="0">
                  <wp:extent cx="571500" cy="431800"/>
                  <wp:effectExtent l="0" t="0" r="12700" b="0"/>
                  <wp:docPr id="72" name="Picture 7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9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2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These bits are allocated from the previously must-be-zero Z field as    follows:                                             1  1  1  1  1  1              0  1  2  3  4  5  6  7  8  9  0  1  2  3  4  5             +--+--+--+--+--+--+--+--+--+--+--+--+--+--+--+--+             |                      ID                       |             +--+--+--+--+--+--+--+--+--+--+--+--+--+--+--+--+             |QR|   Opcode  |AA|TC|RD|RA| Z|AD|CD|   RCODE   |             +--+--+--+--+--+--+--+--+--+--+--+--+--+--+--+--+             |                    QDCOUNT                    |             +--+--+--+--+--+--+--+--+--+--+--+--+--+--+--+--+             |                    ANCOUNT                    |             +--+--+--+--+--+--+--+--+--+--+--+--+--+--+--+--+             |                    NSCOUNT                    |             +--+--+--+--+--+--+--+--+--+--+--+--+--+--+--+--+             |                    ARCOUNT                    |             +--+--+--+--+--+--+--+--+--+--+--+--+--+--+--+--+     These bits are zero in old servers and resolvers.  Thus the responses    of old servers are not flagged as authenticated to security aware    resolvers and queries from non-security aware resolvers do not assert    the checking disabled bit and thus will be answered by security aware    servers only with Authenticated or Insecure data. Security aware    resolvers </w:t>
            </w:r>
            <w:r w:rsidRPr="00386CCA">
              <w:rPr>
                <w:rFonts w:ascii="Courier" w:hAnsi="Courier" w:cs="Courier"/>
                <w:color w:val="660000"/>
                <w:shd w:val="clear" w:color="auto" w:fill="FFCCCC"/>
              </w:rPr>
              <w:t>MUST NOT</w:t>
            </w:r>
            <w:r w:rsidRPr="00386CCA">
              <w:rPr>
                <w:rFonts w:ascii="Courier" w:hAnsi="Courier" w:cs="Courier"/>
                <w:sz w:val="20"/>
                <w:szCs w:val="20"/>
              </w:rPr>
              <w:t xml:space="preserve"> trust the AD bit unless they trust the server they    are talking to and either have a secure path to it or use </w:t>
            </w:r>
            <w:hyperlink r:id="rId223"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transaction</w:t>
            </w:r>
            <w:proofErr w:type="gramEnd"/>
            <w:r w:rsidRPr="00386CCA">
              <w:rPr>
                <w:rFonts w:ascii="Courier" w:hAnsi="Courier" w:cs="Courier"/>
                <w:sz w:val="20"/>
                <w:szCs w:val="20"/>
              </w:rPr>
              <w:t xml:space="preserve"> security.     Any security aware resolver willing to do cryptography </w:t>
            </w:r>
            <w:r w:rsidRPr="00386CCA">
              <w:rPr>
                <w:rFonts w:ascii="Courier" w:hAnsi="Courier" w:cs="Courier"/>
                <w:color w:val="000066"/>
                <w:shd w:val="clear" w:color="auto" w:fill="CCDDFF"/>
              </w:rPr>
              <w:t>SHOULD</w:t>
            </w:r>
            <w:r w:rsidRPr="00386CCA">
              <w:rPr>
                <w:rFonts w:ascii="Courier" w:hAnsi="Courier" w:cs="Courier"/>
                <w:sz w:val="20"/>
                <w:szCs w:val="20"/>
              </w:rPr>
              <w:t xml:space="preserve"> assert    the CD bit on all queries to permit it to impose its own policies and    to reduce </w:t>
            </w:r>
            <w:hyperlink r:id="rId22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latency time by allowing security aware servers to    answer with Pending data.     Security aware servers </w:t>
            </w:r>
            <w:r w:rsidRPr="00386CCA">
              <w:rPr>
                <w:rFonts w:ascii="Courier" w:hAnsi="Courier" w:cs="Courier"/>
                <w:color w:val="660000"/>
                <w:shd w:val="clear" w:color="auto" w:fill="FFCCCC"/>
              </w:rPr>
              <w:t>MUST NOT</w:t>
            </w:r>
            <w:r w:rsidRPr="00386CCA">
              <w:rPr>
                <w:rFonts w:ascii="Courier" w:hAnsi="Courier" w:cs="Courier"/>
                <w:sz w:val="20"/>
                <w:szCs w:val="20"/>
              </w:rPr>
              <w:t xml:space="preserve"> return Bad data.  For non-security    aware resolvers or security aware resolvers requesting service by    having the CD bit clear, security aware servers </w:t>
            </w:r>
            <w:r w:rsidRPr="00386CCA">
              <w:rPr>
                <w:rFonts w:ascii="Courier" w:hAnsi="Courier" w:cs="Courier"/>
                <w:color w:val="660000"/>
                <w:shd w:val="clear" w:color="auto" w:fill="FFCCCC"/>
              </w:rPr>
              <w:t>MUST</w:t>
            </w:r>
            <w:r w:rsidRPr="00386CCA">
              <w:rPr>
                <w:rFonts w:ascii="Courier" w:hAnsi="Courier" w:cs="Courier"/>
                <w:sz w:val="20"/>
                <w:szCs w:val="20"/>
              </w:rPr>
              <w:t xml:space="preserve"> return only    Authenticated or Insecure data in the answer and authority sections    with the AD bit set in the response. Security aware servers </w:t>
            </w:r>
            <w:r w:rsidRPr="00386CCA">
              <w:rPr>
                <w:rFonts w:ascii="Courier" w:hAnsi="Courier" w:cs="Courier"/>
                <w:color w:val="000066"/>
                <w:shd w:val="clear" w:color="auto" w:fill="CCDDFF"/>
              </w:rPr>
              <w:t>SHOULD</w:t>
            </w:r>
            <w:r w:rsidRPr="00386CCA">
              <w:rPr>
                <w:rFonts w:ascii="Courier" w:hAnsi="Courier" w:cs="Courier"/>
                <w:sz w:val="20"/>
                <w:szCs w:val="20"/>
              </w:rPr>
              <w:t xml:space="preserve">    return Pending data, with the AD bit clear in the response, to    security aware resolvers requesting this service by asserting the CD    bit in their request.  The AD bit </w:t>
            </w:r>
            <w:r w:rsidRPr="00386CCA">
              <w:rPr>
                <w:rFonts w:ascii="Courier" w:hAnsi="Courier" w:cs="Courier"/>
                <w:color w:val="660000"/>
                <w:shd w:val="clear" w:color="auto" w:fill="FFCCCC"/>
              </w:rPr>
              <w:t>MUST NOT</w:t>
            </w:r>
            <w:r w:rsidRPr="00386CCA">
              <w:rPr>
                <w:rFonts w:ascii="Courier" w:hAnsi="Courier" w:cs="Courier"/>
                <w:sz w:val="20"/>
                <w:szCs w:val="20"/>
              </w:rPr>
              <w:t xml:space="preserve"> </w:t>
            </w:r>
            <w:proofErr w:type="gramStart"/>
            <w:r w:rsidRPr="00386CCA">
              <w:rPr>
                <w:rFonts w:ascii="Courier" w:hAnsi="Courier" w:cs="Courier"/>
                <w:sz w:val="20"/>
                <w:szCs w:val="20"/>
              </w:rPr>
              <w:t>be</w:t>
            </w:r>
            <w:proofErr w:type="gramEnd"/>
            <w:r w:rsidRPr="00386CCA">
              <w:rPr>
                <w:rFonts w:ascii="Courier" w:hAnsi="Courier" w:cs="Courier"/>
                <w:sz w:val="20"/>
                <w:szCs w:val="20"/>
              </w:rPr>
              <w:t xml:space="preserve"> set on a response    unless all of the RRs in the answer and authority sections of the    response are either Authenticated or Insecure.  The AD bit does not    cover the additional information section.        Eastlake                    Standards Track                 </w:t>
            </w:r>
            <w:r w:rsidRPr="00386CCA">
              <w:rPr>
                <w:rFonts w:ascii="Courier" w:hAnsi="Courier" w:cs="Courier"/>
                <w:b/>
                <w:bCs/>
                <w:color w:val="000000"/>
              </w:rPr>
              <w:t xml:space="preserve">PAGE 30 </w:t>
            </w:r>
            <w:r>
              <w:rPr>
                <w:rFonts w:ascii="Courier" w:hAnsi="Courier" w:cs="Courier"/>
                <w:b/>
                <w:bCs/>
                <w:noProof/>
                <w:color w:val="0000FF"/>
              </w:rPr>
              <w:drawing>
                <wp:inline distT="0" distB="0" distL="0" distR="0">
                  <wp:extent cx="571500" cy="431800"/>
                  <wp:effectExtent l="0" t="0" r="12700" b="0"/>
                  <wp:docPr id="74" name="Picture 7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09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25"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6.2 Staticly Configured Keys</w:t>
            </w:r>
            <w:r w:rsidRPr="00386CCA">
              <w:rPr>
                <w:rFonts w:ascii="Courier" w:hAnsi="Courier" w:cs="Courier"/>
                <w:sz w:val="20"/>
                <w:szCs w:val="20"/>
              </w:rPr>
              <w:t xml:space="preserve">     The public key to authenticate a zone </w:t>
            </w:r>
            <w:r w:rsidRPr="00386CCA">
              <w:rPr>
                <w:rFonts w:ascii="Courier" w:hAnsi="Courier" w:cs="Courier"/>
                <w:color w:val="000066"/>
                <w:shd w:val="clear" w:color="auto" w:fill="CCDDFF"/>
              </w:rPr>
              <w:t>SHOULD</w:t>
            </w:r>
            <w:r w:rsidRPr="00386CCA">
              <w:rPr>
                <w:rFonts w:ascii="Courier" w:hAnsi="Courier" w:cs="Courier"/>
                <w:sz w:val="20"/>
                <w:szCs w:val="20"/>
              </w:rPr>
              <w:t xml:space="preserve"> be defined in local    configuration files before that zone is loaded at the primary server    so the zone can be authenticated.     While it might seem logical for everyone to start with a public key    associated with the root zone and staticly configure this in every    resolver, this has problems.  The logistics of updating every </w:t>
            </w:r>
            <w:hyperlink r:id="rId226"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resolver</w:t>
            </w:r>
            <w:proofErr w:type="gramEnd"/>
            <w:r w:rsidRPr="00386CCA">
              <w:rPr>
                <w:rFonts w:ascii="Courier" w:hAnsi="Courier" w:cs="Courier"/>
                <w:sz w:val="20"/>
                <w:szCs w:val="20"/>
              </w:rPr>
              <w:t xml:space="preserve"> in the world should this key ever change would be severe.    Furthermore, many organizations will explicitly wish their "interior</w:t>
            </w:r>
            <w:proofErr w:type="gramStart"/>
            <w:r w:rsidRPr="00386CCA">
              <w:rPr>
                <w:rFonts w:ascii="Courier" w:hAnsi="Courier" w:cs="Courier"/>
                <w:sz w:val="20"/>
                <w:szCs w:val="20"/>
              </w:rPr>
              <w:t xml:space="preserv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implementations to completely trust only their own DNS servers.    Interior resolvers of such organizations can then go through the    organization's zone servers to access data outside the organization's    domain and need not be configured with keys above the </w:t>
            </w:r>
            <w:proofErr w:type="gramStart"/>
            <w:r w:rsidRPr="00386CCA">
              <w:rPr>
                <w:rFonts w:ascii="Courier" w:hAnsi="Courier" w:cs="Courier"/>
                <w:sz w:val="20"/>
                <w:szCs w:val="20"/>
              </w:rPr>
              <w:t xml:space="preserve">organization's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"http://www.bind9.net/rfc"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DNS</w:t>
            </w:r>
            <w:r w:rsidRPr="00386CCA">
              <w:rPr>
                <w:rFonts w:ascii="Courier" w:hAnsi="Courier" w:cs="Courier"/>
                <w:sz w:val="20"/>
                <w:szCs w:val="20"/>
              </w:rPr>
              <w:fldChar w:fldCharType="end"/>
            </w:r>
            <w:r w:rsidRPr="00386CCA">
              <w:rPr>
                <w:rFonts w:ascii="Courier" w:hAnsi="Courier" w:cs="Courier"/>
                <w:sz w:val="20"/>
                <w:szCs w:val="20"/>
              </w:rPr>
              <w:t xml:space="preserve"> apex.     Host resolvers that are not part of a larger organization may be    configured with a key for the domain of their local ISP whose    recursive secure </w:t>
            </w:r>
            <w:hyperlink r:id="rId22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caching server they use.  </w:t>
            </w:r>
            <w:r w:rsidRPr="00386CCA">
              <w:rPr>
                <w:rFonts w:ascii="Arial" w:hAnsi="Arial" w:cs="Arial"/>
                <w:b/>
                <w:bCs/>
                <w:sz w:val="20"/>
                <w:szCs w:val="20"/>
              </w:rPr>
              <w:t xml:space="preserve">6.3 Chaining Through The </w:t>
            </w:r>
            <w:hyperlink r:id="rId228" w:history="1">
              <w:r w:rsidRPr="00386CCA">
                <w:rPr>
                  <w:rFonts w:ascii="Courier" w:hAnsi="Courier" w:cs="Courier"/>
                  <w:b/>
                  <w:bCs/>
                  <w:color w:val="0000FF"/>
                  <w:sz w:val="20"/>
                  <w:szCs w:val="20"/>
                  <w:u w:val="single"/>
                </w:rPr>
                <w:t>DNS</w:t>
              </w:r>
            </w:hyperlink>
            <w:proofErr w:type="gramStart"/>
            <w:r w:rsidRPr="00386CCA">
              <w:rPr>
                <w:rFonts w:ascii="Courier" w:hAnsi="Courier" w:cs="Courier"/>
                <w:sz w:val="20"/>
                <w:szCs w:val="20"/>
              </w:rPr>
              <w:t xml:space="preserve">     Starting</w:t>
            </w:r>
            <w:proofErr w:type="gramEnd"/>
            <w:r w:rsidRPr="00386CCA">
              <w:rPr>
                <w:rFonts w:ascii="Courier" w:hAnsi="Courier" w:cs="Courier"/>
                <w:sz w:val="20"/>
                <w:szCs w:val="20"/>
              </w:rPr>
              <w:t xml:space="preserve"> with one or more trusted keys for any zone, it should be    possible to retrieve signed keys for that zone's subzones which have    a key. A </w:t>
            </w:r>
            <w:proofErr w:type="gramStart"/>
            <w:r w:rsidRPr="00386CCA">
              <w:rPr>
                <w:rFonts w:ascii="Courier" w:hAnsi="Courier" w:cs="Courier"/>
                <w:sz w:val="20"/>
                <w:szCs w:val="20"/>
              </w:rPr>
              <w:t>secure sub-zone is indicated by a KEY RR</w:t>
            </w:r>
            <w:proofErr w:type="gramEnd"/>
            <w:r w:rsidRPr="00386CCA">
              <w:rPr>
                <w:rFonts w:ascii="Courier" w:hAnsi="Courier" w:cs="Courier"/>
                <w:sz w:val="20"/>
                <w:szCs w:val="20"/>
              </w:rPr>
              <w:t xml:space="preserve"> with non-null key    information appearing with the NS RRs in the sub-zone and which may    also be present in the parent.  These make it possible to descend    within the tree of zones.  </w:t>
            </w:r>
            <w:r w:rsidRPr="00386CCA">
              <w:rPr>
                <w:rFonts w:ascii="Arial" w:hAnsi="Arial" w:cs="Arial"/>
                <w:b/>
                <w:bCs/>
                <w:sz w:val="20"/>
                <w:szCs w:val="20"/>
              </w:rPr>
              <w:t>6.3.1 Chaining Through KEYs</w:t>
            </w:r>
            <w:r w:rsidRPr="00386CCA">
              <w:rPr>
                <w:rFonts w:ascii="Courier" w:hAnsi="Courier" w:cs="Courier"/>
                <w:sz w:val="20"/>
                <w:szCs w:val="20"/>
              </w:rPr>
              <w:t xml:space="preserve">     In general, some RRset that you wish to validate in the secure </w:t>
            </w:r>
            <w:hyperlink r:id="rId229"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will</w:t>
            </w:r>
            <w:proofErr w:type="gramEnd"/>
            <w:r w:rsidRPr="00386CCA">
              <w:rPr>
                <w:rFonts w:ascii="Courier" w:hAnsi="Courier" w:cs="Courier"/>
                <w:sz w:val="20"/>
                <w:szCs w:val="20"/>
              </w:rPr>
              <w:t xml:space="preserve"> be signed by one or more SIG RRs.  Each of these SIG RRs has a    signer under whose name is stored the public KEY to use in    authenticating the SIG.  Each of those KEYs will, generally, also be    signed with a SIG.  And those SIGs will have signer names also    referring to KEYs.  And so on. As a result, authentication leads to    chains of alternating SIG and KEY RRs with the first SIG signing the    original data whose authenticity is to be shown and the final KEY    being some trusted key staticly configured at the resolver performing    the authentication.     In testing such a chain, the validity periods of the SIGs encountered    must be intersected to determine the validity period of the    authentication of the data, a purely algorithmic process. In    addition, the validation of each SIG over the data with reference to    a KEY must meet the objective cryptographic test implied by the    Eastlake                    Standards Track                 </w:t>
            </w:r>
            <w:r w:rsidRPr="00386CCA">
              <w:rPr>
                <w:rFonts w:ascii="Courier" w:hAnsi="Courier" w:cs="Courier"/>
                <w:b/>
                <w:bCs/>
                <w:color w:val="000000"/>
              </w:rPr>
              <w:t xml:space="preserve">PAGE 31 </w:t>
            </w:r>
            <w:r>
              <w:rPr>
                <w:rFonts w:ascii="Courier" w:hAnsi="Courier" w:cs="Courier"/>
                <w:b/>
                <w:bCs/>
                <w:noProof/>
                <w:color w:val="0000FF"/>
              </w:rPr>
              <w:drawing>
                <wp:inline distT="0" distB="0" distL="0" distR="0">
                  <wp:extent cx="571500" cy="431800"/>
                  <wp:effectExtent l="0" t="0" r="12700" b="0"/>
                  <wp:docPr id="76" name="Picture 7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0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3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cryptographic algorithm used (although even here the resolver may    have policies as to trusted algorithms and key lengths).  Finally</w:t>
            </w:r>
            <w:proofErr w:type="gramStart"/>
            <w:r w:rsidRPr="00386CCA">
              <w:rPr>
                <w:rFonts w:ascii="Courier" w:hAnsi="Courier" w:cs="Courier"/>
                <w:sz w:val="20"/>
                <w:szCs w:val="20"/>
              </w:rPr>
              <w:t>,    the</w:t>
            </w:r>
            <w:proofErr w:type="gramEnd"/>
            <w:r w:rsidRPr="00386CCA">
              <w:rPr>
                <w:rFonts w:ascii="Courier" w:hAnsi="Courier" w:cs="Courier"/>
                <w:sz w:val="20"/>
                <w:szCs w:val="20"/>
              </w:rPr>
              <w:t xml:space="preserve"> judgement that a SIG with a particular signer name can    authenticate data (possibly a KEY RRset) with a particular owner    name, is primarily a policy question.  Ultimately, this is a policy    local to the resolver and any clients that depend on that resolver's    decisions.  It is, however, recommended, that the policy below be    adopted</w:t>
            </w:r>
            <w:proofErr w:type="gramStart"/>
            <w:r w:rsidRPr="00386CCA">
              <w:rPr>
                <w:rFonts w:ascii="Courier" w:hAnsi="Courier" w:cs="Courier"/>
                <w:sz w:val="20"/>
                <w:szCs w:val="20"/>
              </w:rPr>
              <w:t>:          Let</w:t>
            </w:r>
            <w:proofErr w:type="gramEnd"/>
            <w:r w:rsidRPr="00386CCA">
              <w:rPr>
                <w:rFonts w:ascii="Courier" w:hAnsi="Courier" w:cs="Courier"/>
                <w:sz w:val="20"/>
                <w:szCs w:val="20"/>
              </w:rPr>
              <w:t xml:space="preserve"> A &lt; B mean that A is a shorter domain name than B formed by         dropping one or more whole labels from the left end of B, i.e.,         A is a direct or indirect superdomain of B.  Let A = B mean that         A and B are the same domain name (i.e., are identical after         letter case canonicalization).  Let A &gt; B mean that A is a         longer domain name than B formed by adding one or more whole         labels on the left end of B, i.e., A is a direct or indirect         subdomain of B          Let Static be the owner names of the set of staticly configured         trusted keys at a resolver.          Then Signer is a valid signer name for a SIG authenticating an         RRset (possibly a KEY RRset) with owner name Owner at the         resolver if any of the following three rules apply:          (1) Owner &gt; or = Signer (except that if Signer is root, Owner         must be root or a top level domain name).  That is, Owner is the         same as or a subdomain of Signer.          (2) </w:t>
            </w:r>
            <w:proofErr w:type="gramStart"/>
            <w:r w:rsidRPr="00386CCA">
              <w:rPr>
                <w:rFonts w:ascii="Courier" w:hAnsi="Courier" w:cs="Courier"/>
                <w:sz w:val="20"/>
                <w:szCs w:val="20"/>
              </w:rPr>
              <w:t>( Owner</w:t>
            </w:r>
            <w:proofErr w:type="gramEnd"/>
            <w:r w:rsidRPr="00386CCA">
              <w:rPr>
                <w:rFonts w:ascii="Courier" w:hAnsi="Courier" w:cs="Courier"/>
                <w:sz w:val="20"/>
                <w:szCs w:val="20"/>
              </w:rPr>
              <w:t xml:space="preserve"> &lt; Signer ) and ( Signer &gt; or = some Static ).  That         is, Owner is a superdomain of Signer and Signer is staticly         configured or a subdomain of a staticly configured key.          (3) Signer = some Static.  That is, the signer is exactly some         staticly configured key.     Rule 1 is the rule for descending the </w:t>
            </w:r>
            <w:hyperlink r:id="rId231"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tree and includes a special    prohibition on the root zone key due to the restriction that the root    zone be only one label deep.  This is the most fundamental rule.     Rule 2 is the rule for ascending the </w:t>
            </w:r>
            <w:hyperlink r:id="rId23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tree from one or more    staticly configured keys.  Rule 2 has no effect if only root zone    keys are staticly configured.     Rule 3 is a rule permitting direct cross certification.  Rule 3 has    no effect if only root zone keys are staticly configured.      Eastlake                    Standards Track                 </w:t>
            </w:r>
            <w:r w:rsidRPr="00386CCA">
              <w:rPr>
                <w:rFonts w:ascii="Courier" w:hAnsi="Courier" w:cs="Courier"/>
                <w:b/>
                <w:bCs/>
                <w:color w:val="000000"/>
              </w:rPr>
              <w:t xml:space="preserve">PAGE 32 </w:t>
            </w:r>
            <w:r>
              <w:rPr>
                <w:rFonts w:ascii="Courier" w:hAnsi="Courier" w:cs="Courier"/>
                <w:b/>
                <w:bCs/>
                <w:noProof/>
                <w:color w:val="0000FF"/>
              </w:rPr>
              <w:drawing>
                <wp:inline distT="0" distB="0" distL="0" distR="0">
                  <wp:extent cx="571500" cy="431800"/>
                  <wp:effectExtent l="0" t="0" r="12700" b="0"/>
                  <wp:docPr id="78" name="Picture 7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0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33"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Great care should be taken that the consequences have been fully    considered before making any local policy adjustments to these rules    (other than dispensing with rules 2 and 3 if only root zone keys are    staticly configured).  </w:t>
            </w:r>
            <w:r w:rsidRPr="00386CCA">
              <w:rPr>
                <w:rFonts w:ascii="Arial" w:hAnsi="Arial" w:cs="Arial"/>
                <w:b/>
                <w:bCs/>
                <w:sz w:val="20"/>
                <w:szCs w:val="20"/>
              </w:rPr>
              <w:t>6.3.2 Conflicting Data</w:t>
            </w:r>
            <w:r w:rsidRPr="00386CCA">
              <w:rPr>
                <w:rFonts w:ascii="Courier" w:hAnsi="Courier" w:cs="Courier"/>
                <w:sz w:val="20"/>
                <w:szCs w:val="20"/>
              </w:rPr>
              <w:t xml:space="preserve">     It is possible that there will be multiple SIG-KEY chains that appear    to authenticate conflicting RRset answers to the same query.  A    resolver should choose only the most reliable answer to return and    discard other data.  This choice of most reliable is a matter of    local policy which could take into account differing trust in    algorithms, key sizes, staticly configured keys, zones traversed</w:t>
            </w:r>
            <w:proofErr w:type="gramStart"/>
            <w:r w:rsidRPr="00386CCA">
              <w:rPr>
                <w:rFonts w:ascii="Courier" w:hAnsi="Courier" w:cs="Courier"/>
                <w:sz w:val="20"/>
                <w:szCs w:val="20"/>
              </w:rPr>
              <w:t>,    etc</w:t>
            </w:r>
            <w:proofErr w:type="gramEnd"/>
            <w:r w:rsidRPr="00386CCA">
              <w:rPr>
                <w:rFonts w:ascii="Courier" w:hAnsi="Courier" w:cs="Courier"/>
                <w:sz w:val="20"/>
                <w:szCs w:val="20"/>
              </w:rPr>
              <w:t>.  The technique given below is recommended for taking into    account SIG-KEY chain length.     A resolver should keep track of the number of successive secure zones    traversed from a staticly configured key starting point to any secure    zone it can reach.  In general, the lower such a distance number is</w:t>
            </w:r>
            <w:proofErr w:type="gramStart"/>
            <w:r w:rsidRPr="00386CCA">
              <w:rPr>
                <w:rFonts w:ascii="Courier" w:hAnsi="Courier" w:cs="Courier"/>
                <w:sz w:val="20"/>
                <w:szCs w:val="20"/>
              </w:rPr>
              <w:t>,    the</w:t>
            </w:r>
            <w:proofErr w:type="gramEnd"/>
            <w:r w:rsidRPr="00386CCA">
              <w:rPr>
                <w:rFonts w:ascii="Courier" w:hAnsi="Courier" w:cs="Courier"/>
                <w:sz w:val="20"/>
                <w:szCs w:val="20"/>
              </w:rPr>
              <w:t xml:space="preserve"> greater the confidence in the data.  Staticly configured data    should be given a distance number of zero.  If a query encounters    different Authenticated data for the same query with different    distance values, that with a larger value should be ignored unless    some other local policy covers the case.     A security conscious resolver should completely refuse to step from a    secure zone into </w:t>
            </w:r>
            <w:proofErr w:type="gramStart"/>
            <w:r w:rsidRPr="00386CCA">
              <w:rPr>
                <w:rFonts w:ascii="Courier" w:hAnsi="Courier" w:cs="Courier"/>
                <w:sz w:val="20"/>
                <w:szCs w:val="20"/>
              </w:rPr>
              <w:t>a</w:t>
            </w:r>
            <w:proofErr w:type="gramEnd"/>
            <w:r w:rsidRPr="00386CCA">
              <w:rPr>
                <w:rFonts w:ascii="Courier" w:hAnsi="Courier" w:cs="Courier"/>
                <w:sz w:val="20"/>
                <w:szCs w:val="20"/>
              </w:rPr>
              <w:t xml:space="preserve"> unsecured zone unless the unsecured zone is    certified to be non-secure by the presence of an authenticated KEY RR    for the unsecured zone with the no-key type value.  Otherwise the    resolver is getting bogus or spoofed data.     If legitimate unsecured zones are encountered in traversing the </w:t>
            </w:r>
            <w:hyperlink r:id="rId234"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tree</w:t>
            </w:r>
            <w:proofErr w:type="gramEnd"/>
            <w:r w:rsidRPr="00386CCA">
              <w:rPr>
                <w:rFonts w:ascii="Courier" w:hAnsi="Courier" w:cs="Courier"/>
                <w:sz w:val="20"/>
                <w:szCs w:val="20"/>
              </w:rPr>
              <w:t xml:space="preserve">, then no zone can be trusted as secure that can be reached only    via information from such non-secure zones. Since the unsecured zone    data could have been spoofed, the "secure" zone reached via it could    be counterfeit.  The "distance" to data in such zones or zones    reached via such zones could be set to 256 or more as this exceeds    the largest possible distance through secure zones in the </w:t>
            </w:r>
            <w:hyperlink r:id="rId23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r w:rsidRPr="00386CCA">
              <w:rPr>
                <w:rFonts w:ascii="Arial" w:hAnsi="Arial" w:cs="Arial"/>
                <w:b/>
                <w:bCs/>
                <w:sz w:val="20"/>
                <w:szCs w:val="20"/>
              </w:rPr>
              <w:t>6.4 Secure Time</w:t>
            </w:r>
            <w:r w:rsidRPr="00386CCA">
              <w:rPr>
                <w:rFonts w:ascii="Courier" w:hAnsi="Courier" w:cs="Courier"/>
                <w:sz w:val="20"/>
                <w:szCs w:val="20"/>
              </w:rPr>
              <w:t xml:space="preserve">     Coordinated interpretation of the time fields in SIG RRs requires    that reasonably consistent time be available to the hosts    implementing the </w:t>
            </w:r>
            <w:hyperlink r:id="rId23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extensions.     A variety of time synchronization protocols exist including the    Network Time Protocol (NTP [</w:t>
            </w:r>
            <w:hyperlink r:id="rId237" w:history="1">
              <w:r w:rsidRPr="00386CCA">
                <w:rPr>
                  <w:rFonts w:ascii="Courier" w:hAnsi="Courier" w:cs="Courier"/>
                  <w:color w:val="0000FF"/>
                  <w:sz w:val="20"/>
                  <w:szCs w:val="20"/>
                  <w:u w:val="single"/>
                </w:rPr>
                <w:t>RFC 1305</w:t>
              </w:r>
            </w:hyperlink>
            <w:r w:rsidRPr="00386CCA">
              <w:rPr>
                <w:rFonts w:ascii="Courier" w:hAnsi="Courier" w:cs="Courier"/>
                <w:sz w:val="20"/>
                <w:szCs w:val="20"/>
              </w:rPr>
              <w:t xml:space="preserve">, 2030]).  If such protocols are    used, they </w:t>
            </w:r>
            <w:r w:rsidRPr="00386CCA">
              <w:rPr>
                <w:rFonts w:ascii="Courier" w:hAnsi="Courier" w:cs="Courier"/>
                <w:color w:val="660000"/>
                <w:shd w:val="clear" w:color="auto" w:fill="FFCCCC"/>
              </w:rPr>
              <w:t>MUST</w:t>
            </w:r>
            <w:r w:rsidRPr="00386CCA">
              <w:rPr>
                <w:rFonts w:ascii="Courier" w:hAnsi="Courier" w:cs="Courier"/>
                <w:sz w:val="20"/>
                <w:szCs w:val="20"/>
              </w:rPr>
              <w:t xml:space="preserve"> be used securely so that time </w:t>
            </w:r>
            <w:proofErr w:type="gramStart"/>
            <w:r w:rsidRPr="00386CCA">
              <w:rPr>
                <w:rFonts w:ascii="Courier" w:hAnsi="Courier" w:cs="Courier"/>
                <w:sz w:val="20"/>
                <w:szCs w:val="20"/>
              </w:rPr>
              <w:t>can not</w:t>
            </w:r>
            <w:proofErr w:type="gramEnd"/>
            <w:r w:rsidRPr="00386CCA">
              <w:rPr>
                <w:rFonts w:ascii="Courier" w:hAnsi="Courier" w:cs="Courier"/>
                <w:sz w:val="20"/>
                <w:szCs w:val="20"/>
              </w:rPr>
              <w:t xml:space="preserve"> be spoofed.    Eastlake                    Standards Track                 </w:t>
            </w:r>
            <w:r w:rsidRPr="00386CCA">
              <w:rPr>
                <w:rFonts w:ascii="Courier" w:hAnsi="Courier" w:cs="Courier"/>
                <w:b/>
                <w:bCs/>
                <w:color w:val="000000"/>
              </w:rPr>
              <w:t xml:space="preserve">PAGE 33 </w:t>
            </w:r>
            <w:r>
              <w:rPr>
                <w:rFonts w:ascii="Courier" w:hAnsi="Courier" w:cs="Courier"/>
                <w:b/>
                <w:bCs/>
                <w:noProof/>
                <w:color w:val="0000FF"/>
              </w:rPr>
              <w:drawing>
                <wp:inline distT="0" distB="0" distL="0" distR="0">
                  <wp:extent cx="571500" cy="431800"/>
                  <wp:effectExtent l="0" t="0" r="12700" b="0"/>
                  <wp:docPr id="80" name="Picture 8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0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38"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Otherwise, for example, a host could get its clock turned back and    might then believe old SIG RRs, and the data they authenticate, which    were valid but are no longer.  </w:t>
            </w:r>
            <w:r w:rsidRPr="00386CCA">
              <w:rPr>
                <w:rFonts w:ascii="Arial" w:hAnsi="Arial" w:cs="Arial"/>
                <w:b/>
                <w:bCs/>
                <w:sz w:val="20"/>
                <w:szCs w:val="20"/>
              </w:rPr>
              <w:t>7. ASCII Representation of Security RRs</w:t>
            </w:r>
            <w:r w:rsidRPr="00386CCA">
              <w:rPr>
                <w:rFonts w:ascii="Courier" w:hAnsi="Courier" w:cs="Courier"/>
                <w:sz w:val="20"/>
                <w:szCs w:val="20"/>
              </w:rPr>
              <w:t xml:space="preserve">     This section discusses the format for master file and other ASCII    presentation of the three </w:t>
            </w:r>
            <w:hyperlink r:id="rId23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resource records.     The algorithm field in KEY and SIG RRs can be represented as either    an unsigned integer or symbolicly.  The following initial symbols are    defined as indicated</w:t>
            </w:r>
            <w:proofErr w:type="gramStart"/>
            <w:r w:rsidRPr="00386CCA">
              <w:rPr>
                <w:rFonts w:ascii="Courier" w:hAnsi="Courier" w:cs="Courier"/>
                <w:sz w:val="20"/>
                <w:szCs w:val="20"/>
              </w:rPr>
              <w:t>:          Value</w:t>
            </w:r>
            <w:proofErr w:type="gramEnd"/>
            <w:r w:rsidRPr="00386CCA">
              <w:rPr>
                <w:rFonts w:ascii="Courier" w:hAnsi="Courier" w:cs="Courier"/>
                <w:sz w:val="20"/>
                <w:szCs w:val="20"/>
              </w:rPr>
              <w:t xml:space="preserve">  Symbol          001    RSAMD5         002    DH         003    DSA         004    ECC         252    INDIRECT         253    PRIVATEDNS         254    PRIVATEOID  </w:t>
            </w:r>
            <w:r w:rsidRPr="00386CCA">
              <w:rPr>
                <w:rFonts w:ascii="Arial" w:hAnsi="Arial" w:cs="Arial"/>
                <w:b/>
                <w:bCs/>
                <w:sz w:val="20"/>
                <w:szCs w:val="20"/>
              </w:rPr>
              <w:t>7.1 Presentation of KEY RRs</w:t>
            </w:r>
            <w:r w:rsidRPr="00386CCA">
              <w:rPr>
                <w:rFonts w:ascii="Courier" w:hAnsi="Courier" w:cs="Courier"/>
                <w:sz w:val="20"/>
                <w:szCs w:val="20"/>
              </w:rPr>
              <w:t xml:space="preserve">     KEY RRs may appear as single logical lines in a zone data master file    [</w:t>
            </w:r>
            <w:hyperlink r:id="rId240" w:history="1">
              <w:r w:rsidRPr="00386CCA">
                <w:rPr>
                  <w:rFonts w:ascii="Courier" w:hAnsi="Courier" w:cs="Courier"/>
                  <w:color w:val="0000FF"/>
                  <w:sz w:val="20"/>
                  <w:szCs w:val="20"/>
                  <w:u w:val="single"/>
                </w:rPr>
                <w:t>RFC 1033</w:t>
              </w:r>
            </w:hyperlink>
            <w:r w:rsidRPr="00386CCA">
              <w:rPr>
                <w:rFonts w:ascii="Courier" w:hAnsi="Courier" w:cs="Courier"/>
                <w:sz w:val="20"/>
                <w:szCs w:val="20"/>
              </w:rPr>
              <w:t>].     The flag field is represented as an unsigned integer or a sequence of    mnemonics as follows separated by instances of the verticle bar ("|"</w:t>
            </w:r>
            <w:proofErr w:type="gramStart"/>
            <w:r w:rsidRPr="00386CCA">
              <w:rPr>
                <w:rFonts w:ascii="Courier" w:hAnsi="Courier" w:cs="Courier"/>
                <w:sz w:val="20"/>
                <w:szCs w:val="20"/>
              </w:rPr>
              <w:t>)    character</w:t>
            </w:r>
            <w:proofErr w:type="gramEnd"/>
            <w:r w:rsidRPr="00386CCA">
              <w:rPr>
                <w:rFonts w:ascii="Courier" w:hAnsi="Courier" w:cs="Courier"/>
                <w:sz w:val="20"/>
                <w:szCs w:val="20"/>
              </w:rPr>
              <w:t xml:space="preserve">:       BIT  Mnemonic  Explanation     0-1           key type         NOCONF    =1 confidentiality use prohibited         NOAUTH    =2 authentication use prohibited         NOKEY     =3 no key present     2   FLAG2     - reserved     3   EXTEND    flags extension     4   FLAG4     - reserved     5   FLAG5     - reserved     6-7           name type         USER      =0 (default, may be omitted)         ZONE      =1         HOST      =2 (host or other end entity)         NTYP3     - reserved     8   FLAG8     - reserved     9   FLAG9     - reserved    Eastlake                    Standards Track                 </w:t>
            </w:r>
            <w:r w:rsidRPr="00386CCA">
              <w:rPr>
                <w:rFonts w:ascii="Courier" w:hAnsi="Courier" w:cs="Courier"/>
                <w:b/>
                <w:bCs/>
                <w:color w:val="000000"/>
              </w:rPr>
              <w:t xml:space="preserve">PAGE 34 </w:t>
            </w:r>
            <w:r>
              <w:rPr>
                <w:rFonts w:ascii="Courier" w:hAnsi="Courier" w:cs="Courier"/>
                <w:b/>
                <w:bCs/>
                <w:noProof/>
                <w:color w:val="0000FF"/>
              </w:rPr>
              <w:drawing>
                <wp:inline distT="0" distB="0" distL="0" distR="0">
                  <wp:extent cx="571500" cy="431800"/>
                  <wp:effectExtent l="0" t="0" r="12700" b="0"/>
                  <wp:docPr id="82" name="Picture 8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0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41"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10   FLAG10    - reserved    11   FLAG11    - reserved    12-15          signatory field, values 0 to 15             can be represented by SIG0, SIG1, ... SIG15     No flag mnemonic need be present if the bit or field it represents is    zero.     The protocol octet can be represented as either an unsigned integer    or symbolicly.  The following initial symbols are defined</w:t>
            </w:r>
            <w:proofErr w:type="gramStart"/>
            <w:r w:rsidRPr="00386CCA">
              <w:rPr>
                <w:rFonts w:ascii="Courier" w:hAnsi="Courier" w:cs="Courier"/>
                <w:sz w:val="20"/>
                <w:szCs w:val="20"/>
              </w:rPr>
              <w:t>:          000</w:t>
            </w:r>
            <w:proofErr w:type="gramEnd"/>
            <w:r w:rsidRPr="00386CCA">
              <w:rPr>
                <w:rFonts w:ascii="Courier" w:hAnsi="Courier" w:cs="Courier"/>
                <w:sz w:val="20"/>
                <w:szCs w:val="20"/>
              </w:rPr>
              <w:t xml:space="preserve">    NONE         001    TLS         002    EMAIL         003    </w:t>
            </w:r>
            <w:hyperlink r:id="rId242" w:history="1">
              <w:r w:rsidRPr="00386CCA">
                <w:rPr>
                  <w:rFonts w:ascii="Courier" w:hAnsi="Courier" w:cs="Courier"/>
                  <w:color w:val="0000FF"/>
                  <w:sz w:val="20"/>
                  <w:szCs w:val="20"/>
                  <w:u w:val="single"/>
                </w:rPr>
                <w:t>DNSSEC</w:t>
              </w:r>
            </w:hyperlink>
            <w:r w:rsidRPr="00386CCA">
              <w:rPr>
                <w:rFonts w:ascii="Courier" w:hAnsi="Courier" w:cs="Courier"/>
                <w:sz w:val="20"/>
                <w:szCs w:val="20"/>
              </w:rPr>
              <w:t xml:space="preserve">         004    IPSEC         255    ALL     Note that if the type flags field has the NOKEY value, nothing    appears after the algorithm octet.     The remaining public key portion is represented in base 64 (see    Appendix A) and may be divided up into any number of white space    separated substrings, down to single base 64 digits, which are    concatenated to obtain the full signature.  These substrings can span    lines using the standard parenthesis.     Note that the public key may have internal sub-fields but these do    not appear in the master file representation.  For example, with    algorithm 1 there is a public exponent size, then a public exponent</w:t>
            </w:r>
            <w:proofErr w:type="gramStart"/>
            <w:r w:rsidRPr="00386CCA">
              <w:rPr>
                <w:rFonts w:ascii="Courier" w:hAnsi="Courier" w:cs="Courier"/>
                <w:sz w:val="20"/>
                <w:szCs w:val="20"/>
              </w:rPr>
              <w:t>,    and</w:t>
            </w:r>
            <w:proofErr w:type="gramEnd"/>
            <w:r w:rsidRPr="00386CCA">
              <w:rPr>
                <w:rFonts w:ascii="Courier" w:hAnsi="Courier" w:cs="Courier"/>
                <w:sz w:val="20"/>
                <w:szCs w:val="20"/>
              </w:rPr>
              <w:t xml:space="preserve"> then a modulus.  With algorithm 254, there will be an OID size</w:t>
            </w:r>
            <w:proofErr w:type="gramStart"/>
            <w:r w:rsidRPr="00386CCA">
              <w:rPr>
                <w:rFonts w:ascii="Courier" w:hAnsi="Courier" w:cs="Courier"/>
                <w:sz w:val="20"/>
                <w:szCs w:val="20"/>
              </w:rPr>
              <w:t>,    an</w:t>
            </w:r>
            <w:proofErr w:type="gramEnd"/>
            <w:r w:rsidRPr="00386CCA">
              <w:rPr>
                <w:rFonts w:ascii="Courier" w:hAnsi="Courier" w:cs="Courier"/>
                <w:sz w:val="20"/>
                <w:szCs w:val="20"/>
              </w:rPr>
              <w:t xml:space="preserve"> OID, and algorithm dependent information. But in both cases only a    single logical base 64 </w:t>
            </w:r>
            <w:proofErr w:type="gramStart"/>
            <w:r w:rsidRPr="00386CCA">
              <w:rPr>
                <w:rFonts w:ascii="Courier" w:hAnsi="Courier" w:cs="Courier"/>
                <w:sz w:val="20"/>
                <w:szCs w:val="20"/>
              </w:rPr>
              <w:t>string</w:t>
            </w:r>
            <w:proofErr w:type="gramEnd"/>
            <w:r w:rsidRPr="00386CCA">
              <w:rPr>
                <w:rFonts w:ascii="Courier" w:hAnsi="Courier" w:cs="Courier"/>
                <w:sz w:val="20"/>
                <w:szCs w:val="20"/>
              </w:rPr>
              <w:t xml:space="preserve"> will appear in the master file.  </w:t>
            </w:r>
            <w:r w:rsidRPr="00386CCA">
              <w:rPr>
                <w:rFonts w:ascii="Arial" w:hAnsi="Arial" w:cs="Arial"/>
                <w:b/>
                <w:bCs/>
                <w:sz w:val="20"/>
                <w:szCs w:val="20"/>
              </w:rPr>
              <w:t>7.2 Presentation of SIG RRs</w:t>
            </w:r>
            <w:r w:rsidRPr="00386CCA">
              <w:rPr>
                <w:rFonts w:ascii="Courier" w:hAnsi="Courier" w:cs="Courier"/>
                <w:sz w:val="20"/>
                <w:szCs w:val="20"/>
              </w:rPr>
              <w:t xml:space="preserve">     A data SIG RR may be represented as a single logical line in a zone    data file [</w:t>
            </w:r>
            <w:hyperlink r:id="rId243" w:history="1">
              <w:r w:rsidRPr="00386CCA">
                <w:rPr>
                  <w:rFonts w:ascii="Courier" w:hAnsi="Courier" w:cs="Courier"/>
                  <w:color w:val="0000FF"/>
                  <w:sz w:val="20"/>
                  <w:szCs w:val="20"/>
                  <w:u w:val="single"/>
                </w:rPr>
                <w:t>RFC 1033</w:t>
              </w:r>
            </w:hyperlink>
            <w:r w:rsidRPr="00386CCA">
              <w:rPr>
                <w:rFonts w:ascii="Courier" w:hAnsi="Courier" w:cs="Courier"/>
                <w:sz w:val="20"/>
                <w:szCs w:val="20"/>
              </w:rPr>
              <w:t>] but there are some special considerations as    described below.  (It does not make sense to include a transaction or    request authenticating SIG RR in a file as they are a transient    authentication that covers data including an ephemeral transaction    number and so must be calculated in real time.)     There is no particular problem with the signer, covered type, and    times.  The time fields appears in the form YYYYMMDDHHMMSS where YYYY    is the year, the first MM is the month number (01-12), DD is the day    of the month (01-31), HH is the hour in 24 hours notation (00-23)</w:t>
            </w:r>
            <w:proofErr w:type="gramStart"/>
            <w:r w:rsidRPr="00386CCA">
              <w:rPr>
                <w:rFonts w:ascii="Courier" w:hAnsi="Courier" w:cs="Courier"/>
                <w:sz w:val="20"/>
                <w:szCs w:val="20"/>
              </w:rPr>
              <w:t>,    the</w:t>
            </w:r>
            <w:proofErr w:type="gramEnd"/>
            <w:r w:rsidRPr="00386CCA">
              <w:rPr>
                <w:rFonts w:ascii="Courier" w:hAnsi="Courier" w:cs="Courier"/>
                <w:sz w:val="20"/>
                <w:szCs w:val="20"/>
              </w:rPr>
              <w:t xml:space="preserve"> second MM is the minute (00-59), and SS is the second (00-59).    Eastlake                    Standards Track                 </w:t>
            </w:r>
            <w:r w:rsidRPr="00386CCA">
              <w:rPr>
                <w:rFonts w:ascii="Courier" w:hAnsi="Courier" w:cs="Courier"/>
                <w:b/>
                <w:bCs/>
                <w:color w:val="000000"/>
              </w:rPr>
              <w:t xml:space="preserve">PAGE 35 </w:t>
            </w:r>
            <w:r>
              <w:rPr>
                <w:rFonts w:ascii="Courier" w:hAnsi="Courier" w:cs="Courier"/>
                <w:b/>
                <w:bCs/>
                <w:noProof/>
                <w:color w:val="0000FF"/>
              </w:rPr>
              <w:drawing>
                <wp:inline distT="0" distB="0" distL="0" distR="0">
                  <wp:extent cx="571500" cy="431800"/>
                  <wp:effectExtent l="0" t="0" r="12700" b="0"/>
                  <wp:docPr id="84" name="Picture 8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0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44"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The original TTL field appears as an unsigned integer.     If the original TTL, which applies to the type signed, is the same as    the TTL of the SIG RR itself, it may be omitted.  The date </w:t>
            </w:r>
            <w:proofErr w:type="gramStart"/>
            <w:r w:rsidRPr="00386CCA">
              <w:rPr>
                <w:rFonts w:ascii="Courier" w:hAnsi="Courier" w:cs="Courier"/>
                <w:sz w:val="20"/>
                <w:szCs w:val="20"/>
              </w:rPr>
              <w:t>field    which follows it</w:t>
            </w:r>
            <w:proofErr w:type="gramEnd"/>
            <w:r w:rsidRPr="00386CCA">
              <w:rPr>
                <w:rFonts w:ascii="Courier" w:hAnsi="Courier" w:cs="Courier"/>
                <w:sz w:val="20"/>
                <w:szCs w:val="20"/>
              </w:rPr>
              <w:t xml:space="preserve"> is larger than the maximum possible TTL so there is    no ambiguity.     The "labels" field appears as an unsigned integer.     The key tag appears as an unsigned number.     However, the signature itself can be very long.  It is the last data    field and is represented in base 64 (see Appendix A) and may be    divided up into any number of white space separated substrings, down    to single base 64 digits, which are concatenated to obtain the full    signature.  These substrings can be split between lines using the    standard parenthesis.  </w:t>
            </w:r>
            <w:r w:rsidRPr="00386CCA">
              <w:rPr>
                <w:rFonts w:ascii="Arial" w:hAnsi="Arial" w:cs="Arial"/>
                <w:b/>
                <w:bCs/>
                <w:sz w:val="20"/>
                <w:szCs w:val="20"/>
              </w:rPr>
              <w:t>7.3 Presentation of NXT RRs</w:t>
            </w:r>
            <w:r w:rsidRPr="00386CCA">
              <w:rPr>
                <w:rFonts w:ascii="Courier" w:hAnsi="Courier" w:cs="Courier"/>
                <w:sz w:val="20"/>
                <w:szCs w:val="20"/>
              </w:rPr>
              <w:t xml:space="preserve">     NXT RRs do not appear in original unsigned zone master files since    they should be derived from the zone as it is being signed.  If a    signed file with NXTs added is printed or </w:t>
            </w:r>
            <w:proofErr w:type="gramStart"/>
            <w:r w:rsidRPr="00386CCA">
              <w:rPr>
                <w:rFonts w:ascii="Courier" w:hAnsi="Courier" w:cs="Courier"/>
                <w:sz w:val="20"/>
                <w:szCs w:val="20"/>
              </w:rPr>
              <w:t>NXTs are printed by    debugging code</w:t>
            </w:r>
            <w:proofErr w:type="gramEnd"/>
            <w:r w:rsidRPr="00386CCA">
              <w:rPr>
                <w:rFonts w:ascii="Courier" w:hAnsi="Courier" w:cs="Courier"/>
                <w:sz w:val="20"/>
                <w:szCs w:val="20"/>
              </w:rPr>
              <w:t xml:space="preserve">, they appear as the next domain name followed by the    RR type present bits as an unsigned interger or sequence of RR    mnemonics.  </w:t>
            </w:r>
            <w:r w:rsidRPr="00386CCA">
              <w:rPr>
                <w:rFonts w:ascii="Arial" w:hAnsi="Arial" w:cs="Arial"/>
                <w:b/>
                <w:bCs/>
                <w:sz w:val="20"/>
                <w:szCs w:val="20"/>
              </w:rPr>
              <w:t>8. Canonical Form and Order of Resource Records</w:t>
            </w:r>
            <w:r w:rsidRPr="00386CCA">
              <w:rPr>
                <w:rFonts w:ascii="Courier" w:hAnsi="Courier" w:cs="Courier"/>
                <w:sz w:val="20"/>
                <w:szCs w:val="20"/>
              </w:rPr>
              <w:t xml:space="preserve">     This section specifies, for purposes of domain name system (</w:t>
            </w:r>
            <w:hyperlink r:id="rId245"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security</w:t>
            </w:r>
            <w:proofErr w:type="gramEnd"/>
            <w:r w:rsidRPr="00386CCA">
              <w:rPr>
                <w:rFonts w:ascii="Courier" w:hAnsi="Courier" w:cs="Courier"/>
                <w:sz w:val="20"/>
                <w:szCs w:val="20"/>
              </w:rPr>
              <w:t xml:space="preserve">, the canonical form of resource records (RRs), their name    order, and their overall order.  A canonical name order is necessary    to construct the NXT name chain.  A canonical form and ordering    within an RRset is necessary in consistently constructing and    verifying SIG RRs.  A canonical ordering of types within a name is    required in connection with incremental transfer (Section 5.6.2).  </w:t>
            </w:r>
            <w:r w:rsidRPr="00386CCA">
              <w:rPr>
                <w:rFonts w:ascii="Arial" w:hAnsi="Arial" w:cs="Arial"/>
                <w:b/>
                <w:bCs/>
                <w:sz w:val="20"/>
                <w:szCs w:val="20"/>
              </w:rPr>
              <w:t>8.1 Canonical RR Form</w:t>
            </w:r>
            <w:r w:rsidRPr="00386CCA">
              <w:rPr>
                <w:rFonts w:ascii="Courier" w:hAnsi="Courier" w:cs="Courier"/>
                <w:sz w:val="20"/>
                <w:szCs w:val="20"/>
              </w:rPr>
              <w:t xml:space="preserve">     For purposes of </w:t>
            </w:r>
            <w:hyperlink r:id="rId24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the canonical form for an RR is the    wire format of the RR with domain names (1) fully expanded (no name    compression via pointers), (2) all domain name letters set to lower    case, (3) owner name wild cards in master file form (no substitution    made for *), and (4) the original TTL substituted for the current    TTL.       Eastlake                    Standards Track                 </w:t>
            </w:r>
            <w:r w:rsidRPr="00386CCA">
              <w:rPr>
                <w:rFonts w:ascii="Courier" w:hAnsi="Courier" w:cs="Courier"/>
                <w:b/>
                <w:bCs/>
                <w:color w:val="000000"/>
              </w:rPr>
              <w:t xml:space="preserve">PAGE 36 </w:t>
            </w:r>
            <w:r>
              <w:rPr>
                <w:rFonts w:ascii="Courier" w:hAnsi="Courier" w:cs="Courier"/>
                <w:b/>
                <w:bCs/>
                <w:noProof/>
                <w:color w:val="0000FF"/>
              </w:rPr>
              <w:drawing>
                <wp:inline distT="0" distB="0" distL="0" distR="0">
                  <wp:extent cx="571500" cy="431800"/>
                  <wp:effectExtent l="0" t="0" r="12700" b="0"/>
                  <wp:docPr id="86" name="Picture 8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1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47"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 xml:space="preserve">8.2 Canonical </w:t>
            </w:r>
            <w:hyperlink r:id="rId248" w:history="1">
              <w:r w:rsidRPr="00386CCA">
                <w:rPr>
                  <w:rFonts w:ascii="Courier" w:hAnsi="Courier" w:cs="Courier"/>
                  <w:b/>
                  <w:bCs/>
                  <w:color w:val="0000FF"/>
                  <w:sz w:val="20"/>
                  <w:szCs w:val="20"/>
                  <w:u w:val="single"/>
                </w:rPr>
                <w:t>DNS</w:t>
              </w:r>
            </w:hyperlink>
            <w:r w:rsidRPr="00386CCA">
              <w:rPr>
                <w:rFonts w:ascii="Arial" w:hAnsi="Arial" w:cs="Arial"/>
                <w:b/>
                <w:bCs/>
                <w:sz w:val="20"/>
                <w:szCs w:val="20"/>
              </w:rPr>
              <w:t xml:space="preserve"> Name Order</w:t>
            </w:r>
            <w:r w:rsidRPr="00386CCA">
              <w:rPr>
                <w:rFonts w:ascii="Courier" w:hAnsi="Courier" w:cs="Courier"/>
                <w:sz w:val="20"/>
                <w:szCs w:val="20"/>
              </w:rPr>
              <w:t xml:space="preserve">     For purposes of </w:t>
            </w:r>
            <w:hyperlink r:id="rId24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the canonical ordering of owner names    is to sort individual labels as unsigned left justified octet strings    where the absence of a octet sorts before a zero value octet and    upper case letters are treated as lower case letters.  Names in a    zone are sorted by sorting on the highest level label and then</w:t>
            </w:r>
            <w:proofErr w:type="gramStart"/>
            <w:r w:rsidRPr="00386CCA">
              <w:rPr>
                <w:rFonts w:ascii="Courier" w:hAnsi="Courier" w:cs="Courier"/>
                <w:sz w:val="20"/>
                <w:szCs w:val="20"/>
              </w:rPr>
              <w:t>,    within</w:t>
            </w:r>
            <w:proofErr w:type="gramEnd"/>
            <w:r w:rsidRPr="00386CCA">
              <w:rPr>
                <w:rFonts w:ascii="Courier" w:hAnsi="Courier" w:cs="Courier"/>
                <w:sz w:val="20"/>
                <w:szCs w:val="20"/>
              </w:rPr>
              <w:t xml:space="preserve"> those names with the same highest level label by the next    lower label, etc. down to leaf node labels.  Within a zone, the zone    name itself always exists and all other names are the zone name with    some prefix of lower level labels.  Thus the zone name itself always    sorts first.     Example:           foo.example           a.foo.example           yljkjljk.a.foo.example           Z.a.foo.example           zABC.a.FOO.EXAMPLE           z.foo.example           *</w:t>
            </w:r>
            <w:proofErr w:type="gramStart"/>
            <w:r w:rsidRPr="00386CCA">
              <w:rPr>
                <w:rFonts w:ascii="Courier" w:hAnsi="Courier" w:cs="Courier"/>
                <w:sz w:val="20"/>
                <w:szCs w:val="20"/>
              </w:rPr>
              <w:t>.z.foo.example</w:t>
            </w:r>
            <w:proofErr w:type="gramEnd"/>
            <w:r w:rsidRPr="00386CCA">
              <w:rPr>
                <w:rFonts w:ascii="Courier" w:hAnsi="Courier" w:cs="Courier"/>
                <w:sz w:val="20"/>
                <w:szCs w:val="20"/>
              </w:rPr>
              <w:t xml:space="preserve">           \200.z.foo.example  </w:t>
            </w:r>
            <w:r w:rsidRPr="00386CCA">
              <w:rPr>
                <w:rFonts w:ascii="Arial" w:hAnsi="Arial" w:cs="Arial"/>
                <w:b/>
                <w:bCs/>
                <w:sz w:val="20"/>
                <w:szCs w:val="20"/>
              </w:rPr>
              <w:t>8.3 Canonical RR Ordering Within An RRset</w:t>
            </w:r>
            <w:r w:rsidRPr="00386CCA">
              <w:rPr>
                <w:rFonts w:ascii="Courier" w:hAnsi="Courier" w:cs="Courier"/>
                <w:sz w:val="20"/>
                <w:szCs w:val="20"/>
              </w:rPr>
              <w:t xml:space="preserve">     Within any particular owner name and type, RRs are sorted by RDATA as    a left justified unsigned octet sequence where the absence of an    octet sorts before the zero octet.  </w:t>
            </w:r>
            <w:r w:rsidRPr="00386CCA">
              <w:rPr>
                <w:rFonts w:ascii="Arial" w:hAnsi="Arial" w:cs="Arial"/>
                <w:b/>
                <w:bCs/>
                <w:sz w:val="20"/>
                <w:szCs w:val="20"/>
              </w:rPr>
              <w:t>8.4 Canonical Ordering of RR Types</w:t>
            </w:r>
            <w:r w:rsidRPr="00386CCA">
              <w:rPr>
                <w:rFonts w:ascii="Courier" w:hAnsi="Courier" w:cs="Courier"/>
                <w:sz w:val="20"/>
                <w:szCs w:val="20"/>
              </w:rPr>
              <w:t xml:space="preserve">     When RRs of the same name but different types must be ordered, they    are ordered by type, considering the type to be an unsigned integer</w:t>
            </w:r>
            <w:proofErr w:type="gramStart"/>
            <w:r w:rsidRPr="00386CCA">
              <w:rPr>
                <w:rFonts w:ascii="Courier" w:hAnsi="Courier" w:cs="Courier"/>
                <w:sz w:val="20"/>
                <w:szCs w:val="20"/>
              </w:rPr>
              <w:t>,    except</w:t>
            </w:r>
            <w:proofErr w:type="gramEnd"/>
            <w:r w:rsidRPr="00386CCA">
              <w:rPr>
                <w:rFonts w:ascii="Courier" w:hAnsi="Courier" w:cs="Courier"/>
                <w:sz w:val="20"/>
                <w:szCs w:val="20"/>
              </w:rPr>
              <w:t xml:space="preserve"> that SIG RRs are placed immediately after the type they cover.    Thus, for example, an A record would be put before an MX record    because A is type 1 and MX is type 15 but if both were signed, the    order would be A &lt; </w:t>
            </w:r>
            <w:proofErr w:type="gramStart"/>
            <w:r w:rsidRPr="00386CCA">
              <w:rPr>
                <w:rFonts w:ascii="Courier" w:hAnsi="Courier" w:cs="Courier"/>
                <w:sz w:val="20"/>
                <w:szCs w:val="20"/>
              </w:rPr>
              <w:t>SIG(</w:t>
            </w:r>
            <w:proofErr w:type="gramEnd"/>
            <w:r w:rsidRPr="00386CCA">
              <w:rPr>
                <w:rFonts w:ascii="Courier" w:hAnsi="Courier" w:cs="Courier"/>
                <w:sz w:val="20"/>
                <w:szCs w:val="20"/>
              </w:rPr>
              <w:t xml:space="preserve">A) &lt; MX &lt; SIG(MX).  </w:t>
            </w:r>
            <w:r w:rsidRPr="00386CCA">
              <w:rPr>
                <w:rFonts w:ascii="Arial" w:hAnsi="Arial" w:cs="Arial"/>
                <w:b/>
                <w:bCs/>
                <w:sz w:val="20"/>
                <w:szCs w:val="20"/>
              </w:rPr>
              <w:t>9. Conformance</w:t>
            </w:r>
            <w:r w:rsidRPr="00386CCA">
              <w:rPr>
                <w:rFonts w:ascii="Courier" w:hAnsi="Courier" w:cs="Courier"/>
                <w:sz w:val="20"/>
                <w:szCs w:val="20"/>
              </w:rPr>
              <w:t xml:space="preserve">     Levels of server and resolver conformance are defined below.  </w:t>
            </w:r>
            <w:r w:rsidRPr="00386CCA">
              <w:rPr>
                <w:rFonts w:ascii="Arial" w:hAnsi="Arial" w:cs="Arial"/>
                <w:b/>
                <w:bCs/>
                <w:sz w:val="20"/>
                <w:szCs w:val="20"/>
              </w:rPr>
              <w:t>9.1 Server Conformance</w:t>
            </w:r>
            <w:r w:rsidRPr="00386CCA">
              <w:rPr>
                <w:rFonts w:ascii="Courier" w:hAnsi="Courier" w:cs="Courier"/>
                <w:sz w:val="20"/>
                <w:szCs w:val="20"/>
              </w:rPr>
              <w:t xml:space="preserve">     Two levels of server conformance for </w:t>
            </w:r>
            <w:hyperlink r:id="rId25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are defined as    follows</w:t>
            </w:r>
            <w:proofErr w:type="gramStart"/>
            <w:r w:rsidRPr="00386CCA">
              <w:rPr>
                <w:rFonts w:ascii="Courier" w:hAnsi="Courier" w:cs="Courier"/>
                <w:sz w:val="20"/>
                <w:szCs w:val="20"/>
              </w:rPr>
              <w:t>:      Eastlake</w:t>
            </w:r>
            <w:proofErr w:type="gramEnd"/>
            <w:r w:rsidRPr="00386CCA">
              <w:rPr>
                <w:rFonts w:ascii="Courier" w:hAnsi="Courier" w:cs="Courier"/>
                <w:sz w:val="20"/>
                <w:szCs w:val="20"/>
              </w:rPr>
              <w:t xml:space="preserve">                    Standards Track                 </w:t>
            </w:r>
            <w:r w:rsidRPr="00386CCA">
              <w:rPr>
                <w:rFonts w:ascii="Courier" w:hAnsi="Courier" w:cs="Courier"/>
                <w:b/>
                <w:bCs/>
                <w:color w:val="000000"/>
              </w:rPr>
              <w:t xml:space="preserve">PAGE 37 </w:t>
            </w:r>
            <w:r>
              <w:rPr>
                <w:rFonts w:ascii="Courier" w:hAnsi="Courier" w:cs="Courier"/>
                <w:b/>
                <w:bCs/>
                <w:noProof/>
                <w:color w:val="0000FF"/>
              </w:rPr>
              <w:drawing>
                <wp:inline distT="0" distB="0" distL="0" distR="0">
                  <wp:extent cx="571500" cy="431800"/>
                  <wp:effectExtent l="0" t="0" r="12700" b="0"/>
                  <wp:docPr id="88" name="Picture 8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1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51"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BASIC:  Basic server compliance is the ability to store and retrieve    (including zone transfer) SIG, KEY, and NXT RRs.  Any secondary or    caching server for a secure zone </w:t>
            </w:r>
            <w:r w:rsidRPr="00386CCA">
              <w:rPr>
                <w:rFonts w:ascii="Courier" w:hAnsi="Courier" w:cs="Courier"/>
                <w:color w:val="660000"/>
                <w:shd w:val="clear" w:color="auto" w:fill="FFCCCC"/>
              </w:rPr>
              <w:t>MUST</w:t>
            </w:r>
            <w:r w:rsidRPr="00386CCA">
              <w:rPr>
                <w:rFonts w:ascii="Courier" w:hAnsi="Courier" w:cs="Courier"/>
                <w:sz w:val="20"/>
                <w:szCs w:val="20"/>
              </w:rPr>
              <w:t xml:space="preserve"> have at least basic compliance    and even then some things, such as secure CNAMEs, will not work    without full compliance.     FULL:  Full server compliance adds the following to basic compliance:    (1) ability to read SIG, KEY, and NXT RRs in zone files and (2</w:t>
            </w:r>
            <w:proofErr w:type="gramStart"/>
            <w:r w:rsidRPr="00386CCA">
              <w:rPr>
                <w:rFonts w:ascii="Courier" w:hAnsi="Courier" w:cs="Courier"/>
                <w:sz w:val="20"/>
                <w:szCs w:val="20"/>
              </w:rPr>
              <w:t>)    ability</w:t>
            </w:r>
            <w:proofErr w:type="gramEnd"/>
            <w:r w:rsidRPr="00386CCA">
              <w:rPr>
                <w:rFonts w:ascii="Courier" w:hAnsi="Courier" w:cs="Courier"/>
                <w:sz w:val="20"/>
                <w:szCs w:val="20"/>
              </w:rPr>
              <w:t xml:space="preserve">, given a zone file and private key, to add appropriate SIG    and NXT RRs, possibly via a separate application, (3) proper    automatic inclusion of SIG, KEY, and NXT RRs in responses, (4)    suppression of CNAME following on retrieval of the security type RRs,    (5) recognize the CD query header bit and set the AD query header    bit, as appropriate, and (6) proper handling of the two NXT RRs at    delegation points.  Primary servers for secure zones </w:t>
            </w:r>
            <w:r w:rsidRPr="00386CCA">
              <w:rPr>
                <w:rFonts w:ascii="Courier" w:hAnsi="Courier" w:cs="Courier"/>
                <w:color w:val="660000"/>
                <w:shd w:val="clear" w:color="auto" w:fill="FFCCCC"/>
              </w:rPr>
              <w:t>MUST</w:t>
            </w:r>
            <w:r w:rsidRPr="00386CCA">
              <w:rPr>
                <w:rFonts w:ascii="Courier" w:hAnsi="Courier" w:cs="Courier"/>
                <w:sz w:val="20"/>
                <w:szCs w:val="20"/>
              </w:rPr>
              <w:t xml:space="preserve"> be fully    compliant and for complete secure operation, all secondary, caching</w:t>
            </w:r>
            <w:proofErr w:type="gramStart"/>
            <w:r w:rsidRPr="00386CCA">
              <w:rPr>
                <w:rFonts w:ascii="Courier" w:hAnsi="Courier" w:cs="Courier"/>
                <w:sz w:val="20"/>
                <w:szCs w:val="20"/>
              </w:rPr>
              <w:t>,    and</w:t>
            </w:r>
            <w:proofErr w:type="gramEnd"/>
            <w:r w:rsidRPr="00386CCA">
              <w:rPr>
                <w:rFonts w:ascii="Courier" w:hAnsi="Courier" w:cs="Courier"/>
                <w:sz w:val="20"/>
                <w:szCs w:val="20"/>
              </w:rPr>
              <w:t xml:space="preserve"> other servers handling the zone </w:t>
            </w:r>
            <w:r w:rsidRPr="00386CCA">
              <w:rPr>
                <w:rFonts w:ascii="Courier" w:hAnsi="Courier" w:cs="Courier"/>
                <w:color w:val="000066"/>
                <w:shd w:val="clear" w:color="auto" w:fill="CCDDFF"/>
              </w:rPr>
              <w:t>SHOULD</w:t>
            </w:r>
            <w:r w:rsidRPr="00386CCA">
              <w:rPr>
                <w:rFonts w:ascii="Courier" w:hAnsi="Courier" w:cs="Courier"/>
                <w:sz w:val="20"/>
                <w:szCs w:val="20"/>
              </w:rPr>
              <w:t xml:space="preserve"> be fully compliant as    well.  </w:t>
            </w:r>
            <w:r w:rsidRPr="00386CCA">
              <w:rPr>
                <w:rFonts w:ascii="Arial" w:hAnsi="Arial" w:cs="Arial"/>
                <w:b/>
                <w:bCs/>
                <w:sz w:val="20"/>
                <w:szCs w:val="20"/>
              </w:rPr>
              <w:t>9.2 Resolver Conformance</w:t>
            </w:r>
            <w:r w:rsidRPr="00386CCA">
              <w:rPr>
                <w:rFonts w:ascii="Courier" w:hAnsi="Courier" w:cs="Courier"/>
                <w:sz w:val="20"/>
                <w:szCs w:val="20"/>
              </w:rPr>
              <w:t xml:space="preserve">     Two levels of resolver compliance (including the resolver portion of    a server) are defined for </w:t>
            </w:r>
            <w:hyperlink r:id="rId25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w:t>
            </w:r>
            <w:proofErr w:type="gramStart"/>
            <w:r w:rsidRPr="00386CCA">
              <w:rPr>
                <w:rFonts w:ascii="Courier" w:hAnsi="Courier" w:cs="Courier"/>
                <w:sz w:val="20"/>
                <w:szCs w:val="20"/>
              </w:rPr>
              <w:t>:     BASIC</w:t>
            </w:r>
            <w:proofErr w:type="gramEnd"/>
            <w:r w:rsidRPr="00386CCA">
              <w:rPr>
                <w:rFonts w:ascii="Courier" w:hAnsi="Courier" w:cs="Courier"/>
                <w:sz w:val="20"/>
                <w:szCs w:val="20"/>
              </w:rPr>
              <w:t xml:space="preserve">: A basic compliance resolver can handle SIG, KEY, and NXT RRs    when they are explicitly requested.     FULL: A fully compliant resolver (1) understands KEY, SIG, and NXT    RRs including verification of SIGs at least for the mandatory    algorithm, (2) maintains appropriate information in its local caches    and database to indicate which RRs have been authenticated and to    what extent they have been authenticated, (3) performs additional    queries as necessary to attempt to obtain KEY, SIG, or NXT RRs when    needed, (4) normally sets the CD query header bit on its queries.  </w:t>
            </w:r>
            <w:r w:rsidRPr="00386CCA">
              <w:rPr>
                <w:rFonts w:ascii="Arial" w:hAnsi="Arial" w:cs="Arial"/>
                <w:b/>
                <w:bCs/>
                <w:sz w:val="20"/>
                <w:szCs w:val="20"/>
              </w:rPr>
              <w:t>10. Security Considerations</w:t>
            </w:r>
            <w:r w:rsidRPr="00386CCA">
              <w:rPr>
                <w:rFonts w:ascii="Courier" w:hAnsi="Courier" w:cs="Courier"/>
                <w:sz w:val="20"/>
                <w:szCs w:val="20"/>
              </w:rPr>
              <w:t xml:space="preserve">     This document specifies extensions to the Domain Name System (</w:t>
            </w:r>
            <w:hyperlink r:id="rId253"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protocol</w:t>
            </w:r>
            <w:proofErr w:type="gramEnd"/>
            <w:r w:rsidRPr="00386CCA">
              <w:rPr>
                <w:rFonts w:ascii="Courier" w:hAnsi="Courier" w:cs="Courier"/>
                <w:sz w:val="20"/>
                <w:szCs w:val="20"/>
              </w:rPr>
              <w:t xml:space="preserve"> to provide data integrity and data origin authentication,    public key distribution, and optional transaction and request    security.     It should be noted that, at most, these extensions guarantee the    validity of resource records, including KEY resource records</w:t>
            </w:r>
            <w:proofErr w:type="gramStart"/>
            <w:r w:rsidRPr="00386CCA">
              <w:rPr>
                <w:rFonts w:ascii="Courier" w:hAnsi="Courier" w:cs="Courier"/>
                <w:sz w:val="20"/>
                <w:szCs w:val="20"/>
              </w:rPr>
              <w:t>,    retrieved</w:t>
            </w:r>
            <w:proofErr w:type="gramEnd"/>
            <w:r w:rsidRPr="00386CCA">
              <w:rPr>
                <w:rFonts w:ascii="Courier" w:hAnsi="Courier" w:cs="Courier"/>
                <w:sz w:val="20"/>
                <w:szCs w:val="20"/>
              </w:rPr>
              <w:t xml:space="preserve"> from the </w:t>
            </w:r>
            <w:hyperlink r:id="rId25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They do not magically solve other security    problems.  For example, using secure </w:t>
            </w:r>
            <w:hyperlink r:id="rId255"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you can have high confidence    in the IP address you retrieve for a host name; however, this does    not stop someone for substituting an unauthorized host at that    Eastlake                    Standards Track                 </w:t>
            </w:r>
            <w:r w:rsidRPr="00386CCA">
              <w:rPr>
                <w:rFonts w:ascii="Courier" w:hAnsi="Courier" w:cs="Courier"/>
                <w:b/>
                <w:bCs/>
                <w:color w:val="000000"/>
              </w:rPr>
              <w:t xml:space="preserve">PAGE 38 </w:t>
            </w:r>
            <w:r>
              <w:rPr>
                <w:rFonts w:ascii="Courier" w:hAnsi="Courier" w:cs="Courier"/>
                <w:b/>
                <w:bCs/>
                <w:noProof/>
                <w:color w:val="0000FF"/>
              </w:rPr>
              <w:drawing>
                <wp:inline distT="0" distB="0" distL="0" distR="0">
                  <wp:extent cx="571500" cy="431800"/>
                  <wp:effectExtent l="0" t="0" r="12700" b="0"/>
                  <wp:docPr id="90" name="Picture 9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1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56"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address or capturing packets sent to that address and falsely    responding with packets apparently from that address.  Any reasonably    complete security system will require the protection of many    additional facets of the Internet beyond </w:t>
            </w:r>
            <w:hyperlink r:id="rId25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The implementation of NXT RRs as described herein enables a resolver    to determine all the names in a zone even if zone transfers are    prohibited (section 5.6).  This is an active area of work and may    change.     A number of precautions in </w:t>
            </w:r>
            <w:hyperlink r:id="rId25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implementation have evolved over the    years to harden the insecure </w:t>
            </w:r>
            <w:hyperlink r:id="rId25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against spoofing.  These precautions    should not be abandoned but should be considered to provide    additional protection in case of key compromise in secure </w:t>
            </w:r>
            <w:hyperlink r:id="rId26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r w:rsidRPr="00386CCA">
              <w:rPr>
                <w:rFonts w:ascii="Arial" w:hAnsi="Arial" w:cs="Arial"/>
                <w:b/>
                <w:bCs/>
                <w:sz w:val="20"/>
                <w:szCs w:val="20"/>
              </w:rPr>
              <w:t>11. IANA Considerations</w:t>
            </w:r>
            <w:r w:rsidRPr="00386CCA">
              <w:rPr>
                <w:rFonts w:ascii="Courier" w:hAnsi="Courier" w:cs="Courier"/>
                <w:sz w:val="20"/>
                <w:szCs w:val="20"/>
              </w:rPr>
              <w:t xml:space="preserve">     KEY RR flag bits 2 and 8-11 and all flag extension field bits can be    assigned by IETF consensus as defined in </w:t>
            </w:r>
            <w:hyperlink r:id="rId261" w:history="1">
              <w:r w:rsidRPr="00386CCA">
                <w:rPr>
                  <w:rFonts w:ascii="Courier" w:hAnsi="Courier" w:cs="Courier"/>
                  <w:color w:val="0000FF"/>
                  <w:sz w:val="20"/>
                  <w:szCs w:val="20"/>
                  <w:u w:val="single"/>
                </w:rPr>
                <w:t>RFC 2434</w:t>
              </w:r>
            </w:hyperlink>
            <w:r w:rsidRPr="00386CCA">
              <w:rPr>
                <w:rFonts w:ascii="Courier" w:hAnsi="Courier" w:cs="Courier"/>
                <w:sz w:val="20"/>
                <w:szCs w:val="20"/>
              </w:rPr>
              <w:t>.  The remaining    values of the NAMTYP flag field and flag bits 4 and 5 (which could    conceivably become an extension of the NAMTYP field) can only be    assigned by an IETF Standards Action [</w:t>
            </w:r>
            <w:hyperlink r:id="rId262" w:history="1">
              <w:r w:rsidRPr="00386CCA">
                <w:rPr>
                  <w:rFonts w:ascii="Courier" w:hAnsi="Courier" w:cs="Courier"/>
                  <w:color w:val="0000FF"/>
                  <w:sz w:val="20"/>
                  <w:szCs w:val="20"/>
                  <w:u w:val="single"/>
                </w:rPr>
                <w:t>RFC 2434</w:t>
              </w:r>
            </w:hyperlink>
            <w:r w:rsidRPr="00386CCA">
              <w:rPr>
                <w:rFonts w:ascii="Courier" w:hAnsi="Courier" w:cs="Courier"/>
                <w:sz w:val="20"/>
                <w:szCs w:val="20"/>
              </w:rPr>
              <w:t>].     Algorithm numbers 5 through 251 are available for assignment should    sufficient reason arise.  However, the designation of a new algorithm    could have a major impact on interoperability and requires an IETF    Standards Action [</w:t>
            </w:r>
            <w:hyperlink r:id="rId263" w:history="1">
              <w:r w:rsidRPr="00386CCA">
                <w:rPr>
                  <w:rFonts w:ascii="Courier" w:hAnsi="Courier" w:cs="Courier"/>
                  <w:color w:val="0000FF"/>
                  <w:sz w:val="20"/>
                  <w:szCs w:val="20"/>
                  <w:u w:val="single"/>
                </w:rPr>
                <w:t>RFC 2434</w:t>
              </w:r>
            </w:hyperlink>
            <w:r w:rsidRPr="00386CCA">
              <w:rPr>
                <w:rFonts w:ascii="Courier" w:hAnsi="Courier" w:cs="Courier"/>
                <w:sz w:val="20"/>
                <w:szCs w:val="20"/>
              </w:rPr>
              <w:t xml:space="preserve">].  The existence of the private algorithm    types 253 and 254 should satify most needs for private or proprietary    algorithms.     </w:t>
            </w:r>
            <w:proofErr w:type="gramStart"/>
            <w:r w:rsidRPr="00386CCA">
              <w:rPr>
                <w:rFonts w:ascii="Courier" w:hAnsi="Courier" w:cs="Courier"/>
                <w:sz w:val="20"/>
                <w:szCs w:val="20"/>
              </w:rPr>
              <w:t>Additional values of the Protocol Octet (5-254) can be assigned by    IETF Consensus</w:t>
            </w:r>
            <w:proofErr w:type="gramEnd"/>
            <w:r w:rsidRPr="00386CCA">
              <w:rPr>
                <w:rFonts w:ascii="Courier" w:hAnsi="Courier" w:cs="Courier"/>
                <w:sz w:val="20"/>
                <w:szCs w:val="20"/>
              </w:rPr>
              <w:t xml:space="preserve"> [</w:t>
            </w:r>
            <w:hyperlink r:id="rId264" w:history="1">
              <w:r w:rsidRPr="00386CCA">
                <w:rPr>
                  <w:rFonts w:ascii="Courier" w:hAnsi="Courier" w:cs="Courier"/>
                  <w:color w:val="0000FF"/>
                  <w:sz w:val="20"/>
                  <w:szCs w:val="20"/>
                  <w:u w:val="single"/>
                </w:rPr>
                <w:t>RFC 2434</w:t>
              </w:r>
            </w:hyperlink>
            <w:r w:rsidRPr="00386CCA">
              <w:rPr>
                <w:rFonts w:ascii="Courier" w:hAnsi="Courier" w:cs="Courier"/>
                <w:sz w:val="20"/>
                <w:szCs w:val="20"/>
              </w:rPr>
              <w:t xml:space="preserve">].     The meaning of the first bit of the NXT RR "type bit map" being a one    can only be assigned by a standards action.  </w:t>
            </w:r>
            <w:r w:rsidRPr="00386CCA">
              <w:rPr>
                <w:rFonts w:ascii="Arial" w:hAnsi="Arial" w:cs="Arial"/>
                <w:b/>
                <w:bCs/>
                <w:sz w:val="20"/>
                <w:szCs w:val="20"/>
              </w:rPr>
              <w:t>References</w:t>
            </w:r>
            <w:r w:rsidRPr="00386CCA">
              <w:rPr>
                <w:rFonts w:ascii="Courier" w:hAnsi="Courier" w:cs="Courier"/>
                <w:sz w:val="20"/>
                <w:szCs w:val="20"/>
              </w:rPr>
              <w:t xml:space="preserve">     [</w:t>
            </w:r>
            <w:hyperlink r:id="rId265" w:history="1">
              <w:r w:rsidRPr="00386CCA">
                <w:rPr>
                  <w:rFonts w:ascii="Courier" w:hAnsi="Courier" w:cs="Courier"/>
                  <w:color w:val="0000FF"/>
                  <w:sz w:val="20"/>
                  <w:szCs w:val="20"/>
                  <w:u w:val="single"/>
                </w:rPr>
                <w:t>RFC 1033</w:t>
              </w:r>
            </w:hyperlink>
            <w:proofErr w:type="gramStart"/>
            <w:r w:rsidRPr="00386CCA">
              <w:rPr>
                <w:rFonts w:ascii="Courier" w:hAnsi="Courier" w:cs="Courier"/>
                <w:sz w:val="20"/>
                <w:szCs w:val="20"/>
              </w:rPr>
              <w:t>]  Lottor</w:t>
            </w:r>
            <w:proofErr w:type="gramEnd"/>
            <w:r w:rsidRPr="00386CCA">
              <w:rPr>
                <w:rFonts w:ascii="Courier" w:hAnsi="Courier" w:cs="Courier"/>
                <w:sz w:val="20"/>
                <w:szCs w:val="20"/>
              </w:rPr>
              <w:t>, M., "Domain Administrators Operations Guide", RFC                1033, November 1987.     [</w:t>
            </w:r>
            <w:hyperlink r:id="rId266" w:history="1">
              <w:r w:rsidRPr="00386CCA">
                <w:rPr>
                  <w:rFonts w:ascii="Courier" w:hAnsi="Courier" w:cs="Courier"/>
                  <w:color w:val="0000FF"/>
                  <w:sz w:val="20"/>
                  <w:szCs w:val="20"/>
                  <w:u w:val="single"/>
                </w:rPr>
                <w:t>RFC 1034</w:t>
              </w:r>
            </w:hyperlink>
            <w:r w:rsidRPr="00386CCA">
              <w:rPr>
                <w:rFonts w:ascii="Courier" w:hAnsi="Courier" w:cs="Courier"/>
                <w:sz w:val="20"/>
                <w:szCs w:val="20"/>
              </w:rPr>
              <w:t xml:space="preserve">]  Mockapetris, P., "Domain Names - Concepts and                Facilities", STD 13, </w:t>
            </w:r>
            <w:hyperlink r:id="rId267" w:history="1">
              <w:r w:rsidRPr="00386CCA">
                <w:rPr>
                  <w:rFonts w:ascii="Courier" w:hAnsi="Courier" w:cs="Courier"/>
                  <w:color w:val="0000FF"/>
                  <w:sz w:val="20"/>
                  <w:szCs w:val="20"/>
                  <w:u w:val="single"/>
                </w:rPr>
                <w:t>RFC 1034</w:t>
              </w:r>
            </w:hyperlink>
            <w:r w:rsidRPr="00386CCA">
              <w:rPr>
                <w:rFonts w:ascii="Courier" w:hAnsi="Courier" w:cs="Courier"/>
                <w:sz w:val="20"/>
                <w:szCs w:val="20"/>
              </w:rPr>
              <w:t>, November 1987.     [</w:t>
            </w:r>
            <w:hyperlink r:id="rId268" w:history="1">
              <w:r w:rsidRPr="00386CCA">
                <w:rPr>
                  <w:rFonts w:ascii="Courier" w:hAnsi="Courier" w:cs="Courier"/>
                  <w:color w:val="0000FF"/>
                  <w:sz w:val="20"/>
                  <w:szCs w:val="20"/>
                  <w:u w:val="single"/>
                </w:rPr>
                <w:t>RFC 1035</w:t>
              </w:r>
            </w:hyperlink>
            <w:r w:rsidRPr="00386CCA">
              <w:rPr>
                <w:rFonts w:ascii="Courier" w:hAnsi="Courier" w:cs="Courier"/>
                <w:sz w:val="20"/>
                <w:szCs w:val="20"/>
              </w:rPr>
              <w:t xml:space="preserve">]  Mockapetris, P., "Domain Names - Implementation and                Specifications", STD 13, </w:t>
            </w:r>
            <w:hyperlink r:id="rId269" w:history="1">
              <w:r w:rsidRPr="00386CCA">
                <w:rPr>
                  <w:rFonts w:ascii="Courier" w:hAnsi="Courier" w:cs="Courier"/>
                  <w:color w:val="0000FF"/>
                  <w:sz w:val="20"/>
                  <w:szCs w:val="20"/>
                  <w:u w:val="single"/>
                </w:rPr>
                <w:t>RFC 1035</w:t>
              </w:r>
            </w:hyperlink>
            <w:r w:rsidRPr="00386CCA">
              <w:rPr>
                <w:rFonts w:ascii="Courier" w:hAnsi="Courier" w:cs="Courier"/>
                <w:sz w:val="20"/>
                <w:szCs w:val="20"/>
              </w:rPr>
              <w:t xml:space="preserve">, November 1987.      Eastlake                    Standards Track                 </w:t>
            </w:r>
            <w:r w:rsidRPr="00386CCA">
              <w:rPr>
                <w:rFonts w:ascii="Courier" w:hAnsi="Courier" w:cs="Courier"/>
                <w:b/>
                <w:bCs/>
                <w:color w:val="000000"/>
              </w:rPr>
              <w:t xml:space="preserve">PAGE 39 </w:t>
            </w:r>
            <w:r>
              <w:rPr>
                <w:rFonts w:ascii="Courier" w:hAnsi="Courier" w:cs="Courier"/>
                <w:b/>
                <w:bCs/>
                <w:noProof/>
                <w:color w:val="0000FF"/>
              </w:rPr>
              <w:drawing>
                <wp:inline distT="0" distB="0" distL="0" distR="0">
                  <wp:extent cx="571500" cy="431800"/>
                  <wp:effectExtent l="0" t="0" r="12700" b="0"/>
                  <wp:docPr id="92" name="Picture 9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1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27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hyperlink r:id="rId271" w:history="1">
              <w:r w:rsidRPr="00386CCA">
                <w:rPr>
                  <w:rFonts w:ascii="Courier" w:hAnsi="Courier" w:cs="Courier"/>
                  <w:color w:val="0000FF"/>
                  <w:sz w:val="20"/>
                  <w:szCs w:val="20"/>
                  <w:u w:val="single"/>
                </w:rPr>
                <w:t>RFC 1305</w:t>
              </w:r>
            </w:hyperlink>
            <w:r w:rsidRPr="00386CCA">
              <w:rPr>
                <w:rFonts w:ascii="Courier" w:hAnsi="Courier" w:cs="Courier"/>
                <w:sz w:val="20"/>
                <w:szCs w:val="20"/>
              </w:rPr>
              <w:t xml:space="preserve">]  Mills, D., "Network Time Protocol (v3)", </w:t>
            </w:r>
            <w:hyperlink r:id="rId272" w:history="1">
              <w:r w:rsidRPr="00386CCA">
                <w:rPr>
                  <w:rFonts w:ascii="Courier" w:hAnsi="Courier" w:cs="Courier"/>
                  <w:color w:val="0000FF"/>
                  <w:sz w:val="20"/>
                  <w:szCs w:val="20"/>
                  <w:u w:val="single"/>
                </w:rPr>
                <w:t>RFC 1305</w:t>
              </w:r>
            </w:hyperlink>
            <w:r w:rsidRPr="00386CCA">
              <w:rPr>
                <w:rFonts w:ascii="Courier" w:hAnsi="Courier" w:cs="Courier"/>
                <w:sz w:val="20"/>
                <w:szCs w:val="20"/>
              </w:rPr>
              <w:t>, March                1992.     [</w:t>
            </w:r>
            <w:hyperlink r:id="rId273" w:history="1">
              <w:r w:rsidRPr="00386CCA">
                <w:rPr>
                  <w:rFonts w:ascii="Courier" w:hAnsi="Courier" w:cs="Courier"/>
                  <w:color w:val="0000FF"/>
                  <w:sz w:val="20"/>
                  <w:szCs w:val="20"/>
                  <w:u w:val="single"/>
                </w:rPr>
                <w:t>RFC 1530</w:t>
              </w:r>
            </w:hyperlink>
            <w:r w:rsidRPr="00386CCA">
              <w:rPr>
                <w:rFonts w:ascii="Courier" w:hAnsi="Courier" w:cs="Courier"/>
                <w:sz w:val="20"/>
                <w:szCs w:val="20"/>
              </w:rPr>
              <w:t>]  Malamud, C. and M. Rose, "Principles of Operation for the                TPC.INT Subdomain: General Principles and Policy", RFC                1530, October 1993.     [</w:t>
            </w:r>
            <w:hyperlink r:id="rId274" w:history="1">
              <w:r w:rsidRPr="00386CCA">
                <w:rPr>
                  <w:rFonts w:ascii="Courier" w:hAnsi="Courier" w:cs="Courier"/>
                  <w:color w:val="0000FF"/>
                  <w:sz w:val="20"/>
                  <w:szCs w:val="20"/>
                  <w:u w:val="single"/>
                </w:rPr>
                <w:t>RFC 2401</w:t>
              </w:r>
            </w:hyperlink>
            <w:r w:rsidRPr="00386CCA">
              <w:rPr>
                <w:rFonts w:ascii="Courier" w:hAnsi="Courier" w:cs="Courier"/>
                <w:sz w:val="20"/>
                <w:szCs w:val="20"/>
              </w:rPr>
              <w:t xml:space="preserve">]  Kent, S. and R. Atkinson, "Security Architecture for the                Internet Protocol", </w:t>
            </w:r>
            <w:hyperlink r:id="rId275" w:history="1">
              <w:r w:rsidRPr="00386CCA">
                <w:rPr>
                  <w:rFonts w:ascii="Courier" w:hAnsi="Courier" w:cs="Courier"/>
                  <w:color w:val="0000FF"/>
                  <w:sz w:val="20"/>
                  <w:szCs w:val="20"/>
                  <w:u w:val="single"/>
                </w:rPr>
                <w:t>RFC 2401</w:t>
              </w:r>
            </w:hyperlink>
            <w:r w:rsidRPr="00386CCA">
              <w:rPr>
                <w:rFonts w:ascii="Courier" w:hAnsi="Courier" w:cs="Courier"/>
                <w:sz w:val="20"/>
                <w:szCs w:val="20"/>
              </w:rPr>
              <w:t>, November 1998.     [</w:t>
            </w:r>
            <w:hyperlink r:id="rId276" w:history="1">
              <w:r w:rsidRPr="00386CCA">
                <w:rPr>
                  <w:rFonts w:ascii="Courier" w:hAnsi="Courier" w:cs="Courier"/>
                  <w:color w:val="0000FF"/>
                  <w:sz w:val="20"/>
                  <w:szCs w:val="20"/>
                  <w:u w:val="single"/>
                </w:rPr>
                <w:t>RFC 1982</w:t>
              </w:r>
            </w:hyperlink>
            <w:r w:rsidRPr="00386CCA">
              <w:rPr>
                <w:rFonts w:ascii="Courier" w:hAnsi="Courier" w:cs="Courier"/>
                <w:sz w:val="20"/>
                <w:szCs w:val="20"/>
              </w:rPr>
              <w:t>]  Elz, R. and R. Bush, "Serial Number Arithmetic", RFC                1982, September 1996.     [</w:t>
            </w:r>
            <w:hyperlink r:id="rId277" w:history="1">
              <w:r w:rsidRPr="00386CCA">
                <w:rPr>
                  <w:rFonts w:ascii="Courier" w:hAnsi="Courier" w:cs="Courier"/>
                  <w:color w:val="0000FF"/>
                  <w:sz w:val="20"/>
                  <w:szCs w:val="20"/>
                  <w:u w:val="single"/>
                </w:rPr>
                <w:t>RFC 1995</w:t>
              </w:r>
            </w:hyperlink>
            <w:r w:rsidRPr="00386CCA">
              <w:rPr>
                <w:rFonts w:ascii="Courier" w:hAnsi="Courier" w:cs="Courier"/>
                <w:sz w:val="20"/>
                <w:szCs w:val="20"/>
              </w:rPr>
              <w:t xml:space="preserve">]  Ohta, M., "Incremental Zone Transfer in </w:t>
            </w:r>
            <w:hyperlink r:id="rId27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hyperlink r:id="rId279" w:history="1">
              <w:r w:rsidRPr="00386CCA">
                <w:rPr>
                  <w:rFonts w:ascii="Courier" w:hAnsi="Courier" w:cs="Courier"/>
                  <w:color w:val="0000FF"/>
                  <w:sz w:val="20"/>
                  <w:szCs w:val="20"/>
                  <w:u w:val="single"/>
                </w:rPr>
                <w:t>RFC 1995</w:t>
              </w:r>
            </w:hyperlink>
            <w:proofErr w:type="gramStart"/>
            <w:r w:rsidRPr="00386CCA">
              <w:rPr>
                <w:rFonts w:ascii="Courier" w:hAnsi="Courier" w:cs="Courier"/>
                <w:sz w:val="20"/>
                <w:szCs w:val="20"/>
              </w:rPr>
              <w:t>,                August</w:t>
            </w:r>
            <w:proofErr w:type="gramEnd"/>
            <w:r w:rsidRPr="00386CCA">
              <w:rPr>
                <w:rFonts w:ascii="Courier" w:hAnsi="Courier" w:cs="Courier"/>
                <w:sz w:val="20"/>
                <w:szCs w:val="20"/>
              </w:rPr>
              <w:t xml:space="preserve"> 1996.     [</w:t>
            </w:r>
            <w:hyperlink r:id="rId280" w:history="1">
              <w:r w:rsidRPr="00386CCA">
                <w:rPr>
                  <w:rFonts w:ascii="Courier" w:hAnsi="Courier" w:cs="Courier"/>
                  <w:color w:val="0000FF"/>
                  <w:sz w:val="20"/>
                  <w:szCs w:val="20"/>
                  <w:u w:val="single"/>
                </w:rPr>
                <w:t>RFC 2030</w:t>
              </w:r>
            </w:hyperlink>
            <w:r w:rsidRPr="00386CCA">
              <w:rPr>
                <w:rFonts w:ascii="Courier" w:hAnsi="Courier" w:cs="Courier"/>
                <w:sz w:val="20"/>
                <w:szCs w:val="20"/>
              </w:rPr>
              <w:t xml:space="preserve">]  Mills, D., "Simple Network Time Protocol (SNTP) Version 4                for IPv4, IPv6 and OSI", </w:t>
            </w:r>
            <w:hyperlink r:id="rId281" w:history="1">
              <w:r w:rsidRPr="00386CCA">
                <w:rPr>
                  <w:rFonts w:ascii="Courier" w:hAnsi="Courier" w:cs="Courier"/>
                  <w:color w:val="0000FF"/>
                  <w:sz w:val="20"/>
                  <w:szCs w:val="20"/>
                  <w:u w:val="single"/>
                </w:rPr>
                <w:t>RFC 2030</w:t>
              </w:r>
            </w:hyperlink>
            <w:r w:rsidRPr="00386CCA">
              <w:rPr>
                <w:rFonts w:ascii="Courier" w:hAnsi="Courier" w:cs="Courier"/>
                <w:sz w:val="20"/>
                <w:szCs w:val="20"/>
              </w:rPr>
              <w:t>, October 1996.     [</w:t>
            </w:r>
            <w:hyperlink r:id="rId282" w:history="1">
              <w:r w:rsidRPr="00386CCA">
                <w:rPr>
                  <w:rFonts w:ascii="Courier" w:hAnsi="Courier" w:cs="Courier"/>
                  <w:color w:val="0000FF"/>
                  <w:sz w:val="20"/>
                  <w:szCs w:val="20"/>
                  <w:u w:val="single"/>
                </w:rPr>
                <w:t>RFC 2045</w:t>
              </w:r>
            </w:hyperlink>
            <w:r w:rsidRPr="00386CCA">
              <w:rPr>
                <w:rFonts w:ascii="Courier" w:hAnsi="Courier" w:cs="Courier"/>
                <w:sz w:val="20"/>
                <w:szCs w:val="20"/>
              </w:rPr>
              <w:t xml:space="preserve">]  Freed, N. and N. Borenstein, "Multipurpose Internet Mail                Extensions (MIME) Part One: Format of Internet Message                Bodies", </w:t>
            </w:r>
            <w:hyperlink r:id="rId283" w:history="1">
              <w:r w:rsidRPr="00386CCA">
                <w:rPr>
                  <w:rFonts w:ascii="Courier" w:hAnsi="Courier" w:cs="Courier"/>
                  <w:color w:val="0000FF"/>
                  <w:sz w:val="20"/>
                  <w:szCs w:val="20"/>
                  <w:u w:val="single"/>
                </w:rPr>
                <w:t>RFC 2045</w:t>
              </w:r>
            </w:hyperlink>
            <w:r w:rsidRPr="00386CCA">
              <w:rPr>
                <w:rFonts w:ascii="Courier" w:hAnsi="Courier" w:cs="Courier"/>
                <w:sz w:val="20"/>
                <w:szCs w:val="20"/>
              </w:rPr>
              <w:t>, November 1996.     [</w:t>
            </w:r>
            <w:hyperlink r:id="rId284" w:history="1">
              <w:r w:rsidRPr="00386CCA">
                <w:rPr>
                  <w:rFonts w:ascii="Courier" w:hAnsi="Courier" w:cs="Courier"/>
                  <w:color w:val="0000FF"/>
                  <w:sz w:val="20"/>
                  <w:szCs w:val="20"/>
                  <w:u w:val="single"/>
                </w:rPr>
                <w:t>RFC 2065</w:t>
              </w:r>
            </w:hyperlink>
            <w:r w:rsidRPr="00386CCA">
              <w:rPr>
                <w:rFonts w:ascii="Courier" w:hAnsi="Courier" w:cs="Courier"/>
                <w:sz w:val="20"/>
                <w:szCs w:val="20"/>
              </w:rPr>
              <w:t xml:space="preserve">]  Eastlake, D. and C. Kaufman, "Domain Name System Security                Extensions", </w:t>
            </w:r>
            <w:hyperlink r:id="rId285" w:history="1">
              <w:r w:rsidRPr="00386CCA">
                <w:rPr>
                  <w:rFonts w:ascii="Courier" w:hAnsi="Courier" w:cs="Courier"/>
                  <w:color w:val="0000FF"/>
                  <w:sz w:val="20"/>
                  <w:szCs w:val="20"/>
                  <w:u w:val="single"/>
                </w:rPr>
                <w:t>RFC 2065</w:t>
              </w:r>
            </w:hyperlink>
            <w:r w:rsidRPr="00386CCA">
              <w:rPr>
                <w:rFonts w:ascii="Courier" w:hAnsi="Courier" w:cs="Courier"/>
                <w:sz w:val="20"/>
                <w:szCs w:val="20"/>
              </w:rPr>
              <w:t>, January 1997.     [</w:t>
            </w:r>
            <w:hyperlink r:id="rId286" w:history="1">
              <w:r w:rsidRPr="00386CCA">
                <w:rPr>
                  <w:rFonts w:ascii="Courier" w:hAnsi="Courier" w:cs="Courier"/>
                  <w:color w:val="0000FF"/>
                  <w:sz w:val="20"/>
                  <w:szCs w:val="20"/>
                  <w:u w:val="single"/>
                </w:rPr>
                <w:t>RFC 2119</w:t>
              </w:r>
            </w:hyperlink>
            <w:r w:rsidRPr="00386CCA">
              <w:rPr>
                <w:rFonts w:ascii="Courier" w:hAnsi="Courier" w:cs="Courier"/>
                <w:sz w:val="20"/>
                <w:szCs w:val="20"/>
              </w:rPr>
              <w:t xml:space="preserve">]  Bradner, S., "Key words for use in RFCs to Indicate                Requirement Levels", BCP 14, </w:t>
            </w:r>
            <w:hyperlink r:id="rId287" w:history="1">
              <w:r w:rsidRPr="00386CCA">
                <w:rPr>
                  <w:rFonts w:ascii="Courier" w:hAnsi="Courier" w:cs="Courier"/>
                  <w:color w:val="0000FF"/>
                  <w:sz w:val="20"/>
                  <w:szCs w:val="20"/>
                  <w:u w:val="single"/>
                </w:rPr>
                <w:t>RFC 2119</w:t>
              </w:r>
            </w:hyperlink>
            <w:r w:rsidRPr="00386CCA">
              <w:rPr>
                <w:rFonts w:ascii="Courier" w:hAnsi="Courier" w:cs="Courier"/>
                <w:sz w:val="20"/>
                <w:szCs w:val="20"/>
              </w:rPr>
              <w:t>, March 1997.     [</w:t>
            </w:r>
            <w:hyperlink r:id="rId288" w:history="1">
              <w:r w:rsidRPr="00386CCA">
                <w:rPr>
                  <w:rFonts w:ascii="Courier" w:hAnsi="Courier" w:cs="Courier"/>
                  <w:color w:val="0000FF"/>
                  <w:sz w:val="20"/>
                  <w:szCs w:val="20"/>
                  <w:u w:val="single"/>
                </w:rPr>
                <w:t>RFC 2136</w:t>
              </w:r>
            </w:hyperlink>
            <w:r w:rsidRPr="00386CCA">
              <w:rPr>
                <w:rFonts w:ascii="Courier" w:hAnsi="Courier" w:cs="Courier"/>
                <w:sz w:val="20"/>
                <w:szCs w:val="20"/>
              </w:rPr>
              <w:t>]  Vixie, P., Thomson, S., Rekhter, Y. and J. Bound,                "Dynamic Updates in the Domain Name System (</w:t>
            </w:r>
            <w:hyperlink r:id="rId28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UPDATE)"</w:t>
            </w:r>
            <w:proofErr w:type="gramStart"/>
            <w:r w:rsidRPr="00386CCA">
              <w:rPr>
                <w:rFonts w:ascii="Courier" w:hAnsi="Courier" w:cs="Courier"/>
                <w:sz w:val="20"/>
                <w:szCs w:val="20"/>
              </w:rPr>
              <w:t xml:space="preserv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"http://www.rfc-archive.org/getrfc.php?rfc=2136"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RFC 2136</w:t>
            </w:r>
            <w:r w:rsidRPr="00386CCA">
              <w:rPr>
                <w:rFonts w:ascii="Courier" w:hAnsi="Courier" w:cs="Courier"/>
                <w:sz w:val="20"/>
                <w:szCs w:val="20"/>
              </w:rPr>
              <w:fldChar w:fldCharType="end"/>
            </w:r>
            <w:r w:rsidRPr="00386CCA">
              <w:rPr>
                <w:rFonts w:ascii="Courier" w:hAnsi="Courier" w:cs="Courier"/>
                <w:sz w:val="20"/>
                <w:szCs w:val="20"/>
              </w:rPr>
              <w:t>, April 1997.     [</w:t>
            </w:r>
            <w:hyperlink r:id="rId290" w:history="1">
              <w:r w:rsidRPr="00386CCA">
                <w:rPr>
                  <w:rFonts w:ascii="Courier" w:hAnsi="Courier" w:cs="Courier"/>
                  <w:color w:val="0000FF"/>
                  <w:sz w:val="20"/>
                  <w:szCs w:val="20"/>
                  <w:u w:val="single"/>
                </w:rPr>
                <w:t>RFC 2137</w:t>
              </w:r>
            </w:hyperlink>
            <w:r w:rsidRPr="00386CCA">
              <w:rPr>
                <w:rFonts w:ascii="Courier" w:hAnsi="Courier" w:cs="Courier"/>
                <w:sz w:val="20"/>
                <w:szCs w:val="20"/>
              </w:rPr>
              <w:t>]  Eastlake, D., "Secure Domain Name System Dynamic Update"</w:t>
            </w:r>
            <w:proofErr w:type="gramStart"/>
            <w:r w:rsidRPr="00386CCA">
              <w:rPr>
                <w:rFonts w:ascii="Courier" w:hAnsi="Courier" w:cs="Courier"/>
                <w:sz w:val="20"/>
                <w:szCs w:val="20"/>
              </w:rPr>
              <w:t xml:space="preserv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"http://www.rfc-archive.org/getrfc.php?rfc=2137"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RFC 2137</w:t>
            </w:r>
            <w:r w:rsidRPr="00386CCA">
              <w:rPr>
                <w:rFonts w:ascii="Courier" w:hAnsi="Courier" w:cs="Courier"/>
                <w:sz w:val="20"/>
                <w:szCs w:val="20"/>
              </w:rPr>
              <w:fldChar w:fldCharType="end"/>
            </w:r>
            <w:r w:rsidRPr="00386CCA">
              <w:rPr>
                <w:rFonts w:ascii="Courier" w:hAnsi="Courier" w:cs="Courier"/>
                <w:sz w:val="20"/>
                <w:szCs w:val="20"/>
              </w:rPr>
              <w:t>, April 1997.     [</w:t>
            </w:r>
            <w:hyperlink r:id="rId291" w:history="1">
              <w:r w:rsidRPr="00386CCA">
                <w:rPr>
                  <w:rFonts w:ascii="Courier" w:hAnsi="Courier" w:cs="Courier"/>
                  <w:color w:val="0000FF"/>
                  <w:sz w:val="20"/>
                  <w:szCs w:val="20"/>
                  <w:u w:val="single"/>
                </w:rPr>
                <w:t>RFC 2181</w:t>
              </w:r>
            </w:hyperlink>
            <w:r w:rsidRPr="00386CCA">
              <w:rPr>
                <w:rFonts w:ascii="Courier" w:hAnsi="Courier" w:cs="Courier"/>
                <w:sz w:val="20"/>
                <w:szCs w:val="20"/>
              </w:rPr>
              <w:t xml:space="preserve">]  Elz, R. and R. Bush, "Clarifications to the </w:t>
            </w:r>
            <w:hyperlink r:id="rId292"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Specification</w:t>
            </w:r>
            <w:proofErr w:type="gramEnd"/>
            <w:r w:rsidRPr="00386CCA">
              <w:rPr>
                <w:rFonts w:ascii="Courier" w:hAnsi="Courier" w:cs="Courier"/>
                <w:sz w:val="20"/>
                <w:szCs w:val="20"/>
              </w:rPr>
              <w:t xml:space="preserve">", </w:t>
            </w:r>
            <w:hyperlink r:id="rId293" w:history="1">
              <w:r w:rsidRPr="00386CCA">
                <w:rPr>
                  <w:rFonts w:ascii="Courier" w:hAnsi="Courier" w:cs="Courier"/>
                  <w:color w:val="0000FF"/>
                  <w:sz w:val="20"/>
                  <w:szCs w:val="20"/>
                  <w:u w:val="single"/>
                </w:rPr>
                <w:t>RFC 2181</w:t>
              </w:r>
            </w:hyperlink>
            <w:r w:rsidRPr="00386CCA">
              <w:rPr>
                <w:rFonts w:ascii="Courier" w:hAnsi="Courier" w:cs="Courier"/>
                <w:sz w:val="20"/>
                <w:szCs w:val="20"/>
              </w:rPr>
              <w:t>, July 1997.     [</w:t>
            </w:r>
            <w:hyperlink r:id="rId294" w:history="1">
              <w:r w:rsidRPr="00386CCA">
                <w:rPr>
                  <w:rFonts w:ascii="Courier" w:hAnsi="Courier" w:cs="Courier"/>
                  <w:color w:val="0000FF"/>
                  <w:sz w:val="20"/>
                  <w:szCs w:val="20"/>
                  <w:u w:val="single"/>
                </w:rPr>
                <w:t>RFC 2434</w:t>
              </w:r>
            </w:hyperlink>
            <w:r w:rsidRPr="00386CCA">
              <w:rPr>
                <w:rFonts w:ascii="Courier" w:hAnsi="Courier" w:cs="Courier"/>
                <w:sz w:val="20"/>
                <w:szCs w:val="20"/>
              </w:rPr>
              <w:t xml:space="preserve">]  Narten, T. and H. Alvestrand, "Guidelines for Writing an                IANA Considerations Section in RFCs", BCP 26, </w:t>
            </w:r>
            <w:hyperlink r:id="rId295" w:history="1">
              <w:r w:rsidRPr="00386CCA">
                <w:rPr>
                  <w:rFonts w:ascii="Courier" w:hAnsi="Courier" w:cs="Courier"/>
                  <w:color w:val="0000FF"/>
                  <w:sz w:val="20"/>
                  <w:szCs w:val="20"/>
                  <w:u w:val="single"/>
                </w:rPr>
                <w:t>RFC 2434</w:t>
              </w:r>
            </w:hyperlink>
            <w:proofErr w:type="gramStart"/>
            <w:r w:rsidRPr="00386CCA">
              <w:rPr>
                <w:rFonts w:ascii="Courier" w:hAnsi="Courier" w:cs="Courier"/>
                <w:sz w:val="20"/>
                <w:szCs w:val="20"/>
              </w:rPr>
              <w:t>,                October</w:t>
            </w:r>
            <w:proofErr w:type="gramEnd"/>
            <w:r w:rsidRPr="00386CCA">
              <w:rPr>
                <w:rFonts w:ascii="Courier" w:hAnsi="Courier" w:cs="Courier"/>
                <w:sz w:val="20"/>
                <w:szCs w:val="20"/>
              </w:rPr>
              <w:t xml:space="preserve"> 1998.     [</w:t>
            </w:r>
            <w:hyperlink r:id="rId296" w:history="1">
              <w:r w:rsidRPr="00386CCA">
                <w:rPr>
                  <w:rFonts w:ascii="Courier" w:hAnsi="Courier" w:cs="Courier"/>
                  <w:color w:val="0000FF"/>
                  <w:sz w:val="20"/>
                  <w:szCs w:val="20"/>
                  <w:u w:val="single"/>
                </w:rPr>
                <w:t>RFC 2537</w:t>
              </w:r>
            </w:hyperlink>
            <w:r w:rsidRPr="00386CCA">
              <w:rPr>
                <w:rFonts w:ascii="Courier" w:hAnsi="Courier" w:cs="Courier"/>
                <w:sz w:val="20"/>
                <w:szCs w:val="20"/>
              </w:rPr>
              <w:t>]  Eastlake, D., "RSA/MD5 KEYs and SIGs in the Domain Name                System (</w:t>
            </w:r>
            <w:hyperlink r:id="rId29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hyperlink r:id="rId298" w:history="1">
              <w:r w:rsidRPr="00386CCA">
                <w:rPr>
                  <w:rFonts w:ascii="Courier" w:hAnsi="Courier" w:cs="Courier"/>
                  <w:color w:val="0000FF"/>
                  <w:sz w:val="20"/>
                  <w:szCs w:val="20"/>
                  <w:u w:val="single"/>
                </w:rPr>
                <w:t>RFC 2537</w:t>
              </w:r>
            </w:hyperlink>
            <w:r w:rsidRPr="00386CCA">
              <w:rPr>
                <w:rFonts w:ascii="Courier" w:hAnsi="Courier" w:cs="Courier"/>
                <w:sz w:val="20"/>
                <w:szCs w:val="20"/>
              </w:rPr>
              <w:t>, March 1999.     [</w:t>
            </w:r>
            <w:hyperlink r:id="rId299" w:history="1">
              <w:r w:rsidRPr="00386CCA">
                <w:rPr>
                  <w:rFonts w:ascii="Courier" w:hAnsi="Courier" w:cs="Courier"/>
                  <w:color w:val="0000FF"/>
                  <w:sz w:val="20"/>
                  <w:szCs w:val="20"/>
                  <w:u w:val="single"/>
                </w:rPr>
                <w:t>RFC 2539</w:t>
              </w:r>
            </w:hyperlink>
            <w:r w:rsidRPr="00386CCA">
              <w:rPr>
                <w:rFonts w:ascii="Courier" w:hAnsi="Courier" w:cs="Courier"/>
                <w:sz w:val="20"/>
                <w:szCs w:val="20"/>
              </w:rPr>
              <w:t>]  Eastlake, D., "Storage of Diffie-Hellman Keys in the                Domain Name System (</w:t>
            </w:r>
            <w:hyperlink r:id="rId300"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hyperlink r:id="rId301" w:history="1">
              <w:r w:rsidRPr="00386CCA">
                <w:rPr>
                  <w:rFonts w:ascii="Courier" w:hAnsi="Courier" w:cs="Courier"/>
                  <w:color w:val="0000FF"/>
                  <w:sz w:val="20"/>
                  <w:szCs w:val="20"/>
                  <w:u w:val="single"/>
                </w:rPr>
                <w:t>RFC 2539</w:t>
              </w:r>
            </w:hyperlink>
            <w:r w:rsidRPr="00386CCA">
              <w:rPr>
                <w:rFonts w:ascii="Courier" w:hAnsi="Courier" w:cs="Courier"/>
                <w:sz w:val="20"/>
                <w:szCs w:val="20"/>
              </w:rPr>
              <w:t xml:space="preserve">, March 1999.    Eastlake                    Standards Track                 </w:t>
            </w:r>
            <w:r w:rsidRPr="00386CCA">
              <w:rPr>
                <w:rFonts w:ascii="Courier" w:hAnsi="Courier" w:cs="Courier"/>
                <w:b/>
                <w:bCs/>
                <w:color w:val="000000"/>
              </w:rPr>
              <w:t xml:space="preserve">PAGE 40 </w:t>
            </w:r>
            <w:r>
              <w:rPr>
                <w:rFonts w:ascii="Courier" w:hAnsi="Courier" w:cs="Courier"/>
                <w:b/>
                <w:bCs/>
                <w:noProof/>
                <w:color w:val="0000FF"/>
              </w:rPr>
              <w:drawing>
                <wp:inline distT="0" distB="0" distL="0" distR="0">
                  <wp:extent cx="571500" cy="431800"/>
                  <wp:effectExtent l="0" t="0" r="12700" b="0"/>
                  <wp:docPr id="94" name="Picture 9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1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0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hyperlink r:id="rId303" w:history="1">
              <w:r w:rsidRPr="00386CCA">
                <w:rPr>
                  <w:rFonts w:ascii="Courier" w:hAnsi="Courier" w:cs="Courier"/>
                  <w:color w:val="0000FF"/>
                  <w:sz w:val="20"/>
                  <w:szCs w:val="20"/>
                  <w:u w:val="single"/>
                </w:rPr>
                <w:t>RFC 2536</w:t>
              </w:r>
            </w:hyperlink>
            <w:r w:rsidRPr="00386CCA">
              <w:rPr>
                <w:rFonts w:ascii="Courier" w:hAnsi="Courier" w:cs="Courier"/>
                <w:sz w:val="20"/>
                <w:szCs w:val="20"/>
              </w:rPr>
              <w:t>]  Eastlake, D., "DSA KEYs and SIGs in the Domain Name                System (</w:t>
            </w:r>
            <w:hyperlink r:id="rId304"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w:t>
            </w:r>
            <w:hyperlink r:id="rId305" w:history="1">
              <w:r w:rsidRPr="00386CCA">
                <w:rPr>
                  <w:rFonts w:ascii="Courier" w:hAnsi="Courier" w:cs="Courier"/>
                  <w:color w:val="0000FF"/>
                  <w:sz w:val="20"/>
                  <w:szCs w:val="20"/>
                  <w:u w:val="single"/>
                </w:rPr>
                <w:t>RFC 2536</w:t>
              </w:r>
            </w:hyperlink>
            <w:r w:rsidRPr="00386CCA">
              <w:rPr>
                <w:rFonts w:ascii="Courier" w:hAnsi="Courier" w:cs="Courier"/>
                <w:sz w:val="20"/>
                <w:szCs w:val="20"/>
              </w:rPr>
              <w:t>, March 1999.     [</w:t>
            </w:r>
            <w:hyperlink r:id="rId306" w:history="1">
              <w:r w:rsidRPr="00386CCA">
                <w:rPr>
                  <w:rFonts w:ascii="Courier" w:hAnsi="Courier" w:cs="Courier"/>
                  <w:color w:val="0000FF"/>
                  <w:sz w:val="20"/>
                  <w:szCs w:val="20"/>
                  <w:u w:val="single"/>
                </w:rPr>
                <w:t>RFC 2538</w:t>
              </w:r>
            </w:hyperlink>
            <w:r w:rsidRPr="00386CCA">
              <w:rPr>
                <w:rFonts w:ascii="Courier" w:hAnsi="Courier" w:cs="Courier"/>
                <w:sz w:val="20"/>
                <w:szCs w:val="20"/>
              </w:rPr>
              <w:t xml:space="preserve">]  Eastlake, D. and O. Gudmundsson, "Storing Certificates in                the Domain Name System", </w:t>
            </w:r>
            <w:hyperlink r:id="rId307" w:history="1">
              <w:r w:rsidRPr="00386CCA">
                <w:rPr>
                  <w:rFonts w:ascii="Courier" w:hAnsi="Courier" w:cs="Courier"/>
                  <w:color w:val="0000FF"/>
                  <w:sz w:val="20"/>
                  <w:szCs w:val="20"/>
                  <w:u w:val="single"/>
                </w:rPr>
                <w:t>RFC 2538</w:t>
              </w:r>
            </w:hyperlink>
            <w:r w:rsidRPr="00386CCA">
              <w:rPr>
                <w:rFonts w:ascii="Courier" w:hAnsi="Courier" w:cs="Courier"/>
                <w:sz w:val="20"/>
                <w:szCs w:val="20"/>
              </w:rPr>
              <w:t>, March 1999.     [</w:t>
            </w:r>
            <w:hyperlink r:id="rId308" w:history="1">
              <w:r w:rsidRPr="00386CCA">
                <w:rPr>
                  <w:rFonts w:ascii="Courier" w:hAnsi="Courier" w:cs="Courier"/>
                  <w:color w:val="0000FF"/>
                  <w:sz w:val="20"/>
                  <w:szCs w:val="20"/>
                  <w:u w:val="single"/>
                </w:rPr>
                <w:t>RFC 2541</w:t>
              </w:r>
            </w:hyperlink>
            <w:r w:rsidRPr="00386CCA">
              <w:rPr>
                <w:rFonts w:ascii="Courier" w:hAnsi="Courier" w:cs="Courier"/>
                <w:sz w:val="20"/>
                <w:szCs w:val="20"/>
              </w:rPr>
              <w:t>]  Eastlake, D., "</w:t>
            </w:r>
            <w:hyperlink r:id="rId309"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Operational Security Considerations"</w:t>
            </w:r>
            <w:proofErr w:type="gramStart"/>
            <w:r w:rsidRPr="00386CCA">
              <w:rPr>
                <w:rFonts w:ascii="Courier" w:hAnsi="Courier" w:cs="Courier"/>
                <w:sz w:val="20"/>
                <w:szCs w:val="20"/>
              </w:rPr>
              <w:t xml:space="preserve">,                </w:t>
            </w:r>
            <w:proofErr w:type="gramEnd"/>
            <w:r w:rsidRPr="00386CCA">
              <w:rPr>
                <w:rFonts w:ascii="Courier" w:hAnsi="Courier" w:cs="Courier"/>
                <w:sz w:val="20"/>
                <w:szCs w:val="20"/>
              </w:rPr>
              <w:fldChar w:fldCharType="begin"/>
            </w:r>
            <w:r w:rsidRPr="00386CCA">
              <w:rPr>
                <w:rFonts w:ascii="Courier" w:hAnsi="Courier" w:cs="Courier"/>
                <w:sz w:val="20"/>
                <w:szCs w:val="20"/>
              </w:rPr>
              <w:instrText xml:space="preserve"> HYPERLINK "http://www.rfc-archive.org/getrfc.php?rfc=2541" </w:instrText>
            </w:r>
            <w:r w:rsidRPr="00386CCA">
              <w:rPr>
                <w:rFonts w:ascii="Courier" w:hAnsi="Courier" w:cs="Courier"/>
                <w:sz w:val="20"/>
                <w:szCs w:val="20"/>
              </w:rPr>
            </w:r>
            <w:r w:rsidRPr="00386CCA">
              <w:rPr>
                <w:rFonts w:ascii="Courier" w:hAnsi="Courier" w:cs="Courier"/>
                <w:sz w:val="20"/>
                <w:szCs w:val="20"/>
              </w:rPr>
              <w:fldChar w:fldCharType="separate"/>
            </w:r>
            <w:r w:rsidRPr="00386CCA">
              <w:rPr>
                <w:rFonts w:ascii="Courier" w:hAnsi="Courier" w:cs="Courier"/>
                <w:color w:val="0000FF"/>
                <w:sz w:val="20"/>
                <w:szCs w:val="20"/>
                <w:u w:val="single"/>
              </w:rPr>
              <w:t>RFC 2541</w:t>
            </w:r>
            <w:r w:rsidRPr="00386CCA">
              <w:rPr>
                <w:rFonts w:ascii="Courier" w:hAnsi="Courier" w:cs="Courier"/>
                <w:sz w:val="20"/>
                <w:szCs w:val="20"/>
              </w:rPr>
              <w:fldChar w:fldCharType="end"/>
            </w:r>
            <w:r w:rsidRPr="00386CCA">
              <w:rPr>
                <w:rFonts w:ascii="Courier" w:hAnsi="Courier" w:cs="Courier"/>
                <w:sz w:val="20"/>
                <w:szCs w:val="20"/>
              </w:rPr>
              <w:t xml:space="preserve">, March 1999.     [RSA FAQ] - RSADSI Frequently Asked Questions periodic posting.  </w:t>
            </w:r>
            <w:r w:rsidRPr="00386CCA">
              <w:rPr>
                <w:rFonts w:ascii="Arial" w:hAnsi="Arial" w:cs="Arial"/>
                <w:b/>
                <w:bCs/>
                <w:sz w:val="20"/>
                <w:szCs w:val="20"/>
              </w:rPr>
              <w:t>Author's Address</w:t>
            </w:r>
            <w:r w:rsidRPr="00386CCA">
              <w:rPr>
                <w:rFonts w:ascii="Courier" w:hAnsi="Courier" w:cs="Courier"/>
                <w:sz w:val="20"/>
                <w:szCs w:val="20"/>
              </w:rPr>
              <w:t xml:space="preserve">     Donald E. Eastlake 3rd    IBM    65 Shindegan Hill Road    RR #1    Carmel, NY 10512     Phone:   +1-914-784-7913 (w)             +1-914-276-2668 (h</w:t>
            </w:r>
            <w:proofErr w:type="gramStart"/>
            <w:r w:rsidRPr="00386CCA">
              <w:rPr>
                <w:rFonts w:ascii="Courier" w:hAnsi="Courier" w:cs="Courier"/>
                <w:sz w:val="20"/>
                <w:szCs w:val="20"/>
              </w:rPr>
              <w:t>)    Fax</w:t>
            </w:r>
            <w:proofErr w:type="gramEnd"/>
            <w:r w:rsidRPr="00386CCA">
              <w:rPr>
                <w:rFonts w:ascii="Courier" w:hAnsi="Courier" w:cs="Courier"/>
                <w:sz w:val="20"/>
                <w:szCs w:val="20"/>
              </w:rPr>
              <w:t xml:space="preserve">:     +1-914-784-3833 (w-fax)    EMail:   dee3@us.ibm.com                             Eastlake                    Standards Track                 </w:t>
            </w:r>
            <w:r w:rsidRPr="00386CCA">
              <w:rPr>
                <w:rFonts w:ascii="Courier" w:hAnsi="Courier" w:cs="Courier"/>
                <w:b/>
                <w:bCs/>
                <w:color w:val="000000"/>
              </w:rPr>
              <w:t xml:space="preserve">PAGE 41 </w:t>
            </w:r>
            <w:r>
              <w:rPr>
                <w:rFonts w:ascii="Courier" w:hAnsi="Courier" w:cs="Courier"/>
                <w:b/>
                <w:bCs/>
                <w:noProof/>
                <w:color w:val="0000FF"/>
              </w:rPr>
              <w:drawing>
                <wp:inline distT="0" distB="0" distL="0" distR="0">
                  <wp:extent cx="571500" cy="431800"/>
                  <wp:effectExtent l="0" t="0" r="12700" b="0"/>
                  <wp:docPr id="96" name="Picture 9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2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1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Appendix A: Base 64 Encoding</w:t>
            </w:r>
            <w:r w:rsidRPr="00386CCA">
              <w:rPr>
                <w:rFonts w:ascii="Courier" w:hAnsi="Courier" w:cs="Courier"/>
                <w:sz w:val="20"/>
                <w:szCs w:val="20"/>
              </w:rPr>
              <w:t xml:space="preserve">     The following encoding technique is taken from [</w:t>
            </w:r>
            <w:hyperlink r:id="rId311" w:history="1">
              <w:r w:rsidRPr="00386CCA">
                <w:rPr>
                  <w:rFonts w:ascii="Courier" w:hAnsi="Courier" w:cs="Courier"/>
                  <w:color w:val="0000FF"/>
                  <w:sz w:val="20"/>
                  <w:szCs w:val="20"/>
                  <w:u w:val="single"/>
                </w:rPr>
                <w:t>RFC 2045</w:t>
              </w:r>
            </w:hyperlink>
            <w:r w:rsidRPr="00386CCA">
              <w:rPr>
                <w:rFonts w:ascii="Courier" w:hAnsi="Courier" w:cs="Courier"/>
                <w:sz w:val="20"/>
                <w:szCs w:val="20"/>
              </w:rPr>
              <w:t>] by N.    Borenstein and N. Freed.  It is reproduced here in an edited form for    convenience.     A 65-character subset of US-ASCII is used, enabling 6 bits to be    represented per printable character. (The extra 65th character, "="</w:t>
            </w:r>
            <w:proofErr w:type="gramStart"/>
            <w:r w:rsidRPr="00386CCA">
              <w:rPr>
                <w:rFonts w:ascii="Courier" w:hAnsi="Courier" w:cs="Courier"/>
                <w:sz w:val="20"/>
                <w:szCs w:val="20"/>
              </w:rPr>
              <w:t>,    is</w:t>
            </w:r>
            <w:proofErr w:type="gramEnd"/>
            <w:r w:rsidRPr="00386CCA">
              <w:rPr>
                <w:rFonts w:ascii="Courier" w:hAnsi="Courier" w:cs="Courier"/>
                <w:sz w:val="20"/>
                <w:szCs w:val="20"/>
              </w:rPr>
              <w:t xml:space="preserve"> used to signify a special processing function.)     The encoding process represents 24-bit groups of input bits as output    strings of 4 encoded characters. Proceeding from left to right, a    24-bit input group is formed by concatenating 3 8-bit input groups.    These 24 bits are then treated as 4 concatenated 6-bit groups, each    of which is translated into a single digit in the base 64 alphabet.     Each 6-bit group is used as an index into an array of 64 printable    characters. The character referenced by the index is placed in the    output string.                           Table 1: The Base 64 Alphabet        Value </w:t>
            </w:r>
            <w:proofErr w:type="gramStart"/>
            <w:r w:rsidRPr="00386CCA">
              <w:rPr>
                <w:rFonts w:ascii="Courier" w:hAnsi="Courier" w:cs="Courier"/>
                <w:sz w:val="20"/>
                <w:szCs w:val="20"/>
              </w:rPr>
              <w:t>Encoding  Value</w:t>
            </w:r>
            <w:proofErr w:type="gramEnd"/>
            <w:r w:rsidRPr="00386CCA">
              <w:rPr>
                <w:rFonts w:ascii="Courier" w:hAnsi="Courier" w:cs="Courier"/>
                <w:sz w:val="20"/>
                <w:szCs w:val="20"/>
              </w:rPr>
              <w:t xml:space="preserve"> Encoding  Value Encoding  Value Encoding           0 A            17 R            34 i            51 z           1 B            18 S            35 j            52 0           2 C            19 T            36 k            53 1           3 D            20 U            37 l            54 2           4 E            21 V            38 m            55 3           5 F            22 W            39 n            56 4           6 G            23 X            40 o            57 5           7 H            24 Y            41 p            58 6           8 I            25 Z            42 q            59 7           9 J            26 a            43 r            60 8          10 K            27 b            44 s            61 9          11 L            28 c            45 t            62 +          12 M            29 d            46 u            63 /          13 N            30 e            47 v          14 O            31 f            48 w         (pad) =          15 P            32 g            49 x          16 Q            33 h            50 y     Special processing is performed if fewer than 24 bits are available    at the end of the data being encoded.  A full encoding quantum is    always completed at the end of a quantity.  When fewer than 24 input    bits are available in an input group, zero bits are added (on the    right) to form an integral number of 6-bit groups.  Padding at the    end of the data is performed using the '=' character.  Since all base    64 input is an integral number of octets, only the following cases    Eastlake                    Standards Track                 </w:t>
            </w:r>
            <w:r w:rsidRPr="00386CCA">
              <w:rPr>
                <w:rFonts w:ascii="Courier" w:hAnsi="Courier" w:cs="Courier"/>
                <w:b/>
                <w:bCs/>
                <w:color w:val="000000"/>
              </w:rPr>
              <w:t xml:space="preserve">PAGE 42 </w:t>
            </w:r>
            <w:r>
              <w:rPr>
                <w:rFonts w:ascii="Courier" w:hAnsi="Courier" w:cs="Courier"/>
                <w:b/>
                <w:bCs/>
                <w:noProof/>
                <w:color w:val="0000FF"/>
              </w:rPr>
              <w:drawing>
                <wp:inline distT="0" distB="0" distL="0" distR="0">
                  <wp:extent cx="571500" cy="431800"/>
                  <wp:effectExtent l="0" t="0" r="12700" b="0"/>
                  <wp:docPr id="98" name="Picture 9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2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12"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can arise: (1) the final quantum of encoding input is an integral    multiple of 24 bits; here, the final unit of encoded output will be    an integral multiple of 4 characters with no "=" padding, (2) the    final quantum of encoding input is exactly 8 bits; here, the final    unit of encoded output will be two characters followed by two "="    padding characters, or (3) the final quantum of encoding input is    exactly 16 bits; here, the final unit of encoded output will be three    characters followed by one "=" padding character.                                            Eastlake                    Standards Track                 </w:t>
            </w:r>
            <w:r w:rsidRPr="00386CCA">
              <w:rPr>
                <w:rFonts w:ascii="Courier" w:hAnsi="Courier" w:cs="Courier"/>
                <w:b/>
                <w:bCs/>
                <w:color w:val="000000"/>
              </w:rPr>
              <w:t xml:space="preserve">PAGE 43 </w:t>
            </w:r>
            <w:r>
              <w:rPr>
                <w:rFonts w:ascii="Courier" w:hAnsi="Courier" w:cs="Courier"/>
                <w:b/>
                <w:bCs/>
                <w:noProof/>
                <w:color w:val="0000FF"/>
              </w:rPr>
              <w:drawing>
                <wp:inline distT="0" distB="0" distL="0" distR="0">
                  <wp:extent cx="571500" cy="431800"/>
                  <wp:effectExtent l="0" t="0" r="12700" b="0"/>
                  <wp:docPr id="100" name="Picture 100"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25"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13"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 xml:space="preserve">Appendix B: Changes from </w:t>
            </w:r>
            <w:hyperlink r:id="rId314" w:history="1">
              <w:r w:rsidRPr="00386CCA">
                <w:rPr>
                  <w:rFonts w:ascii="Courier" w:hAnsi="Courier" w:cs="Courier"/>
                  <w:b/>
                  <w:bCs/>
                  <w:color w:val="0000FF"/>
                  <w:sz w:val="20"/>
                  <w:szCs w:val="20"/>
                  <w:u w:val="single"/>
                </w:rPr>
                <w:t>RFC 2065</w:t>
              </w:r>
            </w:hyperlink>
            <w:r w:rsidRPr="00386CCA">
              <w:rPr>
                <w:rFonts w:ascii="Courier" w:hAnsi="Courier" w:cs="Courier"/>
                <w:sz w:val="20"/>
                <w:szCs w:val="20"/>
              </w:rPr>
              <w:t xml:space="preserve">     This section summarizes the most important changes that have been    made since </w:t>
            </w:r>
            <w:hyperlink r:id="rId315" w:history="1">
              <w:r w:rsidRPr="00386CCA">
                <w:rPr>
                  <w:rFonts w:ascii="Courier" w:hAnsi="Courier" w:cs="Courier"/>
                  <w:color w:val="0000FF"/>
                  <w:sz w:val="20"/>
                  <w:szCs w:val="20"/>
                  <w:u w:val="single"/>
                </w:rPr>
                <w:t>RFC 2065</w:t>
              </w:r>
            </w:hyperlink>
            <w:r w:rsidRPr="00386CCA">
              <w:rPr>
                <w:rFonts w:ascii="Courier" w:hAnsi="Courier" w:cs="Courier"/>
                <w:sz w:val="20"/>
                <w:szCs w:val="20"/>
              </w:rPr>
              <w:t>.     1. Most of Section 7 of [</w:t>
            </w:r>
            <w:hyperlink r:id="rId316" w:history="1">
              <w:r w:rsidRPr="00386CCA">
                <w:rPr>
                  <w:rFonts w:ascii="Courier" w:hAnsi="Courier" w:cs="Courier"/>
                  <w:color w:val="0000FF"/>
                  <w:sz w:val="20"/>
                  <w:szCs w:val="20"/>
                  <w:u w:val="single"/>
                </w:rPr>
                <w:t>RFC 2065</w:t>
              </w:r>
            </w:hyperlink>
            <w:r w:rsidRPr="00386CCA">
              <w:rPr>
                <w:rFonts w:ascii="Courier" w:hAnsi="Courier" w:cs="Courier"/>
                <w:sz w:val="20"/>
                <w:szCs w:val="20"/>
              </w:rPr>
              <w:t>] called "Operational       Considerations</w:t>
            </w:r>
            <w:proofErr w:type="gramStart"/>
            <w:r w:rsidRPr="00386CCA">
              <w:rPr>
                <w:rFonts w:ascii="Courier" w:hAnsi="Courier" w:cs="Courier"/>
                <w:sz w:val="20"/>
                <w:szCs w:val="20"/>
              </w:rPr>
              <w:t>",</w:t>
            </w:r>
            <w:proofErr w:type="gramEnd"/>
            <w:r w:rsidRPr="00386CCA">
              <w:rPr>
                <w:rFonts w:ascii="Courier" w:hAnsi="Courier" w:cs="Courier"/>
                <w:sz w:val="20"/>
                <w:szCs w:val="20"/>
              </w:rPr>
              <w:t xml:space="preserve"> has been removed and may be made into a separate       document [</w:t>
            </w:r>
            <w:hyperlink r:id="rId317" w:history="1">
              <w:r w:rsidRPr="00386CCA">
                <w:rPr>
                  <w:rFonts w:ascii="Courier" w:hAnsi="Courier" w:cs="Courier"/>
                  <w:color w:val="0000FF"/>
                  <w:sz w:val="20"/>
                  <w:szCs w:val="20"/>
                  <w:u w:val="single"/>
                </w:rPr>
                <w:t>RFC 2541</w:t>
              </w:r>
            </w:hyperlink>
            <w:r w:rsidRPr="00386CCA">
              <w:rPr>
                <w:rFonts w:ascii="Courier" w:hAnsi="Courier" w:cs="Courier"/>
                <w:sz w:val="20"/>
                <w:szCs w:val="20"/>
              </w:rPr>
              <w:t>].     2. The KEY RR has been changed by (2a) eliminating the "experimental</w:t>
            </w:r>
            <w:proofErr w:type="gramStart"/>
            <w:r w:rsidRPr="00386CCA">
              <w:rPr>
                <w:rFonts w:ascii="Courier" w:hAnsi="Courier" w:cs="Courier"/>
                <w:sz w:val="20"/>
                <w:szCs w:val="20"/>
              </w:rPr>
              <w:t>"       flag</w:t>
            </w:r>
            <w:proofErr w:type="gramEnd"/>
            <w:r w:rsidRPr="00386CCA">
              <w:rPr>
                <w:rFonts w:ascii="Courier" w:hAnsi="Courier" w:cs="Courier"/>
                <w:sz w:val="20"/>
                <w:szCs w:val="20"/>
              </w:rPr>
              <w:t xml:space="preserve"> as unnecessary, (2b) reserving a flag  bit for flags       expansion, (2c) more compactly encoding a number of bit fields in       such a way as to leave unchanged bits actually used by the limited       code currently deployed, (2d) eliminating the IPSEC and email flag       bits which are replaced by values of the protocol field and adding       a protocol field value for </w:t>
            </w:r>
            <w:hyperlink r:id="rId31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itself, (2e) adding       material to indicate that zone KEY RRs occur only at delegation       points, and (2f) removing the description of the RSA/MD5 algorithm       to a separate document [</w:t>
            </w:r>
            <w:hyperlink r:id="rId319" w:history="1">
              <w:r w:rsidRPr="00386CCA">
                <w:rPr>
                  <w:rFonts w:ascii="Courier" w:hAnsi="Courier" w:cs="Courier"/>
                  <w:color w:val="0000FF"/>
                  <w:sz w:val="20"/>
                  <w:szCs w:val="20"/>
                  <w:u w:val="single"/>
                </w:rPr>
                <w:t>RFC 2537</w:t>
              </w:r>
            </w:hyperlink>
            <w:r w:rsidRPr="00386CCA">
              <w:rPr>
                <w:rFonts w:ascii="Courier" w:hAnsi="Courier" w:cs="Courier"/>
                <w:sz w:val="20"/>
                <w:szCs w:val="20"/>
              </w:rPr>
              <w:t>].  Section 3.4 describing the       meaning of various combinations of "no-key" and key present KEY       RRs has been added and the secure / unsecure status of a zone has       been clarified as being per algorithm.     3. The SIG RR has been changed by (3a) renaming the "time signed</w:t>
            </w:r>
            <w:proofErr w:type="gramStart"/>
            <w:r w:rsidRPr="00386CCA">
              <w:rPr>
                <w:rFonts w:ascii="Courier" w:hAnsi="Courier" w:cs="Courier"/>
                <w:sz w:val="20"/>
                <w:szCs w:val="20"/>
              </w:rPr>
              <w:t>"       field</w:t>
            </w:r>
            <w:proofErr w:type="gramEnd"/>
            <w:r w:rsidRPr="00386CCA">
              <w:rPr>
                <w:rFonts w:ascii="Courier" w:hAnsi="Courier" w:cs="Courier"/>
                <w:sz w:val="20"/>
                <w:szCs w:val="20"/>
              </w:rPr>
              <w:t xml:space="preserve"> to be the "signature inception" field, (3b) clarifying that       signature expiration and inception use serial number ring       arithmetic, (3c) changing the definition of the key footprint/tag       for algorithms other than 1 and adding Appendix C to specify its       calculation.  In addition, the SIG covering type AXFR has been       eliminated while one covering IXFR [</w:t>
            </w:r>
            <w:hyperlink r:id="rId320" w:history="1">
              <w:r w:rsidRPr="00386CCA">
                <w:rPr>
                  <w:rFonts w:ascii="Courier" w:hAnsi="Courier" w:cs="Courier"/>
                  <w:color w:val="0000FF"/>
                  <w:sz w:val="20"/>
                  <w:szCs w:val="20"/>
                  <w:u w:val="single"/>
                </w:rPr>
                <w:t>RFC 1995</w:t>
              </w:r>
            </w:hyperlink>
            <w:r w:rsidRPr="00386CCA">
              <w:rPr>
                <w:rFonts w:ascii="Courier" w:hAnsi="Courier" w:cs="Courier"/>
                <w:sz w:val="20"/>
                <w:szCs w:val="20"/>
              </w:rPr>
              <w:t xml:space="preserve">] has been added (see       section 5.6).     4. Algorithm 3, the DSA algorithm, is now designated as the mandatory       to implement algorithm.  Algorithm 1, the RSA/MD5 algorithm, is       now a recommended option.  Algorithm 2 and 4 </w:t>
            </w:r>
            <w:proofErr w:type="gramStart"/>
            <w:r w:rsidRPr="00386CCA">
              <w:rPr>
                <w:rFonts w:ascii="Courier" w:hAnsi="Courier" w:cs="Courier"/>
                <w:sz w:val="20"/>
                <w:szCs w:val="20"/>
              </w:rPr>
              <w:t>are designated as the       Diffie-Hellman key and elliptic cryptography algorithms       respectively, all to be defined</w:t>
            </w:r>
            <w:proofErr w:type="gramEnd"/>
            <w:r w:rsidRPr="00386CCA">
              <w:rPr>
                <w:rFonts w:ascii="Courier" w:hAnsi="Courier" w:cs="Courier"/>
                <w:sz w:val="20"/>
                <w:szCs w:val="20"/>
              </w:rPr>
              <w:t xml:space="preserve"> in separate documents. Algorithm       code point 252 is designated to indicate "indirect" keys, to be       defined in a separate document, where the actual key is elsewhere.       Both the KEY and SIG RR definitions have been simplified by       eliminating the "null" algorithm 253 as defined in [</w:t>
            </w:r>
            <w:hyperlink r:id="rId321" w:history="1">
              <w:r w:rsidRPr="00386CCA">
                <w:rPr>
                  <w:rFonts w:ascii="Courier" w:hAnsi="Courier" w:cs="Courier"/>
                  <w:color w:val="0000FF"/>
                  <w:sz w:val="20"/>
                  <w:szCs w:val="20"/>
                  <w:u w:val="single"/>
                </w:rPr>
                <w:t>RFC 2065</w:t>
              </w:r>
            </w:hyperlink>
            <w:r w:rsidRPr="00386CCA">
              <w:rPr>
                <w:rFonts w:ascii="Courier" w:hAnsi="Courier" w:cs="Courier"/>
                <w:sz w:val="20"/>
                <w:szCs w:val="20"/>
              </w:rPr>
              <w:t xml:space="preserve">].       That algorithm had been included because at the time it was       thought it might be useful in </w:t>
            </w:r>
            <w:hyperlink r:id="rId322"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dynamic update [</w:t>
            </w:r>
            <w:hyperlink r:id="rId323" w:history="1">
              <w:r w:rsidRPr="00386CCA">
                <w:rPr>
                  <w:rFonts w:ascii="Courier" w:hAnsi="Courier" w:cs="Courier"/>
                  <w:color w:val="0000FF"/>
                  <w:sz w:val="20"/>
                  <w:szCs w:val="20"/>
                  <w:u w:val="single"/>
                </w:rPr>
                <w:t>RFC 2136</w:t>
              </w:r>
            </w:hyperlink>
            <w:r w:rsidRPr="00386CCA">
              <w:rPr>
                <w:rFonts w:ascii="Courier" w:hAnsi="Courier" w:cs="Courier"/>
                <w:sz w:val="20"/>
                <w:szCs w:val="20"/>
              </w:rPr>
              <w:t xml:space="preserve">]. It       was in fact not so used and it is dropped to simplify </w:t>
            </w:r>
            <w:hyperlink r:id="rId324" w:history="1">
              <w:r w:rsidRPr="00386CCA">
                <w:rPr>
                  <w:rFonts w:ascii="Courier" w:hAnsi="Courier" w:cs="Courier"/>
                  <w:color w:val="0000FF"/>
                  <w:sz w:val="20"/>
                  <w:szCs w:val="20"/>
                  <w:u w:val="single"/>
                </w:rPr>
                <w:t>DNS</w:t>
              </w:r>
            </w:hyperlink>
            <w:proofErr w:type="gramStart"/>
            <w:r w:rsidRPr="00386CCA">
              <w:rPr>
                <w:rFonts w:ascii="Courier" w:hAnsi="Courier" w:cs="Courier"/>
                <w:sz w:val="20"/>
                <w:szCs w:val="20"/>
              </w:rPr>
              <w:t xml:space="preserve">       security</w:t>
            </w:r>
            <w:proofErr w:type="gramEnd"/>
            <w:r w:rsidRPr="00386CCA">
              <w:rPr>
                <w:rFonts w:ascii="Courier" w:hAnsi="Courier" w:cs="Courier"/>
                <w:sz w:val="20"/>
                <w:szCs w:val="20"/>
              </w:rPr>
              <w:t xml:space="preserve">.  Howver, that algorithm number has been re-used to       indicate private algorithms where a domain name specifies the       algorithm.     Eastlake                    Standards Track                 </w:t>
            </w:r>
            <w:r w:rsidRPr="00386CCA">
              <w:rPr>
                <w:rFonts w:ascii="Courier" w:hAnsi="Courier" w:cs="Courier"/>
                <w:b/>
                <w:bCs/>
                <w:color w:val="000000"/>
              </w:rPr>
              <w:t xml:space="preserve">PAGE 44 </w:t>
            </w:r>
            <w:r>
              <w:rPr>
                <w:rFonts w:ascii="Courier" w:hAnsi="Courier" w:cs="Courier"/>
                <w:b/>
                <w:bCs/>
                <w:noProof/>
                <w:color w:val="0000FF"/>
              </w:rPr>
              <w:drawing>
                <wp:inline distT="0" distB="0" distL="0" distR="0">
                  <wp:extent cx="571500" cy="431800"/>
                  <wp:effectExtent l="0" t="0" r="12700" b="0"/>
                  <wp:docPr id="102" name="Picture 102"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27"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25"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5. The NXT RR has been changed so that (5a) the NXT RRs in a zone       cover all names, including wildcards as literal names without       expansion, except for glue address records whose names would not       otherwise appear, (5b) all NXT bit map areas whose first octet has       bit zero set have been reserved for future definition, (5c) the       number of and circumstances under which an NXT must be returned in       connection with wildcard names has been extended, and (5d) in       connection with the bit map, references to the WKS RR have been       removed and verticle bars ("|") have been added between the RR       type mnemonics in the ASCII representation.     6. Information on the canonical form and ordering of RRs has been       moved into a separate Section 8.     7. A subsection covering incremental and full zone transfer has been       added in Section 5.     8. Concerning </w:t>
            </w:r>
            <w:hyperlink r:id="rId326"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chaining: Further specification and policy       recommendations on secure resolution have been added, primarily in       Section 6.3.1.  It is now clearly stated that authenticated data       has a validity period of the intersection of the validity periods       of the SIG RRs in its authentication chain.  The requirement to       staticly configure a superzone's key signed by a zone in all of       the zone's authoritative servers has been removed.  The       recommendation to continue </w:t>
            </w:r>
            <w:hyperlink r:id="rId327"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security checks in a secure island       of </w:t>
            </w:r>
            <w:hyperlink r:id="rId328" w:history="1">
              <w:r w:rsidRPr="00386CCA">
                <w:rPr>
                  <w:rFonts w:ascii="Courier" w:hAnsi="Courier" w:cs="Courier"/>
                  <w:color w:val="0000FF"/>
                  <w:sz w:val="20"/>
                  <w:szCs w:val="20"/>
                  <w:u w:val="single"/>
                </w:rPr>
                <w:t>DNS</w:t>
              </w:r>
            </w:hyperlink>
            <w:r w:rsidRPr="00386CCA">
              <w:rPr>
                <w:rFonts w:ascii="Courier" w:hAnsi="Courier" w:cs="Courier"/>
                <w:sz w:val="20"/>
                <w:szCs w:val="20"/>
              </w:rPr>
              <w:t xml:space="preserve"> data that is separated from other parts of the DNS tree by       insecure zones and does not contain a zone for which a key has       been staticly configured was dropped.     9. It was clarified that the presence of the AD bit in a response       does not apply to the additional information section or to glue       address or delegation point NS RRs.  The AD bit only indicates       that the answer and authority sections of the response are       authoritative.     10. It is now required that KEY RRs and NXT RRs be signed only with        zone-level keys.     11.  Add IANA Considerations section and references to </w:t>
            </w:r>
            <w:hyperlink r:id="rId329" w:history="1">
              <w:r w:rsidRPr="00386CCA">
                <w:rPr>
                  <w:rFonts w:ascii="Courier" w:hAnsi="Courier" w:cs="Courier"/>
                  <w:color w:val="0000FF"/>
                  <w:sz w:val="20"/>
                  <w:szCs w:val="20"/>
                  <w:u w:val="single"/>
                </w:rPr>
                <w:t>RFC 2434</w:t>
              </w:r>
            </w:hyperlink>
            <w:r w:rsidRPr="00386CCA">
              <w:rPr>
                <w:rFonts w:ascii="Courier" w:hAnsi="Courier" w:cs="Courier"/>
                <w:sz w:val="20"/>
                <w:szCs w:val="20"/>
              </w:rPr>
              <w:t xml:space="preserve">.             Eastlake                    Standards Track                 </w:t>
            </w:r>
            <w:r w:rsidRPr="00386CCA">
              <w:rPr>
                <w:rFonts w:ascii="Courier" w:hAnsi="Courier" w:cs="Courier"/>
                <w:b/>
                <w:bCs/>
                <w:color w:val="000000"/>
              </w:rPr>
              <w:t xml:space="preserve">PAGE 45 </w:t>
            </w:r>
            <w:r>
              <w:rPr>
                <w:rFonts w:ascii="Courier" w:hAnsi="Courier" w:cs="Courier"/>
                <w:b/>
                <w:bCs/>
                <w:noProof/>
                <w:color w:val="0000FF"/>
              </w:rPr>
              <w:drawing>
                <wp:inline distT="0" distB="0" distL="0" distR="0">
                  <wp:extent cx="571500" cy="431800"/>
                  <wp:effectExtent l="0" t="0" r="12700" b="0"/>
                  <wp:docPr id="104" name="Picture 104"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29"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30"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r w:rsidRPr="00386CCA">
              <w:rPr>
                <w:rFonts w:ascii="Courier" w:hAnsi="Courier" w:cs="Courier"/>
                <w:b/>
                <w:bCs/>
                <w:color w:val="0066CC"/>
              </w:rPr>
              <w:fldChar w:fldCharType="begin"/>
            </w:r>
            <w:r w:rsidRPr="00386CCA">
              <w:rPr>
                <w:rFonts w:ascii="Courier" w:hAnsi="Courier" w:cs="Courier"/>
                <w:b/>
                <w:bCs/>
                <w:color w:val="0066CC"/>
              </w:rPr>
              <w:instrText xml:space="preserve"> HYPERLINK "http://www.bind9.net/rfc" </w:instrText>
            </w:r>
            <w:r w:rsidRPr="00386CCA">
              <w:rPr>
                <w:rFonts w:ascii="Courier" w:hAnsi="Courier" w:cs="Courier"/>
                <w:b/>
                <w:bCs/>
                <w:color w:val="0066CC"/>
              </w:rPr>
            </w:r>
            <w:r w:rsidRPr="00386CCA">
              <w:rPr>
                <w:rFonts w:ascii="Courier" w:hAnsi="Courier" w:cs="Courier"/>
                <w:b/>
                <w:bCs/>
                <w:color w:val="0066CC"/>
              </w:rPr>
              <w:fldChar w:fldCharType="separate"/>
            </w:r>
            <w:r w:rsidRPr="00386CCA">
              <w:rPr>
                <w:rFonts w:ascii="Courier" w:hAnsi="Courier" w:cs="Courier"/>
                <w:b/>
                <w:bCs/>
                <w:color w:val="0000FF"/>
                <w:sz w:val="20"/>
                <w:szCs w:val="20"/>
                <w:u w:val="single"/>
              </w:rPr>
              <w:t>DNS</w:t>
            </w:r>
            <w:r w:rsidRPr="00386CCA">
              <w:rPr>
                <w:rFonts w:ascii="Courier" w:hAnsi="Courier" w:cs="Courier"/>
                <w:b/>
                <w:bCs/>
                <w:color w:val="0066CC"/>
              </w:rPr>
              <w:fldChar w:fldCharType="end"/>
            </w:r>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Appendix C: Key Tag Calculation</w:t>
            </w:r>
            <w:r w:rsidRPr="00386CCA">
              <w:rPr>
                <w:rFonts w:ascii="Courier" w:hAnsi="Courier" w:cs="Courier"/>
                <w:sz w:val="20"/>
                <w:szCs w:val="20"/>
              </w:rPr>
              <w:t xml:space="preserve">     The key tag field in the SIG RR is just a means of more efficiently    selecting the correct KEY RR to use when there is more than one KEY    RR candidate available, for example, in verifying a signature.  It is    possible for more than one candidate key to have the same tag, in    which case each must be tried until one works or all fail.  The    following reference implementation of how to calculate the Key Tag</w:t>
            </w:r>
            <w:proofErr w:type="gramStart"/>
            <w:r w:rsidRPr="00386CCA">
              <w:rPr>
                <w:rFonts w:ascii="Courier" w:hAnsi="Courier" w:cs="Courier"/>
                <w:sz w:val="20"/>
                <w:szCs w:val="20"/>
              </w:rPr>
              <w:t>,    for</w:t>
            </w:r>
            <w:proofErr w:type="gramEnd"/>
            <w:r w:rsidRPr="00386CCA">
              <w:rPr>
                <w:rFonts w:ascii="Courier" w:hAnsi="Courier" w:cs="Courier"/>
                <w:sz w:val="20"/>
                <w:szCs w:val="20"/>
              </w:rPr>
              <w:t xml:space="preserve"> all algorithms other than algorithm 1, is in ANSI C.  It is coded    for clarity, not efficiency.  (See section 4.1.6 for how to determine    the Key Tag of an algorithm 1 key.)     /* </w:t>
            </w:r>
            <w:proofErr w:type="gramStart"/>
            <w:r w:rsidRPr="00386CCA">
              <w:rPr>
                <w:rFonts w:ascii="Courier" w:hAnsi="Courier" w:cs="Courier"/>
                <w:sz w:val="20"/>
                <w:szCs w:val="20"/>
              </w:rPr>
              <w:t>assumes</w:t>
            </w:r>
            <w:proofErr w:type="gramEnd"/>
            <w:r w:rsidRPr="00386CCA">
              <w:rPr>
                <w:rFonts w:ascii="Courier" w:hAnsi="Courier" w:cs="Courier"/>
                <w:sz w:val="20"/>
                <w:szCs w:val="20"/>
              </w:rPr>
              <w:t xml:space="preserve"> int is at least 16 bits       first byte of the key tag is the most significant byte of return       value       second byte of the key tag is the least significant byte of       return value       */     int keytag (             unsigned char key[],  /* the RDATA part of the KEY RR */            unsigned int keysize, /* the RDLENGTH */            )    {    long int    ac;    /* assumed to be 32 bits or larger */     for ( ac = 0, i = 0; i &lt; keysize; ++i )        ac += (i&amp;1) ? key[i] : key[i]&lt;&lt;8;    ac += (ac&gt;&gt;16) &amp; 0xFFFF;    return ac &amp; 0xFFFF;    }                    Eastlake                    Standards Track                 </w:t>
            </w:r>
            <w:r w:rsidRPr="00386CCA">
              <w:rPr>
                <w:rFonts w:ascii="Courier" w:hAnsi="Courier" w:cs="Courier"/>
                <w:b/>
                <w:bCs/>
                <w:color w:val="000000"/>
              </w:rPr>
              <w:t xml:space="preserve">PAGE 46 </w:t>
            </w:r>
            <w:r>
              <w:rPr>
                <w:rFonts w:ascii="Courier" w:hAnsi="Courier" w:cs="Courier"/>
                <w:b/>
                <w:bCs/>
                <w:noProof/>
                <w:color w:val="0000FF"/>
              </w:rPr>
              <w:drawing>
                <wp:inline distT="0" distB="0" distL="0" distR="0">
                  <wp:extent cx="571500" cy="431800"/>
                  <wp:effectExtent l="0" t="0" r="12700" b="0"/>
                  <wp:docPr id="106" name="Picture 106"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31"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hyperlink r:id="rId331" w:history="1">
              <w:r w:rsidRPr="00386CCA">
                <w:rPr>
                  <w:rFonts w:ascii="Courier" w:hAnsi="Courier" w:cs="Courier"/>
                  <w:b/>
                  <w:bCs/>
                  <w:color w:val="0000FF"/>
                  <w:sz w:val="20"/>
                  <w:szCs w:val="20"/>
                  <w:u w:val="single"/>
                </w:rPr>
                <w:t>RFC 2535</w:t>
              </w:r>
            </w:hyperlink>
            <w:proofErr w:type="gramStart"/>
            <w:r w:rsidRPr="00386CCA">
              <w:rPr>
                <w:rFonts w:ascii="Courier" w:hAnsi="Courier" w:cs="Courier"/>
                <w:b/>
                <w:bCs/>
                <w:color w:val="0066CC"/>
              </w:rPr>
              <w:t xml:space="preserve">                </w:t>
            </w:r>
            <w:proofErr w:type="gramEnd"/>
            <w:hyperlink r:id="rId332" w:history="1">
              <w:r w:rsidRPr="00386CCA">
                <w:rPr>
                  <w:rFonts w:ascii="Courier" w:hAnsi="Courier" w:cs="Courier"/>
                  <w:b/>
                  <w:bCs/>
                  <w:color w:val="0000FF"/>
                  <w:sz w:val="20"/>
                  <w:szCs w:val="20"/>
                  <w:u w:val="single"/>
                </w:rPr>
                <w:t>DNS</w:t>
              </w:r>
            </w:hyperlink>
            <w:r w:rsidRPr="00386CCA">
              <w:rPr>
                <w:rFonts w:ascii="Courier" w:hAnsi="Courier" w:cs="Courier"/>
                <w:b/>
                <w:bCs/>
                <w:color w:val="0066CC"/>
              </w:rPr>
              <w:t xml:space="preserve"> Security Extensions               March 1999</w:t>
            </w:r>
            <w:r w:rsidRPr="00386CCA">
              <w:rPr>
                <w:rFonts w:ascii="Courier" w:hAnsi="Courier" w:cs="Courier"/>
                <w:sz w:val="20"/>
                <w:szCs w:val="20"/>
              </w:rPr>
              <w:t xml:space="preserve">   </w:t>
            </w:r>
            <w:r w:rsidRPr="00386CCA">
              <w:rPr>
                <w:rFonts w:ascii="Arial" w:hAnsi="Arial" w:cs="Arial"/>
                <w:b/>
                <w:bCs/>
                <w:sz w:val="20"/>
                <w:szCs w:val="20"/>
              </w:rPr>
              <w:t>Full Copyright Statement</w:t>
            </w:r>
            <w:r w:rsidRPr="00386CCA">
              <w:rPr>
                <w:rFonts w:ascii="Courier" w:hAnsi="Courier" w:cs="Courier"/>
                <w:sz w:val="20"/>
                <w:szCs w:val="20"/>
              </w:rPr>
              <w:t xml:space="preserve">     Copyright © The Internet Society (1999).  All Rights Reserved.     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     The limited permissions granted above are perpetual and will not be    revoked by the Internet Society or its successors or assigns.     This document and the information contained herein is provided on an    "AS IS" basis and THE INTERNET SOCIETY AND THE INTERNET ENGINEERING    TASK FORCE DISCLAIMS ALL WARRANTIES, EXPRESS OR IMPLIED, INCLUDING    BUT NOT LIMITED TO ANY WARRANTY THAT THE USE OF THE INFORMATION    HEREIN WILL NOT INFRINGE ANY RIGHTS OR ANY IMPLIED WARRANTIES OF    MERCHANTABILITY OR FITNESS FOR A PARTICULAR PURPOSE.                         Eastlake                    Standards Track                 </w:t>
            </w:r>
            <w:r w:rsidRPr="00386CCA">
              <w:rPr>
                <w:rFonts w:ascii="Courier" w:hAnsi="Courier" w:cs="Courier"/>
                <w:b/>
                <w:bCs/>
                <w:color w:val="000000"/>
              </w:rPr>
              <w:t xml:space="preserve">PAGE 47 </w:t>
            </w:r>
            <w:r>
              <w:rPr>
                <w:rFonts w:ascii="Courier" w:hAnsi="Courier" w:cs="Courier"/>
                <w:b/>
                <w:bCs/>
                <w:noProof/>
                <w:color w:val="0000FF"/>
              </w:rPr>
              <w:drawing>
                <wp:inline distT="0" distB="0" distL="0" distR="0">
                  <wp:extent cx="571500" cy="431800"/>
                  <wp:effectExtent l="0" t="0" r="12700" b="0"/>
                  <wp:docPr id="108" name="Picture 108" descr="op">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p">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 cy="431800"/>
                          </a:xfrm>
                          <a:prstGeom prst="rect">
                            <a:avLst/>
                          </a:prstGeom>
                          <a:noFill/>
                          <a:ln>
                            <a:noFill/>
                          </a:ln>
                        </pic:spPr>
                      </pic:pic>
                    </a:graphicData>
                  </a:graphic>
                </wp:inline>
              </w:drawing>
            </w:r>
            <w:r w:rsidRPr="00386CCA">
              <w:rPr>
                <w:rFonts w:ascii="Courier" w:hAnsi="Courier" w:cs="Courier"/>
                <w:sz w:val="20"/>
                <w:szCs w:val="20"/>
              </w:rPr>
              <w:t xml:space="preserve"> </w: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pict>
                <v:rect id="_x0000_i1133" style="width:0;height:1pt" o:hralign="center" o:hrstd="t" o:hrnoshade="t" o:hr="t" fillcolor="#999" stroked="f"/>
              </w:pict>
            </w:r>
          </w:p>
          <w:p w:rsidR="00386CCA" w:rsidRPr="00386CCA" w:rsidRDefault="00386CCA" w:rsidP="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386CCA">
              <w:rPr>
                <w:rFonts w:ascii="Courier" w:hAnsi="Courier" w:cs="Courier"/>
                <w:sz w:val="20"/>
                <w:szCs w:val="20"/>
              </w:rPr>
              <w:t xml:space="preserve">        </w:t>
            </w:r>
          </w:p>
          <w:p w:rsidR="00386CCA" w:rsidRPr="00386CCA" w:rsidRDefault="00386CCA" w:rsidP="00386CCA">
            <w:pPr>
              <w:rPr>
                <w:rFonts w:ascii="Times" w:eastAsia="Times New Roman" w:hAnsi="Times" w:cs="Times New Roman"/>
                <w:sz w:val="20"/>
                <w:szCs w:val="20"/>
              </w:rPr>
            </w:pPr>
            <w:r w:rsidRPr="00386CCA">
              <w:rPr>
                <w:rFonts w:ascii="monospace" w:eastAsia="Times New Roman" w:hAnsi="monospace" w:cs="Times New Roman"/>
                <w:color w:val="000000"/>
                <w:sz w:val="20"/>
                <w:szCs w:val="20"/>
              </w:rPr>
              <w:t>=== END of RFC 2535 ===</w:t>
            </w:r>
            <w:r w:rsidRPr="00386CCA">
              <w:rPr>
                <w:rFonts w:ascii="monospace" w:eastAsia="Times New Roman" w:hAnsi="monospace" w:cs="Times New Roman"/>
                <w:color w:val="000000"/>
                <w:sz w:val="20"/>
                <w:szCs w:val="20"/>
              </w:rPr>
              <w:br/>
            </w:r>
            <w:r w:rsidRPr="00386CCA">
              <w:rPr>
                <w:rFonts w:ascii="monospace" w:eastAsia="Times New Roman" w:hAnsi="monospace" w:cs="Times New Roman"/>
                <w:color w:val="000000"/>
                <w:sz w:val="20"/>
                <w:szCs w:val="20"/>
              </w:rPr>
              <w:br/>
            </w:r>
            <w:r w:rsidRPr="00386CCA">
              <w:rPr>
                <w:rFonts w:ascii="monospace" w:eastAsia="Times New Roman" w:hAnsi="monospace" w:cs="Times New Roman"/>
                <w:b/>
                <w:bCs/>
                <w:color w:val="000000"/>
                <w:sz w:val="20"/>
                <w:szCs w:val="20"/>
              </w:rPr>
              <w:t>"Domain Name System Security Extensions"</w:t>
            </w:r>
            <w:r w:rsidRPr="00386CCA">
              <w:rPr>
                <w:rFonts w:ascii="monospace" w:eastAsia="Times New Roman" w:hAnsi="monospace" w:cs="Times New Roman"/>
                <w:color w:val="000000"/>
                <w:sz w:val="20"/>
                <w:szCs w:val="20"/>
              </w:rPr>
              <w:br/>
            </w:r>
            <w:r w:rsidRPr="00386CCA">
              <w:rPr>
                <w:rFonts w:ascii="monospace" w:eastAsia="Times New Roman" w:hAnsi="monospace" w:cs="Times New Roman"/>
                <w:color w:val="000000"/>
                <w:sz w:val="20"/>
                <w:szCs w:val="20"/>
              </w:rPr>
              <w:br/>
              <w:t xml:space="preserve">  ==&gt; </w:t>
            </w:r>
            <w:r w:rsidRPr="00386CCA">
              <w:rPr>
                <w:rFonts w:ascii="monospace" w:eastAsia="Times New Roman" w:hAnsi="monospace" w:cs="Times New Roman"/>
                <w:i/>
                <w:iCs/>
                <w:color w:val="000000"/>
                <w:sz w:val="20"/>
                <w:szCs w:val="20"/>
              </w:rPr>
              <w:t>Programming, Computer Code, Source Code, Network Protocol,</w:t>
            </w:r>
            <w:r w:rsidRPr="00386CCA">
              <w:rPr>
                <w:rFonts w:ascii="monospace" w:eastAsia="Times New Roman" w:hAnsi="monospace" w:cs="Times New Roman"/>
                <w:color w:val="000000"/>
                <w:sz w:val="20"/>
                <w:szCs w:val="20"/>
              </w:rPr>
              <w:br/>
              <w:t xml:space="preserve">  ==&gt; </w:t>
            </w:r>
            <w:r w:rsidRPr="00386CCA">
              <w:rPr>
                <w:rFonts w:ascii="monospace" w:eastAsia="Times New Roman" w:hAnsi="monospace" w:cs="Times New Roman"/>
                <w:i/>
                <w:iCs/>
                <w:color w:val="000000"/>
                <w:sz w:val="20"/>
                <w:szCs w:val="20"/>
              </w:rPr>
              <w:t>Open Source, How to Guide, RFC, Specification, Tutorial</w:t>
            </w:r>
            <w:r w:rsidRPr="00386CCA">
              <w:rPr>
                <w:rFonts w:ascii="monospace" w:eastAsia="Times New Roman" w:hAnsi="monospace" w:cs="Times New Roman"/>
                <w:color w:val="000000"/>
                <w:sz w:val="20"/>
                <w:szCs w:val="20"/>
              </w:rPr>
              <w:br/>
            </w:r>
            <w:r w:rsidRPr="00386CCA">
              <w:rPr>
                <w:rFonts w:ascii="monospace" w:eastAsia="Times New Roman" w:hAnsi="monospace" w:cs="Times New Roman"/>
                <w:color w:val="000000"/>
                <w:sz w:val="20"/>
                <w:szCs w:val="20"/>
              </w:rPr>
              <w:br/>
              <w:t>RFC TOTAL SIZE: 110958 bytes</w:t>
            </w:r>
            <w:r w:rsidRPr="00386CCA">
              <w:rPr>
                <w:rFonts w:ascii="monospace" w:eastAsia="Times New Roman" w:hAnsi="monospace" w:cs="Times New Roman"/>
                <w:color w:val="000000"/>
                <w:sz w:val="20"/>
                <w:szCs w:val="20"/>
              </w:rPr>
              <w:br/>
              <w:t>PUBLICATION DATE: Wednesday, March 3rd, 1999</w:t>
            </w:r>
            <w:r w:rsidRPr="00386CCA">
              <w:rPr>
                <w:rFonts w:ascii="monospace" w:eastAsia="Times New Roman" w:hAnsi="monospace" w:cs="Times New Roman"/>
                <w:color w:val="000000"/>
                <w:sz w:val="20"/>
                <w:szCs w:val="20"/>
              </w:rPr>
              <w:br/>
              <w:t xml:space="preserve">LEGAL RIGHTS: The IETF Trust (see </w:t>
            </w:r>
            <w:hyperlink r:id="rId333" w:history="1">
              <w:r w:rsidRPr="00386CCA">
                <w:rPr>
                  <w:rFonts w:ascii="monospace" w:eastAsia="Times New Roman" w:hAnsi="monospace" w:cs="Times New Roman"/>
                  <w:color w:val="0000FF"/>
                  <w:sz w:val="20"/>
                  <w:szCs w:val="20"/>
                  <w:u w:val="single"/>
                </w:rPr>
                <w:t>BCP 78</w:t>
              </w:r>
            </w:hyperlink>
            <w:r w:rsidRPr="00386CCA">
              <w:rPr>
                <w:rFonts w:ascii="monospace" w:eastAsia="Times New Roman" w:hAnsi="monospace" w:cs="Times New Roman"/>
                <w:color w:val="000000"/>
                <w:sz w:val="20"/>
                <w:szCs w:val="20"/>
              </w:rPr>
              <w:t>)</w:t>
            </w:r>
          </w:p>
        </w:tc>
      </w:tr>
    </w:tbl>
    <w:p w:rsidR="00386CCA" w:rsidRPr="00386CCA" w:rsidRDefault="00386CCA" w:rsidP="00386CCA">
      <w:pPr>
        <w:jc w:val="center"/>
        <w:rPr>
          <w:rFonts w:ascii="Times" w:eastAsia="Times New Roman" w:hAnsi="Times" w:cs="Times New Roman"/>
          <w:sz w:val="20"/>
          <w:szCs w:val="20"/>
        </w:rPr>
      </w:pPr>
      <w:r w:rsidRPr="00386CCA">
        <w:rPr>
          <w:rFonts w:ascii="Times" w:eastAsia="Times New Roman" w:hAnsi="Times" w:cs="Times New Roman"/>
          <w:sz w:val="20"/>
          <w:szCs w:val="20"/>
        </w:rPr>
        <w:lastRenderedPageBreak/>
        <w:br/>
      </w:r>
      <w:r w:rsidRPr="00386CCA">
        <w:rPr>
          <w:rFonts w:ascii="Times" w:eastAsia="Times New Roman" w:hAnsi="Times" w:cs="Times New Roman"/>
          <w:sz w:val="20"/>
          <w:szCs w:val="20"/>
        </w:rPr>
        <w:br/>
      </w:r>
      <w:hyperlink r:id="rId334" w:history="1">
        <w:r w:rsidRPr="00386CCA">
          <w:rPr>
            <w:rFonts w:ascii="Tahoma" w:eastAsia="Times New Roman" w:hAnsi="Tahoma" w:cs="Times New Roman"/>
            <w:color w:val="0033CC"/>
            <w:sz w:val="28"/>
            <w:szCs w:val="28"/>
            <w:u w:val="single"/>
          </w:rPr>
          <w:t>RFC-ARCHIVE.ORG</w:t>
        </w:r>
      </w:hyperlink>
      <w:r w:rsidRPr="00386CCA">
        <w:rPr>
          <w:rFonts w:ascii="Times" w:eastAsia="Times New Roman" w:hAnsi="Times" w:cs="Times New Roman"/>
          <w:sz w:val="20"/>
          <w:szCs w:val="20"/>
        </w:rPr>
        <w:t xml:space="preserve"> </w:t>
      </w:r>
      <w:r w:rsidRPr="00386CCA">
        <w:rPr>
          <w:rFonts w:ascii="Times" w:eastAsia="Times New Roman" w:hAnsi="Times" w:cs="Times New Roman"/>
          <w:sz w:val="20"/>
          <w:szCs w:val="20"/>
        </w:rPr>
        <w:br/>
      </w:r>
      <w:r w:rsidRPr="00386CCA">
        <w:rPr>
          <w:rFonts w:ascii="Times" w:eastAsia="Times New Roman" w:hAnsi="Times" w:cs="Times New Roman"/>
          <w:sz w:val="20"/>
          <w:szCs w:val="20"/>
        </w:rPr>
        <w:br/>
      </w:r>
      <w:hyperlink r:id="rId335" w:history="1">
        <w:r w:rsidRPr="00386CCA">
          <w:rPr>
            <w:rFonts w:ascii="Verdana" w:eastAsia="Times New Roman" w:hAnsi="Verdana" w:cs="Times New Roman"/>
            <w:color w:val="0000FF"/>
            <w:sz w:val="20"/>
            <w:szCs w:val="20"/>
            <w:u w:val="single"/>
          </w:rPr>
          <w:t>RFC 2535</w:t>
        </w:r>
      </w:hyperlink>
      <w:r w:rsidRPr="00386CCA">
        <w:rPr>
          <w:rFonts w:ascii="Verdana" w:eastAsia="Times New Roman" w:hAnsi="Verdana" w:cs="Times New Roman"/>
          <w:color w:val="000000"/>
          <w:sz w:val="20"/>
          <w:szCs w:val="20"/>
        </w:rPr>
        <w:t xml:space="preserve"> © Wednesday, March 3rd, 1999 - The IETF Trust</w:t>
      </w:r>
      <w:r w:rsidRPr="00386CCA">
        <w:rPr>
          <w:rFonts w:ascii="Verdana" w:eastAsia="Times New Roman" w:hAnsi="Verdana" w:cs="Times New Roman"/>
          <w:color w:val="000000"/>
          <w:sz w:val="20"/>
          <w:szCs w:val="20"/>
        </w:rPr>
        <w:br/>
        <w:t xml:space="preserve">The RFC Archive © September 2014 - </w:t>
      </w:r>
      <w:hyperlink r:id="rId336" w:history="1">
        <w:r w:rsidRPr="00386CCA">
          <w:rPr>
            <w:rFonts w:ascii="Verdana" w:eastAsia="Times New Roman" w:hAnsi="Verdana" w:cs="Times New Roman"/>
            <w:color w:val="0000FF"/>
            <w:sz w:val="20"/>
            <w:szCs w:val="20"/>
            <w:u w:val="single"/>
          </w:rPr>
          <w:t>RFC-Archive.org</w:t>
        </w:r>
      </w:hyperlink>
      <w:r w:rsidRPr="00386CCA">
        <w:rPr>
          <w:rFonts w:ascii="Verdana" w:eastAsia="Times New Roman" w:hAnsi="Verdana" w:cs="Times New Roman"/>
          <w:color w:val="000000"/>
          <w:sz w:val="20"/>
          <w:szCs w:val="20"/>
        </w:rPr>
        <w:br/>
        <w:t>Maintainer: Mr. Jacco Tunnissen</w:t>
      </w:r>
      <w:r w:rsidRPr="00386CCA">
        <w:rPr>
          <w:rFonts w:ascii="Verdana" w:eastAsia="Times New Roman" w:hAnsi="Verdana" w:cs="Times New Roman"/>
          <w:color w:val="000000"/>
          <w:sz w:val="20"/>
          <w:szCs w:val="20"/>
        </w:rPr>
        <w:br/>
      </w:r>
      <w:r w:rsidRPr="00386CCA">
        <w:rPr>
          <w:rFonts w:ascii="Times" w:eastAsia="Times New Roman" w:hAnsi="Times" w:cs="Times New Roman"/>
          <w:sz w:val="20"/>
          <w:szCs w:val="20"/>
        </w:rPr>
        <w:br/>
      </w:r>
      <w:r>
        <w:rPr>
          <w:rFonts w:ascii="Times" w:eastAsia="Times New Roman" w:hAnsi="Times" w:cs="Times New Roman"/>
          <w:noProof/>
          <w:color w:val="0000FF"/>
          <w:sz w:val="20"/>
          <w:szCs w:val="20"/>
        </w:rPr>
        <w:drawing>
          <wp:inline distT="0" distB="0" distL="0" distR="0">
            <wp:extent cx="876300" cy="76200"/>
            <wp:effectExtent l="0" t="0" r="12700" b="0"/>
            <wp:docPr id="110" name="Picture 110" descr="rivacy Statement">
              <a:hlinkClick xmlns:a="http://schemas.openxmlformats.org/drawingml/2006/main" r:id="rId337" tgtFrame="&quot;p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ivacy Statement">
                      <a:hlinkClick r:id="rId337" tgtFrame="&quot;pp&quot;"/>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876300" cy="76200"/>
                    </a:xfrm>
                    <a:prstGeom prst="rect">
                      <a:avLst/>
                    </a:prstGeom>
                    <a:noFill/>
                    <a:ln>
                      <a:noFill/>
                    </a:ln>
                  </pic:spPr>
                </pic:pic>
              </a:graphicData>
            </a:graphic>
          </wp:inline>
        </w:drawing>
      </w:r>
    </w:p>
    <w:p w:rsidR="00386CCA" w:rsidRPr="00386CCA" w:rsidRDefault="00386CCA" w:rsidP="00386CCA">
      <w:pPr>
        <w:spacing w:after="240"/>
        <w:rPr>
          <w:rFonts w:ascii="Times" w:eastAsia="Times New Roman" w:hAnsi="Times" w:cs="Times New Roman"/>
          <w:sz w:val="20"/>
          <w:szCs w:val="20"/>
        </w:rPr>
      </w:pPr>
      <w:r w:rsidRPr="00386CCA">
        <w:rPr>
          <w:rFonts w:ascii="Times" w:eastAsia="Times New Roman" w:hAnsi="Times" w:cs="Times New Roman"/>
          <w:sz w:val="20"/>
          <w:szCs w:val="20"/>
        </w:rPr>
        <w:br/>
      </w:r>
      <w:r w:rsidRPr="00386CCA">
        <w:rPr>
          <w:rFonts w:ascii="Times" w:eastAsia="Times New Roman" w:hAnsi="Times" w:cs="Times New Roman"/>
          <w:sz w:val="20"/>
          <w:szCs w:val="20"/>
        </w:rPr>
        <w:br/>
      </w:r>
    </w:p>
    <w:p w:rsidR="008C4B5A" w:rsidRDefault="008C4B5A">
      <w:bookmarkStart w:id="1" w:name="_GoBack"/>
      <w:bookmarkEnd w:id="1"/>
    </w:p>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monospace">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CA"/>
    <w:rsid w:val="00386CCA"/>
    <w:rsid w:val="008C4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6CCA"/>
    <w:rPr>
      <w:color w:val="0000FF"/>
      <w:u w:val="single"/>
    </w:rPr>
  </w:style>
  <w:style w:type="character" w:styleId="FollowedHyperlink">
    <w:name w:val="FollowedHyperlink"/>
    <w:basedOn w:val="DefaultParagraphFont"/>
    <w:uiPriority w:val="99"/>
    <w:semiHidden/>
    <w:unhideWhenUsed/>
    <w:rsid w:val="00386CCA"/>
    <w:rPr>
      <w:color w:val="800080"/>
      <w:u w:val="single"/>
    </w:rPr>
  </w:style>
  <w:style w:type="paragraph" w:styleId="z-TopofForm">
    <w:name w:val="HTML Top of Form"/>
    <w:basedOn w:val="Normal"/>
    <w:next w:val="Normal"/>
    <w:link w:val="z-TopofFormChar"/>
    <w:hidden/>
    <w:uiPriority w:val="99"/>
    <w:semiHidden/>
    <w:unhideWhenUsed/>
    <w:rsid w:val="00386CC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CC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86CC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86CCA"/>
    <w:rPr>
      <w:rFonts w:ascii="Arial" w:hAnsi="Arial" w:cs="Arial"/>
      <w:vanish/>
      <w:sz w:val="16"/>
      <w:szCs w:val="16"/>
    </w:rPr>
  </w:style>
  <w:style w:type="character" w:customStyle="1" w:styleId="atpinitbutton">
    <w:name w:val="at_pinitbutton"/>
    <w:basedOn w:val="DefaultParagraphFont"/>
    <w:rsid w:val="00386CCA"/>
  </w:style>
  <w:style w:type="character" w:styleId="HTMLTypewriter">
    <w:name w:val="HTML Typewriter"/>
    <w:basedOn w:val="DefaultParagraphFont"/>
    <w:uiPriority w:val="99"/>
    <w:semiHidden/>
    <w:unhideWhenUsed/>
    <w:rsid w:val="00386CC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6CCA"/>
    <w:rPr>
      <w:rFonts w:ascii="Courier" w:hAnsi="Courier" w:cs="Courier"/>
      <w:sz w:val="20"/>
      <w:szCs w:val="20"/>
    </w:rPr>
  </w:style>
  <w:style w:type="paragraph" w:styleId="BalloonText">
    <w:name w:val="Balloon Text"/>
    <w:basedOn w:val="Normal"/>
    <w:link w:val="BalloonTextChar"/>
    <w:uiPriority w:val="99"/>
    <w:semiHidden/>
    <w:unhideWhenUsed/>
    <w:rsid w:val="00386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6CCA"/>
    <w:rPr>
      <w:color w:val="0000FF"/>
      <w:u w:val="single"/>
    </w:rPr>
  </w:style>
  <w:style w:type="character" w:styleId="FollowedHyperlink">
    <w:name w:val="FollowedHyperlink"/>
    <w:basedOn w:val="DefaultParagraphFont"/>
    <w:uiPriority w:val="99"/>
    <w:semiHidden/>
    <w:unhideWhenUsed/>
    <w:rsid w:val="00386CCA"/>
    <w:rPr>
      <w:color w:val="800080"/>
      <w:u w:val="single"/>
    </w:rPr>
  </w:style>
  <w:style w:type="paragraph" w:styleId="z-TopofForm">
    <w:name w:val="HTML Top of Form"/>
    <w:basedOn w:val="Normal"/>
    <w:next w:val="Normal"/>
    <w:link w:val="z-TopofFormChar"/>
    <w:hidden/>
    <w:uiPriority w:val="99"/>
    <w:semiHidden/>
    <w:unhideWhenUsed/>
    <w:rsid w:val="00386CC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CC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86CC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86CCA"/>
    <w:rPr>
      <w:rFonts w:ascii="Arial" w:hAnsi="Arial" w:cs="Arial"/>
      <w:vanish/>
      <w:sz w:val="16"/>
      <w:szCs w:val="16"/>
    </w:rPr>
  </w:style>
  <w:style w:type="character" w:customStyle="1" w:styleId="atpinitbutton">
    <w:name w:val="at_pinitbutton"/>
    <w:basedOn w:val="DefaultParagraphFont"/>
    <w:rsid w:val="00386CCA"/>
  </w:style>
  <w:style w:type="character" w:styleId="HTMLTypewriter">
    <w:name w:val="HTML Typewriter"/>
    <w:basedOn w:val="DefaultParagraphFont"/>
    <w:uiPriority w:val="99"/>
    <w:semiHidden/>
    <w:unhideWhenUsed/>
    <w:rsid w:val="00386CC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3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86CCA"/>
    <w:rPr>
      <w:rFonts w:ascii="Courier" w:hAnsi="Courier" w:cs="Courier"/>
      <w:sz w:val="20"/>
      <w:szCs w:val="20"/>
    </w:rPr>
  </w:style>
  <w:style w:type="paragraph" w:styleId="BalloonText">
    <w:name w:val="Balloon Text"/>
    <w:basedOn w:val="Normal"/>
    <w:link w:val="BalloonTextChar"/>
    <w:uiPriority w:val="99"/>
    <w:semiHidden/>
    <w:unhideWhenUsed/>
    <w:rsid w:val="00386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51797">
      <w:bodyDiv w:val="1"/>
      <w:marLeft w:val="0"/>
      <w:marRight w:val="0"/>
      <w:marTop w:val="0"/>
      <w:marBottom w:val="0"/>
      <w:divBdr>
        <w:top w:val="none" w:sz="0" w:space="0" w:color="auto"/>
        <w:left w:val="none" w:sz="0" w:space="0" w:color="auto"/>
        <w:bottom w:val="none" w:sz="0" w:space="0" w:color="auto"/>
        <w:right w:val="none" w:sz="0" w:space="0" w:color="auto"/>
      </w:divBdr>
      <w:divsChild>
        <w:div w:id="1515339051">
          <w:marLeft w:val="0"/>
          <w:marRight w:val="0"/>
          <w:marTop w:val="0"/>
          <w:marBottom w:val="0"/>
          <w:divBdr>
            <w:top w:val="none" w:sz="0" w:space="0" w:color="auto"/>
            <w:left w:val="none" w:sz="0" w:space="0" w:color="auto"/>
            <w:bottom w:val="none" w:sz="0" w:space="0" w:color="auto"/>
            <w:right w:val="none" w:sz="0" w:space="0" w:color="auto"/>
          </w:divBdr>
          <w:divsChild>
            <w:div w:id="33317375">
              <w:marLeft w:val="0"/>
              <w:marRight w:val="0"/>
              <w:marTop w:val="0"/>
              <w:marBottom w:val="0"/>
              <w:divBdr>
                <w:top w:val="none" w:sz="0" w:space="0" w:color="auto"/>
                <w:left w:val="none" w:sz="0" w:space="0" w:color="auto"/>
                <w:bottom w:val="none" w:sz="0" w:space="0" w:color="auto"/>
                <w:right w:val="none" w:sz="0" w:space="0" w:color="auto"/>
              </w:divBdr>
              <w:divsChild>
                <w:div w:id="953170491">
                  <w:marLeft w:val="0"/>
                  <w:marRight w:val="0"/>
                  <w:marTop w:val="0"/>
                  <w:marBottom w:val="0"/>
                  <w:divBdr>
                    <w:top w:val="none" w:sz="0" w:space="0" w:color="auto"/>
                    <w:left w:val="none" w:sz="0" w:space="0" w:color="auto"/>
                    <w:bottom w:val="none" w:sz="0" w:space="0" w:color="auto"/>
                    <w:right w:val="none" w:sz="0" w:space="0" w:color="auto"/>
                  </w:divBdr>
                </w:div>
              </w:divsChild>
            </w:div>
            <w:div w:id="502085437">
              <w:marLeft w:val="0"/>
              <w:marRight w:val="0"/>
              <w:marTop w:val="0"/>
              <w:marBottom w:val="0"/>
              <w:divBdr>
                <w:top w:val="none" w:sz="0" w:space="0" w:color="auto"/>
                <w:left w:val="none" w:sz="0" w:space="0" w:color="auto"/>
                <w:bottom w:val="none" w:sz="0" w:space="0" w:color="auto"/>
                <w:right w:val="none" w:sz="0" w:space="0" w:color="auto"/>
              </w:divBdr>
            </w:div>
            <w:div w:id="681250225">
              <w:marLeft w:val="0"/>
              <w:marRight w:val="0"/>
              <w:marTop w:val="0"/>
              <w:marBottom w:val="0"/>
              <w:divBdr>
                <w:top w:val="none" w:sz="0" w:space="0" w:color="auto"/>
                <w:left w:val="none" w:sz="0" w:space="0" w:color="auto"/>
                <w:bottom w:val="none" w:sz="0" w:space="0" w:color="auto"/>
                <w:right w:val="none" w:sz="0" w:space="0" w:color="auto"/>
              </w:divBdr>
            </w:div>
          </w:divsChild>
        </w:div>
        <w:div w:id="865948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bind9.net/rfc" TargetMode="External"/><Relationship Id="rId107" Type="http://schemas.openxmlformats.org/officeDocument/2006/relationships/hyperlink" Target="http://www.bind9.net/rfc" TargetMode="External"/><Relationship Id="rId108" Type="http://schemas.openxmlformats.org/officeDocument/2006/relationships/hyperlink" Target="http://www.rfc-archive.org/getrfc.php?rfc=2065" TargetMode="External"/><Relationship Id="rId109" Type="http://schemas.openxmlformats.org/officeDocument/2006/relationships/hyperlink" Target="http://www.bind9.net/rfc" TargetMode="External"/><Relationship Id="rId70" Type="http://schemas.openxmlformats.org/officeDocument/2006/relationships/hyperlink" Target="http://www.rfc-archive.org/index-rfc-5201-5300.php" TargetMode="External"/><Relationship Id="rId71" Type="http://schemas.openxmlformats.org/officeDocument/2006/relationships/hyperlink" Target="http://www.rfc-archive.org/index-rfc-5301-5400.php" TargetMode="External"/><Relationship Id="rId72" Type="http://schemas.openxmlformats.org/officeDocument/2006/relationships/hyperlink" Target="http://www.rfc-archive.org/index-rfc-5401-5500.php" TargetMode="External"/><Relationship Id="rId73" Type="http://schemas.openxmlformats.org/officeDocument/2006/relationships/hyperlink" Target="http://www.rfc-archive.org/index-rfc-5501-5600.php" TargetMode="External"/><Relationship Id="rId74" Type="http://schemas.openxmlformats.org/officeDocument/2006/relationships/hyperlink" Target="http://www.rfc-archive.org/index-rfc-5601-5700.php" TargetMode="External"/><Relationship Id="rId75" Type="http://schemas.openxmlformats.org/officeDocument/2006/relationships/hyperlink" Target="http://www.rfc-archive.org/index-rfc-5701-5800.php" TargetMode="External"/><Relationship Id="rId76" Type="http://schemas.openxmlformats.org/officeDocument/2006/relationships/hyperlink" Target="http://www.rfc-archive.org/index-rfc-5801-5900.php" TargetMode="External"/><Relationship Id="rId77" Type="http://schemas.openxmlformats.org/officeDocument/2006/relationships/hyperlink" Target="http://www.rfc-archive.org/index-rfc-5901-6000.php" TargetMode="External"/><Relationship Id="rId78" Type="http://schemas.openxmlformats.org/officeDocument/2006/relationships/hyperlink" Target="http://www.rfc-archive.org/index-rfc-6001-6100.php" TargetMode="External"/><Relationship Id="rId79" Type="http://schemas.openxmlformats.org/officeDocument/2006/relationships/hyperlink" Target="http://www.rfc-archive.org/index-rfc-6101-6200.php" TargetMode="External"/><Relationship Id="rId170" Type="http://schemas.openxmlformats.org/officeDocument/2006/relationships/hyperlink" Target="http://www.dnssec.net/" TargetMode="External"/><Relationship Id="rId171" Type="http://schemas.openxmlformats.org/officeDocument/2006/relationships/hyperlink" Target="http://www.bind9.net/rfc" TargetMode="External"/><Relationship Id="rId172" Type="http://schemas.openxmlformats.org/officeDocument/2006/relationships/hyperlink" Target="http://www.bind9.net/rfc" TargetMode="External"/><Relationship Id="rId173" Type="http://schemas.openxmlformats.org/officeDocument/2006/relationships/hyperlink" Target="http://www.bind9.net/rfc" TargetMode="External"/><Relationship Id="rId174" Type="http://schemas.openxmlformats.org/officeDocument/2006/relationships/hyperlink" Target="http://www.rfc-archive.org/getrfc.php?rfc=2401" TargetMode="External"/><Relationship Id="rId175" Type="http://schemas.openxmlformats.org/officeDocument/2006/relationships/hyperlink" Target="http://www.rfc-archive.org/getrfc.php?rfc=2535" TargetMode="External"/><Relationship Id="rId176" Type="http://schemas.openxmlformats.org/officeDocument/2006/relationships/hyperlink" Target="http://www.rfc-archive.org/getrfc.php?rfc=2537" TargetMode="External"/><Relationship Id="rId177" Type="http://schemas.openxmlformats.org/officeDocument/2006/relationships/hyperlink" Target="http://www.rfc-archive.org/getrfc.php?rfc=2539" TargetMode="External"/><Relationship Id="rId178" Type="http://schemas.openxmlformats.org/officeDocument/2006/relationships/hyperlink" Target="http://www.rfc-archive.org/getrfc.php?rfc=2536" TargetMode="External"/><Relationship Id="rId179" Type="http://schemas.openxmlformats.org/officeDocument/2006/relationships/hyperlink" Target="http://www.rfc-archive.org/getrfc.php?rfc=2535" TargetMode="External"/><Relationship Id="rId260" Type="http://schemas.openxmlformats.org/officeDocument/2006/relationships/hyperlink" Target="http://www.bind9.net/rfc" TargetMode="Externa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hyperlink" Target="http://www.rfc-archive.org/" TargetMode="External"/><Relationship Id="rId13" Type="http://schemas.openxmlformats.org/officeDocument/2006/relationships/hyperlink" Target="http://www.rfc-archive.org/standards.php" TargetMode="External"/><Relationship Id="rId14" Type="http://schemas.openxmlformats.org/officeDocument/2006/relationships/hyperlink" Target="http://www.rfc-archive.org/standards2.php" TargetMode="External"/><Relationship Id="rId15" Type="http://schemas.openxmlformats.org/officeDocument/2006/relationships/hyperlink" Target="http://www.rfc-archive.org/bcp.php" TargetMode="External"/><Relationship Id="rId16" Type="http://schemas.openxmlformats.org/officeDocument/2006/relationships/hyperlink" Target="http://www.rfc-archive.org/latestrfc.php" TargetMode="External"/><Relationship Id="rId17" Type="http://schemas.openxmlformats.org/officeDocument/2006/relationships/hyperlink" Target="http://www.rfc-archive.org/1+april+rfc.php" TargetMode="External"/><Relationship Id="rId18" Type="http://schemas.openxmlformats.org/officeDocument/2006/relationships/hyperlink" Target="http://www.rfc-archive.org/index-rfc-1-100.php" TargetMode="External"/><Relationship Id="rId19" Type="http://schemas.openxmlformats.org/officeDocument/2006/relationships/hyperlink" Target="http://www.rfc-archive.org/index-rfc-101-200.php" TargetMode="External"/><Relationship Id="rId261" Type="http://schemas.openxmlformats.org/officeDocument/2006/relationships/hyperlink" Target="http://www.rfc-archive.org/getrfc.php?rfc=2434" TargetMode="External"/><Relationship Id="rId262" Type="http://schemas.openxmlformats.org/officeDocument/2006/relationships/hyperlink" Target="http://www.rfc-archive.org/getrfc.php?rfc=2434" TargetMode="External"/><Relationship Id="rId263" Type="http://schemas.openxmlformats.org/officeDocument/2006/relationships/hyperlink" Target="http://www.rfc-archive.org/getrfc.php?rfc=2434" TargetMode="External"/><Relationship Id="rId264" Type="http://schemas.openxmlformats.org/officeDocument/2006/relationships/hyperlink" Target="http://www.rfc-archive.org/getrfc.php?rfc=2434" TargetMode="External"/><Relationship Id="rId110" Type="http://schemas.openxmlformats.org/officeDocument/2006/relationships/hyperlink" Target="http://www.bind9.net/rfc" TargetMode="External"/><Relationship Id="rId111" Type="http://schemas.openxmlformats.org/officeDocument/2006/relationships/hyperlink" Target="http://www.bind9.net/rfc" TargetMode="External"/><Relationship Id="rId112" Type="http://schemas.openxmlformats.org/officeDocument/2006/relationships/hyperlink" Target="http://www.bind9.net/rfc" TargetMode="External"/><Relationship Id="rId113" Type="http://schemas.openxmlformats.org/officeDocument/2006/relationships/hyperlink" Target="http://www.bind9.net/rfc" TargetMode="External"/><Relationship Id="rId114" Type="http://schemas.openxmlformats.org/officeDocument/2006/relationships/hyperlink" Target="http://www.bind9.net/rfc" TargetMode="External"/><Relationship Id="rId115" Type="http://schemas.openxmlformats.org/officeDocument/2006/relationships/hyperlink" Target="http://www.bind9.net/rfc" TargetMode="External"/><Relationship Id="rId116" Type="http://schemas.openxmlformats.org/officeDocument/2006/relationships/hyperlink" Target="http://www.bind9.net/rfc" TargetMode="External"/><Relationship Id="rId117" Type="http://schemas.openxmlformats.org/officeDocument/2006/relationships/hyperlink" Target="http://www.bind9.net/rfc" TargetMode="External"/><Relationship Id="rId118" Type="http://schemas.openxmlformats.org/officeDocument/2006/relationships/hyperlink" Target="http://www.rfc-archive.org/getrfc.php?rfc=2535" TargetMode="External"/><Relationship Id="rId119" Type="http://schemas.openxmlformats.org/officeDocument/2006/relationships/hyperlink" Target="http://www.rfc-archive.org/getrfc.php?rfc=2065" TargetMode="External"/><Relationship Id="rId200" Type="http://schemas.openxmlformats.org/officeDocument/2006/relationships/hyperlink" Target="http://www.bind9.net/rfc" TargetMode="External"/><Relationship Id="rId201" Type="http://schemas.openxmlformats.org/officeDocument/2006/relationships/hyperlink" Target="http://www.bind9.net/rfc" TargetMode="External"/><Relationship Id="rId202" Type="http://schemas.openxmlformats.org/officeDocument/2006/relationships/hyperlink" Target="http://www.bind9.net/rfc" TargetMode="External"/><Relationship Id="rId203" Type="http://schemas.openxmlformats.org/officeDocument/2006/relationships/hyperlink" Target="http://www.rfc-archive.org/getrfc.php?rfc=2136" TargetMode="External"/><Relationship Id="rId204" Type="http://schemas.openxmlformats.org/officeDocument/2006/relationships/hyperlink" Target="http://www.bind9.net/rfc" TargetMode="External"/><Relationship Id="rId205" Type="http://schemas.openxmlformats.org/officeDocument/2006/relationships/hyperlink" Target="http://www.rfc-archive.org/getrfc.php?rfc=2535" TargetMode="External"/><Relationship Id="rId206" Type="http://schemas.openxmlformats.org/officeDocument/2006/relationships/hyperlink" Target="http://www.bind9.net/rfc" TargetMode="External"/><Relationship Id="rId207" Type="http://schemas.openxmlformats.org/officeDocument/2006/relationships/hyperlink" Target="http://www.bind9.net/rfc" TargetMode="External"/><Relationship Id="rId208" Type="http://schemas.openxmlformats.org/officeDocument/2006/relationships/hyperlink" Target="http://www.rfc-archive.org/getrfc.php?rfc=2535" TargetMode="External"/><Relationship Id="rId209" Type="http://schemas.openxmlformats.org/officeDocument/2006/relationships/hyperlink" Target="http://www.bind9.net/rfc" TargetMode="External"/><Relationship Id="rId265" Type="http://schemas.openxmlformats.org/officeDocument/2006/relationships/hyperlink" Target="http://www.rfc-archive.org/getrfc.php?rfc=1033" TargetMode="External"/><Relationship Id="rId266" Type="http://schemas.openxmlformats.org/officeDocument/2006/relationships/hyperlink" Target="http://www.rfc-archive.org/getrfc.php?rfc=1034" TargetMode="External"/><Relationship Id="rId267" Type="http://schemas.openxmlformats.org/officeDocument/2006/relationships/hyperlink" Target="http://www.rfc-archive.org/getrfc.php?rfc=1034" TargetMode="External"/><Relationship Id="rId268" Type="http://schemas.openxmlformats.org/officeDocument/2006/relationships/hyperlink" Target="http://www.rfc-archive.org/getrfc.php?rfc=1035" TargetMode="External"/><Relationship Id="rId269" Type="http://schemas.openxmlformats.org/officeDocument/2006/relationships/hyperlink" Target="http://www.rfc-archive.org/getrfc.php?rfc=103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fc-archive.org/" TargetMode="External"/><Relationship Id="rId6" Type="http://schemas.openxmlformats.org/officeDocument/2006/relationships/image" Target="media/image1.gif"/><Relationship Id="rId7" Type="http://schemas.openxmlformats.org/officeDocument/2006/relationships/hyperlink" Target="http://www.rfc-archive.org/" TargetMode="External"/><Relationship Id="rId8" Type="http://schemas.openxmlformats.org/officeDocument/2006/relationships/image" Target="media/image2.png"/><Relationship Id="rId9" Type="http://schemas.openxmlformats.org/officeDocument/2006/relationships/hyperlink" Target="javascript:%20void(0);" TargetMode="External"/><Relationship Id="rId80" Type="http://schemas.openxmlformats.org/officeDocument/2006/relationships/hyperlink" Target="http://www.rfc-archive.org/index-rfc-6201-6300.php" TargetMode="External"/><Relationship Id="rId81" Type="http://schemas.openxmlformats.org/officeDocument/2006/relationships/image" Target="media/image5.png"/><Relationship Id="rId82" Type="http://schemas.openxmlformats.org/officeDocument/2006/relationships/image" Target="media/image6.gif"/><Relationship Id="rId83" Type="http://schemas.openxmlformats.org/officeDocument/2006/relationships/image" Target="media/image7.png"/><Relationship Id="rId84" Type="http://schemas.openxmlformats.org/officeDocument/2006/relationships/hyperlink" Target="http://www.rfc-archive.org/getrfc.php?rfc=2535" TargetMode="External"/><Relationship Id="rId85" Type="http://schemas.openxmlformats.org/officeDocument/2006/relationships/image" Target="media/image8.png"/><Relationship Id="rId86" Type="http://schemas.openxmlformats.org/officeDocument/2006/relationships/hyperlink" Target="http://www.rfc-archive.org/getrfc.php?rfc=2026" TargetMode="External"/><Relationship Id="rId87" Type="http://schemas.openxmlformats.org/officeDocument/2006/relationships/image" Target="media/image9.gif"/><Relationship Id="rId88" Type="http://schemas.openxmlformats.org/officeDocument/2006/relationships/hyperlink" Target="http://www.bind9.net/rfc" TargetMode="External"/><Relationship Id="rId89" Type="http://schemas.openxmlformats.org/officeDocument/2006/relationships/hyperlink" Target="http://www.bind9.net/rfc" TargetMode="External"/><Relationship Id="rId180" Type="http://schemas.openxmlformats.org/officeDocument/2006/relationships/hyperlink" Target="http://www.rfc-archive.org/getrfc.php?rfc=2535" TargetMode="External"/><Relationship Id="rId181" Type="http://schemas.openxmlformats.org/officeDocument/2006/relationships/hyperlink" Target="http://www.bind9.net/rfc" TargetMode="External"/><Relationship Id="rId182" Type="http://schemas.openxmlformats.org/officeDocument/2006/relationships/hyperlink" Target="http://www.rfc-archive.org/getrfc.php?rfc=2535" TargetMode="External"/><Relationship Id="rId183" Type="http://schemas.openxmlformats.org/officeDocument/2006/relationships/hyperlink" Target="http://www.bind9.net/rfc" TargetMode="External"/><Relationship Id="rId184" Type="http://schemas.openxmlformats.org/officeDocument/2006/relationships/hyperlink" Target="http://www.bind9.net/rfc" TargetMode="External"/><Relationship Id="rId185" Type="http://schemas.openxmlformats.org/officeDocument/2006/relationships/hyperlink" Target="http://www.rfc-archive.org/getrfc.php?rfc=2181" TargetMode="External"/><Relationship Id="rId186" Type="http://schemas.openxmlformats.org/officeDocument/2006/relationships/hyperlink" Target="http://www.rfc-archive.org/getrfc.php?rfc=2535" TargetMode="External"/><Relationship Id="rId187" Type="http://schemas.openxmlformats.org/officeDocument/2006/relationships/hyperlink" Target="http://www.bind9.net/rfc" TargetMode="External"/><Relationship Id="rId188" Type="http://schemas.openxmlformats.org/officeDocument/2006/relationships/hyperlink" Target="http://www.bind9.net/rfc" TargetMode="External"/><Relationship Id="rId189" Type="http://schemas.openxmlformats.org/officeDocument/2006/relationships/hyperlink" Target="http://www.rfc-archive.org/getrfc.php?rfc=2535" TargetMode="External"/><Relationship Id="rId270" Type="http://schemas.openxmlformats.org/officeDocument/2006/relationships/hyperlink" Target="http://www.rfc-archive.org/getrfc.php?rfc=2535" TargetMode="External"/><Relationship Id="rId20" Type="http://schemas.openxmlformats.org/officeDocument/2006/relationships/hyperlink" Target="http://www.rfc-archive.org/index-rfc-201-300.php" TargetMode="External"/><Relationship Id="rId21" Type="http://schemas.openxmlformats.org/officeDocument/2006/relationships/hyperlink" Target="http://www.rfc-archive.org/index-rfc-301-400.php" TargetMode="External"/><Relationship Id="rId22" Type="http://schemas.openxmlformats.org/officeDocument/2006/relationships/hyperlink" Target="http://www.rfc-archive.org/index-rfc-401-500.php" TargetMode="External"/><Relationship Id="rId23" Type="http://schemas.openxmlformats.org/officeDocument/2006/relationships/hyperlink" Target="http://www.rfc-archive.org/index-rfc-501-600.php" TargetMode="External"/><Relationship Id="rId24" Type="http://schemas.openxmlformats.org/officeDocument/2006/relationships/hyperlink" Target="http://www.rfc-archive.org/index-rfc-601-700.php" TargetMode="External"/><Relationship Id="rId25" Type="http://schemas.openxmlformats.org/officeDocument/2006/relationships/hyperlink" Target="http://www.rfc-archive.org/index-rfc-701-800.php" TargetMode="External"/><Relationship Id="rId26" Type="http://schemas.openxmlformats.org/officeDocument/2006/relationships/hyperlink" Target="http://www.rfc-archive.org/index-rfc-801-900.php" TargetMode="External"/><Relationship Id="rId27" Type="http://schemas.openxmlformats.org/officeDocument/2006/relationships/hyperlink" Target="http://www.rfc-archive.org/index-rfc-901-1000.php" TargetMode="External"/><Relationship Id="rId28" Type="http://schemas.openxmlformats.org/officeDocument/2006/relationships/hyperlink" Target="http://www.rfc-archive.org/index-rfc-1001-1100.php" TargetMode="External"/><Relationship Id="rId29" Type="http://schemas.openxmlformats.org/officeDocument/2006/relationships/hyperlink" Target="http://www.rfc-archive.org/index-rfc-1101-1200.php" TargetMode="External"/><Relationship Id="rId271" Type="http://schemas.openxmlformats.org/officeDocument/2006/relationships/hyperlink" Target="http://www.rfc-archive.org/getrfc.php?rfc=1305" TargetMode="External"/><Relationship Id="rId272" Type="http://schemas.openxmlformats.org/officeDocument/2006/relationships/hyperlink" Target="http://www.rfc-archive.org/getrfc.php?rfc=1305" TargetMode="External"/><Relationship Id="rId273" Type="http://schemas.openxmlformats.org/officeDocument/2006/relationships/hyperlink" Target="http://www.rfc-archive.org/getrfc.php?rfc=1530" TargetMode="External"/><Relationship Id="rId274" Type="http://schemas.openxmlformats.org/officeDocument/2006/relationships/hyperlink" Target="http://www.rfc-archive.org/getrfc.php?rfc=2401" TargetMode="External"/><Relationship Id="rId120" Type="http://schemas.openxmlformats.org/officeDocument/2006/relationships/hyperlink" Target="http://www.rfc-archive.org/getrfc.php?rfc=2119" TargetMode="External"/><Relationship Id="rId121" Type="http://schemas.openxmlformats.org/officeDocument/2006/relationships/hyperlink" Target="http://www.bind9.net/rfc" TargetMode="External"/><Relationship Id="rId122" Type="http://schemas.openxmlformats.org/officeDocument/2006/relationships/hyperlink" Target="http://www.bind9.net/rfc" TargetMode="External"/><Relationship Id="rId123" Type="http://schemas.openxmlformats.org/officeDocument/2006/relationships/hyperlink" Target="http://www.bind9.net/rfc" TargetMode="External"/><Relationship Id="rId124" Type="http://schemas.openxmlformats.org/officeDocument/2006/relationships/hyperlink" Target="http://www.bind9.net/rfc" TargetMode="External"/><Relationship Id="rId125" Type="http://schemas.openxmlformats.org/officeDocument/2006/relationships/hyperlink" Target="http://www.ddos-mitigation.org/" TargetMode="External"/><Relationship Id="rId126" Type="http://schemas.openxmlformats.org/officeDocument/2006/relationships/hyperlink" Target="http://www.bind9.net/rfc" TargetMode="External"/><Relationship Id="rId127" Type="http://schemas.openxmlformats.org/officeDocument/2006/relationships/hyperlink" Target="http://www.bind9.net/rfc" TargetMode="External"/><Relationship Id="rId128" Type="http://schemas.openxmlformats.org/officeDocument/2006/relationships/hyperlink" Target="http://www.bind9.net/rfc" TargetMode="External"/><Relationship Id="rId129" Type="http://schemas.openxmlformats.org/officeDocument/2006/relationships/hyperlink" Target="http://www.rfc-archive.org/getrfc.php?rfc=2535" TargetMode="External"/><Relationship Id="rId210" Type="http://schemas.openxmlformats.org/officeDocument/2006/relationships/hyperlink" Target="http://www.rfc-archive.org/getrfc.php?rfc=2535" TargetMode="External"/><Relationship Id="rId211" Type="http://schemas.openxmlformats.org/officeDocument/2006/relationships/hyperlink" Target="http://www.rfc-archive.org/getrfc.php?rfc=2535" TargetMode="External"/><Relationship Id="rId212" Type="http://schemas.openxmlformats.org/officeDocument/2006/relationships/hyperlink" Target="http://www.rfc-archive.org/getrfc.php?rfc=2535" TargetMode="External"/><Relationship Id="rId213" Type="http://schemas.openxmlformats.org/officeDocument/2006/relationships/hyperlink" Target="http://www.bind9.net/rfc" TargetMode="External"/><Relationship Id="rId214" Type="http://schemas.openxmlformats.org/officeDocument/2006/relationships/hyperlink" Target="http://www.rfc-archive.org/getrfc.php?rfc=2535" TargetMode="External"/><Relationship Id="rId215" Type="http://schemas.openxmlformats.org/officeDocument/2006/relationships/hyperlink" Target="http://www.rfc-archive.org/getrfc.php?rfc=1995" TargetMode="External"/><Relationship Id="rId216" Type="http://schemas.openxmlformats.org/officeDocument/2006/relationships/hyperlink" Target="http://www.rfc-archive.org/getrfc.php?rfc=2535" TargetMode="External"/><Relationship Id="rId217" Type="http://schemas.openxmlformats.org/officeDocument/2006/relationships/hyperlink" Target="http://www.rfc-archive.org/getrfc.php?rfc=1995" TargetMode="External"/><Relationship Id="rId218" Type="http://schemas.openxmlformats.org/officeDocument/2006/relationships/hyperlink" Target="http://www.rfc-archive.org/getrfc.php?rfc=2535" TargetMode="External"/><Relationship Id="rId219" Type="http://schemas.openxmlformats.org/officeDocument/2006/relationships/hyperlink" Target="http://www.bind9.net/rfc" TargetMode="External"/><Relationship Id="rId275" Type="http://schemas.openxmlformats.org/officeDocument/2006/relationships/hyperlink" Target="http://www.rfc-archive.org/getrfc.php?rfc=2401" TargetMode="External"/><Relationship Id="rId276" Type="http://schemas.openxmlformats.org/officeDocument/2006/relationships/hyperlink" Target="http://www.rfc-archive.org/getrfc.php?rfc=1982" TargetMode="External"/><Relationship Id="rId277" Type="http://schemas.openxmlformats.org/officeDocument/2006/relationships/hyperlink" Target="http://www.rfc-archive.org/getrfc.php?rfc=1995" TargetMode="External"/><Relationship Id="rId278" Type="http://schemas.openxmlformats.org/officeDocument/2006/relationships/hyperlink" Target="http://www.bind9.net/rfc" TargetMode="External"/><Relationship Id="rId279" Type="http://schemas.openxmlformats.org/officeDocument/2006/relationships/hyperlink" Target="http://www.rfc-archive.org/getrfc.php?rfc=1995" TargetMode="External"/><Relationship Id="rId300" Type="http://schemas.openxmlformats.org/officeDocument/2006/relationships/hyperlink" Target="http://www.bind9.net/rfc" TargetMode="External"/><Relationship Id="rId301" Type="http://schemas.openxmlformats.org/officeDocument/2006/relationships/hyperlink" Target="http://www.rfc-archive.org/getrfc.php?rfc=2539" TargetMode="External"/><Relationship Id="rId302" Type="http://schemas.openxmlformats.org/officeDocument/2006/relationships/hyperlink" Target="http://www.rfc-archive.org/getrfc.php?rfc=2535" TargetMode="External"/><Relationship Id="rId303" Type="http://schemas.openxmlformats.org/officeDocument/2006/relationships/hyperlink" Target="http://www.rfc-archive.org/getrfc.php?rfc=2536" TargetMode="External"/><Relationship Id="rId304" Type="http://schemas.openxmlformats.org/officeDocument/2006/relationships/hyperlink" Target="http://www.bind9.net/rfc" TargetMode="External"/><Relationship Id="rId305" Type="http://schemas.openxmlformats.org/officeDocument/2006/relationships/hyperlink" Target="http://www.rfc-archive.org/getrfc.php?rfc=2536" TargetMode="External"/><Relationship Id="rId306" Type="http://schemas.openxmlformats.org/officeDocument/2006/relationships/hyperlink" Target="http://www.rfc-archive.org/getrfc.php?rfc=2538" TargetMode="External"/><Relationship Id="rId307" Type="http://schemas.openxmlformats.org/officeDocument/2006/relationships/hyperlink" Target="http://www.rfc-archive.org/getrfc.php?rfc=2538" TargetMode="External"/><Relationship Id="rId308" Type="http://schemas.openxmlformats.org/officeDocument/2006/relationships/hyperlink" Target="http://www.rfc-archive.org/getrfc.php?rfc=2541" TargetMode="External"/><Relationship Id="rId309" Type="http://schemas.openxmlformats.org/officeDocument/2006/relationships/hyperlink" Target="http://www.bind9.net/rfc" TargetMode="External"/><Relationship Id="rId90" Type="http://schemas.openxmlformats.org/officeDocument/2006/relationships/hyperlink" Target="http://www.bind9.net/rfc" TargetMode="External"/><Relationship Id="rId91" Type="http://schemas.openxmlformats.org/officeDocument/2006/relationships/hyperlink" Target="http://www.bind9.net/rfc" TargetMode="External"/><Relationship Id="rId92" Type="http://schemas.openxmlformats.org/officeDocument/2006/relationships/hyperlink" Target="http://www.bind9.net/rfc" TargetMode="External"/><Relationship Id="rId93" Type="http://schemas.openxmlformats.org/officeDocument/2006/relationships/hyperlink" Target="http://www.rfc-archive.org/getrfc.php?rfc=2065" TargetMode="External"/><Relationship Id="rId94" Type="http://schemas.openxmlformats.org/officeDocument/2006/relationships/hyperlink" Target="http://www.rfc-archive.org/getrfc.php?rfc=2535%23top" TargetMode="External"/><Relationship Id="rId95" Type="http://schemas.openxmlformats.org/officeDocument/2006/relationships/image" Target="media/image10.gif"/><Relationship Id="rId96" Type="http://schemas.openxmlformats.org/officeDocument/2006/relationships/hyperlink" Target="http://www.rfc-archive.org/getrfc.php?rfc=2535" TargetMode="External"/><Relationship Id="rId97" Type="http://schemas.openxmlformats.org/officeDocument/2006/relationships/hyperlink" Target="http://www.bind9.net/rfc" TargetMode="External"/><Relationship Id="rId98" Type="http://schemas.openxmlformats.org/officeDocument/2006/relationships/hyperlink" Target="http://www.bind9.net/rfc" TargetMode="External"/><Relationship Id="rId99" Type="http://schemas.openxmlformats.org/officeDocument/2006/relationships/hyperlink" Target="http://www.bind9.net/rfc" TargetMode="External"/><Relationship Id="rId190" Type="http://schemas.openxmlformats.org/officeDocument/2006/relationships/hyperlink" Target="http://www.bind9.net/rfc" TargetMode="External"/><Relationship Id="rId191" Type="http://schemas.openxmlformats.org/officeDocument/2006/relationships/hyperlink" Target="http://www.rfc-archive.org/getrfc.php?rfc=1982" TargetMode="External"/><Relationship Id="rId192" Type="http://schemas.openxmlformats.org/officeDocument/2006/relationships/hyperlink" Target="http://www.rfc-archive.org/getrfc.php?rfc=2541" TargetMode="External"/><Relationship Id="rId193" Type="http://schemas.openxmlformats.org/officeDocument/2006/relationships/hyperlink" Target="http://www.rfc-archive.org/getrfc.php?rfc=2535" TargetMode="External"/><Relationship Id="rId194" Type="http://schemas.openxmlformats.org/officeDocument/2006/relationships/hyperlink" Target="http://www.rfc-archive.org/getrfc.php?rfc=2537" TargetMode="External"/><Relationship Id="rId195" Type="http://schemas.openxmlformats.org/officeDocument/2006/relationships/hyperlink" Target="http://www.bind9.net/rfc" TargetMode="External"/><Relationship Id="rId196" Type="http://schemas.openxmlformats.org/officeDocument/2006/relationships/hyperlink" Target="http://www.rfc-archive.org/getrfc.php?rfc=2535" TargetMode="External"/><Relationship Id="rId197" Type="http://schemas.openxmlformats.org/officeDocument/2006/relationships/hyperlink" Target="http://www.bind9.net/rfc" TargetMode="External"/><Relationship Id="rId198" Type="http://schemas.openxmlformats.org/officeDocument/2006/relationships/hyperlink" Target="http://www.bind9.net/rfc" TargetMode="External"/><Relationship Id="rId199" Type="http://schemas.openxmlformats.org/officeDocument/2006/relationships/hyperlink" Target="http://www.bind9.net/rfc" TargetMode="External"/><Relationship Id="rId280" Type="http://schemas.openxmlformats.org/officeDocument/2006/relationships/hyperlink" Target="http://www.rfc-archive.org/getrfc.php?rfc=2030" TargetMode="External"/><Relationship Id="rId30" Type="http://schemas.openxmlformats.org/officeDocument/2006/relationships/hyperlink" Target="http://www.rfc-archive.org/index-rfc-1201-1300.php" TargetMode="External"/><Relationship Id="rId31" Type="http://schemas.openxmlformats.org/officeDocument/2006/relationships/hyperlink" Target="http://www.rfc-archive.org/index-rfc-1301-1400.php" TargetMode="External"/><Relationship Id="rId32" Type="http://schemas.openxmlformats.org/officeDocument/2006/relationships/hyperlink" Target="http://www.rfc-archive.org/index-rfc-1401-1500.php" TargetMode="External"/><Relationship Id="rId33" Type="http://schemas.openxmlformats.org/officeDocument/2006/relationships/hyperlink" Target="http://www.rfc-archive.org/index-rfc-1501-1600.php" TargetMode="External"/><Relationship Id="rId34" Type="http://schemas.openxmlformats.org/officeDocument/2006/relationships/hyperlink" Target="http://www.rfc-archive.org/index-rfc-1601-1700.php" TargetMode="External"/><Relationship Id="rId35" Type="http://schemas.openxmlformats.org/officeDocument/2006/relationships/hyperlink" Target="http://www.rfc-archive.org/index-rfc-1701-1800.php" TargetMode="External"/><Relationship Id="rId36" Type="http://schemas.openxmlformats.org/officeDocument/2006/relationships/hyperlink" Target="http://www.rfc-archive.org/index-rfc-1801-1900.php" TargetMode="External"/><Relationship Id="rId37" Type="http://schemas.openxmlformats.org/officeDocument/2006/relationships/hyperlink" Target="http://www.rfc-archive.org/index-rfc-1901-2000.php" TargetMode="External"/><Relationship Id="rId38" Type="http://schemas.openxmlformats.org/officeDocument/2006/relationships/hyperlink" Target="http://www.rfc-archive.org/index-rfc-2001-2100.php" TargetMode="External"/><Relationship Id="rId39" Type="http://schemas.openxmlformats.org/officeDocument/2006/relationships/hyperlink" Target="http://www.rfc-archive.org/index-rfc-2101-2200.php" TargetMode="External"/><Relationship Id="rId281" Type="http://schemas.openxmlformats.org/officeDocument/2006/relationships/hyperlink" Target="http://www.rfc-archive.org/getrfc.php?rfc=2030" TargetMode="External"/><Relationship Id="rId282" Type="http://schemas.openxmlformats.org/officeDocument/2006/relationships/hyperlink" Target="http://www.rfc-archive.org/getrfc.php?rfc=2045" TargetMode="External"/><Relationship Id="rId283" Type="http://schemas.openxmlformats.org/officeDocument/2006/relationships/hyperlink" Target="http://www.rfc-archive.org/getrfc.php?rfc=2045" TargetMode="External"/><Relationship Id="rId284" Type="http://schemas.openxmlformats.org/officeDocument/2006/relationships/hyperlink" Target="http://www.rfc-archive.org/getrfc.php?rfc=2065" TargetMode="External"/><Relationship Id="rId130" Type="http://schemas.openxmlformats.org/officeDocument/2006/relationships/hyperlink" Target="http://www.bind9.net/rfc" TargetMode="External"/><Relationship Id="rId131" Type="http://schemas.openxmlformats.org/officeDocument/2006/relationships/hyperlink" Target="http://www.rfc-archive.org/getrfc.php?rfc=2181" TargetMode="External"/><Relationship Id="rId132" Type="http://schemas.openxmlformats.org/officeDocument/2006/relationships/hyperlink" Target="http://www.bind9.net/rfc" TargetMode="External"/><Relationship Id="rId133" Type="http://schemas.openxmlformats.org/officeDocument/2006/relationships/hyperlink" Target="http://www.bind9.net/rfc" TargetMode="External"/><Relationship Id="rId220" Type="http://schemas.openxmlformats.org/officeDocument/2006/relationships/hyperlink" Target="http://www.bind9.net/rfc" TargetMode="External"/><Relationship Id="rId221" Type="http://schemas.openxmlformats.org/officeDocument/2006/relationships/hyperlink" Target="http://www.bind9.net/rfc" TargetMode="External"/><Relationship Id="rId222" Type="http://schemas.openxmlformats.org/officeDocument/2006/relationships/hyperlink" Target="http://www.rfc-archive.org/getrfc.php?rfc=2535" TargetMode="External"/><Relationship Id="rId223" Type="http://schemas.openxmlformats.org/officeDocument/2006/relationships/hyperlink" Target="http://www.bind9.net/rfc" TargetMode="External"/><Relationship Id="rId224" Type="http://schemas.openxmlformats.org/officeDocument/2006/relationships/hyperlink" Target="http://www.bind9.net/rfc" TargetMode="External"/><Relationship Id="rId225" Type="http://schemas.openxmlformats.org/officeDocument/2006/relationships/hyperlink" Target="http://www.rfc-archive.org/getrfc.php?rfc=2535" TargetMode="External"/><Relationship Id="rId226" Type="http://schemas.openxmlformats.org/officeDocument/2006/relationships/hyperlink" Target="http://www.bind9.net/rfc" TargetMode="External"/><Relationship Id="rId227" Type="http://schemas.openxmlformats.org/officeDocument/2006/relationships/hyperlink" Target="http://www.bind9.net/rfc" TargetMode="External"/><Relationship Id="rId228" Type="http://schemas.openxmlformats.org/officeDocument/2006/relationships/hyperlink" Target="http://www.bind9.net/rfc" TargetMode="External"/><Relationship Id="rId229" Type="http://schemas.openxmlformats.org/officeDocument/2006/relationships/hyperlink" Target="http://www.bind9.net/rfc" TargetMode="External"/><Relationship Id="rId134" Type="http://schemas.openxmlformats.org/officeDocument/2006/relationships/hyperlink" Target="http://www.bind9.net/rfc" TargetMode="External"/><Relationship Id="rId135" Type="http://schemas.openxmlformats.org/officeDocument/2006/relationships/hyperlink" Target="http://www.bind9.net/rfc" TargetMode="External"/><Relationship Id="rId136" Type="http://schemas.openxmlformats.org/officeDocument/2006/relationships/hyperlink" Target="http://www.bind9.net/rfc" TargetMode="External"/><Relationship Id="rId137" Type="http://schemas.openxmlformats.org/officeDocument/2006/relationships/hyperlink" Target="http://www.bind9.net/rfc" TargetMode="External"/><Relationship Id="rId138" Type="http://schemas.openxmlformats.org/officeDocument/2006/relationships/hyperlink" Target="http://www.rfc-archive.org/getrfc.php?rfc=2535" TargetMode="External"/><Relationship Id="rId139" Type="http://schemas.openxmlformats.org/officeDocument/2006/relationships/hyperlink" Target="http://www.rfc-archive.org/getrfc.php?rfc=2535" TargetMode="External"/><Relationship Id="rId285" Type="http://schemas.openxmlformats.org/officeDocument/2006/relationships/hyperlink" Target="http://www.rfc-archive.org/getrfc.php?rfc=2065" TargetMode="External"/><Relationship Id="rId286" Type="http://schemas.openxmlformats.org/officeDocument/2006/relationships/hyperlink" Target="http://www.rfc-archive.org/getrfc.php?rfc=2119" TargetMode="External"/><Relationship Id="rId287" Type="http://schemas.openxmlformats.org/officeDocument/2006/relationships/hyperlink" Target="http://www.rfc-archive.org/getrfc.php?rfc=2119" TargetMode="External"/><Relationship Id="rId288" Type="http://schemas.openxmlformats.org/officeDocument/2006/relationships/hyperlink" Target="http://www.rfc-archive.org/getrfc.php?rfc=2136" TargetMode="External"/><Relationship Id="rId289" Type="http://schemas.openxmlformats.org/officeDocument/2006/relationships/hyperlink" Target="http://www.bind9.net/rfc" TargetMode="External"/><Relationship Id="rId310" Type="http://schemas.openxmlformats.org/officeDocument/2006/relationships/hyperlink" Target="http://www.rfc-archive.org/getrfc.php?rfc=2535" TargetMode="External"/><Relationship Id="rId311" Type="http://schemas.openxmlformats.org/officeDocument/2006/relationships/hyperlink" Target="http://www.rfc-archive.org/getrfc.php?rfc=2045" TargetMode="External"/><Relationship Id="rId312" Type="http://schemas.openxmlformats.org/officeDocument/2006/relationships/hyperlink" Target="http://www.rfc-archive.org/getrfc.php?rfc=2535" TargetMode="External"/><Relationship Id="rId313" Type="http://schemas.openxmlformats.org/officeDocument/2006/relationships/hyperlink" Target="http://www.rfc-archive.org/getrfc.php?rfc=2535" TargetMode="External"/><Relationship Id="rId314" Type="http://schemas.openxmlformats.org/officeDocument/2006/relationships/hyperlink" Target="http://www.rfc-archive.org/getrfc.php?rfc=2065" TargetMode="External"/><Relationship Id="rId315" Type="http://schemas.openxmlformats.org/officeDocument/2006/relationships/hyperlink" Target="http://www.rfc-archive.org/getrfc.php?rfc=2065" TargetMode="External"/><Relationship Id="rId316" Type="http://schemas.openxmlformats.org/officeDocument/2006/relationships/hyperlink" Target="http://www.rfc-archive.org/getrfc.php?rfc=2065" TargetMode="External"/><Relationship Id="rId317" Type="http://schemas.openxmlformats.org/officeDocument/2006/relationships/hyperlink" Target="http://www.rfc-archive.org/getrfc.php?rfc=2541" TargetMode="External"/><Relationship Id="rId318" Type="http://schemas.openxmlformats.org/officeDocument/2006/relationships/hyperlink" Target="http://www.bind9.net/rfc" TargetMode="External"/><Relationship Id="rId319" Type="http://schemas.openxmlformats.org/officeDocument/2006/relationships/hyperlink" Target="http://www.rfc-archive.org/getrfc.php?rfc=2537" TargetMode="External"/><Relationship Id="rId290" Type="http://schemas.openxmlformats.org/officeDocument/2006/relationships/hyperlink" Target="http://www.rfc-archive.org/getrfc.php?rfc=2137" TargetMode="External"/><Relationship Id="rId291" Type="http://schemas.openxmlformats.org/officeDocument/2006/relationships/hyperlink" Target="http://www.rfc-archive.org/getrfc.php?rfc=2181" TargetMode="External"/><Relationship Id="rId292" Type="http://schemas.openxmlformats.org/officeDocument/2006/relationships/hyperlink" Target="http://www.bind9.net/rfc" TargetMode="External"/><Relationship Id="rId293" Type="http://schemas.openxmlformats.org/officeDocument/2006/relationships/hyperlink" Target="http://www.rfc-archive.org/getrfc.php?rfc=2181" TargetMode="External"/><Relationship Id="rId294" Type="http://schemas.openxmlformats.org/officeDocument/2006/relationships/hyperlink" Target="http://www.rfc-archive.org/getrfc.php?rfc=2434" TargetMode="External"/><Relationship Id="rId295" Type="http://schemas.openxmlformats.org/officeDocument/2006/relationships/hyperlink" Target="http://www.rfc-archive.org/getrfc.php?rfc=2434" TargetMode="External"/><Relationship Id="rId296" Type="http://schemas.openxmlformats.org/officeDocument/2006/relationships/hyperlink" Target="http://www.rfc-archive.org/getrfc.php?rfc=2537" TargetMode="External"/><Relationship Id="rId40" Type="http://schemas.openxmlformats.org/officeDocument/2006/relationships/hyperlink" Target="http://www.rfc-archive.org/index-rfc-2201-2300.php" TargetMode="External"/><Relationship Id="rId41" Type="http://schemas.openxmlformats.org/officeDocument/2006/relationships/hyperlink" Target="http://www.rfc-archive.org/index-rfc-2301-2400.php" TargetMode="External"/><Relationship Id="rId42" Type="http://schemas.openxmlformats.org/officeDocument/2006/relationships/hyperlink" Target="http://www.rfc-archive.org/index-rfc-2401-2500.php" TargetMode="External"/><Relationship Id="rId43" Type="http://schemas.openxmlformats.org/officeDocument/2006/relationships/hyperlink" Target="http://www.rfc-archive.org/index-rfc-2501-2600.php" TargetMode="External"/><Relationship Id="rId44" Type="http://schemas.openxmlformats.org/officeDocument/2006/relationships/hyperlink" Target="http://www.rfc-archive.org/index-rfc-2601-2700.php" TargetMode="External"/><Relationship Id="rId45" Type="http://schemas.openxmlformats.org/officeDocument/2006/relationships/hyperlink" Target="http://www.rfc-archive.org/index-rfc-2701-2800.php" TargetMode="External"/><Relationship Id="rId46" Type="http://schemas.openxmlformats.org/officeDocument/2006/relationships/hyperlink" Target="http://www.rfc-archive.org/index-rfc-2801-2900.php" TargetMode="External"/><Relationship Id="rId47" Type="http://schemas.openxmlformats.org/officeDocument/2006/relationships/hyperlink" Target="http://www.rfc-archive.org/index-rfc-2901-3000.php" TargetMode="External"/><Relationship Id="rId48" Type="http://schemas.openxmlformats.org/officeDocument/2006/relationships/hyperlink" Target="http://www.rfc-archive.org/index-rfc-3001-3100.php" TargetMode="External"/><Relationship Id="rId49" Type="http://schemas.openxmlformats.org/officeDocument/2006/relationships/hyperlink" Target="http://www.rfc-archive.org/index-rfc-3101-3200.php" TargetMode="External"/><Relationship Id="rId297" Type="http://schemas.openxmlformats.org/officeDocument/2006/relationships/hyperlink" Target="http://www.bind9.net/rfc" TargetMode="External"/><Relationship Id="rId298" Type="http://schemas.openxmlformats.org/officeDocument/2006/relationships/hyperlink" Target="http://www.rfc-archive.org/getrfc.php?rfc=2537" TargetMode="External"/><Relationship Id="rId299" Type="http://schemas.openxmlformats.org/officeDocument/2006/relationships/hyperlink" Target="http://www.rfc-archive.org/getrfc.php?rfc=2539" TargetMode="External"/><Relationship Id="rId140" Type="http://schemas.openxmlformats.org/officeDocument/2006/relationships/hyperlink" Target="http://www.bind9.net/rfc" TargetMode="External"/><Relationship Id="rId141" Type="http://schemas.openxmlformats.org/officeDocument/2006/relationships/hyperlink" Target="http://www.rfc-archive.org/getrfc.php?rfc=2181" TargetMode="External"/><Relationship Id="rId142" Type="http://schemas.openxmlformats.org/officeDocument/2006/relationships/hyperlink" Target="http://www.rfc-archive.org/getrfc.php?rfc=2535" TargetMode="External"/><Relationship Id="rId143" Type="http://schemas.openxmlformats.org/officeDocument/2006/relationships/hyperlink" Target="http://www.bind9.net/rfc" TargetMode="External"/><Relationship Id="rId144" Type="http://schemas.openxmlformats.org/officeDocument/2006/relationships/hyperlink" Target="http://www.rfc-archive.org/getrfc.php?rfc=2136" TargetMode="External"/><Relationship Id="rId145" Type="http://schemas.openxmlformats.org/officeDocument/2006/relationships/hyperlink" Target="http://www.rfc-archive.org/getrfc.php?rfc=2137" TargetMode="External"/><Relationship Id="rId146" Type="http://schemas.openxmlformats.org/officeDocument/2006/relationships/hyperlink" Target="http://www.bind9.net/rfc" TargetMode="External"/><Relationship Id="rId147" Type="http://schemas.openxmlformats.org/officeDocument/2006/relationships/hyperlink" Target="http://www.bind9.net/rfc" TargetMode="External"/><Relationship Id="rId148" Type="http://schemas.openxmlformats.org/officeDocument/2006/relationships/hyperlink" Target="http://www.bind9.net/rfc" TargetMode="External"/><Relationship Id="rId149" Type="http://schemas.openxmlformats.org/officeDocument/2006/relationships/hyperlink" Target="http://www.bind9.net/rfc" TargetMode="External"/><Relationship Id="rId230" Type="http://schemas.openxmlformats.org/officeDocument/2006/relationships/hyperlink" Target="http://www.rfc-archive.org/getrfc.php?rfc=2535" TargetMode="External"/><Relationship Id="rId231" Type="http://schemas.openxmlformats.org/officeDocument/2006/relationships/hyperlink" Target="http://www.bind9.net/rfc" TargetMode="External"/><Relationship Id="rId232" Type="http://schemas.openxmlformats.org/officeDocument/2006/relationships/hyperlink" Target="http://www.bind9.net/rfc" TargetMode="External"/><Relationship Id="rId233" Type="http://schemas.openxmlformats.org/officeDocument/2006/relationships/hyperlink" Target="http://www.rfc-archive.org/getrfc.php?rfc=2535" TargetMode="External"/><Relationship Id="rId234" Type="http://schemas.openxmlformats.org/officeDocument/2006/relationships/hyperlink" Target="http://www.bind9.net/rfc" TargetMode="External"/><Relationship Id="rId235" Type="http://schemas.openxmlformats.org/officeDocument/2006/relationships/hyperlink" Target="http://www.bind9.net/rfc" TargetMode="External"/><Relationship Id="rId236" Type="http://schemas.openxmlformats.org/officeDocument/2006/relationships/hyperlink" Target="http://www.bind9.net/rfc" TargetMode="External"/><Relationship Id="rId237" Type="http://schemas.openxmlformats.org/officeDocument/2006/relationships/hyperlink" Target="http://www.rfc-archive.org/getrfc.php?rfc=1305" TargetMode="External"/><Relationship Id="rId238" Type="http://schemas.openxmlformats.org/officeDocument/2006/relationships/hyperlink" Target="http://www.rfc-archive.org/getrfc.php?rfc=2535" TargetMode="External"/><Relationship Id="rId239" Type="http://schemas.openxmlformats.org/officeDocument/2006/relationships/hyperlink" Target="http://www.bind9.net/rfc" TargetMode="External"/><Relationship Id="rId320" Type="http://schemas.openxmlformats.org/officeDocument/2006/relationships/hyperlink" Target="http://www.rfc-archive.org/getrfc.php?rfc=1995" TargetMode="External"/><Relationship Id="rId321" Type="http://schemas.openxmlformats.org/officeDocument/2006/relationships/hyperlink" Target="http://www.rfc-archive.org/getrfc.php?rfc=2065" TargetMode="External"/><Relationship Id="rId322" Type="http://schemas.openxmlformats.org/officeDocument/2006/relationships/hyperlink" Target="http://www.bind9.net/rfc" TargetMode="External"/><Relationship Id="rId323" Type="http://schemas.openxmlformats.org/officeDocument/2006/relationships/hyperlink" Target="http://www.rfc-archive.org/getrfc.php?rfc=2136" TargetMode="External"/><Relationship Id="rId324" Type="http://schemas.openxmlformats.org/officeDocument/2006/relationships/hyperlink" Target="http://www.bind9.net/rfc" TargetMode="External"/><Relationship Id="rId325" Type="http://schemas.openxmlformats.org/officeDocument/2006/relationships/hyperlink" Target="http://www.rfc-archive.org/getrfc.php?rfc=2535" TargetMode="External"/><Relationship Id="rId326" Type="http://schemas.openxmlformats.org/officeDocument/2006/relationships/hyperlink" Target="http://www.bind9.net/rfc" TargetMode="External"/><Relationship Id="rId327" Type="http://schemas.openxmlformats.org/officeDocument/2006/relationships/hyperlink" Target="http://www.bind9.net/rfc" TargetMode="External"/><Relationship Id="rId328" Type="http://schemas.openxmlformats.org/officeDocument/2006/relationships/hyperlink" Target="http://www.bind9.net/rfc" TargetMode="External"/><Relationship Id="rId329" Type="http://schemas.openxmlformats.org/officeDocument/2006/relationships/hyperlink" Target="http://www.rfc-archive.org/getrfc.php?rfc=2434" TargetMode="External"/><Relationship Id="rId50" Type="http://schemas.openxmlformats.org/officeDocument/2006/relationships/hyperlink" Target="http://www.rfc-archive.org/index-rfc-3201-3300.php" TargetMode="External"/><Relationship Id="rId51" Type="http://schemas.openxmlformats.org/officeDocument/2006/relationships/hyperlink" Target="http://www.rfc-archive.org/index-rfc-3301-3400.php" TargetMode="External"/><Relationship Id="rId52" Type="http://schemas.openxmlformats.org/officeDocument/2006/relationships/hyperlink" Target="http://www.rfc-archive.org/index-rfc-3401-3500.php" TargetMode="External"/><Relationship Id="rId53" Type="http://schemas.openxmlformats.org/officeDocument/2006/relationships/hyperlink" Target="http://www.rfc-archive.org/index-rfc-3501-3600.php" TargetMode="External"/><Relationship Id="rId54" Type="http://schemas.openxmlformats.org/officeDocument/2006/relationships/hyperlink" Target="http://www.rfc-archive.org/index-rfc-3601-3700.php" TargetMode="External"/><Relationship Id="rId55" Type="http://schemas.openxmlformats.org/officeDocument/2006/relationships/hyperlink" Target="http://www.rfc-archive.org/index-rfc-3701-3800.php" TargetMode="External"/><Relationship Id="rId56" Type="http://schemas.openxmlformats.org/officeDocument/2006/relationships/hyperlink" Target="http://www.rfc-archive.org/index-rfc-3801-3900.php" TargetMode="External"/><Relationship Id="rId57" Type="http://schemas.openxmlformats.org/officeDocument/2006/relationships/hyperlink" Target="http://www.rfc-archive.org/index-rfc-3901-4000.php" TargetMode="External"/><Relationship Id="rId58" Type="http://schemas.openxmlformats.org/officeDocument/2006/relationships/hyperlink" Target="http://www.rfc-archive.org/index-rfc-4001-4100.php" TargetMode="External"/><Relationship Id="rId59" Type="http://schemas.openxmlformats.org/officeDocument/2006/relationships/hyperlink" Target="http://www.rfc-archive.org/index-rfc-4101-4200.php" TargetMode="External"/><Relationship Id="rId150" Type="http://schemas.openxmlformats.org/officeDocument/2006/relationships/hyperlink" Target="http://www.rfc-archive.org/getrfc.php?rfc=2535" TargetMode="External"/><Relationship Id="rId151" Type="http://schemas.openxmlformats.org/officeDocument/2006/relationships/hyperlink" Target="http://www.bind9.net/rfc" TargetMode="External"/><Relationship Id="rId152" Type="http://schemas.openxmlformats.org/officeDocument/2006/relationships/hyperlink" Target="http://www.rfc-archive.org/getrfc.php?rfc=2137" TargetMode="External"/><Relationship Id="rId153" Type="http://schemas.openxmlformats.org/officeDocument/2006/relationships/hyperlink" Target="http://www.bind9.net/rfc" TargetMode="External"/><Relationship Id="rId154" Type="http://schemas.openxmlformats.org/officeDocument/2006/relationships/hyperlink" Target="http://www.bind9.net/rfc" TargetMode="External"/><Relationship Id="rId155" Type="http://schemas.openxmlformats.org/officeDocument/2006/relationships/hyperlink" Target="http://www.bind9.net/rfc" TargetMode="External"/><Relationship Id="rId156" Type="http://schemas.openxmlformats.org/officeDocument/2006/relationships/hyperlink" Target="http://www.rfc-archive.org/getrfc.php?rfc=2535" TargetMode="External"/><Relationship Id="rId157" Type="http://schemas.openxmlformats.org/officeDocument/2006/relationships/hyperlink" Target="http://www.bind9.net/rfc" TargetMode="External"/><Relationship Id="rId158" Type="http://schemas.openxmlformats.org/officeDocument/2006/relationships/hyperlink" Target="http://www.bind9.net/rfc" TargetMode="External"/><Relationship Id="rId159" Type="http://schemas.openxmlformats.org/officeDocument/2006/relationships/hyperlink" Target="http://www.bind9.net/rfc" TargetMode="External"/><Relationship Id="rId240" Type="http://schemas.openxmlformats.org/officeDocument/2006/relationships/hyperlink" Target="http://www.rfc-archive.org/getrfc.php?rfc=1033" TargetMode="External"/><Relationship Id="rId241" Type="http://schemas.openxmlformats.org/officeDocument/2006/relationships/hyperlink" Target="http://www.rfc-archive.org/getrfc.php?rfc=2535" TargetMode="External"/><Relationship Id="rId242" Type="http://schemas.openxmlformats.org/officeDocument/2006/relationships/hyperlink" Target="http://www.dnssec.net/" TargetMode="External"/><Relationship Id="rId243" Type="http://schemas.openxmlformats.org/officeDocument/2006/relationships/hyperlink" Target="http://www.rfc-archive.org/getrfc.php?rfc=1033" TargetMode="External"/><Relationship Id="rId244" Type="http://schemas.openxmlformats.org/officeDocument/2006/relationships/hyperlink" Target="http://www.rfc-archive.org/getrfc.php?rfc=2535" TargetMode="External"/><Relationship Id="rId245" Type="http://schemas.openxmlformats.org/officeDocument/2006/relationships/hyperlink" Target="http://www.bind9.net/rfc" TargetMode="External"/><Relationship Id="rId246" Type="http://schemas.openxmlformats.org/officeDocument/2006/relationships/hyperlink" Target="http://www.bind9.net/rfc" TargetMode="External"/><Relationship Id="rId247" Type="http://schemas.openxmlformats.org/officeDocument/2006/relationships/hyperlink" Target="http://www.rfc-archive.org/getrfc.php?rfc=2535" TargetMode="External"/><Relationship Id="rId248" Type="http://schemas.openxmlformats.org/officeDocument/2006/relationships/hyperlink" Target="http://www.bind9.net/rfc" TargetMode="External"/><Relationship Id="rId249" Type="http://schemas.openxmlformats.org/officeDocument/2006/relationships/hyperlink" Target="http://www.bind9.net/rfc" TargetMode="External"/><Relationship Id="rId330" Type="http://schemas.openxmlformats.org/officeDocument/2006/relationships/hyperlink" Target="http://www.rfc-archive.org/getrfc.php?rfc=2535" TargetMode="External"/><Relationship Id="rId331" Type="http://schemas.openxmlformats.org/officeDocument/2006/relationships/hyperlink" Target="http://www.rfc-archive.org/getrfc.php?rfc=2535" TargetMode="External"/><Relationship Id="rId332" Type="http://schemas.openxmlformats.org/officeDocument/2006/relationships/hyperlink" Target="http://www.bind9.net/rfc" TargetMode="External"/><Relationship Id="rId333" Type="http://schemas.openxmlformats.org/officeDocument/2006/relationships/hyperlink" Target="http://www.rfc-archive.org/getrfc.php?rfc=5378" TargetMode="External"/><Relationship Id="rId334" Type="http://schemas.openxmlformats.org/officeDocument/2006/relationships/hyperlink" Target="http://www.rfc-archive.org/" TargetMode="External"/><Relationship Id="rId335" Type="http://schemas.openxmlformats.org/officeDocument/2006/relationships/hyperlink" Target="http://www.rfc-archive.org/getrfc.php?rfc=2535" TargetMode="External"/><Relationship Id="rId336" Type="http://schemas.openxmlformats.org/officeDocument/2006/relationships/hyperlink" Target="http://www.rfc-archive.org/" TargetMode="External"/><Relationship Id="rId337" Type="http://schemas.openxmlformats.org/officeDocument/2006/relationships/hyperlink" Target="http://rfc-archive.org/pp" TargetMode="External"/><Relationship Id="rId338" Type="http://schemas.openxmlformats.org/officeDocument/2006/relationships/image" Target="media/image11.gif"/><Relationship Id="rId339" Type="http://schemas.openxmlformats.org/officeDocument/2006/relationships/fontTable" Target="fontTable.xml"/><Relationship Id="rId60" Type="http://schemas.openxmlformats.org/officeDocument/2006/relationships/hyperlink" Target="http://www.rfc-archive.org/index-rfc-4201-4300.php" TargetMode="External"/><Relationship Id="rId61" Type="http://schemas.openxmlformats.org/officeDocument/2006/relationships/hyperlink" Target="http://www.rfc-archive.org/index-rfc-4301-4400.php" TargetMode="External"/><Relationship Id="rId62" Type="http://schemas.openxmlformats.org/officeDocument/2006/relationships/hyperlink" Target="http://www.rfc-archive.org/index-rfc-4401-4500.php" TargetMode="External"/><Relationship Id="rId63" Type="http://schemas.openxmlformats.org/officeDocument/2006/relationships/hyperlink" Target="http://www.rfc-archive.org/index-rfc-4501-4600.php" TargetMode="External"/><Relationship Id="rId64" Type="http://schemas.openxmlformats.org/officeDocument/2006/relationships/hyperlink" Target="http://www.rfc-archive.org/index-rfc-4601-4700.php" TargetMode="External"/><Relationship Id="rId65" Type="http://schemas.openxmlformats.org/officeDocument/2006/relationships/hyperlink" Target="http://www.rfc-archive.org/index-rfc-4701-4800.php" TargetMode="External"/><Relationship Id="rId66" Type="http://schemas.openxmlformats.org/officeDocument/2006/relationships/hyperlink" Target="http://www.rfc-archive.org/index-rfc-4801-4900.php" TargetMode="External"/><Relationship Id="rId67" Type="http://schemas.openxmlformats.org/officeDocument/2006/relationships/hyperlink" Target="http://www.rfc-archive.org/index-rfc-4901-5000.php" TargetMode="External"/><Relationship Id="rId68" Type="http://schemas.openxmlformats.org/officeDocument/2006/relationships/hyperlink" Target="http://www.rfc-archive.org/index-rfc-5001-5100.php" TargetMode="External"/><Relationship Id="rId69" Type="http://schemas.openxmlformats.org/officeDocument/2006/relationships/hyperlink" Target="http://www.rfc-archive.org/index-rfc-5101-5200.php" TargetMode="External"/><Relationship Id="rId160" Type="http://schemas.openxmlformats.org/officeDocument/2006/relationships/hyperlink" Target="http://www.rfc-archive.org/getrfc.php?rfc=2535" TargetMode="External"/><Relationship Id="rId161" Type="http://schemas.openxmlformats.org/officeDocument/2006/relationships/hyperlink" Target="http://www.bind9.net/rfc" TargetMode="External"/><Relationship Id="rId162" Type="http://schemas.openxmlformats.org/officeDocument/2006/relationships/hyperlink" Target="http://www.bind9.net/rfc" TargetMode="External"/><Relationship Id="rId163" Type="http://schemas.openxmlformats.org/officeDocument/2006/relationships/hyperlink" Target="http://www.bind9.net/rfc" TargetMode="External"/><Relationship Id="rId164" Type="http://schemas.openxmlformats.org/officeDocument/2006/relationships/hyperlink" Target="http://www.rfc-archive.org/getrfc.php?rfc=2535" TargetMode="External"/><Relationship Id="rId165" Type="http://schemas.openxmlformats.org/officeDocument/2006/relationships/hyperlink" Target="http://www.rfc-archive.org/getrfc.php?rfc=1530" TargetMode="External"/><Relationship Id="rId166" Type="http://schemas.openxmlformats.org/officeDocument/2006/relationships/hyperlink" Target="http://www.bind9.net/rfc" TargetMode="External"/><Relationship Id="rId167" Type="http://schemas.openxmlformats.org/officeDocument/2006/relationships/hyperlink" Target="http://www.bind9.net/rfc" TargetMode="External"/><Relationship Id="rId168" Type="http://schemas.openxmlformats.org/officeDocument/2006/relationships/hyperlink" Target="http://www.rfc-archive.org/getrfc.php?rfc=2137" TargetMode="External"/><Relationship Id="rId169" Type="http://schemas.openxmlformats.org/officeDocument/2006/relationships/hyperlink" Target="http://www.bind9.net/rfc" TargetMode="External"/><Relationship Id="rId250" Type="http://schemas.openxmlformats.org/officeDocument/2006/relationships/hyperlink" Target="http://www.bind9.net/rfc" TargetMode="External"/><Relationship Id="rId251" Type="http://schemas.openxmlformats.org/officeDocument/2006/relationships/hyperlink" Target="http://www.rfc-archive.org/getrfc.php?rfc=2535" TargetMode="External"/><Relationship Id="rId252" Type="http://schemas.openxmlformats.org/officeDocument/2006/relationships/hyperlink" Target="http://www.bind9.net/rfc" TargetMode="External"/><Relationship Id="rId253" Type="http://schemas.openxmlformats.org/officeDocument/2006/relationships/hyperlink" Target="http://www.bind9.net/rfc" TargetMode="External"/><Relationship Id="rId254" Type="http://schemas.openxmlformats.org/officeDocument/2006/relationships/hyperlink" Target="http://www.bind9.net/rfc" TargetMode="External"/><Relationship Id="rId255" Type="http://schemas.openxmlformats.org/officeDocument/2006/relationships/hyperlink" Target="http://www.bind9.net/rfc" TargetMode="External"/><Relationship Id="rId256" Type="http://schemas.openxmlformats.org/officeDocument/2006/relationships/hyperlink" Target="http://www.rfc-archive.org/getrfc.php?rfc=2535" TargetMode="External"/><Relationship Id="rId257" Type="http://schemas.openxmlformats.org/officeDocument/2006/relationships/hyperlink" Target="http://www.bind9.net/rfc" TargetMode="External"/><Relationship Id="rId258" Type="http://schemas.openxmlformats.org/officeDocument/2006/relationships/hyperlink" Target="http://www.bind9.net/rfc" TargetMode="External"/><Relationship Id="rId259" Type="http://schemas.openxmlformats.org/officeDocument/2006/relationships/hyperlink" Target="http://www.bind9.net/rfc" TargetMode="External"/><Relationship Id="rId340" Type="http://schemas.openxmlformats.org/officeDocument/2006/relationships/theme" Target="theme/theme1.xml"/><Relationship Id="rId100" Type="http://schemas.openxmlformats.org/officeDocument/2006/relationships/hyperlink" Target="http://www.bind9.net/rfc" TargetMode="External"/><Relationship Id="rId101" Type="http://schemas.openxmlformats.org/officeDocument/2006/relationships/hyperlink" Target="http://www.rfc-archive.org/getrfc.php?rfc=2535" TargetMode="External"/><Relationship Id="rId102" Type="http://schemas.openxmlformats.org/officeDocument/2006/relationships/hyperlink" Target="http://www.bind9.net/rfc" TargetMode="External"/><Relationship Id="rId103" Type="http://schemas.openxmlformats.org/officeDocument/2006/relationships/hyperlink" Target="http://www.bind9.net/rfc" TargetMode="External"/><Relationship Id="rId104" Type="http://schemas.openxmlformats.org/officeDocument/2006/relationships/hyperlink" Target="http://www.rfc-archive.org/getrfc.php?rfc=2065" TargetMode="External"/><Relationship Id="rId105" Type="http://schemas.openxmlformats.org/officeDocument/2006/relationships/hyperlink" Target="http://www.rfc-archive.org/getrfc.php?rfc=2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20277</Words>
  <Characters>115579</Characters>
  <Application>Microsoft Macintosh Word</Application>
  <DocSecurity>0</DocSecurity>
  <Lines>963</Lines>
  <Paragraphs>271</Paragraphs>
  <ScaleCrop>false</ScaleCrop>
  <Company/>
  <LinksUpToDate>false</LinksUpToDate>
  <CharactersWithSpaces>135585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2014-09-23T04:43:00Z</dcterms:created>
  <dcterms:modified xsi:type="dcterms:W3CDTF">2014-09-23T04:47:00Z</dcterms:modified>
</cp:coreProperties>
</file>