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3404CA01" w:rsidR="002F072E" w:rsidRDefault="00A514F1" w:rsidP="000F74C5">
      <w:pPr>
        <w:pStyle w:val="PaperTitle"/>
      </w:pPr>
      <w:r>
        <w:t>Assignment 1 Analysis</w:t>
      </w:r>
      <w:r>
        <w:br/>
        <w:t>ML 7641</w:t>
      </w:r>
    </w:p>
    <w:p w14:paraId="178C8CD4" w14:textId="7A4F5B8E" w:rsidR="002F072E" w:rsidRPr="00D404D9" w:rsidRDefault="00A514F1" w:rsidP="004860BB">
      <w:pPr>
        <w:pStyle w:val="AuthorName"/>
        <w:rPr>
          <w:rFonts w:ascii="Times" w:hAnsi="Times"/>
        </w:rPr>
      </w:pPr>
      <w:r>
        <w:t>Ryan Wingate</w:t>
      </w:r>
    </w:p>
    <w:p w14:paraId="4ECDDF5F" w14:textId="11806427" w:rsidR="00A514F1" w:rsidRDefault="00A514F1" w:rsidP="00D404D9">
      <w:pPr>
        <w:pStyle w:val="AffiliationandAddress"/>
      </w:pPr>
      <w:r>
        <w:t>RWingate8</w:t>
      </w:r>
    </w:p>
    <w:p w14:paraId="29588EA0" w14:textId="47185B2E" w:rsidR="00813647" w:rsidRDefault="00A514F1" w:rsidP="00813647">
      <w:pPr>
        <w:pStyle w:val="AffiliationandAddress"/>
      </w:pPr>
      <w:r>
        <w:t>GTID# 903453413</w:t>
      </w:r>
    </w:p>
    <w:p w14:paraId="183440AB" w14:textId="77777777" w:rsidR="00164B0A" w:rsidRDefault="00164B0A" w:rsidP="00813647">
      <w:pPr>
        <w:pStyle w:val="AffiliationandAddress"/>
        <w:sectPr w:rsidR="00164B0A" w:rsidSect="00034AE8">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800" w:left="1080" w:header="0" w:footer="0" w:gutter="0"/>
          <w:cols w:space="520"/>
          <w:titlePg/>
        </w:sectPr>
      </w:pPr>
    </w:p>
    <w:p w14:paraId="0C6ECDDA" w14:textId="7C3BABA1" w:rsidR="00164B0A" w:rsidRDefault="00164B0A" w:rsidP="00813647">
      <w:pPr>
        <w:pStyle w:val="AffiliationandAddress"/>
      </w:pPr>
    </w:p>
    <w:p w14:paraId="58DB8EFA" w14:textId="182EAD9A" w:rsidR="006C2B73" w:rsidRPr="00D376AC" w:rsidRDefault="004A6826" w:rsidP="006C2B73">
      <w:pPr>
        <w:pStyle w:val="SectionHeading"/>
        <w:rPr>
          <w:i/>
        </w:rPr>
      </w:pPr>
      <w:r>
        <w:t>Implementation Strategy</w:t>
      </w:r>
    </w:p>
    <w:p w14:paraId="567F62BB" w14:textId="21A1BA1E" w:rsidR="00742504" w:rsidRDefault="000853FE" w:rsidP="006C2B73">
      <w:pPr>
        <w:pStyle w:val="Text"/>
      </w:pPr>
      <w:r>
        <w:t>For this assignment, I</w:t>
      </w:r>
      <w:r w:rsidR="008967AF">
        <w:t xml:space="preserve"> </w:t>
      </w:r>
      <w:r>
        <w:t>used</w:t>
      </w:r>
      <w:r w:rsidR="008967AF">
        <w:t xml:space="preserve"> the </w:t>
      </w:r>
      <w:r w:rsidR="008967AF" w:rsidRPr="008967AF">
        <w:rPr>
          <w:b/>
          <w:bCs/>
        </w:rPr>
        <w:t>scikit-learn</w:t>
      </w:r>
      <w:r w:rsidR="008967AF">
        <w:t xml:space="preserve"> </w:t>
      </w:r>
      <w:r w:rsidR="00987914">
        <w:t>Python library</w:t>
      </w:r>
      <w:r w:rsidR="008967AF">
        <w:t>, specifically, version 0.21.2. Additional dependencies include Jupyter Notebook</w:t>
      </w:r>
      <w:r w:rsidR="00987914">
        <w:t xml:space="preserve"> (4.5.0)</w:t>
      </w:r>
      <w:r w:rsidR="008967AF">
        <w:t xml:space="preserve"> for convenient iteration and inline documentation</w:t>
      </w:r>
      <w:r w:rsidR="00987914">
        <w:t xml:space="preserve"> of code</w:t>
      </w:r>
      <w:r w:rsidR="008967AF">
        <w:t xml:space="preserve">, </w:t>
      </w:r>
      <w:r w:rsidR="00987914">
        <w:t>pandas (</w:t>
      </w:r>
      <w:r w:rsidR="00987914" w:rsidRPr="00987914">
        <w:t>0.25.1</w:t>
      </w:r>
      <w:r w:rsidR="00987914">
        <w:t xml:space="preserve">) for data manipulation and cleaning, and </w:t>
      </w:r>
      <w:r w:rsidR="002B4E6F">
        <w:t>M</w:t>
      </w:r>
      <w:r w:rsidR="00987914">
        <w:t>atplotlib (</w:t>
      </w:r>
      <w:r w:rsidR="002C7950">
        <w:t>3.1.1) for charts and visualization.</w:t>
      </w:r>
    </w:p>
    <w:p w14:paraId="0C617F62" w14:textId="60C7B0D5" w:rsidR="000853FE" w:rsidRDefault="000853FE" w:rsidP="006C2B73">
      <w:pPr>
        <w:pStyle w:val="Text"/>
      </w:pPr>
      <w:r>
        <w:tab/>
        <w:t>The package manager I used was Anaconda (4.7.11)</w:t>
      </w:r>
      <w:r w:rsidR="0083102B">
        <w:t xml:space="preserve">, and the </w:t>
      </w:r>
      <w:r w:rsidR="009D019E">
        <w:t xml:space="preserve">Python </w:t>
      </w:r>
      <w:r w:rsidR="0083102B">
        <w:t>version was 3.7.4.</w:t>
      </w:r>
      <w:r>
        <w:t xml:space="preserve"> For additional details on replicating the environment used for this assignment, reference the README included with this report.</w:t>
      </w:r>
    </w:p>
    <w:p w14:paraId="18D98FE1" w14:textId="5A1036F4" w:rsidR="000853FE" w:rsidRDefault="000C064B" w:rsidP="000853FE">
      <w:pPr>
        <w:pStyle w:val="SubsectionHeading"/>
      </w:pPr>
      <w:r>
        <w:t>Specific Algorithm Implementations</w:t>
      </w:r>
    </w:p>
    <w:p w14:paraId="5FBFBB6B" w14:textId="4A13577B" w:rsidR="000C064B" w:rsidRDefault="000C064B" w:rsidP="006C30D2">
      <w:pPr>
        <w:pStyle w:val="Text"/>
      </w:pPr>
      <w:r>
        <w:t xml:space="preserve">For each of the algorithms outlined below, I used the </w:t>
      </w:r>
      <w:r w:rsidR="00471343">
        <w:t xml:space="preserve">appropriate </w:t>
      </w:r>
      <w:r>
        <w:t>scikit-learn implementation.</w:t>
      </w:r>
    </w:p>
    <w:p w14:paraId="1ACBD275" w14:textId="77777777" w:rsidR="006C30D2" w:rsidRDefault="006C30D2" w:rsidP="006C30D2">
      <w:pPr>
        <w:pStyle w:val="SubsectionHeading"/>
      </w:pPr>
      <w:r>
        <w:t>Decision Tree</w:t>
      </w:r>
    </w:p>
    <w:p w14:paraId="4D6EA6C5" w14:textId="7F7D0391" w:rsidR="006C30D2" w:rsidRDefault="006C30D2" w:rsidP="006C30D2">
      <w:pPr>
        <w:pStyle w:val="Text"/>
      </w:pPr>
      <w:proofErr w:type="spellStart"/>
      <w:r>
        <w:t>DecisionTreeClassifier</w:t>
      </w:r>
      <w:proofErr w:type="spellEnd"/>
      <w:r>
        <w:t>, imported via</w:t>
      </w:r>
      <w:r w:rsidR="00872AD0">
        <w:t>:</w:t>
      </w:r>
    </w:p>
    <w:p w14:paraId="2DC76411" w14:textId="3DD11A60" w:rsidR="006C30D2" w:rsidRDefault="006C30D2" w:rsidP="00471343">
      <w:pPr>
        <w:pStyle w:val="Code"/>
      </w:pPr>
      <w:r>
        <w:t>•</w:t>
      </w:r>
      <w:r>
        <w:tab/>
      </w:r>
      <w:r w:rsidRPr="006C30D2">
        <w:t xml:space="preserve">from </w:t>
      </w:r>
      <w:proofErr w:type="spellStart"/>
      <w:r w:rsidRPr="006C30D2">
        <w:t>sklearn</w:t>
      </w:r>
      <w:proofErr w:type="spellEnd"/>
      <w:r w:rsidRPr="006C30D2">
        <w:t xml:space="preserve"> import tree</w:t>
      </w:r>
    </w:p>
    <w:p w14:paraId="7DADA9EE" w14:textId="78C7DCB2" w:rsidR="00471343" w:rsidRDefault="00003112" w:rsidP="00471343">
      <w:pPr>
        <w:pStyle w:val="SubsectionHeading"/>
      </w:pPr>
      <w:r>
        <w:t>Neural Network</w:t>
      </w:r>
    </w:p>
    <w:p w14:paraId="0A5D09E6" w14:textId="6EF57112" w:rsidR="00471343" w:rsidRDefault="00054CF8" w:rsidP="00471343">
      <w:pPr>
        <w:pStyle w:val="Text"/>
      </w:pPr>
      <w:proofErr w:type="spellStart"/>
      <w:r>
        <w:t>MLPClassifier</w:t>
      </w:r>
      <w:proofErr w:type="spellEnd"/>
      <w:r w:rsidR="00471343">
        <w:t>, imported via</w:t>
      </w:r>
      <w:r w:rsidR="00872AD0">
        <w:t>:</w:t>
      </w:r>
    </w:p>
    <w:p w14:paraId="2E51688A" w14:textId="57177B04" w:rsidR="00471343" w:rsidRDefault="00872AD0" w:rsidP="00471343">
      <w:pPr>
        <w:pStyle w:val="Code"/>
      </w:pPr>
      <w:r>
        <w:t>•</w:t>
      </w:r>
      <w:r>
        <w:tab/>
      </w:r>
      <w:r w:rsidRPr="00872AD0">
        <w:t xml:space="preserve">from </w:t>
      </w:r>
      <w:proofErr w:type="spellStart"/>
      <w:proofErr w:type="gramStart"/>
      <w:r w:rsidRPr="00872AD0">
        <w:t>sklearn.neural</w:t>
      </w:r>
      <w:proofErr w:type="gramEnd"/>
      <w:r w:rsidRPr="00872AD0">
        <w:t>_network</w:t>
      </w:r>
      <w:proofErr w:type="spellEnd"/>
      <w:r w:rsidRPr="00872AD0">
        <w:t xml:space="preserve"> import </w:t>
      </w:r>
      <w:proofErr w:type="spellStart"/>
      <w:r w:rsidRPr="00872AD0">
        <w:t>MLPClassifier</w:t>
      </w:r>
      <w:proofErr w:type="spellEnd"/>
    </w:p>
    <w:p w14:paraId="2C4A158B" w14:textId="3D461524" w:rsidR="00471343" w:rsidRDefault="00003112" w:rsidP="00471343">
      <w:pPr>
        <w:pStyle w:val="SubsectionHeading"/>
      </w:pPr>
      <w:r>
        <w:t>Boosting</w:t>
      </w:r>
    </w:p>
    <w:p w14:paraId="312952EF" w14:textId="15096E09" w:rsidR="00471343" w:rsidRDefault="00054CF8" w:rsidP="00471343">
      <w:pPr>
        <w:pStyle w:val="Text"/>
      </w:pPr>
      <w:proofErr w:type="spellStart"/>
      <w:r>
        <w:t>AdaBoostClassifier</w:t>
      </w:r>
      <w:proofErr w:type="spellEnd"/>
      <w:r w:rsidR="00471343">
        <w:t>, imported via</w:t>
      </w:r>
    </w:p>
    <w:p w14:paraId="195F61B6" w14:textId="1466031B" w:rsidR="00471343" w:rsidRDefault="00471343" w:rsidP="00471343">
      <w:pPr>
        <w:pStyle w:val="Code"/>
      </w:pPr>
      <w:r>
        <w:t>•</w:t>
      </w:r>
      <w:r>
        <w:tab/>
      </w:r>
      <w:r w:rsidR="00872AD0" w:rsidRPr="00872AD0">
        <w:t xml:space="preserve">from </w:t>
      </w:r>
      <w:proofErr w:type="spellStart"/>
      <w:proofErr w:type="gramStart"/>
      <w:r w:rsidR="00872AD0" w:rsidRPr="00872AD0">
        <w:t>sklearn.ensemble</w:t>
      </w:r>
      <w:proofErr w:type="spellEnd"/>
      <w:proofErr w:type="gramEnd"/>
      <w:r w:rsidR="00872AD0" w:rsidRPr="00872AD0">
        <w:t xml:space="preserve"> import </w:t>
      </w:r>
      <w:proofErr w:type="spellStart"/>
      <w:r w:rsidR="00872AD0" w:rsidRPr="00872AD0">
        <w:t>AdaBoostClassifier</w:t>
      </w:r>
      <w:proofErr w:type="spellEnd"/>
    </w:p>
    <w:p w14:paraId="7B343025" w14:textId="7F41F988" w:rsidR="00471343" w:rsidRDefault="00003112" w:rsidP="00471343">
      <w:pPr>
        <w:pStyle w:val="SubsectionHeading"/>
      </w:pPr>
      <w:r>
        <w:t>Support Vector Machine</w:t>
      </w:r>
    </w:p>
    <w:p w14:paraId="1C280204" w14:textId="4BA2C5AE" w:rsidR="00471343" w:rsidRDefault="00A12E6B" w:rsidP="00471343">
      <w:pPr>
        <w:pStyle w:val="Text"/>
      </w:pPr>
      <w:proofErr w:type="spellStart"/>
      <w:r>
        <w:t>NuSVC</w:t>
      </w:r>
      <w:proofErr w:type="spellEnd"/>
      <w:r w:rsidR="00471343">
        <w:t>, imported via</w:t>
      </w:r>
    </w:p>
    <w:p w14:paraId="45E20F9F" w14:textId="705A985F" w:rsidR="00471343" w:rsidRDefault="00471343" w:rsidP="00471343">
      <w:pPr>
        <w:pStyle w:val="Code"/>
      </w:pPr>
      <w:r>
        <w:t>•</w:t>
      </w:r>
      <w:r>
        <w:tab/>
      </w:r>
      <w:r w:rsidR="00872AD0" w:rsidRPr="00872AD0">
        <w:t xml:space="preserve">from </w:t>
      </w:r>
      <w:proofErr w:type="spellStart"/>
      <w:r w:rsidR="00872AD0" w:rsidRPr="00872AD0">
        <w:t>sklearn.svm</w:t>
      </w:r>
      <w:proofErr w:type="spellEnd"/>
      <w:r w:rsidR="00872AD0" w:rsidRPr="00872AD0">
        <w:t xml:space="preserve"> import </w:t>
      </w:r>
      <w:proofErr w:type="spellStart"/>
      <w:r w:rsidR="00872AD0" w:rsidRPr="00872AD0">
        <w:t>NuSVC</w:t>
      </w:r>
      <w:proofErr w:type="spellEnd"/>
    </w:p>
    <w:p w14:paraId="0C7E1B22" w14:textId="3C0D24CF" w:rsidR="00471343" w:rsidRPr="00003112" w:rsidRDefault="00003112" w:rsidP="00471343">
      <w:pPr>
        <w:pStyle w:val="SubsectionHeading"/>
      </w:pPr>
      <w:r>
        <w:rPr>
          <w:i/>
          <w:iCs/>
        </w:rPr>
        <w:t>K</w:t>
      </w:r>
      <w:r>
        <w:t>-</w:t>
      </w:r>
      <w:r w:rsidR="00FC1479">
        <w:t>N</w:t>
      </w:r>
      <w:r>
        <w:t>earest Neighbors</w:t>
      </w:r>
    </w:p>
    <w:p w14:paraId="5CE3AF0E" w14:textId="4B7BEA25" w:rsidR="00471343" w:rsidRDefault="00164B0A" w:rsidP="00471343">
      <w:pPr>
        <w:pStyle w:val="Text"/>
      </w:pPr>
      <w:proofErr w:type="spellStart"/>
      <w:r w:rsidRPr="00164B0A">
        <w:t>KNeighborsClassifier</w:t>
      </w:r>
      <w:proofErr w:type="spellEnd"/>
      <w:r w:rsidR="00471343">
        <w:t>, imported via</w:t>
      </w:r>
    </w:p>
    <w:p w14:paraId="266FE596" w14:textId="23B9383D" w:rsidR="006C30D2" w:rsidRDefault="00471343" w:rsidP="00164B0A">
      <w:pPr>
        <w:pStyle w:val="Code"/>
      </w:pPr>
      <w:r>
        <w:t>•</w:t>
      </w:r>
      <w:r>
        <w:tab/>
      </w:r>
      <w:r w:rsidR="00872AD0" w:rsidRPr="00872AD0">
        <w:t xml:space="preserve">from </w:t>
      </w:r>
      <w:proofErr w:type="spellStart"/>
      <w:proofErr w:type="gramStart"/>
      <w:r w:rsidR="00872AD0" w:rsidRPr="00872AD0">
        <w:t>sklearn.neighbors</w:t>
      </w:r>
      <w:proofErr w:type="spellEnd"/>
      <w:proofErr w:type="gramEnd"/>
      <w:r w:rsidR="00872AD0" w:rsidRPr="00872AD0">
        <w:t xml:space="preserve"> import </w:t>
      </w:r>
      <w:proofErr w:type="spellStart"/>
      <w:r w:rsidR="00872AD0" w:rsidRPr="00872AD0">
        <w:t>KNeighborsClassifier</w:t>
      </w:r>
      <w:proofErr w:type="spellEnd"/>
      <w:r w:rsidR="00164B0A">
        <w:br w:type="column"/>
      </w:r>
    </w:p>
    <w:p w14:paraId="4732707B" w14:textId="77777777" w:rsidR="004A6826" w:rsidRPr="00D376AC" w:rsidRDefault="004A6826" w:rsidP="004A6826">
      <w:pPr>
        <w:pStyle w:val="SectionHeading"/>
        <w:rPr>
          <w:i/>
        </w:rPr>
      </w:pPr>
      <w:r>
        <w:t>Classification Problem Description</w:t>
      </w:r>
    </w:p>
    <w:p w14:paraId="7D45B4AF" w14:textId="14741869" w:rsidR="00240C4C" w:rsidRDefault="008F455B" w:rsidP="00240C4C">
      <w:pPr>
        <w:pStyle w:val="Text"/>
      </w:pPr>
      <w:r>
        <w:t xml:space="preserve">The problems I selected for this assignment are two famous datasets, both of which </w:t>
      </w:r>
      <w:r w:rsidR="00A339CE">
        <w:t xml:space="preserve">are designed for </w:t>
      </w:r>
      <w:r>
        <w:t xml:space="preserve">binary </w:t>
      </w:r>
      <w:r w:rsidR="00A339CE">
        <w:t>classification tasks</w:t>
      </w:r>
      <w:r>
        <w:t>. They have a similar number of features</w:t>
      </w:r>
      <w:r w:rsidR="00762FA2">
        <w:t xml:space="preserve"> </w:t>
      </w:r>
      <w:r>
        <w:t>but differ in the number of available sampl</w:t>
      </w:r>
      <w:r w:rsidR="0073313B">
        <w:t xml:space="preserve">es </w:t>
      </w:r>
      <w:r w:rsidR="001357F1">
        <w:t xml:space="preserve">by </w:t>
      </w:r>
      <w:r w:rsidR="0073313B">
        <w:t xml:space="preserve">a factor of roughly 50. </w:t>
      </w:r>
      <w:r>
        <w:t xml:space="preserve">This was intentional, so that I could </w:t>
      </w:r>
      <w:r w:rsidR="007307DE">
        <w:t>experience the</w:t>
      </w:r>
      <w:r>
        <w:t xml:space="preserve"> differences in training time between the various algorithms</w:t>
      </w:r>
      <w:r w:rsidR="0073313B">
        <w:t xml:space="preserve"> when the</w:t>
      </w:r>
      <w:r w:rsidR="004B3FF8">
        <w:t xml:space="preserve"> sample count varies widely.</w:t>
      </w:r>
    </w:p>
    <w:p w14:paraId="639E6751" w14:textId="6A6D5887" w:rsidR="00762FA2" w:rsidRDefault="00762FA2" w:rsidP="00240C4C">
      <w:pPr>
        <w:pStyle w:val="Text"/>
      </w:pPr>
      <w:r>
        <w:tab/>
        <w:t xml:space="preserve">Exact dataset preprocessing steps are available in </w:t>
      </w:r>
      <w:proofErr w:type="spellStart"/>
      <w:r>
        <w:t>Jupyter</w:t>
      </w:r>
      <w:proofErr w:type="spellEnd"/>
      <w:r>
        <w:t xml:space="preserve"> notebooks </w:t>
      </w:r>
      <w:r w:rsidR="002315EA">
        <w:t xml:space="preserve">I provided in the </w:t>
      </w:r>
      <w:r w:rsidR="004273AF">
        <w:t xml:space="preserve">submitted </w:t>
      </w:r>
      <w:r w:rsidR="002315EA">
        <w:t>GitHub repositor</w:t>
      </w:r>
      <w:r w:rsidR="004273AF">
        <w:t xml:space="preserve">y. </w:t>
      </w:r>
      <w:r w:rsidR="00E74DD5">
        <w:t xml:space="preserve">A high-level overview of </w:t>
      </w:r>
      <w:r w:rsidR="00E923AC">
        <w:t xml:space="preserve">the </w:t>
      </w:r>
      <w:r w:rsidR="00E74DD5">
        <w:t>data-preprocessing</w:t>
      </w:r>
      <w:r w:rsidR="00157CE1">
        <w:t xml:space="preserve"> steps </w:t>
      </w:r>
      <w:r w:rsidR="00E923AC">
        <w:t>I completed</w:t>
      </w:r>
      <w:r w:rsidR="00E74DD5">
        <w:t>:</w:t>
      </w:r>
    </w:p>
    <w:p w14:paraId="5FEBDCED" w14:textId="77777777" w:rsidR="00C02372" w:rsidRDefault="00C02372" w:rsidP="00240C4C">
      <w:pPr>
        <w:pStyle w:val="Text"/>
      </w:pPr>
    </w:p>
    <w:p w14:paraId="4C8B6848" w14:textId="388168D0" w:rsidR="00157CE1" w:rsidRDefault="00157CE1" w:rsidP="00157CE1">
      <w:pPr>
        <w:rPr>
          <w:sz w:val="20"/>
        </w:rPr>
      </w:pPr>
      <w:r w:rsidRPr="004273AF">
        <w:rPr>
          <w:sz w:val="20"/>
          <w:szCs w:val="20"/>
        </w:rPr>
        <w:t>•</w:t>
      </w:r>
      <w:r w:rsidRPr="004273AF">
        <w:rPr>
          <w:sz w:val="20"/>
          <w:szCs w:val="20"/>
        </w:rPr>
        <w:tab/>
      </w:r>
      <w:r w:rsidR="004273AF" w:rsidRPr="004273AF">
        <w:rPr>
          <w:sz w:val="20"/>
          <w:szCs w:val="20"/>
        </w:rPr>
        <w:t>Di</w:t>
      </w:r>
      <w:r w:rsidR="004273AF">
        <w:rPr>
          <w:sz w:val="20"/>
        </w:rPr>
        <w:t xml:space="preserve">scard </w:t>
      </w:r>
      <w:r w:rsidR="008E26B6">
        <w:rPr>
          <w:sz w:val="20"/>
        </w:rPr>
        <w:t>irrelevant</w:t>
      </w:r>
      <w:r w:rsidR="004273AF">
        <w:rPr>
          <w:sz w:val="20"/>
        </w:rPr>
        <w:t xml:space="preserve"> </w:t>
      </w:r>
      <w:r w:rsidR="008E26B6">
        <w:rPr>
          <w:sz w:val="20"/>
        </w:rPr>
        <w:t>features,</w:t>
      </w:r>
    </w:p>
    <w:p w14:paraId="14EB63A1" w14:textId="44AEC7A4" w:rsidR="008E26B6" w:rsidRDefault="008E26B6" w:rsidP="008E26B6">
      <w:pPr>
        <w:rPr>
          <w:sz w:val="20"/>
        </w:rPr>
      </w:pPr>
      <w:r w:rsidRPr="004273AF">
        <w:rPr>
          <w:sz w:val="20"/>
          <w:szCs w:val="20"/>
        </w:rPr>
        <w:t>•</w:t>
      </w:r>
      <w:r w:rsidRPr="004273AF">
        <w:rPr>
          <w:sz w:val="20"/>
          <w:szCs w:val="20"/>
        </w:rPr>
        <w:tab/>
      </w:r>
      <w:r>
        <w:rPr>
          <w:sz w:val="20"/>
        </w:rPr>
        <w:t>Fill nan values,</w:t>
      </w:r>
    </w:p>
    <w:p w14:paraId="76A0E02D" w14:textId="10773D4F" w:rsidR="008E26B6" w:rsidRDefault="008E26B6" w:rsidP="008E26B6">
      <w:pPr>
        <w:rPr>
          <w:sz w:val="20"/>
        </w:rPr>
      </w:pPr>
      <w:r w:rsidRPr="004273AF">
        <w:rPr>
          <w:sz w:val="20"/>
          <w:szCs w:val="20"/>
        </w:rPr>
        <w:t>•</w:t>
      </w:r>
      <w:r w:rsidRPr="004273AF">
        <w:rPr>
          <w:sz w:val="20"/>
          <w:szCs w:val="20"/>
        </w:rPr>
        <w:tab/>
      </w:r>
      <w:r w:rsidR="00C02372">
        <w:rPr>
          <w:sz w:val="20"/>
        </w:rPr>
        <w:t>Replace nominal and ordinal categorical data with numeric representations,</w:t>
      </w:r>
    </w:p>
    <w:p w14:paraId="30F1C63B" w14:textId="097AC58E" w:rsidR="00157CE1" w:rsidRDefault="00C02372" w:rsidP="00C02372">
      <w:pPr>
        <w:rPr>
          <w:sz w:val="20"/>
        </w:rPr>
      </w:pPr>
      <w:r w:rsidRPr="004273AF">
        <w:rPr>
          <w:sz w:val="20"/>
          <w:szCs w:val="20"/>
        </w:rPr>
        <w:t>•</w:t>
      </w:r>
      <w:r w:rsidRPr="004273AF">
        <w:rPr>
          <w:sz w:val="20"/>
          <w:szCs w:val="20"/>
        </w:rPr>
        <w:tab/>
      </w:r>
      <w:r>
        <w:rPr>
          <w:sz w:val="20"/>
        </w:rPr>
        <w:t xml:space="preserve">Create dummy variables for </w:t>
      </w:r>
      <w:r w:rsidR="00B046A1">
        <w:rPr>
          <w:sz w:val="20"/>
        </w:rPr>
        <w:t xml:space="preserve">all </w:t>
      </w:r>
      <w:r>
        <w:rPr>
          <w:sz w:val="20"/>
        </w:rPr>
        <w:t xml:space="preserve">nominal </w:t>
      </w:r>
      <w:r w:rsidR="00DB3374">
        <w:rPr>
          <w:sz w:val="20"/>
        </w:rPr>
        <w:t>categorical data</w:t>
      </w:r>
      <w:r w:rsidR="00B44AC3">
        <w:rPr>
          <w:sz w:val="20"/>
        </w:rPr>
        <w:t xml:space="preserve"> with 3 or more </w:t>
      </w:r>
      <w:r w:rsidR="00647992">
        <w:rPr>
          <w:sz w:val="20"/>
        </w:rPr>
        <w:t>possible categories</w:t>
      </w:r>
      <w:r w:rsidR="00F92C21">
        <w:rPr>
          <w:sz w:val="20"/>
        </w:rPr>
        <w:t xml:space="preserve"> (dropping one column, to prevent multicollinearity)</w:t>
      </w:r>
      <w:r w:rsidR="009D03CB">
        <w:rPr>
          <w:sz w:val="20"/>
        </w:rPr>
        <w:t>, and</w:t>
      </w:r>
    </w:p>
    <w:p w14:paraId="0A7982EE" w14:textId="20119DA9" w:rsidR="00BA272B" w:rsidRDefault="00BA272B" w:rsidP="00C02372">
      <w:pPr>
        <w:rPr>
          <w:sz w:val="20"/>
        </w:rPr>
      </w:pPr>
      <w:r w:rsidRPr="004273AF">
        <w:rPr>
          <w:sz w:val="20"/>
          <w:szCs w:val="20"/>
        </w:rPr>
        <w:t>•</w:t>
      </w:r>
      <w:r w:rsidRPr="004273AF">
        <w:rPr>
          <w:sz w:val="20"/>
          <w:szCs w:val="20"/>
        </w:rPr>
        <w:tab/>
      </w:r>
      <w:r>
        <w:rPr>
          <w:sz w:val="20"/>
        </w:rPr>
        <w:t>Normalize continuous data</w:t>
      </w:r>
      <w:r w:rsidR="001D63FC">
        <w:rPr>
          <w:sz w:val="20"/>
        </w:rPr>
        <w:t>.</w:t>
      </w:r>
    </w:p>
    <w:p w14:paraId="5EDA11F7" w14:textId="6EF02C0F" w:rsidR="001D63FC" w:rsidRDefault="001D63FC" w:rsidP="00C02372">
      <w:pPr>
        <w:rPr>
          <w:sz w:val="20"/>
        </w:rPr>
      </w:pPr>
    </w:p>
    <w:p w14:paraId="0ED73AE8" w14:textId="7A51D4AC" w:rsidR="001D63FC" w:rsidRDefault="00DB3374" w:rsidP="00C02372">
      <w:pPr>
        <w:rPr>
          <w:sz w:val="20"/>
        </w:rPr>
      </w:pPr>
      <w:r>
        <w:rPr>
          <w:sz w:val="20"/>
        </w:rPr>
        <w:t xml:space="preserve">Following processing, </w:t>
      </w:r>
      <w:r w:rsidR="001D63FC">
        <w:rPr>
          <w:sz w:val="20"/>
        </w:rPr>
        <w:t>for both datasets</w:t>
      </w:r>
      <w:r>
        <w:rPr>
          <w:sz w:val="20"/>
        </w:rPr>
        <w:t xml:space="preserve">, I randomly extracted 20% of the data using </w:t>
      </w:r>
      <w:proofErr w:type="spellStart"/>
      <w:r>
        <w:rPr>
          <w:sz w:val="20"/>
        </w:rPr>
        <w:t>scikit-learn’s</w:t>
      </w:r>
      <w:proofErr w:type="spellEnd"/>
      <w:r>
        <w:rPr>
          <w:sz w:val="20"/>
        </w:rPr>
        <w:t xml:space="preserve"> </w:t>
      </w:r>
      <w:proofErr w:type="spellStart"/>
      <w:r>
        <w:rPr>
          <w:sz w:val="20"/>
        </w:rPr>
        <w:t>train_test_split</w:t>
      </w:r>
      <w:proofErr w:type="spellEnd"/>
      <w:r>
        <w:rPr>
          <w:sz w:val="20"/>
        </w:rPr>
        <w:t xml:space="preserve"> function. I used the remaining 80% as training data. I used 20% of the training data as a cross-validation set.</w:t>
      </w:r>
    </w:p>
    <w:p w14:paraId="125DA015" w14:textId="2EDC59D8" w:rsidR="0073313B" w:rsidRDefault="0073313B" w:rsidP="0073313B">
      <w:pPr>
        <w:pStyle w:val="SubsectionHeading"/>
      </w:pPr>
      <w:r>
        <w:t>Titanic Dataset</w:t>
      </w:r>
    </w:p>
    <w:p w14:paraId="0C2C8DC6" w14:textId="681A5201" w:rsidR="00BA6E55" w:rsidRDefault="007307DE" w:rsidP="00240C4C">
      <w:pPr>
        <w:pStyle w:val="Text"/>
      </w:pPr>
      <w:r>
        <w:t xml:space="preserve">The first dataset is the well-known Titanic Survival dataset, downloaded from </w:t>
      </w:r>
      <w:hyperlink r:id="rId13" w:history="1">
        <w:r w:rsidR="00A339CE" w:rsidRPr="00CF1BFB">
          <w:rPr>
            <w:rStyle w:val="Hyperlink"/>
          </w:rPr>
          <w:t>https://www.kaggle.com/c/titanic</w:t>
        </w:r>
      </w:hyperlink>
      <w:r w:rsidR="00A339CE">
        <w:t xml:space="preserve">. </w:t>
      </w:r>
      <w:r w:rsidR="00BA6E55">
        <w:t>I consider the dataset interesting for a few reasons:</w:t>
      </w:r>
    </w:p>
    <w:p w14:paraId="07717A4D" w14:textId="276D9B24" w:rsidR="00BA6E55" w:rsidRDefault="00BA6E55" w:rsidP="00240C4C">
      <w:pPr>
        <w:pStyle w:val="Text"/>
      </w:pPr>
    </w:p>
    <w:p w14:paraId="55ACC07A" w14:textId="7EF464B6" w:rsidR="00BA6E55" w:rsidRDefault="00BA6E55" w:rsidP="00BA6E55">
      <w:pPr>
        <w:rPr>
          <w:sz w:val="20"/>
        </w:rPr>
      </w:pPr>
      <w:r w:rsidRPr="004273AF">
        <w:rPr>
          <w:sz w:val="20"/>
          <w:szCs w:val="20"/>
        </w:rPr>
        <w:t>•</w:t>
      </w:r>
      <w:r w:rsidRPr="004273AF">
        <w:rPr>
          <w:sz w:val="20"/>
          <w:szCs w:val="20"/>
        </w:rPr>
        <w:tab/>
      </w:r>
      <w:r w:rsidR="00AB0B40">
        <w:rPr>
          <w:sz w:val="20"/>
        </w:rPr>
        <w:t>Ability to successfully learn a variety of ML algorithms, despite its small size,</w:t>
      </w:r>
    </w:p>
    <w:p w14:paraId="00C88F62" w14:textId="5ABC0228" w:rsidR="00761AF9" w:rsidRDefault="00761AF9" w:rsidP="00BA6E55">
      <w:pPr>
        <w:rPr>
          <w:sz w:val="20"/>
        </w:rPr>
      </w:pPr>
      <w:r w:rsidRPr="004273AF">
        <w:rPr>
          <w:sz w:val="20"/>
          <w:szCs w:val="20"/>
        </w:rPr>
        <w:t>•</w:t>
      </w:r>
      <w:r w:rsidRPr="004273AF">
        <w:rPr>
          <w:sz w:val="20"/>
          <w:szCs w:val="20"/>
        </w:rPr>
        <w:tab/>
      </w:r>
      <w:r>
        <w:rPr>
          <w:sz w:val="20"/>
        </w:rPr>
        <w:t>Accuracy values empirically shown to be in the high 70s to mid 80s, which falls into the “interesting” range for most datasets,</w:t>
      </w:r>
    </w:p>
    <w:p w14:paraId="15FBEB34" w14:textId="49834C13" w:rsidR="00AB0B40" w:rsidRDefault="00AB0B40" w:rsidP="00AB0B40">
      <w:pPr>
        <w:rPr>
          <w:sz w:val="20"/>
        </w:rPr>
      </w:pPr>
      <w:r w:rsidRPr="004273AF">
        <w:rPr>
          <w:sz w:val="20"/>
          <w:szCs w:val="20"/>
        </w:rPr>
        <w:t>•</w:t>
      </w:r>
      <w:r w:rsidRPr="004273AF">
        <w:rPr>
          <w:sz w:val="20"/>
          <w:szCs w:val="20"/>
        </w:rPr>
        <w:tab/>
      </w:r>
      <w:r w:rsidR="00914F40">
        <w:rPr>
          <w:sz w:val="20"/>
          <w:szCs w:val="20"/>
        </w:rPr>
        <w:t>S</w:t>
      </w:r>
      <w:r w:rsidR="00536B8B">
        <w:rPr>
          <w:sz w:val="20"/>
        </w:rPr>
        <w:t xml:space="preserve">ubject matter provides interesting </w:t>
      </w:r>
      <w:r w:rsidR="00761AF9">
        <w:rPr>
          <w:sz w:val="20"/>
        </w:rPr>
        <w:t>social commentary,</w:t>
      </w:r>
    </w:p>
    <w:p w14:paraId="3C91CB6B" w14:textId="662FEBB5" w:rsidR="00536B8B" w:rsidRDefault="00536B8B" w:rsidP="00AB0B40">
      <w:pPr>
        <w:rPr>
          <w:sz w:val="20"/>
        </w:rPr>
      </w:pPr>
      <w:r w:rsidRPr="004273AF">
        <w:rPr>
          <w:sz w:val="20"/>
          <w:szCs w:val="20"/>
        </w:rPr>
        <w:t>•</w:t>
      </w:r>
      <w:r w:rsidRPr="004273AF">
        <w:rPr>
          <w:sz w:val="20"/>
          <w:szCs w:val="20"/>
        </w:rPr>
        <w:tab/>
      </w:r>
      <w:r>
        <w:rPr>
          <w:sz w:val="20"/>
        </w:rPr>
        <w:t>Possibility of deriving interesting features from raw data (Deck from Cabin</w:t>
      </w:r>
      <w:r w:rsidR="006A1E79">
        <w:rPr>
          <w:sz w:val="20"/>
        </w:rPr>
        <w:t>, for example</w:t>
      </w:r>
      <w:r>
        <w:rPr>
          <w:sz w:val="20"/>
        </w:rPr>
        <w:t>),</w:t>
      </w:r>
    </w:p>
    <w:p w14:paraId="7C7AD558" w14:textId="1E811930" w:rsidR="00AB0B40" w:rsidRDefault="00AB0B40" w:rsidP="00AB0B40">
      <w:pPr>
        <w:rPr>
          <w:sz w:val="20"/>
        </w:rPr>
      </w:pPr>
      <w:r w:rsidRPr="004273AF">
        <w:rPr>
          <w:sz w:val="20"/>
          <w:szCs w:val="20"/>
        </w:rPr>
        <w:t>•</w:t>
      </w:r>
      <w:r w:rsidRPr="004273AF">
        <w:rPr>
          <w:sz w:val="20"/>
          <w:szCs w:val="20"/>
        </w:rPr>
        <w:tab/>
      </w:r>
      <w:r>
        <w:rPr>
          <w:sz w:val="20"/>
        </w:rPr>
        <w:t>Widely considered by the data science community as being “interesting,”</w:t>
      </w:r>
    </w:p>
    <w:p w14:paraId="503E4A3B" w14:textId="7B9AD610" w:rsidR="00AB0B40" w:rsidRDefault="00AB0B40" w:rsidP="00AB0B40">
      <w:pPr>
        <w:rPr>
          <w:sz w:val="20"/>
        </w:rPr>
      </w:pPr>
      <w:r w:rsidRPr="004273AF">
        <w:rPr>
          <w:sz w:val="20"/>
          <w:szCs w:val="20"/>
        </w:rPr>
        <w:lastRenderedPageBreak/>
        <w:t>•</w:t>
      </w:r>
      <w:r w:rsidRPr="004273AF">
        <w:rPr>
          <w:sz w:val="20"/>
          <w:szCs w:val="20"/>
        </w:rPr>
        <w:tab/>
      </w:r>
      <w:r>
        <w:rPr>
          <w:sz w:val="20"/>
        </w:rPr>
        <w:t>Personal desire to work with this dataset as a data science rite of passage</w:t>
      </w:r>
      <w:r w:rsidR="00AE6360">
        <w:rPr>
          <w:sz w:val="20"/>
        </w:rPr>
        <w:t>.</w:t>
      </w:r>
    </w:p>
    <w:p w14:paraId="7E131613" w14:textId="3D42D741" w:rsidR="001D63FC" w:rsidRDefault="001D63FC" w:rsidP="00AB0B40">
      <w:pPr>
        <w:rPr>
          <w:sz w:val="20"/>
        </w:rPr>
      </w:pPr>
    </w:p>
    <w:p w14:paraId="4848B84C" w14:textId="2400FF5F" w:rsidR="001D63FC" w:rsidRDefault="001D63FC" w:rsidP="00AB0B40">
      <w:pPr>
        <w:rPr>
          <w:sz w:val="20"/>
        </w:rPr>
      </w:pPr>
      <w:r>
        <w:rPr>
          <w:sz w:val="20"/>
        </w:rPr>
        <w:t xml:space="preserve">The </w:t>
      </w:r>
      <w:r w:rsidR="00AC1E42">
        <w:rPr>
          <w:sz w:val="20"/>
        </w:rPr>
        <w:t>raw Titanic</w:t>
      </w:r>
      <w:r>
        <w:rPr>
          <w:sz w:val="20"/>
        </w:rPr>
        <w:t xml:space="preserve"> dataset </w:t>
      </w:r>
      <w:r w:rsidR="00AC1E42">
        <w:rPr>
          <w:sz w:val="20"/>
        </w:rPr>
        <w:t>consists of 1309 samples with 12 features.</w:t>
      </w:r>
    </w:p>
    <w:p w14:paraId="234B0464" w14:textId="5551A44B" w:rsidR="00AC1E42" w:rsidRDefault="00AC1E42" w:rsidP="00AB0B40">
      <w:pPr>
        <w:rPr>
          <w:sz w:val="20"/>
        </w:rPr>
      </w:pPr>
    </w:p>
    <w:p w14:paraId="37FE2162" w14:textId="5DFDA62E" w:rsidR="00363A82" w:rsidRPr="00622CAD" w:rsidRDefault="00622CAD" w:rsidP="00622CAD">
      <w:pPr>
        <w:pStyle w:val="FigureCaption"/>
      </w:pPr>
      <w:r>
        <w:t>Table 1</w:t>
      </w:r>
      <w:r w:rsidR="00244709">
        <w:t>:</w:t>
      </w:r>
      <w:r>
        <w:t xml:space="preserve"> </w:t>
      </w:r>
      <w:r w:rsidR="00451BDE">
        <w:t xml:space="preserve">Raw </w:t>
      </w:r>
      <w:r>
        <w:t xml:space="preserve">Titanic dataset features and types. </w:t>
      </w:r>
    </w:p>
    <w:tbl>
      <w:tblPr>
        <w:tblW w:w="3184" w:type="dxa"/>
        <w:jc w:val="center"/>
        <w:tblLook w:val="04A0" w:firstRow="1" w:lastRow="0" w:firstColumn="1" w:lastColumn="0" w:noHBand="0" w:noVBand="1"/>
      </w:tblPr>
      <w:tblGrid>
        <w:gridCol w:w="1294"/>
        <w:gridCol w:w="1890"/>
      </w:tblGrid>
      <w:tr w:rsidR="00622CAD" w14:paraId="073AFFD7" w14:textId="77777777" w:rsidTr="00714954">
        <w:trPr>
          <w:trHeight w:val="320"/>
          <w:jc w:val="center"/>
        </w:trPr>
        <w:tc>
          <w:tcPr>
            <w:tcW w:w="1294" w:type="dxa"/>
            <w:tcBorders>
              <w:top w:val="nil"/>
              <w:left w:val="nil"/>
              <w:bottom w:val="nil"/>
              <w:right w:val="nil"/>
            </w:tcBorders>
            <w:shd w:val="clear" w:color="000000" w:fill="D9D9D9"/>
            <w:noWrap/>
            <w:vAlign w:val="center"/>
            <w:hideMark/>
          </w:tcPr>
          <w:p w14:paraId="4C9B516D" w14:textId="77777777" w:rsidR="00622CAD" w:rsidRDefault="00622CAD">
            <w:pPr>
              <w:jc w:val="center"/>
              <w:rPr>
                <w:b/>
                <w:bCs/>
                <w:color w:val="000000"/>
                <w:sz w:val="20"/>
                <w:szCs w:val="20"/>
              </w:rPr>
            </w:pPr>
            <w:r>
              <w:rPr>
                <w:b/>
                <w:bCs/>
                <w:color w:val="000000"/>
                <w:sz w:val="20"/>
                <w:szCs w:val="20"/>
              </w:rPr>
              <w:t>Feature</w:t>
            </w:r>
          </w:p>
        </w:tc>
        <w:tc>
          <w:tcPr>
            <w:tcW w:w="1890" w:type="dxa"/>
            <w:tcBorders>
              <w:top w:val="nil"/>
              <w:left w:val="nil"/>
              <w:bottom w:val="nil"/>
              <w:right w:val="nil"/>
            </w:tcBorders>
            <w:shd w:val="clear" w:color="000000" w:fill="D9D9D9"/>
            <w:noWrap/>
            <w:vAlign w:val="center"/>
            <w:hideMark/>
          </w:tcPr>
          <w:p w14:paraId="7D8F8DAC" w14:textId="118CE14C" w:rsidR="00622CAD" w:rsidRDefault="00D03815">
            <w:pPr>
              <w:jc w:val="center"/>
              <w:rPr>
                <w:b/>
                <w:bCs/>
                <w:color w:val="000000"/>
                <w:sz w:val="20"/>
                <w:szCs w:val="20"/>
              </w:rPr>
            </w:pPr>
            <w:r>
              <w:rPr>
                <w:b/>
                <w:bCs/>
                <w:color w:val="000000"/>
                <w:sz w:val="20"/>
                <w:szCs w:val="20"/>
              </w:rPr>
              <w:t xml:space="preserve">Data </w:t>
            </w:r>
            <w:r w:rsidR="00622CAD">
              <w:rPr>
                <w:b/>
                <w:bCs/>
                <w:color w:val="000000"/>
                <w:sz w:val="20"/>
                <w:szCs w:val="20"/>
              </w:rPr>
              <w:t>Type</w:t>
            </w:r>
          </w:p>
        </w:tc>
      </w:tr>
      <w:tr w:rsidR="00622CAD" w14:paraId="0504C456"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7D75946C" w14:textId="77777777" w:rsidR="00622CAD" w:rsidRDefault="00622CAD">
            <w:pPr>
              <w:rPr>
                <w:color w:val="000000"/>
                <w:sz w:val="20"/>
                <w:szCs w:val="20"/>
              </w:rPr>
            </w:pPr>
            <w:proofErr w:type="spellStart"/>
            <w:r>
              <w:rPr>
                <w:color w:val="000000"/>
                <w:sz w:val="20"/>
                <w:szCs w:val="20"/>
              </w:rPr>
              <w:t>PassengerId</w:t>
            </w:r>
            <w:proofErr w:type="spellEnd"/>
          </w:p>
        </w:tc>
        <w:tc>
          <w:tcPr>
            <w:tcW w:w="1890" w:type="dxa"/>
            <w:tcBorders>
              <w:top w:val="nil"/>
              <w:left w:val="nil"/>
              <w:bottom w:val="nil"/>
              <w:right w:val="nil"/>
            </w:tcBorders>
            <w:shd w:val="clear" w:color="auto" w:fill="auto"/>
            <w:noWrap/>
            <w:vAlign w:val="center"/>
            <w:hideMark/>
          </w:tcPr>
          <w:p w14:paraId="22CBF1B7" w14:textId="77777777" w:rsidR="00622CAD" w:rsidRDefault="00622CAD">
            <w:pPr>
              <w:rPr>
                <w:color w:val="000000"/>
                <w:sz w:val="20"/>
                <w:szCs w:val="20"/>
              </w:rPr>
            </w:pPr>
            <w:r>
              <w:rPr>
                <w:color w:val="000000"/>
                <w:sz w:val="20"/>
                <w:szCs w:val="20"/>
              </w:rPr>
              <w:t>Integer</w:t>
            </w:r>
          </w:p>
        </w:tc>
      </w:tr>
      <w:tr w:rsidR="00622CAD" w14:paraId="0E622C5E"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3FE290D8" w14:textId="77777777" w:rsidR="00622CAD" w:rsidRDefault="00622CAD">
            <w:pPr>
              <w:rPr>
                <w:color w:val="000000"/>
                <w:sz w:val="20"/>
                <w:szCs w:val="20"/>
              </w:rPr>
            </w:pPr>
            <w:proofErr w:type="spellStart"/>
            <w:r>
              <w:rPr>
                <w:color w:val="000000"/>
                <w:sz w:val="20"/>
                <w:szCs w:val="20"/>
              </w:rPr>
              <w:t>Pclass</w:t>
            </w:r>
            <w:proofErr w:type="spellEnd"/>
          </w:p>
        </w:tc>
        <w:tc>
          <w:tcPr>
            <w:tcW w:w="1890" w:type="dxa"/>
            <w:tcBorders>
              <w:top w:val="nil"/>
              <w:left w:val="nil"/>
              <w:bottom w:val="nil"/>
              <w:right w:val="nil"/>
            </w:tcBorders>
            <w:shd w:val="clear" w:color="auto" w:fill="auto"/>
            <w:noWrap/>
            <w:vAlign w:val="center"/>
            <w:hideMark/>
          </w:tcPr>
          <w:p w14:paraId="71DB8AA1" w14:textId="63E4C6B1" w:rsidR="00622CAD" w:rsidRDefault="000411FA">
            <w:pPr>
              <w:rPr>
                <w:color w:val="000000"/>
                <w:sz w:val="20"/>
                <w:szCs w:val="20"/>
              </w:rPr>
            </w:pPr>
            <w:r>
              <w:rPr>
                <w:color w:val="000000"/>
                <w:sz w:val="20"/>
                <w:szCs w:val="20"/>
              </w:rPr>
              <w:t xml:space="preserve">Category </w:t>
            </w:r>
            <w:r w:rsidR="00622CAD">
              <w:rPr>
                <w:color w:val="000000"/>
                <w:sz w:val="20"/>
                <w:szCs w:val="20"/>
              </w:rPr>
              <w:t>(3</w:t>
            </w:r>
            <w:r w:rsidR="00371E95">
              <w:rPr>
                <w:color w:val="000000"/>
                <w:sz w:val="20"/>
                <w:szCs w:val="20"/>
              </w:rPr>
              <w:t xml:space="preserve"> v</w:t>
            </w:r>
            <w:r w:rsidR="00622CAD">
              <w:rPr>
                <w:color w:val="000000"/>
                <w:sz w:val="20"/>
                <w:szCs w:val="20"/>
              </w:rPr>
              <w:t>alue)</w:t>
            </w:r>
          </w:p>
        </w:tc>
      </w:tr>
      <w:tr w:rsidR="00622CAD" w14:paraId="3D86DE86"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674CB896" w14:textId="77777777" w:rsidR="00622CAD" w:rsidRDefault="00622CAD">
            <w:pPr>
              <w:rPr>
                <w:color w:val="000000"/>
                <w:sz w:val="20"/>
                <w:szCs w:val="20"/>
              </w:rPr>
            </w:pPr>
            <w:r>
              <w:rPr>
                <w:color w:val="000000"/>
                <w:sz w:val="20"/>
                <w:szCs w:val="20"/>
              </w:rPr>
              <w:t>Name</w:t>
            </w:r>
          </w:p>
        </w:tc>
        <w:tc>
          <w:tcPr>
            <w:tcW w:w="1890" w:type="dxa"/>
            <w:tcBorders>
              <w:top w:val="nil"/>
              <w:left w:val="nil"/>
              <w:bottom w:val="nil"/>
              <w:right w:val="nil"/>
            </w:tcBorders>
            <w:shd w:val="clear" w:color="auto" w:fill="auto"/>
            <w:noWrap/>
            <w:vAlign w:val="center"/>
            <w:hideMark/>
          </w:tcPr>
          <w:p w14:paraId="0552334E" w14:textId="77777777" w:rsidR="00622CAD" w:rsidRDefault="00622CAD">
            <w:pPr>
              <w:rPr>
                <w:color w:val="000000"/>
                <w:sz w:val="20"/>
                <w:szCs w:val="20"/>
              </w:rPr>
            </w:pPr>
            <w:r>
              <w:rPr>
                <w:color w:val="000000"/>
                <w:sz w:val="20"/>
                <w:szCs w:val="20"/>
              </w:rPr>
              <w:t>String</w:t>
            </w:r>
          </w:p>
        </w:tc>
      </w:tr>
      <w:tr w:rsidR="00622CAD" w14:paraId="1DCEF07C"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7A139471" w14:textId="77777777" w:rsidR="00622CAD" w:rsidRDefault="00622CAD">
            <w:pPr>
              <w:rPr>
                <w:color w:val="000000"/>
                <w:sz w:val="20"/>
                <w:szCs w:val="20"/>
              </w:rPr>
            </w:pPr>
            <w:r>
              <w:rPr>
                <w:color w:val="000000"/>
                <w:sz w:val="20"/>
                <w:szCs w:val="20"/>
              </w:rPr>
              <w:t>Sex</w:t>
            </w:r>
          </w:p>
        </w:tc>
        <w:tc>
          <w:tcPr>
            <w:tcW w:w="1890" w:type="dxa"/>
            <w:tcBorders>
              <w:top w:val="nil"/>
              <w:left w:val="nil"/>
              <w:bottom w:val="nil"/>
              <w:right w:val="nil"/>
            </w:tcBorders>
            <w:shd w:val="clear" w:color="auto" w:fill="auto"/>
            <w:noWrap/>
            <w:vAlign w:val="center"/>
            <w:hideMark/>
          </w:tcPr>
          <w:p w14:paraId="5C32A41E" w14:textId="621F6DB6" w:rsidR="00622CAD" w:rsidRDefault="000411FA">
            <w:pPr>
              <w:rPr>
                <w:color w:val="000000"/>
                <w:sz w:val="20"/>
                <w:szCs w:val="20"/>
              </w:rPr>
            </w:pPr>
            <w:r>
              <w:rPr>
                <w:color w:val="000000"/>
                <w:sz w:val="20"/>
                <w:szCs w:val="20"/>
              </w:rPr>
              <w:t xml:space="preserve">Category </w:t>
            </w:r>
            <w:r w:rsidR="00622CAD">
              <w:rPr>
                <w:color w:val="000000"/>
                <w:sz w:val="20"/>
                <w:szCs w:val="20"/>
              </w:rPr>
              <w:t>(2</w:t>
            </w:r>
            <w:r w:rsidR="00371E95">
              <w:rPr>
                <w:color w:val="000000"/>
                <w:sz w:val="20"/>
                <w:szCs w:val="20"/>
              </w:rPr>
              <w:t xml:space="preserve"> v</w:t>
            </w:r>
            <w:r w:rsidR="00622CAD">
              <w:rPr>
                <w:color w:val="000000"/>
                <w:sz w:val="20"/>
                <w:szCs w:val="20"/>
              </w:rPr>
              <w:t>alue)</w:t>
            </w:r>
          </w:p>
        </w:tc>
      </w:tr>
      <w:tr w:rsidR="00622CAD" w14:paraId="34DA2D6E"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26EC99DE" w14:textId="77777777" w:rsidR="00622CAD" w:rsidRDefault="00622CAD">
            <w:pPr>
              <w:rPr>
                <w:color w:val="000000"/>
                <w:sz w:val="20"/>
                <w:szCs w:val="20"/>
              </w:rPr>
            </w:pPr>
            <w:r>
              <w:rPr>
                <w:color w:val="000000"/>
                <w:sz w:val="20"/>
                <w:szCs w:val="20"/>
              </w:rPr>
              <w:t>Age</w:t>
            </w:r>
          </w:p>
        </w:tc>
        <w:tc>
          <w:tcPr>
            <w:tcW w:w="1890" w:type="dxa"/>
            <w:tcBorders>
              <w:top w:val="nil"/>
              <w:left w:val="nil"/>
              <w:bottom w:val="nil"/>
              <w:right w:val="nil"/>
            </w:tcBorders>
            <w:shd w:val="clear" w:color="auto" w:fill="auto"/>
            <w:noWrap/>
            <w:vAlign w:val="center"/>
            <w:hideMark/>
          </w:tcPr>
          <w:p w14:paraId="5DD7A4CD" w14:textId="5827D08C" w:rsidR="00622CAD" w:rsidRDefault="00BC6906">
            <w:pPr>
              <w:rPr>
                <w:color w:val="000000"/>
                <w:sz w:val="20"/>
                <w:szCs w:val="20"/>
              </w:rPr>
            </w:pPr>
            <w:r>
              <w:rPr>
                <w:color w:val="000000"/>
                <w:sz w:val="20"/>
                <w:szCs w:val="20"/>
              </w:rPr>
              <w:t>Float</w:t>
            </w:r>
          </w:p>
        </w:tc>
      </w:tr>
      <w:tr w:rsidR="00622CAD" w14:paraId="59A03E6D"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310DB073" w14:textId="77777777" w:rsidR="00622CAD" w:rsidRDefault="00622CAD">
            <w:pPr>
              <w:rPr>
                <w:color w:val="000000"/>
                <w:sz w:val="20"/>
                <w:szCs w:val="20"/>
              </w:rPr>
            </w:pPr>
            <w:proofErr w:type="spellStart"/>
            <w:r>
              <w:rPr>
                <w:color w:val="000000"/>
                <w:sz w:val="20"/>
                <w:szCs w:val="20"/>
              </w:rPr>
              <w:t>SibSp</w:t>
            </w:r>
            <w:proofErr w:type="spellEnd"/>
          </w:p>
        </w:tc>
        <w:tc>
          <w:tcPr>
            <w:tcW w:w="1890" w:type="dxa"/>
            <w:tcBorders>
              <w:top w:val="nil"/>
              <w:left w:val="nil"/>
              <w:bottom w:val="nil"/>
              <w:right w:val="nil"/>
            </w:tcBorders>
            <w:shd w:val="clear" w:color="auto" w:fill="auto"/>
            <w:noWrap/>
            <w:vAlign w:val="center"/>
            <w:hideMark/>
          </w:tcPr>
          <w:p w14:paraId="7536FD4C" w14:textId="77777777" w:rsidR="00622CAD" w:rsidRDefault="00622CAD">
            <w:pPr>
              <w:rPr>
                <w:color w:val="000000"/>
                <w:sz w:val="20"/>
                <w:szCs w:val="20"/>
              </w:rPr>
            </w:pPr>
            <w:r>
              <w:rPr>
                <w:color w:val="000000"/>
                <w:sz w:val="20"/>
                <w:szCs w:val="20"/>
              </w:rPr>
              <w:t>Integer</w:t>
            </w:r>
          </w:p>
        </w:tc>
      </w:tr>
      <w:tr w:rsidR="00622CAD" w14:paraId="56CB7EC5"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7387B223" w14:textId="11932F15" w:rsidR="00622CAD" w:rsidRDefault="00622CAD">
            <w:pPr>
              <w:rPr>
                <w:color w:val="000000"/>
                <w:sz w:val="20"/>
                <w:szCs w:val="20"/>
              </w:rPr>
            </w:pPr>
            <w:r>
              <w:rPr>
                <w:color w:val="000000"/>
                <w:sz w:val="20"/>
                <w:szCs w:val="20"/>
              </w:rPr>
              <w:t>Par</w:t>
            </w:r>
            <w:r w:rsidR="00451BDE">
              <w:rPr>
                <w:color w:val="000000"/>
                <w:sz w:val="20"/>
                <w:szCs w:val="20"/>
              </w:rPr>
              <w:t>/Ch</w:t>
            </w:r>
          </w:p>
        </w:tc>
        <w:tc>
          <w:tcPr>
            <w:tcW w:w="1890" w:type="dxa"/>
            <w:tcBorders>
              <w:top w:val="nil"/>
              <w:left w:val="nil"/>
              <w:bottom w:val="nil"/>
              <w:right w:val="nil"/>
            </w:tcBorders>
            <w:shd w:val="clear" w:color="auto" w:fill="auto"/>
            <w:noWrap/>
            <w:vAlign w:val="center"/>
            <w:hideMark/>
          </w:tcPr>
          <w:p w14:paraId="37C9E10D" w14:textId="77777777" w:rsidR="00622CAD" w:rsidRDefault="00622CAD">
            <w:pPr>
              <w:rPr>
                <w:color w:val="000000"/>
                <w:sz w:val="20"/>
                <w:szCs w:val="20"/>
              </w:rPr>
            </w:pPr>
            <w:r>
              <w:rPr>
                <w:color w:val="000000"/>
                <w:sz w:val="20"/>
                <w:szCs w:val="20"/>
              </w:rPr>
              <w:t>Integer</w:t>
            </w:r>
          </w:p>
        </w:tc>
      </w:tr>
      <w:tr w:rsidR="00622CAD" w14:paraId="52624E37"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57CB3D9B" w14:textId="77777777" w:rsidR="00622CAD" w:rsidRDefault="00622CAD">
            <w:pPr>
              <w:rPr>
                <w:color w:val="000000"/>
                <w:sz w:val="20"/>
                <w:szCs w:val="20"/>
              </w:rPr>
            </w:pPr>
            <w:r>
              <w:rPr>
                <w:color w:val="000000"/>
                <w:sz w:val="20"/>
                <w:szCs w:val="20"/>
              </w:rPr>
              <w:t>Ticket</w:t>
            </w:r>
          </w:p>
        </w:tc>
        <w:tc>
          <w:tcPr>
            <w:tcW w:w="1890" w:type="dxa"/>
            <w:tcBorders>
              <w:top w:val="nil"/>
              <w:left w:val="nil"/>
              <w:bottom w:val="nil"/>
              <w:right w:val="nil"/>
            </w:tcBorders>
            <w:shd w:val="clear" w:color="auto" w:fill="auto"/>
            <w:noWrap/>
            <w:vAlign w:val="center"/>
            <w:hideMark/>
          </w:tcPr>
          <w:p w14:paraId="2B074EAF" w14:textId="77777777" w:rsidR="00622CAD" w:rsidRDefault="00622CAD">
            <w:pPr>
              <w:rPr>
                <w:color w:val="000000"/>
                <w:sz w:val="20"/>
                <w:szCs w:val="20"/>
              </w:rPr>
            </w:pPr>
            <w:r>
              <w:rPr>
                <w:color w:val="000000"/>
                <w:sz w:val="20"/>
                <w:szCs w:val="20"/>
              </w:rPr>
              <w:t>String</w:t>
            </w:r>
          </w:p>
        </w:tc>
      </w:tr>
      <w:tr w:rsidR="00622CAD" w14:paraId="019C6112"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205F6821" w14:textId="77777777" w:rsidR="00622CAD" w:rsidRDefault="00622CAD">
            <w:pPr>
              <w:rPr>
                <w:color w:val="000000"/>
                <w:sz w:val="20"/>
                <w:szCs w:val="20"/>
              </w:rPr>
            </w:pPr>
            <w:r>
              <w:rPr>
                <w:color w:val="000000"/>
                <w:sz w:val="20"/>
                <w:szCs w:val="20"/>
              </w:rPr>
              <w:t>Fare</w:t>
            </w:r>
          </w:p>
        </w:tc>
        <w:tc>
          <w:tcPr>
            <w:tcW w:w="1890" w:type="dxa"/>
            <w:tcBorders>
              <w:top w:val="nil"/>
              <w:left w:val="nil"/>
              <w:bottom w:val="nil"/>
              <w:right w:val="nil"/>
            </w:tcBorders>
            <w:shd w:val="clear" w:color="auto" w:fill="auto"/>
            <w:noWrap/>
            <w:vAlign w:val="center"/>
            <w:hideMark/>
          </w:tcPr>
          <w:p w14:paraId="072A6CCB" w14:textId="77777777" w:rsidR="00622CAD" w:rsidRDefault="00622CAD">
            <w:pPr>
              <w:rPr>
                <w:color w:val="000000"/>
                <w:sz w:val="20"/>
                <w:szCs w:val="20"/>
              </w:rPr>
            </w:pPr>
            <w:r>
              <w:rPr>
                <w:color w:val="000000"/>
                <w:sz w:val="20"/>
                <w:szCs w:val="20"/>
              </w:rPr>
              <w:t>Float</w:t>
            </w:r>
          </w:p>
        </w:tc>
      </w:tr>
      <w:tr w:rsidR="00622CAD" w14:paraId="62BB06FE"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6744A14A" w14:textId="77777777" w:rsidR="00622CAD" w:rsidRDefault="00622CAD">
            <w:pPr>
              <w:rPr>
                <w:color w:val="000000"/>
                <w:sz w:val="20"/>
                <w:szCs w:val="20"/>
              </w:rPr>
            </w:pPr>
            <w:r>
              <w:rPr>
                <w:color w:val="000000"/>
                <w:sz w:val="20"/>
                <w:szCs w:val="20"/>
              </w:rPr>
              <w:t>Cabin</w:t>
            </w:r>
          </w:p>
        </w:tc>
        <w:tc>
          <w:tcPr>
            <w:tcW w:w="1890" w:type="dxa"/>
            <w:tcBorders>
              <w:top w:val="nil"/>
              <w:left w:val="nil"/>
              <w:bottom w:val="nil"/>
              <w:right w:val="nil"/>
            </w:tcBorders>
            <w:shd w:val="clear" w:color="auto" w:fill="auto"/>
            <w:noWrap/>
            <w:vAlign w:val="center"/>
            <w:hideMark/>
          </w:tcPr>
          <w:p w14:paraId="4EEC851A" w14:textId="77777777" w:rsidR="00622CAD" w:rsidRDefault="00622CAD">
            <w:pPr>
              <w:rPr>
                <w:color w:val="000000"/>
                <w:sz w:val="20"/>
                <w:szCs w:val="20"/>
              </w:rPr>
            </w:pPr>
            <w:r>
              <w:rPr>
                <w:color w:val="000000"/>
                <w:sz w:val="20"/>
                <w:szCs w:val="20"/>
              </w:rPr>
              <w:t>String</w:t>
            </w:r>
          </w:p>
        </w:tc>
      </w:tr>
      <w:tr w:rsidR="00622CAD" w14:paraId="27C1BBE2" w14:textId="77777777" w:rsidTr="00714954">
        <w:trPr>
          <w:trHeight w:val="320"/>
          <w:jc w:val="center"/>
        </w:trPr>
        <w:tc>
          <w:tcPr>
            <w:tcW w:w="1294" w:type="dxa"/>
            <w:tcBorders>
              <w:top w:val="nil"/>
              <w:left w:val="nil"/>
              <w:bottom w:val="nil"/>
              <w:right w:val="nil"/>
            </w:tcBorders>
            <w:shd w:val="clear" w:color="auto" w:fill="auto"/>
            <w:noWrap/>
            <w:vAlign w:val="center"/>
            <w:hideMark/>
          </w:tcPr>
          <w:p w14:paraId="3C08223A" w14:textId="77777777" w:rsidR="00622CAD" w:rsidRDefault="00622CAD">
            <w:pPr>
              <w:rPr>
                <w:color w:val="000000"/>
                <w:sz w:val="20"/>
                <w:szCs w:val="20"/>
              </w:rPr>
            </w:pPr>
            <w:r>
              <w:rPr>
                <w:color w:val="000000"/>
                <w:sz w:val="20"/>
                <w:szCs w:val="20"/>
              </w:rPr>
              <w:t>Embarked</w:t>
            </w:r>
          </w:p>
        </w:tc>
        <w:tc>
          <w:tcPr>
            <w:tcW w:w="1890" w:type="dxa"/>
            <w:tcBorders>
              <w:top w:val="nil"/>
              <w:left w:val="nil"/>
              <w:bottom w:val="nil"/>
              <w:right w:val="nil"/>
            </w:tcBorders>
            <w:shd w:val="clear" w:color="auto" w:fill="auto"/>
            <w:noWrap/>
            <w:vAlign w:val="center"/>
            <w:hideMark/>
          </w:tcPr>
          <w:p w14:paraId="1F15F0C0" w14:textId="77E9DD9C" w:rsidR="00622CAD" w:rsidRDefault="000411FA">
            <w:pPr>
              <w:rPr>
                <w:color w:val="000000"/>
                <w:sz w:val="20"/>
                <w:szCs w:val="20"/>
              </w:rPr>
            </w:pPr>
            <w:r>
              <w:rPr>
                <w:color w:val="000000"/>
                <w:sz w:val="20"/>
                <w:szCs w:val="20"/>
              </w:rPr>
              <w:t xml:space="preserve">Category </w:t>
            </w:r>
            <w:r w:rsidR="00622CAD">
              <w:rPr>
                <w:color w:val="000000"/>
                <w:sz w:val="20"/>
                <w:szCs w:val="20"/>
              </w:rPr>
              <w:t>(3</w:t>
            </w:r>
            <w:r w:rsidR="00371E95">
              <w:rPr>
                <w:color w:val="000000"/>
                <w:sz w:val="20"/>
                <w:szCs w:val="20"/>
              </w:rPr>
              <w:t xml:space="preserve"> </w:t>
            </w:r>
            <w:r w:rsidR="00714954">
              <w:rPr>
                <w:color w:val="000000"/>
                <w:sz w:val="20"/>
                <w:szCs w:val="20"/>
              </w:rPr>
              <w:t>v</w:t>
            </w:r>
            <w:r w:rsidR="00622CAD">
              <w:rPr>
                <w:color w:val="000000"/>
                <w:sz w:val="20"/>
                <w:szCs w:val="20"/>
              </w:rPr>
              <w:t>alue)</w:t>
            </w:r>
          </w:p>
        </w:tc>
      </w:tr>
      <w:tr w:rsidR="0047226B" w14:paraId="34400111" w14:textId="77777777" w:rsidTr="00714954">
        <w:trPr>
          <w:trHeight w:val="320"/>
          <w:jc w:val="center"/>
        </w:trPr>
        <w:tc>
          <w:tcPr>
            <w:tcW w:w="1294" w:type="dxa"/>
            <w:tcBorders>
              <w:top w:val="nil"/>
              <w:left w:val="nil"/>
              <w:bottom w:val="nil"/>
              <w:right w:val="nil"/>
            </w:tcBorders>
            <w:shd w:val="clear" w:color="auto" w:fill="auto"/>
            <w:noWrap/>
            <w:vAlign w:val="center"/>
          </w:tcPr>
          <w:p w14:paraId="708DCBD7" w14:textId="7E1E9674" w:rsidR="0047226B" w:rsidRDefault="0047226B" w:rsidP="0047226B">
            <w:pPr>
              <w:rPr>
                <w:color w:val="000000"/>
                <w:sz w:val="20"/>
                <w:szCs w:val="20"/>
              </w:rPr>
            </w:pPr>
            <w:r>
              <w:rPr>
                <w:color w:val="000000"/>
                <w:sz w:val="20"/>
                <w:szCs w:val="20"/>
              </w:rPr>
              <w:t>Survived</w:t>
            </w:r>
          </w:p>
        </w:tc>
        <w:tc>
          <w:tcPr>
            <w:tcW w:w="1890" w:type="dxa"/>
            <w:tcBorders>
              <w:top w:val="nil"/>
              <w:left w:val="nil"/>
              <w:bottom w:val="nil"/>
              <w:right w:val="nil"/>
            </w:tcBorders>
            <w:shd w:val="clear" w:color="auto" w:fill="auto"/>
            <w:noWrap/>
            <w:vAlign w:val="center"/>
          </w:tcPr>
          <w:p w14:paraId="0AD1F8BC" w14:textId="767EDD1E" w:rsidR="0047226B" w:rsidRDefault="0047226B" w:rsidP="0047226B">
            <w:pPr>
              <w:rPr>
                <w:color w:val="000000"/>
                <w:sz w:val="20"/>
                <w:szCs w:val="20"/>
              </w:rPr>
            </w:pPr>
            <w:r>
              <w:rPr>
                <w:color w:val="000000"/>
                <w:sz w:val="20"/>
                <w:szCs w:val="20"/>
              </w:rPr>
              <w:t>Category (2 value)</w:t>
            </w:r>
          </w:p>
        </w:tc>
      </w:tr>
    </w:tbl>
    <w:p w14:paraId="3B57DBFD" w14:textId="77777777" w:rsidR="00AC1E42" w:rsidRDefault="00AC1E42" w:rsidP="00363A82">
      <w:pPr>
        <w:jc w:val="center"/>
        <w:rPr>
          <w:sz w:val="20"/>
        </w:rPr>
      </w:pPr>
    </w:p>
    <w:p w14:paraId="0D9C04B6" w14:textId="2E621648" w:rsidR="00AB0B40" w:rsidRDefault="007E7B1C" w:rsidP="00AB0B40">
      <w:pPr>
        <w:rPr>
          <w:sz w:val="20"/>
        </w:rPr>
      </w:pPr>
      <w:r>
        <w:rPr>
          <w:sz w:val="20"/>
        </w:rPr>
        <w:t>I discarded</w:t>
      </w:r>
      <w:r w:rsidR="00371E95">
        <w:rPr>
          <w:sz w:val="20"/>
        </w:rPr>
        <w:t xml:space="preserve"> the</w:t>
      </w:r>
      <w:r>
        <w:rPr>
          <w:sz w:val="20"/>
        </w:rPr>
        <w:t xml:space="preserve"> </w:t>
      </w:r>
      <w:r w:rsidRPr="00BC6906">
        <w:rPr>
          <w:b/>
          <w:bCs/>
          <w:sz w:val="20"/>
        </w:rPr>
        <w:t>Ticket</w:t>
      </w:r>
      <w:r>
        <w:rPr>
          <w:sz w:val="20"/>
        </w:rPr>
        <w:t xml:space="preserve">, </w:t>
      </w:r>
      <w:r w:rsidRPr="00BC6906">
        <w:rPr>
          <w:b/>
          <w:bCs/>
          <w:sz w:val="20"/>
        </w:rPr>
        <w:t>Name</w:t>
      </w:r>
      <w:r>
        <w:rPr>
          <w:sz w:val="20"/>
        </w:rPr>
        <w:t xml:space="preserve">, and </w:t>
      </w:r>
      <w:proofErr w:type="spellStart"/>
      <w:r w:rsidRPr="00BC6906">
        <w:rPr>
          <w:b/>
          <w:bCs/>
          <w:sz w:val="20"/>
        </w:rPr>
        <w:t>PassengerID</w:t>
      </w:r>
      <w:proofErr w:type="spellEnd"/>
      <w:r>
        <w:rPr>
          <w:sz w:val="20"/>
        </w:rPr>
        <w:t xml:space="preserve"> </w:t>
      </w:r>
      <w:r w:rsidR="00371E95">
        <w:rPr>
          <w:sz w:val="20"/>
        </w:rPr>
        <w:t xml:space="preserve">features </w:t>
      </w:r>
      <w:r>
        <w:rPr>
          <w:sz w:val="20"/>
        </w:rPr>
        <w:t>as non-useful data</w:t>
      </w:r>
      <w:r w:rsidR="00371E95">
        <w:rPr>
          <w:sz w:val="20"/>
        </w:rPr>
        <w:t xml:space="preserve">, and used </w:t>
      </w:r>
      <w:r w:rsidR="00371E95" w:rsidRPr="00BC6906">
        <w:rPr>
          <w:b/>
          <w:bCs/>
          <w:sz w:val="20"/>
        </w:rPr>
        <w:t>Cabin</w:t>
      </w:r>
      <w:r w:rsidR="00371E95">
        <w:rPr>
          <w:sz w:val="20"/>
        </w:rPr>
        <w:t xml:space="preserve"> (</w:t>
      </w:r>
      <w:r w:rsidR="00382550">
        <w:rPr>
          <w:sz w:val="20"/>
        </w:rPr>
        <w:t>“</w:t>
      </w:r>
      <w:r w:rsidR="00371E95">
        <w:rPr>
          <w:sz w:val="20"/>
        </w:rPr>
        <w:t>C123</w:t>
      </w:r>
      <w:r w:rsidR="00382550">
        <w:rPr>
          <w:sz w:val="20"/>
        </w:rPr>
        <w:t>”</w:t>
      </w:r>
      <w:r w:rsidR="00371E95">
        <w:rPr>
          <w:sz w:val="20"/>
        </w:rPr>
        <w:t xml:space="preserve">) to derive an 8-value classification </w:t>
      </w:r>
      <w:r w:rsidR="00371E95" w:rsidRPr="00BC6906">
        <w:rPr>
          <w:b/>
          <w:bCs/>
          <w:sz w:val="20"/>
        </w:rPr>
        <w:t>Deck</w:t>
      </w:r>
      <w:r w:rsidR="00371E95">
        <w:rPr>
          <w:sz w:val="20"/>
        </w:rPr>
        <w:t xml:space="preserve"> (</w:t>
      </w:r>
      <w:r w:rsidR="00382550">
        <w:rPr>
          <w:sz w:val="20"/>
        </w:rPr>
        <w:t>“</w:t>
      </w:r>
      <w:r w:rsidR="00371E95">
        <w:rPr>
          <w:sz w:val="20"/>
        </w:rPr>
        <w:t>C</w:t>
      </w:r>
      <w:r w:rsidR="00382550">
        <w:rPr>
          <w:sz w:val="20"/>
        </w:rPr>
        <w:t>”</w:t>
      </w:r>
      <w:r w:rsidR="00371E95">
        <w:rPr>
          <w:sz w:val="20"/>
        </w:rPr>
        <w:t>)</w:t>
      </w:r>
      <w:r w:rsidR="00451BDE">
        <w:rPr>
          <w:sz w:val="20"/>
        </w:rPr>
        <w:t xml:space="preserve">, where possible, then I discarded </w:t>
      </w:r>
      <w:r w:rsidR="00451BDE" w:rsidRPr="00BC6906">
        <w:rPr>
          <w:b/>
          <w:bCs/>
          <w:sz w:val="20"/>
        </w:rPr>
        <w:t>Cabin</w:t>
      </w:r>
      <w:r w:rsidR="00451BDE">
        <w:rPr>
          <w:sz w:val="20"/>
        </w:rPr>
        <w:t xml:space="preserve"> as well. </w:t>
      </w:r>
      <w:r w:rsidR="00451BDE" w:rsidRPr="00BC6906">
        <w:rPr>
          <w:b/>
          <w:bCs/>
          <w:sz w:val="20"/>
        </w:rPr>
        <w:t>Sibs</w:t>
      </w:r>
      <w:r w:rsidR="00451BDE">
        <w:rPr>
          <w:sz w:val="20"/>
        </w:rPr>
        <w:t xml:space="preserve"> and </w:t>
      </w:r>
      <w:r w:rsidR="00451BDE" w:rsidRPr="00BC6906">
        <w:rPr>
          <w:b/>
          <w:bCs/>
          <w:sz w:val="20"/>
        </w:rPr>
        <w:t>Par/Ch</w:t>
      </w:r>
      <w:r w:rsidR="00451BDE">
        <w:rPr>
          <w:sz w:val="20"/>
        </w:rPr>
        <w:t xml:space="preserve"> were the count of siblings and count of parents/children also on the boat, respectively. </w:t>
      </w:r>
      <w:r w:rsidR="00D03815" w:rsidRPr="00BC6906">
        <w:rPr>
          <w:b/>
          <w:bCs/>
          <w:sz w:val="20"/>
        </w:rPr>
        <w:t>Sibs</w:t>
      </w:r>
      <w:r w:rsidR="00D03815">
        <w:rPr>
          <w:sz w:val="20"/>
        </w:rPr>
        <w:t xml:space="preserve">, </w:t>
      </w:r>
      <w:r w:rsidR="00D03815" w:rsidRPr="00BC6906">
        <w:rPr>
          <w:b/>
          <w:bCs/>
          <w:sz w:val="20"/>
        </w:rPr>
        <w:t>Par/Ch</w:t>
      </w:r>
      <w:r w:rsidR="00D03815">
        <w:rPr>
          <w:sz w:val="20"/>
        </w:rPr>
        <w:t xml:space="preserve">, </w:t>
      </w:r>
      <w:r w:rsidR="00451BDE">
        <w:rPr>
          <w:sz w:val="20"/>
        </w:rPr>
        <w:t xml:space="preserve">and </w:t>
      </w:r>
      <w:proofErr w:type="spellStart"/>
      <w:r w:rsidR="00451BDE" w:rsidRPr="00BC6906">
        <w:rPr>
          <w:b/>
          <w:bCs/>
          <w:sz w:val="20"/>
        </w:rPr>
        <w:t>Pclass</w:t>
      </w:r>
      <w:proofErr w:type="spellEnd"/>
      <w:r w:rsidR="00451BDE">
        <w:rPr>
          <w:sz w:val="20"/>
        </w:rPr>
        <w:t xml:space="preserve"> were interpreted as Ordinal categories and left as integers in the data.</w:t>
      </w:r>
      <w:r w:rsidR="00BC6906">
        <w:rPr>
          <w:sz w:val="20"/>
        </w:rPr>
        <w:t xml:space="preserve"> </w:t>
      </w:r>
      <w:r w:rsidR="00BC6906" w:rsidRPr="00BC6906">
        <w:rPr>
          <w:b/>
          <w:bCs/>
          <w:sz w:val="20"/>
        </w:rPr>
        <w:t>Survived</w:t>
      </w:r>
      <w:r w:rsidR="00BC6906">
        <w:rPr>
          <w:sz w:val="20"/>
        </w:rPr>
        <w:t xml:space="preserve">, </w:t>
      </w:r>
      <w:proofErr w:type="spellStart"/>
      <w:r w:rsidR="00BC6906" w:rsidRPr="00BC6906">
        <w:rPr>
          <w:b/>
          <w:bCs/>
          <w:sz w:val="20"/>
        </w:rPr>
        <w:t>Pclass</w:t>
      </w:r>
      <w:proofErr w:type="spellEnd"/>
      <w:r w:rsidR="00BC6906">
        <w:rPr>
          <w:sz w:val="20"/>
        </w:rPr>
        <w:t xml:space="preserve">, </w:t>
      </w:r>
      <w:r w:rsidR="00BC6906" w:rsidRPr="00BC6906">
        <w:rPr>
          <w:b/>
          <w:bCs/>
          <w:sz w:val="20"/>
        </w:rPr>
        <w:t>Sex</w:t>
      </w:r>
      <w:r w:rsidR="00BC6906">
        <w:rPr>
          <w:sz w:val="20"/>
        </w:rPr>
        <w:t xml:space="preserve">, </w:t>
      </w:r>
      <w:r w:rsidR="00BC6906" w:rsidRPr="00BC6906">
        <w:rPr>
          <w:b/>
          <w:bCs/>
          <w:sz w:val="20"/>
        </w:rPr>
        <w:t>Embarked</w:t>
      </w:r>
      <w:r w:rsidR="00BC6906">
        <w:rPr>
          <w:sz w:val="20"/>
        </w:rPr>
        <w:t xml:space="preserve">, and </w:t>
      </w:r>
      <w:r w:rsidR="00BC6906" w:rsidRPr="00BC6906">
        <w:rPr>
          <w:b/>
          <w:bCs/>
          <w:sz w:val="20"/>
        </w:rPr>
        <w:t>Deck</w:t>
      </w:r>
      <w:r w:rsidR="00BC6906">
        <w:rPr>
          <w:sz w:val="20"/>
        </w:rPr>
        <w:t xml:space="preserve"> were interpreted as Nominal categories and processed into dummy variables.</w:t>
      </w:r>
      <w:r w:rsidR="000D76C5">
        <w:rPr>
          <w:sz w:val="20"/>
        </w:rPr>
        <w:t xml:space="preserve"> </w:t>
      </w:r>
      <w:r w:rsidR="000D76C5" w:rsidRPr="000D76C5">
        <w:rPr>
          <w:b/>
          <w:bCs/>
          <w:sz w:val="20"/>
        </w:rPr>
        <w:t>Age</w:t>
      </w:r>
      <w:r w:rsidR="000D76C5">
        <w:rPr>
          <w:sz w:val="20"/>
        </w:rPr>
        <w:t xml:space="preserve"> and </w:t>
      </w:r>
      <w:r w:rsidR="000D76C5" w:rsidRPr="000D76C5">
        <w:rPr>
          <w:b/>
          <w:bCs/>
          <w:sz w:val="20"/>
        </w:rPr>
        <w:t>Fare</w:t>
      </w:r>
      <w:r w:rsidR="000D76C5">
        <w:rPr>
          <w:sz w:val="20"/>
        </w:rPr>
        <w:t xml:space="preserve"> were normalized.</w:t>
      </w:r>
    </w:p>
    <w:p w14:paraId="64F7EAE9" w14:textId="4F3778AC" w:rsidR="00AB0B40" w:rsidRDefault="00AB0B40" w:rsidP="00BA6E55">
      <w:pPr>
        <w:rPr>
          <w:sz w:val="20"/>
        </w:rPr>
      </w:pPr>
    </w:p>
    <w:p w14:paraId="1E1D418B" w14:textId="490950F7" w:rsidR="00BC6906" w:rsidRPr="00BC6906" w:rsidRDefault="00BC6906" w:rsidP="00BC6906">
      <w:pPr>
        <w:pStyle w:val="FigureCaption"/>
      </w:pPr>
      <w:r>
        <w:t xml:space="preserve">Table </w:t>
      </w:r>
      <w:r w:rsidR="00244709">
        <w:t>2:</w:t>
      </w:r>
      <w:r>
        <w:t xml:space="preserve"> Processed Titanic dataset features and types. </w:t>
      </w:r>
    </w:p>
    <w:tbl>
      <w:tblPr>
        <w:tblW w:w="3140" w:type="dxa"/>
        <w:jc w:val="center"/>
        <w:tblLook w:val="04A0" w:firstRow="1" w:lastRow="0" w:firstColumn="1" w:lastColumn="0" w:noHBand="0" w:noVBand="1"/>
      </w:tblPr>
      <w:tblGrid>
        <w:gridCol w:w="1080"/>
        <w:gridCol w:w="2060"/>
      </w:tblGrid>
      <w:tr w:rsidR="00BC6906" w14:paraId="529A1D9B" w14:textId="77777777" w:rsidTr="00BC6906">
        <w:trPr>
          <w:trHeight w:val="320"/>
          <w:jc w:val="center"/>
        </w:trPr>
        <w:tc>
          <w:tcPr>
            <w:tcW w:w="1080" w:type="dxa"/>
            <w:tcBorders>
              <w:top w:val="nil"/>
              <w:left w:val="nil"/>
              <w:bottom w:val="nil"/>
              <w:right w:val="nil"/>
            </w:tcBorders>
            <w:shd w:val="clear" w:color="000000" w:fill="D9D9D9"/>
            <w:noWrap/>
            <w:vAlign w:val="center"/>
            <w:hideMark/>
          </w:tcPr>
          <w:p w14:paraId="62384E8A" w14:textId="77777777" w:rsidR="00BC6906" w:rsidRDefault="00BC6906">
            <w:pPr>
              <w:jc w:val="center"/>
              <w:rPr>
                <w:b/>
                <w:bCs/>
                <w:color w:val="000000"/>
                <w:sz w:val="20"/>
                <w:szCs w:val="20"/>
              </w:rPr>
            </w:pPr>
            <w:r>
              <w:rPr>
                <w:b/>
                <w:bCs/>
                <w:color w:val="000000"/>
                <w:sz w:val="20"/>
                <w:szCs w:val="20"/>
              </w:rPr>
              <w:t>Feature</w:t>
            </w:r>
          </w:p>
        </w:tc>
        <w:tc>
          <w:tcPr>
            <w:tcW w:w="2060" w:type="dxa"/>
            <w:tcBorders>
              <w:top w:val="nil"/>
              <w:left w:val="nil"/>
              <w:bottom w:val="nil"/>
              <w:right w:val="nil"/>
            </w:tcBorders>
            <w:shd w:val="clear" w:color="000000" w:fill="D9D9D9"/>
            <w:noWrap/>
            <w:vAlign w:val="center"/>
            <w:hideMark/>
          </w:tcPr>
          <w:p w14:paraId="2529E099" w14:textId="77777777" w:rsidR="00BC6906" w:rsidRDefault="00BC6906">
            <w:pPr>
              <w:jc w:val="center"/>
              <w:rPr>
                <w:b/>
                <w:bCs/>
                <w:color w:val="000000"/>
                <w:sz w:val="20"/>
                <w:szCs w:val="20"/>
              </w:rPr>
            </w:pPr>
            <w:r>
              <w:rPr>
                <w:b/>
                <w:bCs/>
                <w:color w:val="000000"/>
                <w:sz w:val="20"/>
                <w:szCs w:val="20"/>
              </w:rPr>
              <w:t>Processed Data Type</w:t>
            </w:r>
          </w:p>
        </w:tc>
      </w:tr>
      <w:tr w:rsidR="00BC6906" w14:paraId="12FEEE0B"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75427C45" w14:textId="77777777" w:rsidR="00BC6906" w:rsidRDefault="00BC6906">
            <w:pPr>
              <w:rPr>
                <w:color w:val="000000"/>
                <w:sz w:val="20"/>
                <w:szCs w:val="20"/>
              </w:rPr>
            </w:pPr>
            <w:proofErr w:type="spellStart"/>
            <w:r>
              <w:rPr>
                <w:color w:val="000000"/>
                <w:sz w:val="20"/>
                <w:szCs w:val="20"/>
              </w:rPr>
              <w:t>Pclass</w:t>
            </w:r>
            <w:proofErr w:type="spellEnd"/>
          </w:p>
        </w:tc>
        <w:tc>
          <w:tcPr>
            <w:tcW w:w="2060" w:type="dxa"/>
            <w:tcBorders>
              <w:top w:val="nil"/>
              <w:left w:val="nil"/>
              <w:bottom w:val="nil"/>
              <w:right w:val="nil"/>
            </w:tcBorders>
            <w:shd w:val="clear" w:color="auto" w:fill="auto"/>
            <w:noWrap/>
            <w:vAlign w:val="center"/>
            <w:hideMark/>
          </w:tcPr>
          <w:p w14:paraId="12A65B08" w14:textId="180C4BE2" w:rsidR="00BC6906" w:rsidRDefault="00BC6906">
            <w:pPr>
              <w:rPr>
                <w:color w:val="000000"/>
                <w:sz w:val="20"/>
                <w:szCs w:val="20"/>
              </w:rPr>
            </w:pPr>
            <w:r>
              <w:rPr>
                <w:color w:val="000000"/>
                <w:sz w:val="20"/>
                <w:szCs w:val="20"/>
              </w:rPr>
              <w:t>Ordinal Category</w:t>
            </w:r>
          </w:p>
        </w:tc>
      </w:tr>
      <w:tr w:rsidR="00BC6906" w14:paraId="796BE2A4"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58FECEF2" w14:textId="77777777" w:rsidR="00BC6906" w:rsidRDefault="00BC6906">
            <w:pPr>
              <w:rPr>
                <w:color w:val="000000"/>
                <w:sz w:val="20"/>
                <w:szCs w:val="20"/>
              </w:rPr>
            </w:pPr>
            <w:r>
              <w:rPr>
                <w:color w:val="000000"/>
                <w:sz w:val="20"/>
                <w:szCs w:val="20"/>
              </w:rPr>
              <w:t>Sex</w:t>
            </w:r>
          </w:p>
        </w:tc>
        <w:tc>
          <w:tcPr>
            <w:tcW w:w="2060" w:type="dxa"/>
            <w:tcBorders>
              <w:top w:val="nil"/>
              <w:left w:val="nil"/>
              <w:bottom w:val="nil"/>
              <w:right w:val="nil"/>
            </w:tcBorders>
            <w:shd w:val="clear" w:color="auto" w:fill="auto"/>
            <w:noWrap/>
            <w:vAlign w:val="center"/>
            <w:hideMark/>
          </w:tcPr>
          <w:p w14:paraId="42560789" w14:textId="77777777" w:rsidR="00BC6906" w:rsidRDefault="00BC6906">
            <w:pPr>
              <w:rPr>
                <w:color w:val="000000"/>
                <w:sz w:val="20"/>
                <w:szCs w:val="20"/>
              </w:rPr>
            </w:pPr>
            <w:r>
              <w:rPr>
                <w:color w:val="000000"/>
                <w:sz w:val="20"/>
                <w:szCs w:val="20"/>
              </w:rPr>
              <w:t>Nominal Category (2)</w:t>
            </w:r>
          </w:p>
        </w:tc>
      </w:tr>
      <w:tr w:rsidR="00BC6906" w14:paraId="2413EF8D"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3AE29F8B" w14:textId="77777777" w:rsidR="00BC6906" w:rsidRDefault="00BC6906">
            <w:pPr>
              <w:rPr>
                <w:color w:val="000000"/>
                <w:sz w:val="20"/>
                <w:szCs w:val="20"/>
              </w:rPr>
            </w:pPr>
            <w:r>
              <w:rPr>
                <w:color w:val="000000"/>
                <w:sz w:val="20"/>
                <w:szCs w:val="20"/>
              </w:rPr>
              <w:t>Age</w:t>
            </w:r>
          </w:p>
        </w:tc>
        <w:tc>
          <w:tcPr>
            <w:tcW w:w="2060" w:type="dxa"/>
            <w:tcBorders>
              <w:top w:val="nil"/>
              <w:left w:val="nil"/>
              <w:bottom w:val="nil"/>
              <w:right w:val="nil"/>
            </w:tcBorders>
            <w:shd w:val="clear" w:color="auto" w:fill="auto"/>
            <w:noWrap/>
            <w:vAlign w:val="center"/>
            <w:hideMark/>
          </w:tcPr>
          <w:p w14:paraId="230F7BFA" w14:textId="77777777" w:rsidR="00BC6906" w:rsidRDefault="00BC6906">
            <w:pPr>
              <w:rPr>
                <w:color w:val="000000"/>
                <w:sz w:val="20"/>
                <w:szCs w:val="20"/>
              </w:rPr>
            </w:pPr>
            <w:r>
              <w:rPr>
                <w:color w:val="000000"/>
                <w:sz w:val="20"/>
                <w:szCs w:val="20"/>
              </w:rPr>
              <w:t>Float</w:t>
            </w:r>
          </w:p>
        </w:tc>
      </w:tr>
      <w:tr w:rsidR="00BC6906" w14:paraId="0980E64F"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2BD9C3DF" w14:textId="77777777" w:rsidR="00BC6906" w:rsidRDefault="00BC6906">
            <w:pPr>
              <w:rPr>
                <w:color w:val="000000"/>
                <w:sz w:val="20"/>
                <w:szCs w:val="20"/>
              </w:rPr>
            </w:pPr>
            <w:proofErr w:type="spellStart"/>
            <w:r>
              <w:rPr>
                <w:color w:val="000000"/>
                <w:sz w:val="20"/>
                <w:szCs w:val="20"/>
              </w:rPr>
              <w:t>SibSp</w:t>
            </w:r>
            <w:proofErr w:type="spellEnd"/>
          </w:p>
        </w:tc>
        <w:tc>
          <w:tcPr>
            <w:tcW w:w="2060" w:type="dxa"/>
            <w:tcBorders>
              <w:top w:val="nil"/>
              <w:left w:val="nil"/>
              <w:bottom w:val="nil"/>
              <w:right w:val="nil"/>
            </w:tcBorders>
            <w:shd w:val="clear" w:color="auto" w:fill="auto"/>
            <w:noWrap/>
            <w:vAlign w:val="center"/>
            <w:hideMark/>
          </w:tcPr>
          <w:p w14:paraId="5C3C1F12" w14:textId="77777777" w:rsidR="00BC6906" w:rsidRDefault="00BC6906">
            <w:pPr>
              <w:rPr>
                <w:color w:val="000000"/>
                <w:sz w:val="20"/>
                <w:szCs w:val="20"/>
              </w:rPr>
            </w:pPr>
            <w:r>
              <w:rPr>
                <w:color w:val="000000"/>
                <w:sz w:val="20"/>
                <w:szCs w:val="20"/>
              </w:rPr>
              <w:t>Ordinal Category</w:t>
            </w:r>
          </w:p>
        </w:tc>
      </w:tr>
      <w:tr w:rsidR="00BC6906" w14:paraId="11DFEE8B"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31102656" w14:textId="77777777" w:rsidR="00BC6906" w:rsidRDefault="00BC6906">
            <w:pPr>
              <w:rPr>
                <w:color w:val="000000"/>
                <w:sz w:val="20"/>
                <w:szCs w:val="20"/>
              </w:rPr>
            </w:pPr>
            <w:r>
              <w:rPr>
                <w:color w:val="000000"/>
                <w:sz w:val="20"/>
                <w:szCs w:val="20"/>
              </w:rPr>
              <w:t>Parch</w:t>
            </w:r>
          </w:p>
        </w:tc>
        <w:tc>
          <w:tcPr>
            <w:tcW w:w="2060" w:type="dxa"/>
            <w:tcBorders>
              <w:top w:val="nil"/>
              <w:left w:val="nil"/>
              <w:bottom w:val="nil"/>
              <w:right w:val="nil"/>
            </w:tcBorders>
            <w:shd w:val="clear" w:color="auto" w:fill="auto"/>
            <w:noWrap/>
            <w:vAlign w:val="center"/>
            <w:hideMark/>
          </w:tcPr>
          <w:p w14:paraId="539B8F93" w14:textId="77777777" w:rsidR="00BC6906" w:rsidRDefault="00BC6906">
            <w:pPr>
              <w:rPr>
                <w:color w:val="000000"/>
                <w:sz w:val="20"/>
                <w:szCs w:val="20"/>
              </w:rPr>
            </w:pPr>
            <w:r>
              <w:rPr>
                <w:color w:val="000000"/>
                <w:sz w:val="20"/>
                <w:szCs w:val="20"/>
              </w:rPr>
              <w:t>Ordinal Category</w:t>
            </w:r>
          </w:p>
        </w:tc>
      </w:tr>
      <w:tr w:rsidR="00BC6906" w14:paraId="6A18C7FB"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56CF12CD" w14:textId="77777777" w:rsidR="00BC6906" w:rsidRDefault="00BC6906">
            <w:pPr>
              <w:rPr>
                <w:color w:val="000000"/>
                <w:sz w:val="20"/>
                <w:szCs w:val="20"/>
              </w:rPr>
            </w:pPr>
            <w:r>
              <w:rPr>
                <w:color w:val="000000"/>
                <w:sz w:val="20"/>
                <w:szCs w:val="20"/>
              </w:rPr>
              <w:t>Fare</w:t>
            </w:r>
          </w:p>
        </w:tc>
        <w:tc>
          <w:tcPr>
            <w:tcW w:w="2060" w:type="dxa"/>
            <w:tcBorders>
              <w:top w:val="nil"/>
              <w:left w:val="nil"/>
              <w:bottom w:val="nil"/>
              <w:right w:val="nil"/>
            </w:tcBorders>
            <w:shd w:val="clear" w:color="auto" w:fill="auto"/>
            <w:noWrap/>
            <w:vAlign w:val="center"/>
            <w:hideMark/>
          </w:tcPr>
          <w:p w14:paraId="6111272D" w14:textId="77777777" w:rsidR="00BC6906" w:rsidRDefault="00BC6906">
            <w:pPr>
              <w:rPr>
                <w:color w:val="000000"/>
                <w:sz w:val="20"/>
                <w:szCs w:val="20"/>
              </w:rPr>
            </w:pPr>
            <w:r>
              <w:rPr>
                <w:color w:val="000000"/>
                <w:sz w:val="20"/>
                <w:szCs w:val="20"/>
              </w:rPr>
              <w:t>Float</w:t>
            </w:r>
          </w:p>
        </w:tc>
      </w:tr>
      <w:tr w:rsidR="00BC6906" w14:paraId="34CA9884"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53BCD1D5" w14:textId="77777777" w:rsidR="00BC6906" w:rsidRDefault="00BC6906">
            <w:pPr>
              <w:rPr>
                <w:color w:val="000000"/>
                <w:sz w:val="20"/>
                <w:szCs w:val="20"/>
              </w:rPr>
            </w:pPr>
            <w:r>
              <w:rPr>
                <w:color w:val="000000"/>
                <w:sz w:val="20"/>
                <w:szCs w:val="20"/>
              </w:rPr>
              <w:t>Deck</w:t>
            </w:r>
          </w:p>
        </w:tc>
        <w:tc>
          <w:tcPr>
            <w:tcW w:w="2060" w:type="dxa"/>
            <w:tcBorders>
              <w:top w:val="nil"/>
              <w:left w:val="nil"/>
              <w:bottom w:val="nil"/>
              <w:right w:val="nil"/>
            </w:tcBorders>
            <w:shd w:val="clear" w:color="auto" w:fill="auto"/>
            <w:noWrap/>
            <w:vAlign w:val="center"/>
            <w:hideMark/>
          </w:tcPr>
          <w:p w14:paraId="0DCAB691" w14:textId="77777777" w:rsidR="00BC6906" w:rsidRDefault="00BC6906">
            <w:pPr>
              <w:rPr>
                <w:color w:val="000000"/>
                <w:sz w:val="20"/>
                <w:szCs w:val="20"/>
              </w:rPr>
            </w:pPr>
            <w:r>
              <w:rPr>
                <w:color w:val="000000"/>
                <w:sz w:val="20"/>
                <w:szCs w:val="20"/>
              </w:rPr>
              <w:t>Nominal Category (8)</w:t>
            </w:r>
          </w:p>
        </w:tc>
      </w:tr>
      <w:tr w:rsidR="00BC6906" w14:paraId="13F521D2" w14:textId="77777777" w:rsidTr="00BC6906">
        <w:trPr>
          <w:trHeight w:val="320"/>
          <w:jc w:val="center"/>
        </w:trPr>
        <w:tc>
          <w:tcPr>
            <w:tcW w:w="1080" w:type="dxa"/>
            <w:tcBorders>
              <w:top w:val="nil"/>
              <w:left w:val="nil"/>
              <w:bottom w:val="nil"/>
              <w:right w:val="nil"/>
            </w:tcBorders>
            <w:shd w:val="clear" w:color="auto" w:fill="auto"/>
            <w:noWrap/>
            <w:vAlign w:val="center"/>
            <w:hideMark/>
          </w:tcPr>
          <w:p w14:paraId="5B49D080" w14:textId="77777777" w:rsidR="00BC6906" w:rsidRDefault="00BC6906">
            <w:pPr>
              <w:rPr>
                <w:color w:val="000000"/>
                <w:sz w:val="20"/>
                <w:szCs w:val="20"/>
              </w:rPr>
            </w:pPr>
            <w:r>
              <w:rPr>
                <w:color w:val="000000"/>
                <w:sz w:val="20"/>
                <w:szCs w:val="20"/>
              </w:rPr>
              <w:t>Embarked</w:t>
            </w:r>
          </w:p>
        </w:tc>
        <w:tc>
          <w:tcPr>
            <w:tcW w:w="2060" w:type="dxa"/>
            <w:tcBorders>
              <w:top w:val="nil"/>
              <w:left w:val="nil"/>
              <w:bottom w:val="nil"/>
              <w:right w:val="nil"/>
            </w:tcBorders>
            <w:shd w:val="clear" w:color="auto" w:fill="auto"/>
            <w:noWrap/>
            <w:vAlign w:val="center"/>
            <w:hideMark/>
          </w:tcPr>
          <w:p w14:paraId="39D0A274" w14:textId="77777777" w:rsidR="00BC6906" w:rsidRDefault="00BC6906">
            <w:pPr>
              <w:rPr>
                <w:color w:val="000000"/>
                <w:sz w:val="20"/>
                <w:szCs w:val="20"/>
              </w:rPr>
            </w:pPr>
            <w:r>
              <w:rPr>
                <w:color w:val="000000"/>
                <w:sz w:val="20"/>
                <w:szCs w:val="20"/>
              </w:rPr>
              <w:t>Nominal Category (3)</w:t>
            </w:r>
          </w:p>
        </w:tc>
      </w:tr>
      <w:tr w:rsidR="005B7674" w14:paraId="31F178AF" w14:textId="77777777" w:rsidTr="00AD14CB">
        <w:trPr>
          <w:trHeight w:val="320"/>
          <w:jc w:val="center"/>
        </w:trPr>
        <w:tc>
          <w:tcPr>
            <w:tcW w:w="1080" w:type="dxa"/>
            <w:tcBorders>
              <w:top w:val="nil"/>
              <w:left w:val="nil"/>
              <w:bottom w:val="nil"/>
              <w:right w:val="nil"/>
            </w:tcBorders>
            <w:shd w:val="clear" w:color="auto" w:fill="auto"/>
            <w:noWrap/>
            <w:vAlign w:val="center"/>
            <w:hideMark/>
          </w:tcPr>
          <w:p w14:paraId="3977F1AD" w14:textId="77777777" w:rsidR="005B7674" w:rsidRDefault="005B7674" w:rsidP="00AD14CB">
            <w:pPr>
              <w:rPr>
                <w:color w:val="000000"/>
                <w:sz w:val="20"/>
                <w:szCs w:val="20"/>
              </w:rPr>
            </w:pPr>
            <w:r>
              <w:rPr>
                <w:color w:val="000000"/>
                <w:sz w:val="20"/>
                <w:szCs w:val="20"/>
              </w:rPr>
              <w:t>Survived</w:t>
            </w:r>
          </w:p>
        </w:tc>
        <w:tc>
          <w:tcPr>
            <w:tcW w:w="2060" w:type="dxa"/>
            <w:tcBorders>
              <w:top w:val="nil"/>
              <w:left w:val="nil"/>
              <w:bottom w:val="nil"/>
              <w:right w:val="nil"/>
            </w:tcBorders>
            <w:shd w:val="clear" w:color="auto" w:fill="auto"/>
            <w:noWrap/>
            <w:vAlign w:val="center"/>
            <w:hideMark/>
          </w:tcPr>
          <w:p w14:paraId="497F411B" w14:textId="77777777" w:rsidR="005B7674" w:rsidRDefault="005B7674" w:rsidP="00AD14CB">
            <w:pPr>
              <w:rPr>
                <w:color w:val="000000"/>
                <w:sz w:val="20"/>
                <w:szCs w:val="20"/>
              </w:rPr>
            </w:pPr>
            <w:r>
              <w:rPr>
                <w:color w:val="000000"/>
                <w:sz w:val="20"/>
                <w:szCs w:val="20"/>
              </w:rPr>
              <w:t>Nominal Category (2)</w:t>
            </w:r>
          </w:p>
        </w:tc>
      </w:tr>
    </w:tbl>
    <w:p w14:paraId="32E56C47" w14:textId="3975F957" w:rsidR="000411FA" w:rsidRDefault="000411FA" w:rsidP="000411FA">
      <w:pPr>
        <w:pStyle w:val="Text"/>
        <w:jc w:val="left"/>
      </w:pPr>
    </w:p>
    <w:p w14:paraId="7A917658" w14:textId="38982A75" w:rsidR="00BA6E55" w:rsidRDefault="000411FA" w:rsidP="000411FA">
      <w:pPr>
        <w:pStyle w:val="Text"/>
        <w:jc w:val="left"/>
      </w:pPr>
      <w:r>
        <w:br w:type="column"/>
      </w:r>
      <w:r>
        <w:t xml:space="preserve">Following processing, the dataset </w:t>
      </w:r>
      <w:r w:rsidR="00D64D69">
        <w:t>consisted of</w:t>
      </w:r>
      <w:r w:rsidR="00191B2F">
        <w:t xml:space="preserve"> 1309 rows and 17 columns.</w:t>
      </w:r>
    </w:p>
    <w:p w14:paraId="3AAAE8E5" w14:textId="49114F0C" w:rsidR="00730CB9" w:rsidRDefault="00730CB9" w:rsidP="000411FA">
      <w:pPr>
        <w:pStyle w:val="Text"/>
        <w:jc w:val="left"/>
      </w:pPr>
      <w:r>
        <w:tab/>
        <w:t xml:space="preserve">The task </w:t>
      </w:r>
      <w:r w:rsidR="00D64D69">
        <w:t xml:space="preserve">for the Titanic dataset </w:t>
      </w:r>
      <w:r>
        <w:t xml:space="preserve">is to predict whether or not a given passenger </w:t>
      </w:r>
      <w:r w:rsidR="00F713FE">
        <w:t xml:space="preserve">was likely to survive the Titanic </w:t>
      </w:r>
      <w:r w:rsidR="00447E98">
        <w:t>disaster</w:t>
      </w:r>
      <w:r w:rsidR="00F713FE">
        <w:t>.</w:t>
      </w:r>
    </w:p>
    <w:p w14:paraId="003840CC" w14:textId="77777777" w:rsidR="00240C4C" w:rsidRDefault="00240C4C" w:rsidP="00240C4C">
      <w:pPr>
        <w:pStyle w:val="SubsectionHeading"/>
      </w:pPr>
      <w:r>
        <w:t>Adult Dataset</w:t>
      </w:r>
    </w:p>
    <w:p w14:paraId="091A8584" w14:textId="5276DDF5" w:rsidR="00240C4C" w:rsidRDefault="00914F40" w:rsidP="00240C4C">
      <w:pPr>
        <w:pStyle w:val="Text"/>
      </w:pPr>
      <w:r>
        <w:t xml:space="preserve">The second dataset is the Adult dataset, downloaded from </w:t>
      </w:r>
      <w:hyperlink r:id="rId14" w:history="1">
        <w:r w:rsidRPr="00CF1BFB">
          <w:rPr>
            <w:rStyle w:val="Hyperlink"/>
          </w:rPr>
          <w:t>https://archive.ics.uci.edu/ml/datasets/Adult</w:t>
        </w:r>
      </w:hyperlink>
      <w:r>
        <w:t>. I consider the dataset interesting for a few reasons:</w:t>
      </w:r>
    </w:p>
    <w:p w14:paraId="352DE7A1" w14:textId="3D1BED58" w:rsidR="00914F40" w:rsidRDefault="00914F40" w:rsidP="00240C4C">
      <w:pPr>
        <w:pStyle w:val="Text"/>
      </w:pPr>
    </w:p>
    <w:p w14:paraId="7B1CEA9E" w14:textId="22F244E8" w:rsidR="00914F40" w:rsidRDefault="00914F40" w:rsidP="00914F40">
      <w:pPr>
        <w:rPr>
          <w:sz w:val="20"/>
        </w:rPr>
      </w:pPr>
      <w:r w:rsidRPr="004273AF">
        <w:rPr>
          <w:sz w:val="20"/>
          <w:szCs w:val="20"/>
        </w:rPr>
        <w:t>•</w:t>
      </w:r>
      <w:r w:rsidRPr="004273AF">
        <w:rPr>
          <w:sz w:val="20"/>
          <w:szCs w:val="20"/>
        </w:rPr>
        <w:tab/>
      </w:r>
      <w:r w:rsidR="00956214">
        <w:rPr>
          <w:sz w:val="20"/>
          <w:szCs w:val="20"/>
        </w:rPr>
        <w:t>Relatively l</w:t>
      </w:r>
      <w:r>
        <w:rPr>
          <w:sz w:val="20"/>
        </w:rPr>
        <w:t xml:space="preserve">arge size is an interesting point of comparison </w:t>
      </w:r>
      <w:r w:rsidR="00B3035D">
        <w:rPr>
          <w:sz w:val="20"/>
        </w:rPr>
        <w:t>with</w:t>
      </w:r>
      <w:r>
        <w:rPr>
          <w:sz w:val="20"/>
        </w:rPr>
        <w:t xml:space="preserve"> the small Titanic dataset</w:t>
      </w:r>
      <w:r w:rsidR="000D2E34">
        <w:rPr>
          <w:sz w:val="20"/>
        </w:rPr>
        <w:t>,</w:t>
      </w:r>
    </w:p>
    <w:p w14:paraId="1F61A5B6" w14:textId="77777777" w:rsidR="00914F40" w:rsidRDefault="00914F40" w:rsidP="00914F40">
      <w:pPr>
        <w:rPr>
          <w:sz w:val="20"/>
        </w:rPr>
      </w:pPr>
      <w:r w:rsidRPr="004273AF">
        <w:rPr>
          <w:sz w:val="20"/>
          <w:szCs w:val="20"/>
        </w:rPr>
        <w:t>•</w:t>
      </w:r>
      <w:r w:rsidRPr="004273AF">
        <w:rPr>
          <w:sz w:val="20"/>
          <w:szCs w:val="20"/>
        </w:rPr>
        <w:tab/>
      </w:r>
      <w:r>
        <w:rPr>
          <w:sz w:val="20"/>
        </w:rPr>
        <w:t>Accuracy values empirically shown to be in the high 70s to mid 80s, which falls into the “interesting” range for most datasets,</w:t>
      </w:r>
    </w:p>
    <w:p w14:paraId="001F09C4" w14:textId="32D50DC7" w:rsidR="00914F40" w:rsidRDefault="00914F40" w:rsidP="00914F40">
      <w:pPr>
        <w:rPr>
          <w:sz w:val="20"/>
        </w:rPr>
      </w:pPr>
      <w:r w:rsidRPr="004273AF">
        <w:rPr>
          <w:sz w:val="20"/>
          <w:szCs w:val="20"/>
        </w:rPr>
        <w:t>•</w:t>
      </w:r>
      <w:r w:rsidRPr="004273AF">
        <w:rPr>
          <w:sz w:val="20"/>
          <w:szCs w:val="20"/>
        </w:rPr>
        <w:tab/>
      </w:r>
      <w:r w:rsidR="000D2E34">
        <w:rPr>
          <w:sz w:val="20"/>
        </w:rPr>
        <w:t>Personal interest in the factors driving compensation,</w:t>
      </w:r>
    </w:p>
    <w:p w14:paraId="41C66517" w14:textId="76E54456" w:rsidR="00914F40" w:rsidRDefault="00914F40" w:rsidP="00914F40">
      <w:pPr>
        <w:rPr>
          <w:sz w:val="20"/>
        </w:rPr>
      </w:pPr>
      <w:r w:rsidRPr="004273AF">
        <w:rPr>
          <w:sz w:val="20"/>
          <w:szCs w:val="20"/>
        </w:rPr>
        <w:t>•</w:t>
      </w:r>
      <w:r w:rsidRPr="004273AF">
        <w:rPr>
          <w:sz w:val="20"/>
          <w:szCs w:val="20"/>
        </w:rPr>
        <w:tab/>
      </w:r>
      <w:r w:rsidR="000D2E34">
        <w:rPr>
          <w:sz w:val="20"/>
        </w:rPr>
        <w:t xml:space="preserve">Availability of another, larger but very similar dataset (“Census,” 200K+ samples) with similar information and actual compensation values, </w:t>
      </w:r>
      <w:r w:rsidR="00B927C8">
        <w:rPr>
          <w:sz w:val="20"/>
        </w:rPr>
        <w:t xml:space="preserve">should I need more, or more precise, data, </w:t>
      </w:r>
      <w:r w:rsidR="00AA5491">
        <w:rPr>
          <w:sz w:val="20"/>
        </w:rPr>
        <w:t>and</w:t>
      </w:r>
    </w:p>
    <w:p w14:paraId="732108BB" w14:textId="2A31DCC4" w:rsidR="00914F40" w:rsidRDefault="00914F40" w:rsidP="00914F40">
      <w:pPr>
        <w:rPr>
          <w:sz w:val="20"/>
        </w:rPr>
      </w:pPr>
      <w:r w:rsidRPr="004273AF">
        <w:rPr>
          <w:sz w:val="20"/>
          <w:szCs w:val="20"/>
        </w:rPr>
        <w:t>•</w:t>
      </w:r>
      <w:r w:rsidRPr="004273AF">
        <w:rPr>
          <w:sz w:val="20"/>
          <w:szCs w:val="20"/>
        </w:rPr>
        <w:tab/>
      </w:r>
      <w:r>
        <w:rPr>
          <w:sz w:val="20"/>
        </w:rPr>
        <w:t>Widely considered by the data science community as being “interesting</w:t>
      </w:r>
      <w:r w:rsidR="00A13D0A">
        <w:rPr>
          <w:sz w:val="20"/>
        </w:rPr>
        <w:t>,</w:t>
      </w:r>
      <w:r>
        <w:rPr>
          <w:sz w:val="20"/>
        </w:rPr>
        <w:t>”</w:t>
      </w:r>
      <w:r w:rsidR="00A13D0A">
        <w:rPr>
          <w:sz w:val="20"/>
        </w:rPr>
        <w:t xml:space="preserve"> as evidenced by 1.6 million web hits since 2007, making it the second most popular dataset on the UCI ML dataset repository.</w:t>
      </w:r>
    </w:p>
    <w:p w14:paraId="55EF13E2" w14:textId="4FDAA648" w:rsidR="009F3221" w:rsidRDefault="009F3221" w:rsidP="00914F40">
      <w:pPr>
        <w:rPr>
          <w:sz w:val="20"/>
        </w:rPr>
      </w:pPr>
    </w:p>
    <w:p w14:paraId="122A088D" w14:textId="23FB8B42" w:rsidR="009F3221" w:rsidRDefault="009F3221" w:rsidP="00914F40">
      <w:pPr>
        <w:rPr>
          <w:sz w:val="20"/>
        </w:rPr>
      </w:pPr>
      <w:r>
        <w:rPr>
          <w:sz w:val="20"/>
        </w:rPr>
        <w:t xml:space="preserve">The raw Adult dataset </w:t>
      </w:r>
      <w:r w:rsidR="004C516B">
        <w:rPr>
          <w:sz w:val="20"/>
        </w:rPr>
        <w:t>consists of 46012 samples and 14 features.</w:t>
      </w:r>
    </w:p>
    <w:p w14:paraId="041A2D3C" w14:textId="7B460A7E" w:rsidR="0047226B" w:rsidRDefault="0047226B" w:rsidP="00914F40">
      <w:pPr>
        <w:rPr>
          <w:sz w:val="20"/>
        </w:rPr>
      </w:pPr>
    </w:p>
    <w:p w14:paraId="0D21570E" w14:textId="49BE9F1C" w:rsidR="00E668A0" w:rsidRPr="00622CAD" w:rsidRDefault="00E668A0" w:rsidP="00E668A0">
      <w:pPr>
        <w:pStyle w:val="FigureCaption"/>
      </w:pPr>
      <w:r>
        <w:t>Table 3</w:t>
      </w:r>
      <w:r w:rsidR="00244709">
        <w:t>:</w:t>
      </w:r>
      <w:r>
        <w:t xml:space="preserve"> Raw Adult dataset features and types. </w:t>
      </w:r>
    </w:p>
    <w:tbl>
      <w:tblPr>
        <w:tblW w:w="3260" w:type="dxa"/>
        <w:jc w:val="center"/>
        <w:tblLook w:val="04A0" w:firstRow="1" w:lastRow="0" w:firstColumn="1" w:lastColumn="0" w:noHBand="0" w:noVBand="1"/>
      </w:tblPr>
      <w:tblGrid>
        <w:gridCol w:w="1675"/>
        <w:gridCol w:w="1585"/>
      </w:tblGrid>
      <w:tr w:rsidR="00E668A0" w14:paraId="2C463AA5" w14:textId="77777777" w:rsidTr="005E154D">
        <w:trPr>
          <w:trHeight w:val="320"/>
          <w:jc w:val="center"/>
        </w:trPr>
        <w:tc>
          <w:tcPr>
            <w:tcW w:w="1675" w:type="dxa"/>
            <w:tcBorders>
              <w:top w:val="nil"/>
              <w:left w:val="nil"/>
              <w:bottom w:val="nil"/>
              <w:right w:val="nil"/>
            </w:tcBorders>
            <w:shd w:val="clear" w:color="000000" w:fill="D9D9D9"/>
            <w:noWrap/>
            <w:vAlign w:val="center"/>
            <w:hideMark/>
          </w:tcPr>
          <w:p w14:paraId="7B0BF71A" w14:textId="77777777" w:rsidR="00E668A0" w:rsidRDefault="00E668A0">
            <w:pPr>
              <w:jc w:val="center"/>
              <w:rPr>
                <w:b/>
                <w:bCs/>
                <w:color w:val="000000"/>
                <w:sz w:val="20"/>
                <w:szCs w:val="20"/>
              </w:rPr>
            </w:pPr>
            <w:r>
              <w:rPr>
                <w:b/>
                <w:bCs/>
                <w:color w:val="000000"/>
                <w:sz w:val="20"/>
                <w:szCs w:val="20"/>
              </w:rPr>
              <w:t>Feature</w:t>
            </w:r>
          </w:p>
        </w:tc>
        <w:tc>
          <w:tcPr>
            <w:tcW w:w="1585" w:type="dxa"/>
            <w:tcBorders>
              <w:top w:val="nil"/>
              <w:left w:val="nil"/>
              <w:bottom w:val="nil"/>
              <w:right w:val="nil"/>
            </w:tcBorders>
            <w:shd w:val="clear" w:color="000000" w:fill="D9D9D9"/>
            <w:noWrap/>
            <w:vAlign w:val="center"/>
            <w:hideMark/>
          </w:tcPr>
          <w:p w14:paraId="15139BA1" w14:textId="77777777" w:rsidR="00E668A0" w:rsidRDefault="00E668A0">
            <w:pPr>
              <w:jc w:val="center"/>
              <w:rPr>
                <w:b/>
                <w:bCs/>
                <w:color w:val="000000"/>
                <w:sz w:val="20"/>
                <w:szCs w:val="20"/>
              </w:rPr>
            </w:pPr>
            <w:r>
              <w:rPr>
                <w:b/>
                <w:bCs/>
                <w:color w:val="000000"/>
                <w:sz w:val="20"/>
                <w:szCs w:val="20"/>
              </w:rPr>
              <w:t>Data Type</w:t>
            </w:r>
          </w:p>
        </w:tc>
      </w:tr>
      <w:tr w:rsidR="00E668A0" w14:paraId="76A4E27F"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1D44868A" w14:textId="77777777" w:rsidR="00E668A0" w:rsidRDefault="00E668A0">
            <w:pPr>
              <w:rPr>
                <w:color w:val="000000"/>
                <w:sz w:val="20"/>
                <w:szCs w:val="20"/>
              </w:rPr>
            </w:pPr>
            <w:r>
              <w:rPr>
                <w:color w:val="000000"/>
                <w:sz w:val="20"/>
                <w:szCs w:val="20"/>
              </w:rPr>
              <w:t>age</w:t>
            </w:r>
          </w:p>
        </w:tc>
        <w:tc>
          <w:tcPr>
            <w:tcW w:w="1585" w:type="dxa"/>
            <w:tcBorders>
              <w:top w:val="nil"/>
              <w:left w:val="nil"/>
              <w:bottom w:val="nil"/>
              <w:right w:val="nil"/>
            </w:tcBorders>
            <w:shd w:val="clear" w:color="auto" w:fill="auto"/>
            <w:noWrap/>
            <w:vAlign w:val="center"/>
            <w:hideMark/>
          </w:tcPr>
          <w:p w14:paraId="68EA1141" w14:textId="77777777" w:rsidR="00E668A0" w:rsidRDefault="00E668A0">
            <w:pPr>
              <w:rPr>
                <w:color w:val="000000"/>
                <w:sz w:val="20"/>
                <w:szCs w:val="20"/>
              </w:rPr>
            </w:pPr>
            <w:r>
              <w:rPr>
                <w:color w:val="000000"/>
                <w:sz w:val="20"/>
                <w:szCs w:val="20"/>
              </w:rPr>
              <w:t>Integer</w:t>
            </w:r>
          </w:p>
        </w:tc>
      </w:tr>
      <w:tr w:rsidR="00E668A0" w14:paraId="6708330B"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2E9213F4" w14:textId="5879B00C" w:rsidR="00E668A0" w:rsidRDefault="005E154D">
            <w:pPr>
              <w:rPr>
                <w:color w:val="000000"/>
                <w:sz w:val="20"/>
                <w:szCs w:val="20"/>
              </w:rPr>
            </w:pPr>
            <w:r>
              <w:rPr>
                <w:color w:val="000000"/>
                <w:sz w:val="20"/>
                <w:szCs w:val="20"/>
              </w:rPr>
              <w:t>employment-type</w:t>
            </w:r>
          </w:p>
        </w:tc>
        <w:tc>
          <w:tcPr>
            <w:tcW w:w="1585" w:type="dxa"/>
            <w:tcBorders>
              <w:top w:val="nil"/>
              <w:left w:val="nil"/>
              <w:bottom w:val="nil"/>
              <w:right w:val="nil"/>
            </w:tcBorders>
            <w:shd w:val="clear" w:color="auto" w:fill="auto"/>
            <w:noWrap/>
            <w:vAlign w:val="center"/>
            <w:hideMark/>
          </w:tcPr>
          <w:p w14:paraId="35144E2F" w14:textId="77777777" w:rsidR="00E668A0" w:rsidRDefault="00E668A0">
            <w:pPr>
              <w:rPr>
                <w:color w:val="000000"/>
                <w:sz w:val="20"/>
                <w:szCs w:val="20"/>
              </w:rPr>
            </w:pPr>
            <w:r>
              <w:rPr>
                <w:color w:val="000000"/>
                <w:sz w:val="20"/>
                <w:szCs w:val="20"/>
              </w:rPr>
              <w:t>Category (8)</w:t>
            </w:r>
          </w:p>
        </w:tc>
      </w:tr>
      <w:tr w:rsidR="00E668A0" w14:paraId="73EE4CE1"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409B2242" w14:textId="77777777" w:rsidR="00E668A0" w:rsidRDefault="00E668A0">
            <w:pPr>
              <w:rPr>
                <w:color w:val="000000"/>
                <w:sz w:val="20"/>
                <w:szCs w:val="20"/>
              </w:rPr>
            </w:pPr>
            <w:r>
              <w:rPr>
                <w:color w:val="000000"/>
                <w:sz w:val="20"/>
                <w:szCs w:val="20"/>
              </w:rPr>
              <w:t>fnlwgt</w:t>
            </w:r>
          </w:p>
        </w:tc>
        <w:tc>
          <w:tcPr>
            <w:tcW w:w="1585" w:type="dxa"/>
            <w:tcBorders>
              <w:top w:val="nil"/>
              <w:left w:val="nil"/>
              <w:bottom w:val="nil"/>
              <w:right w:val="nil"/>
            </w:tcBorders>
            <w:shd w:val="clear" w:color="auto" w:fill="auto"/>
            <w:noWrap/>
            <w:vAlign w:val="center"/>
            <w:hideMark/>
          </w:tcPr>
          <w:p w14:paraId="1A7E2215" w14:textId="77777777" w:rsidR="00E668A0" w:rsidRDefault="00E668A0">
            <w:pPr>
              <w:rPr>
                <w:color w:val="000000"/>
                <w:sz w:val="20"/>
                <w:szCs w:val="20"/>
              </w:rPr>
            </w:pPr>
            <w:r>
              <w:rPr>
                <w:color w:val="000000"/>
                <w:sz w:val="20"/>
                <w:szCs w:val="20"/>
              </w:rPr>
              <w:t>Float</w:t>
            </w:r>
          </w:p>
        </w:tc>
      </w:tr>
      <w:tr w:rsidR="00E668A0" w14:paraId="0393D8A0"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180837FF" w14:textId="77777777" w:rsidR="00E668A0" w:rsidRDefault="00E668A0">
            <w:pPr>
              <w:rPr>
                <w:color w:val="000000"/>
                <w:sz w:val="20"/>
                <w:szCs w:val="20"/>
              </w:rPr>
            </w:pPr>
            <w:r>
              <w:rPr>
                <w:color w:val="000000"/>
                <w:sz w:val="20"/>
                <w:szCs w:val="20"/>
              </w:rPr>
              <w:t>education</w:t>
            </w:r>
          </w:p>
        </w:tc>
        <w:tc>
          <w:tcPr>
            <w:tcW w:w="1585" w:type="dxa"/>
            <w:tcBorders>
              <w:top w:val="nil"/>
              <w:left w:val="nil"/>
              <w:bottom w:val="nil"/>
              <w:right w:val="nil"/>
            </w:tcBorders>
            <w:shd w:val="clear" w:color="auto" w:fill="auto"/>
            <w:noWrap/>
            <w:vAlign w:val="center"/>
            <w:hideMark/>
          </w:tcPr>
          <w:p w14:paraId="0E58E69D" w14:textId="77777777" w:rsidR="00E668A0" w:rsidRDefault="00E668A0">
            <w:pPr>
              <w:rPr>
                <w:color w:val="000000"/>
                <w:sz w:val="20"/>
                <w:szCs w:val="20"/>
              </w:rPr>
            </w:pPr>
            <w:r>
              <w:rPr>
                <w:color w:val="000000"/>
                <w:sz w:val="20"/>
                <w:szCs w:val="20"/>
              </w:rPr>
              <w:t>Category (15)</w:t>
            </w:r>
          </w:p>
        </w:tc>
      </w:tr>
      <w:tr w:rsidR="00E668A0" w14:paraId="09C6D9C2"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59EA1F75" w14:textId="77777777" w:rsidR="00E668A0" w:rsidRDefault="00E668A0">
            <w:pPr>
              <w:rPr>
                <w:color w:val="000000"/>
                <w:sz w:val="20"/>
                <w:szCs w:val="20"/>
              </w:rPr>
            </w:pPr>
            <w:r>
              <w:rPr>
                <w:color w:val="000000"/>
                <w:sz w:val="20"/>
                <w:szCs w:val="20"/>
              </w:rPr>
              <w:t>education-num</w:t>
            </w:r>
          </w:p>
        </w:tc>
        <w:tc>
          <w:tcPr>
            <w:tcW w:w="1585" w:type="dxa"/>
            <w:tcBorders>
              <w:top w:val="nil"/>
              <w:left w:val="nil"/>
              <w:bottom w:val="nil"/>
              <w:right w:val="nil"/>
            </w:tcBorders>
            <w:shd w:val="clear" w:color="auto" w:fill="auto"/>
            <w:noWrap/>
            <w:vAlign w:val="center"/>
            <w:hideMark/>
          </w:tcPr>
          <w:p w14:paraId="05C5A13A" w14:textId="77777777" w:rsidR="00E668A0" w:rsidRDefault="00E668A0">
            <w:pPr>
              <w:rPr>
                <w:color w:val="000000"/>
                <w:sz w:val="20"/>
                <w:szCs w:val="20"/>
              </w:rPr>
            </w:pPr>
            <w:r>
              <w:rPr>
                <w:color w:val="000000"/>
                <w:sz w:val="20"/>
                <w:szCs w:val="20"/>
              </w:rPr>
              <w:t>Integer</w:t>
            </w:r>
          </w:p>
        </w:tc>
      </w:tr>
      <w:tr w:rsidR="00E668A0" w14:paraId="06A86E40"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2C9C96FC" w14:textId="77777777" w:rsidR="00E668A0" w:rsidRDefault="00E668A0">
            <w:pPr>
              <w:rPr>
                <w:color w:val="000000"/>
                <w:sz w:val="20"/>
                <w:szCs w:val="20"/>
              </w:rPr>
            </w:pPr>
            <w:r>
              <w:rPr>
                <w:color w:val="000000"/>
                <w:sz w:val="20"/>
                <w:szCs w:val="20"/>
              </w:rPr>
              <w:t>marital-status</w:t>
            </w:r>
          </w:p>
        </w:tc>
        <w:tc>
          <w:tcPr>
            <w:tcW w:w="1585" w:type="dxa"/>
            <w:tcBorders>
              <w:top w:val="nil"/>
              <w:left w:val="nil"/>
              <w:bottom w:val="nil"/>
              <w:right w:val="nil"/>
            </w:tcBorders>
            <w:shd w:val="clear" w:color="auto" w:fill="auto"/>
            <w:noWrap/>
            <w:vAlign w:val="center"/>
            <w:hideMark/>
          </w:tcPr>
          <w:p w14:paraId="0E58FB2C" w14:textId="77777777" w:rsidR="00E668A0" w:rsidRDefault="00E668A0">
            <w:pPr>
              <w:rPr>
                <w:color w:val="000000"/>
                <w:sz w:val="20"/>
                <w:szCs w:val="20"/>
              </w:rPr>
            </w:pPr>
            <w:r>
              <w:rPr>
                <w:color w:val="000000"/>
                <w:sz w:val="20"/>
                <w:szCs w:val="20"/>
              </w:rPr>
              <w:t>Category (7)</w:t>
            </w:r>
          </w:p>
        </w:tc>
      </w:tr>
      <w:tr w:rsidR="00E668A0" w14:paraId="74CEBEDA"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069A479F" w14:textId="77777777" w:rsidR="00E668A0" w:rsidRDefault="00E668A0">
            <w:pPr>
              <w:rPr>
                <w:color w:val="000000"/>
                <w:sz w:val="20"/>
                <w:szCs w:val="20"/>
              </w:rPr>
            </w:pPr>
            <w:r>
              <w:rPr>
                <w:color w:val="000000"/>
                <w:sz w:val="20"/>
                <w:szCs w:val="20"/>
              </w:rPr>
              <w:t>occupation</w:t>
            </w:r>
          </w:p>
        </w:tc>
        <w:tc>
          <w:tcPr>
            <w:tcW w:w="1585" w:type="dxa"/>
            <w:tcBorders>
              <w:top w:val="nil"/>
              <w:left w:val="nil"/>
              <w:bottom w:val="nil"/>
              <w:right w:val="nil"/>
            </w:tcBorders>
            <w:shd w:val="clear" w:color="auto" w:fill="auto"/>
            <w:noWrap/>
            <w:vAlign w:val="center"/>
            <w:hideMark/>
          </w:tcPr>
          <w:p w14:paraId="67BA6558" w14:textId="77777777" w:rsidR="00E668A0" w:rsidRDefault="00E668A0">
            <w:pPr>
              <w:rPr>
                <w:color w:val="000000"/>
                <w:sz w:val="20"/>
                <w:szCs w:val="20"/>
              </w:rPr>
            </w:pPr>
            <w:r>
              <w:rPr>
                <w:color w:val="000000"/>
                <w:sz w:val="20"/>
                <w:szCs w:val="20"/>
              </w:rPr>
              <w:t>Category (14)</w:t>
            </w:r>
          </w:p>
        </w:tc>
      </w:tr>
      <w:tr w:rsidR="00E668A0" w14:paraId="7EDE8497"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3A7CA1E3" w14:textId="77777777" w:rsidR="00E668A0" w:rsidRDefault="00E668A0">
            <w:pPr>
              <w:rPr>
                <w:color w:val="000000"/>
                <w:sz w:val="20"/>
                <w:szCs w:val="20"/>
              </w:rPr>
            </w:pPr>
            <w:r>
              <w:rPr>
                <w:color w:val="000000"/>
                <w:sz w:val="20"/>
                <w:szCs w:val="20"/>
              </w:rPr>
              <w:t>relationship</w:t>
            </w:r>
          </w:p>
        </w:tc>
        <w:tc>
          <w:tcPr>
            <w:tcW w:w="1585" w:type="dxa"/>
            <w:tcBorders>
              <w:top w:val="nil"/>
              <w:left w:val="nil"/>
              <w:bottom w:val="nil"/>
              <w:right w:val="nil"/>
            </w:tcBorders>
            <w:shd w:val="clear" w:color="auto" w:fill="auto"/>
            <w:noWrap/>
            <w:vAlign w:val="center"/>
            <w:hideMark/>
          </w:tcPr>
          <w:p w14:paraId="5A5B627F" w14:textId="77777777" w:rsidR="00E668A0" w:rsidRDefault="00E668A0">
            <w:pPr>
              <w:rPr>
                <w:color w:val="000000"/>
                <w:sz w:val="20"/>
                <w:szCs w:val="20"/>
              </w:rPr>
            </w:pPr>
            <w:r>
              <w:rPr>
                <w:color w:val="000000"/>
                <w:sz w:val="20"/>
                <w:szCs w:val="20"/>
              </w:rPr>
              <w:t>Category (6)</w:t>
            </w:r>
          </w:p>
        </w:tc>
      </w:tr>
      <w:tr w:rsidR="00E668A0" w14:paraId="03B9DEAD"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3991889F" w14:textId="77777777" w:rsidR="00E668A0" w:rsidRDefault="00E668A0">
            <w:pPr>
              <w:rPr>
                <w:color w:val="000000"/>
                <w:sz w:val="20"/>
                <w:szCs w:val="20"/>
              </w:rPr>
            </w:pPr>
            <w:r>
              <w:rPr>
                <w:color w:val="000000"/>
                <w:sz w:val="20"/>
                <w:szCs w:val="20"/>
              </w:rPr>
              <w:t>race</w:t>
            </w:r>
          </w:p>
        </w:tc>
        <w:tc>
          <w:tcPr>
            <w:tcW w:w="1585" w:type="dxa"/>
            <w:tcBorders>
              <w:top w:val="nil"/>
              <w:left w:val="nil"/>
              <w:bottom w:val="nil"/>
              <w:right w:val="nil"/>
            </w:tcBorders>
            <w:shd w:val="clear" w:color="auto" w:fill="auto"/>
            <w:noWrap/>
            <w:vAlign w:val="center"/>
            <w:hideMark/>
          </w:tcPr>
          <w:p w14:paraId="1F3307AB" w14:textId="77777777" w:rsidR="00E668A0" w:rsidRDefault="00E668A0">
            <w:pPr>
              <w:rPr>
                <w:color w:val="000000"/>
                <w:sz w:val="20"/>
                <w:szCs w:val="20"/>
              </w:rPr>
            </w:pPr>
            <w:r>
              <w:rPr>
                <w:color w:val="000000"/>
                <w:sz w:val="20"/>
                <w:szCs w:val="20"/>
              </w:rPr>
              <w:t>Category (5)</w:t>
            </w:r>
          </w:p>
        </w:tc>
      </w:tr>
      <w:tr w:rsidR="00E668A0" w14:paraId="461D6CCB"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0CA04521" w14:textId="77777777" w:rsidR="00E668A0" w:rsidRDefault="00E668A0">
            <w:pPr>
              <w:rPr>
                <w:color w:val="000000"/>
                <w:sz w:val="20"/>
                <w:szCs w:val="20"/>
              </w:rPr>
            </w:pPr>
            <w:r>
              <w:rPr>
                <w:color w:val="000000"/>
                <w:sz w:val="20"/>
                <w:szCs w:val="20"/>
              </w:rPr>
              <w:t>sex</w:t>
            </w:r>
          </w:p>
        </w:tc>
        <w:tc>
          <w:tcPr>
            <w:tcW w:w="1585" w:type="dxa"/>
            <w:tcBorders>
              <w:top w:val="nil"/>
              <w:left w:val="nil"/>
              <w:bottom w:val="nil"/>
              <w:right w:val="nil"/>
            </w:tcBorders>
            <w:shd w:val="clear" w:color="auto" w:fill="auto"/>
            <w:noWrap/>
            <w:vAlign w:val="center"/>
            <w:hideMark/>
          </w:tcPr>
          <w:p w14:paraId="7B88B1E4" w14:textId="77777777" w:rsidR="00E668A0" w:rsidRDefault="00E668A0">
            <w:pPr>
              <w:rPr>
                <w:color w:val="000000"/>
                <w:sz w:val="20"/>
                <w:szCs w:val="20"/>
              </w:rPr>
            </w:pPr>
            <w:r>
              <w:rPr>
                <w:color w:val="000000"/>
                <w:sz w:val="20"/>
                <w:szCs w:val="20"/>
              </w:rPr>
              <w:t>Category (2)</w:t>
            </w:r>
          </w:p>
        </w:tc>
      </w:tr>
      <w:tr w:rsidR="00E668A0" w14:paraId="08AE3F3C"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71E3700D" w14:textId="77777777" w:rsidR="00E668A0" w:rsidRDefault="00E668A0">
            <w:pPr>
              <w:rPr>
                <w:color w:val="000000"/>
                <w:sz w:val="20"/>
                <w:szCs w:val="20"/>
              </w:rPr>
            </w:pPr>
            <w:r>
              <w:rPr>
                <w:color w:val="000000"/>
                <w:sz w:val="20"/>
                <w:szCs w:val="20"/>
              </w:rPr>
              <w:t>capital-gain</w:t>
            </w:r>
          </w:p>
        </w:tc>
        <w:tc>
          <w:tcPr>
            <w:tcW w:w="1585" w:type="dxa"/>
            <w:tcBorders>
              <w:top w:val="nil"/>
              <w:left w:val="nil"/>
              <w:bottom w:val="nil"/>
              <w:right w:val="nil"/>
            </w:tcBorders>
            <w:shd w:val="clear" w:color="auto" w:fill="auto"/>
            <w:noWrap/>
            <w:vAlign w:val="center"/>
            <w:hideMark/>
          </w:tcPr>
          <w:p w14:paraId="3D4E876D" w14:textId="77777777" w:rsidR="00E668A0" w:rsidRDefault="00E668A0">
            <w:pPr>
              <w:rPr>
                <w:color w:val="000000"/>
                <w:sz w:val="20"/>
                <w:szCs w:val="20"/>
              </w:rPr>
            </w:pPr>
            <w:r>
              <w:rPr>
                <w:color w:val="000000"/>
                <w:sz w:val="20"/>
                <w:szCs w:val="20"/>
              </w:rPr>
              <w:t>Float</w:t>
            </w:r>
          </w:p>
        </w:tc>
      </w:tr>
      <w:tr w:rsidR="00E668A0" w14:paraId="5C9FECC3"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1FBCA416" w14:textId="77777777" w:rsidR="00E668A0" w:rsidRDefault="00E668A0">
            <w:pPr>
              <w:rPr>
                <w:color w:val="000000"/>
                <w:sz w:val="20"/>
                <w:szCs w:val="20"/>
              </w:rPr>
            </w:pPr>
            <w:r>
              <w:rPr>
                <w:color w:val="000000"/>
                <w:sz w:val="20"/>
                <w:szCs w:val="20"/>
              </w:rPr>
              <w:t>capital-loss</w:t>
            </w:r>
          </w:p>
        </w:tc>
        <w:tc>
          <w:tcPr>
            <w:tcW w:w="1585" w:type="dxa"/>
            <w:tcBorders>
              <w:top w:val="nil"/>
              <w:left w:val="nil"/>
              <w:bottom w:val="nil"/>
              <w:right w:val="nil"/>
            </w:tcBorders>
            <w:shd w:val="clear" w:color="auto" w:fill="auto"/>
            <w:noWrap/>
            <w:vAlign w:val="center"/>
            <w:hideMark/>
          </w:tcPr>
          <w:p w14:paraId="22EF97D1" w14:textId="77777777" w:rsidR="00E668A0" w:rsidRDefault="00E668A0">
            <w:pPr>
              <w:rPr>
                <w:color w:val="000000"/>
                <w:sz w:val="20"/>
                <w:szCs w:val="20"/>
              </w:rPr>
            </w:pPr>
            <w:r>
              <w:rPr>
                <w:color w:val="000000"/>
                <w:sz w:val="20"/>
                <w:szCs w:val="20"/>
              </w:rPr>
              <w:t>Float</w:t>
            </w:r>
          </w:p>
        </w:tc>
      </w:tr>
      <w:tr w:rsidR="00E668A0" w14:paraId="75B1C737"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7E4AEBBF" w14:textId="6A1768CB" w:rsidR="00E668A0" w:rsidRDefault="008729BF">
            <w:pPr>
              <w:rPr>
                <w:color w:val="000000"/>
                <w:sz w:val="20"/>
                <w:szCs w:val="20"/>
              </w:rPr>
            </w:pPr>
            <w:proofErr w:type="gramStart"/>
            <w:r>
              <w:rPr>
                <w:color w:val="000000"/>
                <w:sz w:val="20"/>
                <w:szCs w:val="20"/>
              </w:rPr>
              <w:t>weekly-hours</w:t>
            </w:r>
            <w:proofErr w:type="gramEnd"/>
          </w:p>
        </w:tc>
        <w:tc>
          <w:tcPr>
            <w:tcW w:w="1585" w:type="dxa"/>
            <w:tcBorders>
              <w:top w:val="nil"/>
              <w:left w:val="nil"/>
              <w:bottom w:val="nil"/>
              <w:right w:val="nil"/>
            </w:tcBorders>
            <w:shd w:val="clear" w:color="auto" w:fill="auto"/>
            <w:noWrap/>
            <w:vAlign w:val="center"/>
            <w:hideMark/>
          </w:tcPr>
          <w:p w14:paraId="1B4308B5" w14:textId="77777777" w:rsidR="00E668A0" w:rsidRDefault="00E668A0">
            <w:pPr>
              <w:rPr>
                <w:color w:val="000000"/>
                <w:sz w:val="20"/>
                <w:szCs w:val="20"/>
              </w:rPr>
            </w:pPr>
            <w:r>
              <w:rPr>
                <w:color w:val="000000"/>
                <w:sz w:val="20"/>
                <w:szCs w:val="20"/>
              </w:rPr>
              <w:t>Float</w:t>
            </w:r>
          </w:p>
        </w:tc>
      </w:tr>
      <w:tr w:rsidR="00E668A0" w14:paraId="2244DBF0"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4034836A" w14:textId="77777777" w:rsidR="00E668A0" w:rsidRDefault="00E668A0">
            <w:pPr>
              <w:rPr>
                <w:color w:val="000000"/>
                <w:sz w:val="20"/>
                <w:szCs w:val="20"/>
              </w:rPr>
            </w:pPr>
            <w:r>
              <w:rPr>
                <w:color w:val="000000"/>
                <w:sz w:val="20"/>
                <w:szCs w:val="20"/>
              </w:rPr>
              <w:t>native-country</w:t>
            </w:r>
          </w:p>
        </w:tc>
        <w:tc>
          <w:tcPr>
            <w:tcW w:w="1585" w:type="dxa"/>
            <w:tcBorders>
              <w:top w:val="nil"/>
              <w:left w:val="nil"/>
              <w:bottom w:val="nil"/>
              <w:right w:val="nil"/>
            </w:tcBorders>
            <w:shd w:val="clear" w:color="auto" w:fill="auto"/>
            <w:noWrap/>
            <w:vAlign w:val="center"/>
            <w:hideMark/>
          </w:tcPr>
          <w:p w14:paraId="39A24BDB" w14:textId="77777777" w:rsidR="00E668A0" w:rsidRDefault="00E668A0">
            <w:pPr>
              <w:rPr>
                <w:color w:val="000000"/>
                <w:sz w:val="20"/>
                <w:szCs w:val="20"/>
              </w:rPr>
            </w:pPr>
            <w:r>
              <w:rPr>
                <w:color w:val="000000"/>
                <w:sz w:val="20"/>
                <w:szCs w:val="20"/>
              </w:rPr>
              <w:t>Category (41)</w:t>
            </w:r>
          </w:p>
        </w:tc>
      </w:tr>
      <w:tr w:rsidR="00E668A0" w14:paraId="562F0875" w14:textId="77777777" w:rsidTr="005E154D">
        <w:trPr>
          <w:trHeight w:val="320"/>
          <w:jc w:val="center"/>
        </w:trPr>
        <w:tc>
          <w:tcPr>
            <w:tcW w:w="1675" w:type="dxa"/>
            <w:tcBorders>
              <w:top w:val="nil"/>
              <w:left w:val="nil"/>
              <w:bottom w:val="nil"/>
              <w:right w:val="nil"/>
            </w:tcBorders>
            <w:shd w:val="clear" w:color="auto" w:fill="auto"/>
            <w:noWrap/>
            <w:vAlign w:val="center"/>
            <w:hideMark/>
          </w:tcPr>
          <w:p w14:paraId="46B655B0" w14:textId="77777777" w:rsidR="00E668A0" w:rsidRDefault="00E668A0">
            <w:pPr>
              <w:rPr>
                <w:color w:val="000000"/>
                <w:sz w:val="20"/>
                <w:szCs w:val="20"/>
              </w:rPr>
            </w:pPr>
            <w:r>
              <w:rPr>
                <w:color w:val="000000"/>
                <w:sz w:val="20"/>
                <w:szCs w:val="20"/>
              </w:rPr>
              <w:t>compensation</w:t>
            </w:r>
          </w:p>
        </w:tc>
        <w:tc>
          <w:tcPr>
            <w:tcW w:w="1585" w:type="dxa"/>
            <w:tcBorders>
              <w:top w:val="nil"/>
              <w:left w:val="nil"/>
              <w:bottom w:val="nil"/>
              <w:right w:val="nil"/>
            </w:tcBorders>
            <w:shd w:val="clear" w:color="auto" w:fill="auto"/>
            <w:noWrap/>
            <w:vAlign w:val="center"/>
            <w:hideMark/>
          </w:tcPr>
          <w:p w14:paraId="5C02100F" w14:textId="77777777" w:rsidR="00E668A0" w:rsidRDefault="00E668A0">
            <w:pPr>
              <w:rPr>
                <w:color w:val="000000"/>
                <w:sz w:val="20"/>
                <w:szCs w:val="20"/>
              </w:rPr>
            </w:pPr>
            <w:r>
              <w:rPr>
                <w:color w:val="000000"/>
                <w:sz w:val="20"/>
                <w:szCs w:val="20"/>
              </w:rPr>
              <w:t>Category (2)</w:t>
            </w:r>
          </w:p>
        </w:tc>
      </w:tr>
    </w:tbl>
    <w:p w14:paraId="490D90B7" w14:textId="2D12BC32" w:rsidR="006C2E10" w:rsidRDefault="006C2E10" w:rsidP="00E668A0">
      <w:pPr>
        <w:rPr>
          <w:sz w:val="20"/>
        </w:rPr>
      </w:pPr>
    </w:p>
    <w:p w14:paraId="5EBF4619" w14:textId="352BAEAC" w:rsidR="006C2E10" w:rsidRDefault="006C2E10" w:rsidP="00E668A0">
      <w:pPr>
        <w:rPr>
          <w:sz w:val="20"/>
        </w:rPr>
      </w:pPr>
      <w:r>
        <w:rPr>
          <w:sz w:val="20"/>
        </w:rPr>
        <w:lastRenderedPageBreak/>
        <w:t xml:space="preserve">To reduce the overall dimensionality of the dataset, </w:t>
      </w:r>
      <w:r w:rsidR="00EE1B06">
        <w:rPr>
          <w:sz w:val="20"/>
        </w:rPr>
        <w:t xml:space="preserve">I also discard </w:t>
      </w:r>
      <w:r w:rsidR="00EE1B06" w:rsidRPr="00B301CD">
        <w:rPr>
          <w:b/>
          <w:bCs/>
          <w:sz w:val="20"/>
        </w:rPr>
        <w:t>fnlwgt</w:t>
      </w:r>
      <w:r w:rsidR="00EE1B06">
        <w:rPr>
          <w:sz w:val="20"/>
        </w:rPr>
        <w:t xml:space="preserve">, </w:t>
      </w:r>
      <w:r w:rsidR="00EE1B06" w:rsidRPr="00B301CD">
        <w:rPr>
          <w:b/>
          <w:bCs/>
          <w:sz w:val="20"/>
        </w:rPr>
        <w:t>marital-status</w:t>
      </w:r>
      <w:r w:rsidR="00EE1B06">
        <w:rPr>
          <w:sz w:val="20"/>
        </w:rPr>
        <w:t xml:space="preserve">, </w:t>
      </w:r>
      <w:r w:rsidR="00A11C28" w:rsidRPr="00A11C28">
        <w:rPr>
          <w:b/>
          <w:bCs/>
          <w:sz w:val="20"/>
        </w:rPr>
        <w:t>relationship</w:t>
      </w:r>
      <w:r w:rsidR="00A11C28">
        <w:rPr>
          <w:sz w:val="20"/>
        </w:rPr>
        <w:t xml:space="preserve">, </w:t>
      </w:r>
      <w:r w:rsidR="00EE1B06" w:rsidRPr="00B301CD">
        <w:rPr>
          <w:b/>
          <w:bCs/>
          <w:sz w:val="20"/>
        </w:rPr>
        <w:t>capital-gain</w:t>
      </w:r>
      <w:r w:rsidR="00EE1B06">
        <w:rPr>
          <w:sz w:val="20"/>
        </w:rPr>
        <w:t xml:space="preserve">, </w:t>
      </w:r>
      <w:r w:rsidR="00EE1B06" w:rsidRPr="00B301CD">
        <w:rPr>
          <w:b/>
          <w:bCs/>
          <w:sz w:val="20"/>
        </w:rPr>
        <w:t>capital-loss</w:t>
      </w:r>
      <w:r w:rsidR="00EE1B06">
        <w:rPr>
          <w:sz w:val="20"/>
        </w:rPr>
        <w:t xml:space="preserve">, and </w:t>
      </w:r>
      <w:r w:rsidR="00EE1B06" w:rsidRPr="00B301CD">
        <w:rPr>
          <w:b/>
          <w:bCs/>
          <w:sz w:val="20"/>
        </w:rPr>
        <w:t>native-country</w:t>
      </w:r>
      <w:r w:rsidR="00EE1B06">
        <w:rPr>
          <w:sz w:val="20"/>
        </w:rPr>
        <w:t xml:space="preserve">. </w:t>
      </w:r>
      <w:r>
        <w:rPr>
          <w:sz w:val="20"/>
        </w:rPr>
        <w:t>I</w:t>
      </w:r>
      <w:r w:rsidR="00EE1B06">
        <w:rPr>
          <w:sz w:val="20"/>
        </w:rPr>
        <w:t xml:space="preserve"> also</w:t>
      </w:r>
      <w:r>
        <w:rPr>
          <w:sz w:val="20"/>
        </w:rPr>
        <w:t xml:space="preserve"> discard </w:t>
      </w:r>
      <w:r w:rsidRPr="00B301CD">
        <w:rPr>
          <w:b/>
          <w:bCs/>
          <w:sz w:val="20"/>
        </w:rPr>
        <w:t>education-num</w:t>
      </w:r>
      <w:r>
        <w:rPr>
          <w:sz w:val="20"/>
        </w:rPr>
        <w:t xml:space="preserve"> as being redundant with </w:t>
      </w:r>
      <w:r w:rsidRPr="00B301CD">
        <w:rPr>
          <w:b/>
          <w:bCs/>
          <w:sz w:val="20"/>
        </w:rPr>
        <w:t>education</w:t>
      </w:r>
      <w:r w:rsidR="00EE1B06">
        <w:rPr>
          <w:sz w:val="20"/>
        </w:rPr>
        <w:t xml:space="preserve">. </w:t>
      </w:r>
      <w:r>
        <w:rPr>
          <w:sz w:val="20"/>
        </w:rPr>
        <w:t xml:space="preserve">I exclude all samples that do not have a </w:t>
      </w:r>
      <w:r w:rsidRPr="00B301CD">
        <w:rPr>
          <w:b/>
          <w:bCs/>
          <w:sz w:val="20"/>
        </w:rPr>
        <w:t>workclass</w:t>
      </w:r>
      <w:r>
        <w:rPr>
          <w:sz w:val="20"/>
        </w:rPr>
        <w:t xml:space="preserve"> or </w:t>
      </w:r>
      <w:r w:rsidRPr="00B301CD">
        <w:rPr>
          <w:b/>
          <w:bCs/>
          <w:sz w:val="20"/>
        </w:rPr>
        <w:t>occupation</w:t>
      </w:r>
      <w:r>
        <w:rPr>
          <w:sz w:val="20"/>
        </w:rPr>
        <w:t xml:space="preserve"> assigned, or which have a </w:t>
      </w:r>
      <w:r w:rsidRPr="00B301CD">
        <w:rPr>
          <w:b/>
          <w:bCs/>
          <w:sz w:val="20"/>
        </w:rPr>
        <w:t>workclass</w:t>
      </w:r>
      <w:r>
        <w:rPr>
          <w:sz w:val="20"/>
        </w:rPr>
        <w:t xml:space="preserve"> that has value “Without-pay</w:t>
      </w:r>
      <w:r w:rsidR="00C61F48">
        <w:rPr>
          <w:sz w:val="20"/>
        </w:rPr>
        <w:t>,</w:t>
      </w:r>
      <w:r>
        <w:rPr>
          <w:sz w:val="20"/>
        </w:rPr>
        <w:t>”</w:t>
      </w:r>
      <w:r w:rsidR="00C61F48">
        <w:rPr>
          <w:sz w:val="20"/>
        </w:rPr>
        <w:t xml:space="preserve"> as all of these would be </w:t>
      </w:r>
      <w:r w:rsidR="00A64582">
        <w:rPr>
          <w:sz w:val="20"/>
        </w:rPr>
        <w:t>highly correlated with</w:t>
      </w:r>
      <w:r w:rsidR="00C61F48">
        <w:rPr>
          <w:sz w:val="20"/>
        </w:rPr>
        <w:t xml:space="preserve"> low income</w:t>
      </w:r>
      <w:r w:rsidR="00A11C28">
        <w:rPr>
          <w:sz w:val="20"/>
        </w:rPr>
        <w:t xml:space="preserve"> and therefore uninteresting</w:t>
      </w:r>
    </w:p>
    <w:p w14:paraId="04F2A6D2" w14:textId="477F5CEF" w:rsidR="005E154D" w:rsidRDefault="005E154D" w:rsidP="00E668A0">
      <w:pPr>
        <w:rPr>
          <w:sz w:val="20"/>
        </w:rPr>
      </w:pPr>
    </w:p>
    <w:p w14:paraId="166FF004" w14:textId="7CDFC866" w:rsidR="00B301CD" w:rsidRDefault="006C2E10" w:rsidP="00E668A0">
      <w:pPr>
        <w:rPr>
          <w:sz w:val="20"/>
        </w:rPr>
      </w:pPr>
      <w:r>
        <w:rPr>
          <w:sz w:val="20"/>
        </w:rPr>
        <w:t>Due to the large number of available categories</w:t>
      </w:r>
      <w:r w:rsidR="00B301CD">
        <w:rPr>
          <w:sz w:val="20"/>
        </w:rPr>
        <w:t>, I map:</w:t>
      </w:r>
    </w:p>
    <w:p w14:paraId="1FCA4055" w14:textId="055D3B68" w:rsidR="0047226B" w:rsidRDefault="00B301CD" w:rsidP="00E668A0">
      <w:pPr>
        <w:rPr>
          <w:sz w:val="20"/>
        </w:rPr>
      </w:pPr>
      <w:r w:rsidRPr="004273AF">
        <w:rPr>
          <w:sz w:val="20"/>
          <w:szCs w:val="20"/>
        </w:rPr>
        <w:t>•</w:t>
      </w:r>
      <w:r w:rsidRPr="004273AF">
        <w:rPr>
          <w:sz w:val="20"/>
          <w:szCs w:val="20"/>
        </w:rPr>
        <w:tab/>
      </w:r>
      <w:r w:rsidRPr="00B301CD">
        <w:rPr>
          <w:b/>
          <w:bCs/>
          <w:sz w:val="20"/>
        </w:rPr>
        <w:t>education</w:t>
      </w:r>
      <w:r>
        <w:rPr>
          <w:sz w:val="20"/>
        </w:rPr>
        <w:t xml:space="preserve"> to 6 categories from 15, </w:t>
      </w:r>
    </w:p>
    <w:p w14:paraId="25133B94" w14:textId="09F01B06" w:rsidR="00B301CD" w:rsidRDefault="00B301CD" w:rsidP="00E668A0">
      <w:pPr>
        <w:rPr>
          <w:sz w:val="20"/>
          <w:szCs w:val="20"/>
        </w:rPr>
      </w:pPr>
      <w:r w:rsidRPr="004273AF">
        <w:rPr>
          <w:sz w:val="20"/>
          <w:szCs w:val="20"/>
        </w:rPr>
        <w:t>•</w:t>
      </w:r>
      <w:r w:rsidRPr="004273AF">
        <w:rPr>
          <w:sz w:val="20"/>
          <w:szCs w:val="20"/>
        </w:rPr>
        <w:tab/>
      </w:r>
      <w:r w:rsidR="005E154D" w:rsidRPr="001A2BB0">
        <w:rPr>
          <w:b/>
          <w:bCs/>
          <w:sz w:val="20"/>
          <w:szCs w:val="20"/>
        </w:rPr>
        <w:t>employment-type</w:t>
      </w:r>
      <w:r w:rsidR="005E154D">
        <w:rPr>
          <w:sz w:val="20"/>
          <w:szCs w:val="20"/>
        </w:rPr>
        <w:t xml:space="preserve"> to</w:t>
      </w:r>
      <w:r w:rsidR="001A2BB0">
        <w:rPr>
          <w:sz w:val="20"/>
          <w:szCs w:val="20"/>
        </w:rPr>
        <w:t xml:space="preserve"> 3 categories from </w:t>
      </w:r>
      <w:r w:rsidR="00343B91">
        <w:rPr>
          <w:sz w:val="20"/>
          <w:szCs w:val="20"/>
        </w:rPr>
        <w:t>8</w:t>
      </w:r>
      <w:r w:rsidR="001A2BB0">
        <w:rPr>
          <w:sz w:val="20"/>
          <w:szCs w:val="20"/>
        </w:rPr>
        <w:t>,</w:t>
      </w:r>
      <w:r w:rsidR="009F7853">
        <w:rPr>
          <w:sz w:val="20"/>
          <w:szCs w:val="20"/>
        </w:rPr>
        <w:t xml:space="preserve"> and</w:t>
      </w:r>
    </w:p>
    <w:p w14:paraId="5AAA055F" w14:textId="0F11875B" w:rsidR="001A2BB0" w:rsidRPr="009F7853" w:rsidRDefault="001A2BB0" w:rsidP="00E668A0">
      <w:pPr>
        <w:rPr>
          <w:sz w:val="20"/>
        </w:rPr>
      </w:pPr>
      <w:r w:rsidRPr="004273AF">
        <w:rPr>
          <w:sz w:val="20"/>
          <w:szCs w:val="20"/>
        </w:rPr>
        <w:t>•</w:t>
      </w:r>
      <w:r w:rsidRPr="004273AF">
        <w:rPr>
          <w:sz w:val="20"/>
          <w:szCs w:val="20"/>
        </w:rPr>
        <w:tab/>
      </w:r>
      <w:r w:rsidR="009F7853">
        <w:rPr>
          <w:b/>
          <w:bCs/>
          <w:sz w:val="20"/>
          <w:szCs w:val="20"/>
        </w:rPr>
        <w:t>occupation</w:t>
      </w:r>
      <w:r w:rsidR="009F7853">
        <w:rPr>
          <w:sz w:val="20"/>
          <w:szCs w:val="20"/>
        </w:rPr>
        <w:t xml:space="preserve"> to 13 from 14.</w:t>
      </w:r>
    </w:p>
    <w:p w14:paraId="0767186C" w14:textId="31BC812E" w:rsidR="00EE1B06" w:rsidRDefault="00EE1B06"/>
    <w:p w14:paraId="286C8AC2" w14:textId="730F2C9D" w:rsidR="00AD6B95" w:rsidRDefault="00AD6B95">
      <w:pPr>
        <w:rPr>
          <w:b/>
        </w:rPr>
      </w:pPr>
      <w:r>
        <w:rPr>
          <w:b/>
          <w:bCs/>
          <w:sz w:val="20"/>
        </w:rPr>
        <w:t>Employment-type</w:t>
      </w:r>
      <w:r>
        <w:rPr>
          <w:sz w:val="20"/>
        </w:rPr>
        <w:t xml:space="preserve">, </w:t>
      </w:r>
      <w:r>
        <w:rPr>
          <w:b/>
          <w:bCs/>
          <w:sz w:val="20"/>
        </w:rPr>
        <w:t>occupation</w:t>
      </w:r>
      <w:r>
        <w:rPr>
          <w:sz w:val="20"/>
        </w:rPr>
        <w:t xml:space="preserve">, and </w:t>
      </w:r>
      <w:r>
        <w:rPr>
          <w:b/>
          <w:bCs/>
          <w:sz w:val="20"/>
        </w:rPr>
        <w:t>race</w:t>
      </w:r>
      <w:r>
        <w:rPr>
          <w:sz w:val="20"/>
        </w:rPr>
        <w:t xml:space="preserve"> were interpreted as Nominal categories and processed into dummy variables. </w:t>
      </w:r>
      <w:r w:rsidRPr="000D76C5">
        <w:rPr>
          <w:b/>
          <w:bCs/>
          <w:sz w:val="20"/>
        </w:rPr>
        <w:t>Age</w:t>
      </w:r>
      <w:r>
        <w:rPr>
          <w:sz w:val="20"/>
        </w:rPr>
        <w:t xml:space="preserve"> and </w:t>
      </w:r>
      <w:proofErr w:type="gramStart"/>
      <w:r>
        <w:rPr>
          <w:b/>
          <w:bCs/>
          <w:sz w:val="20"/>
        </w:rPr>
        <w:t>weekly-hours</w:t>
      </w:r>
      <w:proofErr w:type="gramEnd"/>
      <w:r>
        <w:rPr>
          <w:sz w:val="20"/>
        </w:rPr>
        <w:t xml:space="preserve"> were normalized.</w:t>
      </w:r>
    </w:p>
    <w:p w14:paraId="6528B127" w14:textId="20290C03" w:rsidR="00AD6B95" w:rsidRPr="005216E9" w:rsidRDefault="00AD6B95">
      <w:pPr>
        <w:rPr>
          <w:bCs/>
          <w:sz w:val="20"/>
          <w:szCs w:val="20"/>
        </w:rPr>
      </w:pPr>
    </w:p>
    <w:p w14:paraId="20FDAB6F" w14:textId="4CF6D441" w:rsidR="00EE1B06" w:rsidRDefault="00EE1B06" w:rsidP="00EE1B06">
      <w:pPr>
        <w:pStyle w:val="FigureCaption"/>
      </w:pPr>
      <w:r>
        <w:t>Table 4</w:t>
      </w:r>
      <w:r w:rsidR="00244709">
        <w:t>:</w:t>
      </w:r>
      <w:r>
        <w:t xml:space="preserve"> Processed Adult dataset features and types.</w:t>
      </w:r>
    </w:p>
    <w:tbl>
      <w:tblPr>
        <w:tblW w:w="4025" w:type="dxa"/>
        <w:jc w:val="center"/>
        <w:tblLook w:val="04A0" w:firstRow="1" w:lastRow="0" w:firstColumn="1" w:lastColumn="0" w:noHBand="0" w:noVBand="1"/>
      </w:tblPr>
      <w:tblGrid>
        <w:gridCol w:w="1775"/>
        <w:gridCol w:w="2250"/>
      </w:tblGrid>
      <w:tr w:rsidR="00EE1B06" w:rsidRPr="00CF0178" w14:paraId="5D78FBD3" w14:textId="77777777" w:rsidTr="00710806">
        <w:trPr>
          <w:trHeight w:val="320"/>
          <w:jc w:val="center"/>
        </w:trPr>
        <w:tc>
          <w:tcPr>
            <w:tcW w:w="1775" w:type="dxa"/>
            <w:tcBorders>
              <w:top w:val="nil"/>
              <w:left w:val="nil"/>
              <w:bottom w:val="nil"/>
              <w:right w:val="nil"/>
            </w:tcBorders>
            <w:shd w:val="clear" w:color="000000" w:fill="D9D9D9"/>
            <w:noWrap/>
            <w:vAlign w:val="center"/>
            <w:hideMark/>
          </w:tcPr>
          <w:p w14:paraId="27D85DA2" w14:textId="77777777" w:rsidR="00EE1B06" w:rsidRPr="00CF0178" w:rsidRDefault="00EE1B06">
            <w:pPr>
              <w:jc w:val="center"/>
              <w:rPr>
                <w:b/>
                <w:bCs/>
                <w:color w:val="000000"/>
                <w:sz w:val="20"/>
                <w:szCs w:val="20"/>
              </w:rPr>
            </w:pPr>
            <w:r w:rsidRPr="00CF0178">
              <w:rPr>
                <w:b/>
                <w:bCs/>
                <w:color w:val="000000"/>
                <w:sz w:val="20"/>
                <w:szCs w:val="20"/>
              </w:rPr>
              <w:t>Feature</w:t>
            </w:r>
          </w:p>
        </w:tc>
        <w:tc>
          <w:tcPr>
            <w:tcW w:w="2250" w:type="dxa"/>
            <w:tcBorders>
              <w:top w:val="nil"/>
              <w:left w:val="nil"/>
              <w:bottom w:val="nil"/>
              <w:right w:val="nil"/>
            </w:tcBorders>
            <w:shd w:val="clear" w:color="000000" w:fill="D9D9D9"/>
            <w:noWrap/>
            <w:vAlign w:val="center"/>
            <w:hideMark/>
          </w:tcPr>
          <w:p w14:paraId="328CC547" w14:textId="11AA1FE8" w:rsidR="00EE1B06" w:rsidRPr="00CF0178" w:rsidRDefault="00710806">
            <w:pPr>
              <w:jc w:val="center"/>
              <w:rPr>
                <w:b/>
                <w:bCs/>
                <w:color w:val="000000"/>
                <w:sz w:val="20"/>
                <w:szCs w:val="20"/>
              </w:rPr>
            </w:pPr>
            <w:r w:rsidRPr="00CF0178">
              <w:rPr>
                <w:b/>
                <w:bCs/>
                <w:color w:val="000000"/>
                <w:sz w:val="20"/>
                <w:szCs w:val="20"/>
              </w:rPr>
              <w:t xml:space="preserve">Processed </w:t>
            </w:r>
            <w:r w:rsidR="00EE1B06" w:rsidRPr="00CF0178">
              <w:rPr>
                <w:b/>
                <w:bCs/>
                <w:color w:val="000000"/>
                <w:sz w:val="20"/>
                <w:szCs w:val="20"/>
              </w:rPr>
              <w:t>Data Type</w:t>
            </w:r>
          </w:p>
        </w:tc>
      </w:tr>
      <w:tr w:rsidR="00EE1B06" w:rsidRPr="00CF0178" w14:paraId="28AC71DF"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0561AEFD" w14:textId="77777777" w:rsidR="00EE1B06" w:rsidRPr="00CF0178" w:rsidRDefault="00EE1B06">
            <w:pPr>
              <w:rPr>
                <w:color w:val="000000"/>
                <w:sz w:val="20"/>
                <w:szCs w:val="20"/>
              </w:rPr>
            </w:pPr>
            <w:r w:rsidRPr="00CF0178">
              <w:rPr>
                <w:color w:val="000000"/>
                <w:sz w:val="20"/>
                <w:szCs w:val="20"/>
              </w:rPr>
              <w:t>age</w:t>
            </w:r>
          </w:p>
        </w:tc>
        <w:tc>
          <w:tcPr>
            <w:tcW w:w="2250" w:type="dxa"/>
            <w:tcBorders>
              <w:top w:val="nil"/>
              <w:left w:val="nil"/>
              <w:bottom w:val="nil"/>
              <w:right w:val="nil"/>
            </w:tcBorders>
            <w:shd w:val="clear" w:color="auto" w:fill="auto"/>
            <w:noWrap/>
            <w:vAlign w:val="center"/>
            <w:hideMark/>
          </w:tcPr>
          <w:p w14:paraId="0F82D184" w14:textId="77777777" w:rsidR="00EE1B06" w:rsidRPr="00CF0178" w:rsidRDefault="00EE1B06">
            <w:pPr>
              <w:rPr>
                <w:color w:val="000000"/>
                <w:sz w:val="20"/>
                <w:szCs w:val="20"/>
              </w:rPr>
            </w:pPr>
            <w:r w:rsidRPr="00CF0178">
              <w:rPr>
                <w:color w:val="000000"/>
                <w:sz w:val="20"/>
                <w:szCs w:val="20"/>
              </w:rPr>
              <w:t>Integer</w:t>
            </w:r>
          </w:p>
        </w:tc>
      </w:tr>
      <w:tr w:rsidR="00EE1B06" w:rsidRPr="00CF0178" w14:paraId="2D5AAF60"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7A994556" w14:textId="77777777" w:rsidR="00EE1B06" w:rsidRPr="00CF0178" w:rsidRDefault="00EE1B06">
            <w:pPr>
              <w:rPr>
                <w:color w:val="000000"/>
                <w:sz w:val="20"/>
                <w:szCs w:val="20"/>
              </w:rPr>
            </w:pPr>
            <w:r w:rsidRPr="00CF0178">
              <w:rPr>
                <w:color w:val="000000"/>
                <w:sz w:val="20"/>
                <w:szCs w:val="20"/>
              </w:rPr>
              <w:t>employment-type</w:t>
            </w:r>
          </w:p>
        </w:tc>
        <w:tc>
          <w:tcPr>
            <w:tcW w:w="2250" w:type="dxa"/>
            <w:tcBorders>
              <w:top w:val="nil"/>
              <w:left w:val="nil"/>
              <w:bottom w:val="nil"/>
              <w:right w:val="nil"/>
            </w:tcBorders>
            <w:shd w:val="clear" w:color="auto" w:fill="auto"/>
            <w:noWrap/>
            <w:vAlign w:val="center"/>
            <w:hideMark/>
          </w:tcPr>
          <w:p w14:paraId="6505DF76" w14:textId="2A3C9389" w:rsidR="00EE1B06" w:rsidRPr="00CF0178" w:rsidRDefault="00655F28">
            <w:pPr>
              <w:rPr>
                <w:color w:val="000000"/>
                <w:sz w:val="20"/>
                <w:szCs w:val="20"/>
              </w:rPr>
            </w:pPr>
            <w:r w:rsidRPr="00CF0178">
              <w:rPr>
                <w:color w:val="000000"/>
                <w:sz w:val="20"/>
                <w:szCs w:val="20"/>
              </w:rPr>
              <w:t xml:space="preserve">Nominal </w:t>
            </w:r>
            <w:r w:rsidR="00EE1B06" w:rsidRPr="00CF0178">
              <w:rPr>
                <w:color w:val="000000"/>
                <w:sz w:val="20"/>
                <w:szCs w:val="20"/>
              </w:rPr>
              <w:t>Category (</w:t>
            </w:r>
            <w:r w:rsidRPr="00CF0178">
              <w:rPr>
                <w:color w:val="000000"/>
                <w:sz w:val="20"/>
                <w:szCs w:val="20"/>
              </w:rPr>
              <w:t>3</w:t>
            </w:r>
            <w:r w:rsidR="00EE1B06" w:rsidRPr="00CF0178">
              <w:rPr>
                <w:color w:val="000000"/>
                <w:sz w:val="20"/>
                <w:szCs w:val="20"/>
              </w:rPr>
              <w:t>)</w:t>
            </w:r>
          </w:p>
        </w:tc>
      </w:tr>
      <w:tr w:rsidR="00EE1B06" w:rsidRPr="00CF0178" w14:paraId="3A2B7EA7"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0B06B2DF" w14:textId="77777777" w:rsidR="00EE1B06" w:rsidRPr="00CF0178" w:rsidRDefault="00EE1B06">
            <w:pPr>
              <w:rPr>
                <w:color w:val="000000"/>
                <w:sz w:val="20"/>
                <w:szCs w:val="20"/>
              </w:rPr>
            </w:pPr>
            <w:r w:rsidRPr="00CF0178">
              <w:rPr>
                <w:color w:val="000000"/>
                <w:sz w:val="20"/>
                <w:szCs w:val="20"/>
              </w:rPr>
              <w:t>education</w:t>
            </w:r>
          </w:p>
        </w:tc>
        <w:tc>
          <w:tcPr>
            <w:tcW w:w="2250" w:type="dxa"/>
            <w:tcBorders>
              <w:top w:val="nil"/>
              <w:left w:val="nil"/>
              <w:bottom w:val="nil"/>
              <w:right w:val="nil"/>
            </w:tcBorders>
            <w:shd w:val="clear" w:color="auto" w:fill="auto"/>
            <w:noWrap/>
            <w:vAlign w:val="center"/>
            <w:hideMark/>
          </w:tcPr>
          <w:p w14:paraId="1B08C2F2" w14:textId="1C0DE6C9" w:rsidR="00EE1B06" w:rsidRPr="00CF0178" w:rsidRDefault="00655F28">
            <w:pPr>
              <w:rPr>
                <w:color w:val="000000"/>
                <w:sz w:val="20"/>
                <w:szCs w:val="20"/>
              </w:rPr>
            </w:pPr>
            <w:r w:rsidRPr="00CF0178">
              <w:rPr>
                <w:color w:val="000000"/>
                <w:sz w:val="20"/>
                <w:szCs w:val="20"/>
              </w:rPr>
              <w:t xml:space="preserve">Ordinal </w:t>
            </w:r>
            <w:r w:rsidR="00EE1B06" w:rsidRPr="00CF0178">
              <w:rPr>
                <w:color w:val="000000"/>
                <w:sz w:val="20"/>
                <w:szCs w:val="20"/>
              </w:rPr>
              <w:t>Category (</w:t>
            </w:r>
            <w:r w:rsidRPr="00CF0178">
              <w:rPr>
                <w:color w:val="000000"/>
                <w:sz w:val="20"/>
                <w:szCs w:val="20"/>
              </w:rPr>
              <w:t>6</w:t>
            </w:r>
            <w:r w:rsidR="00EE1B06" w:rsidRPr="00CF0178">
              <w:rPr>
                <w:color w:val="000000"/>
                <w:sz w:val="20"/>
                <w:szCs w:val="20"/>
              </w:rPr>
              <w:t>)</w:t>
            </w:r>
          </w:p>
        </w:tc>
      </w:tr>
      <w:tr w:rsidR="00EE1B06" w:rsidRPr="00CF0178" w14:paraId="587F366D"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6C2005A6" w14:textId="77777777" w:rsidR="00EE1B06" w:rsidRPr="00CF0178" w:rsidRDefault="00EE1B06">
            <w:pPr>
              <w:rPr>
                <w:color w:val="000000"/>
                <w:sz w:val="20"/>
                <w:szCs w:val="20"/>
              </w:rPr>
            </w:pPr>
            <w:r w:rsidRPr="00CF0178">
              <w:rPr>
                <w:color w:val="000000"/>
                <w:sz w:val="20"/>
                <w:szCs w:val="20"/>
              </w:rPr>
              <w:t>occupation</w:t>
            </w:r>
          </w:p>
        </w:tc>
        <w:tc>
          <w:tcPr>
            <w:tcW w:w="2250" w:type="dxa"/>
            <w:tcBorders>
              <w:top w:val="nil"/>
              <w:left w:val="nil"/>
              <w:bottom w:val="nil"/>
              <w:right w:val="nil"/>
            </w:tcBorders>
            <w:shd w:val="clear" w:color="auto" w:fill="auto"/>
            <w:noWrap/>
            <w:vAlign w:val="center"/>
            <w:hideMark/>
          </w:tcPr>
          <w:p w14:paraId="2385A106" w14:textId="5B660E1B" w:rsidR="00EE1B06" w:rsidRPr="00CF0178" w:rsidRDefault="00A11C28">
            <w:pPr>
              <w:rPr>
                <w:color w:val="000000"/>
                <w:sz w:val="20"/>
                <w:szCs w:val="20"/>
              </w:rPr>
            </w:pPr>
            <w:r w:rsidRPr="00CF0178">
              <w:rPr>
                <w:color w:val="000000"/>
                <w:sz w:val="20"/>
                <w:szCs w:val="20"/>
              </w:rPr>
              <w:t xml:space="preserve">Nominal </w:t>
            </w:r>
            <w:r w:rsidR="00EE1B06" w:rsidRPr="00CF0178">
              <w:rPr>
                <w:color w:val="000000"/>
                <w:sz w:val="20"/>
                <w:szCs w:val="20"/>
              </w:rPr>
              <w:t>Category (</w:t>
            </w:r>
            <w:r w:rsidR="00E965DE" w:rsidRPr="00CF0178">
              <w:rPr>
                <w:color w:val="000000"/>
                <w:sz w:val="20"/>
                <w:szCs w:val="20"/>
              </w:rPr>
              <w:t>13</w:t>
            </w:r>
            <w:r w:rsidR="00EE1B06" w:rsidRPr="00CF0178">
              <w:rPr>
                <w:color w:val="000000"/>
                <w:sz w:val="20"/>
                <w:szCs w:val="20"/>
              </w:rPr>
              <w:t>)</w:t>
            </w:r>
          </w:p>
        </w:tc>
      </w:tr>
      <w:tr w:rsidR="00EE1B06" w:rsidRPr="00CF0178" w14:paraId="124B0025"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65981A4E" w14:textId="77777777" w:rsidR="00EE1B06" w:rsidRPr="00CF0178" w:rsidRDefault="00EE1B06">
            <w:pPr>
              <w:rPr>
                <w:color w:val="000000"/>
                <w:sz w:val="20"/>
                <w:szCs w:val="20"/>
              </w:rPr>
            </w:pPr>
            <w:r w:rsidRPr="00CF0178">
              <w:rPr>
                <w:color w:val="000000"/>
                <w:sz w:val="20"/>
                <w:szCs w:val="20"/>
              </w:rPr>
              <w:t>race</w:t>
            </w:r>
          </w:p>
        </w:tc>
        <w:tc>
          <w:tcPr>
            <w:tcW w:w="2250" w:type="dxa"/>
            <w:tcBorders>
              <w:top w:val="nil"/>
              <w:left w:val="nil"/>
              <w:bottom w:val="nil"/>
              <w:right w:val="nil"/>
            </w:tcBorders>
            <w:shd w:val="clear" w:color="auto" w:fill="auto"/>
            <w:noWrap/>
            <w:vAlign w:val="center"/>
            <w:hideMark/>
          </w:tcPr>
          <w:p w14:paraId="17361EDF" w14:textId="0B92BF9B" w:rsidR="00EE1B06" w:rsidRPr="00CF0178" w:rsidRDefault="001C64A2">
            <w:pPr>
              <w:rPr>
                <w:color w:val="000000"/>
                <w:sz w:val="20"/>
                <w:szCs w:val="20"/>
              </w:rPr>
            </w:pPr>
            <w:r w:rsidRPr="00CF0178">
              <w:rPr>
                <w:color w:val="000000"/>
                <w:sz w:val="20"/>
                <w:szCs w:val="20"/>
              </w:rPr>
              <w:t xml:space="preserve">Nominal </w:t>
            </w:r>
            <w:r w:rsidR="00EE1B06" w:rsidRPr="00CF0178">
              <w:rPr>
                <w:color w:val="000000"/>
                <w:sz w:val="20"/>
                <w:szCs w:val="20"/>
              </w:rPr>
              <w:t>Category (5)</w:t>
            </w:r>
          </w:p>
        </w:tc>
      </w:tr>
      <w:tr w:rsidR="00EE1B06" w:rsidRPr="00CF0178" w14:paraId="1CE2CE49"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62514895" w14:textId="77777777" w:rsidR="00EE1B06" w:rsidRPr="00CF0178" w:rsidRDefault="00EE1B06">
            <w:pPr>
              <w:rPr>
                <w:color w:val="000000"/>
                <w:sz w:val="20"/>
                <w:szCs w:val="20"/>
              </w:rPr>
            </w:pPr>
            <w:r w:rsidRPr="00CF0178">
              <w:rPr>
                <w:color w:val="000000"/>
                <w:sz w:val="20"/>
                <w:szCs w:val="20"/>
              </w:rPr>
              <w:t>sex</w:t>
            </w:r>
          </w:p>
        </w:tc>
        <w:tc>
          <w:tcPr>
            <w:tcW w:w="2250" w:type="dxa"/>
            <w:tcBorders>
              <w:top w:val="nil"/>
              <w:left w:val="nil"/>
              <w:bottom w:val="nil"/>
              <w:right w:val="nil"/>
            </w:tcBorders>
            <w:shd w:val="clear" w:color="auto" w:fill="auto"/>
            <w:noWrap/>
            <w:vAlign w:val="center"/>
            <w:hideMark/>
          </w:tcPr>
          <w:p w14:paraId="635A5E5C" w14:textId="5607FD71" w:rsidR="00EE1B06" w:rsidRPr="00CF0178" w:rsidRDefault="001C64A2">
            <w:pPr>
              <w:rPr>
                <w:color w:val="000000"/>
                <w:sz w:val="20"/>
                <w:szCs w:val="20"/>
              </w:rPr>
            </w:pPr>
            <w:r w:rsidRPr="00CF0178">
              <w:rPr>
                <w:color w:val="000000"/>
                <w:sz w:val="20"/>
                <w:szCs w:val="20"/>
              </w:rPr>
              <w:t xml:space="preserve">Nominal </w:t>
            </w:r>
            <w:r w:rsidR="00EE1B06" w:rsidRPr="00CF0178">
              <w:rPr>
                <w:color w:val="000000"/>
                <w:sz w:val="20"/>
                <w:szCs w:val="20"/>
              </w:rPr>
              <w:t>Category (2)</w:t>
            </w:r>
          </w:p>
        </w:tc>
      </w:tr>
      <w:tr w:rsidR="00EE1B06" w:rsidRPr="00CF0178" w14:paraId="77097F7E"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44107859" w14:textId="77777777" w:rsidR="00EE1B06" w:rsidRPr="00CF0178" w:rsidRDefault="00EE1B06">
            <w:pPr>
              <w:rPr>
                <w:color w:val="000000"/>
                <w:sz w:val="20"/>
                <w:szCs w:val="20"/>
              </w:rPr>
            </w:pPr>
            <w:proofErr w:type="gramStart"/>
            <w:r w:rsidRPr="00CF0178">
              <w:rPr>
                <w:color w:val="000000"/>
                <w:sz w:val="20"/>
                <w:szCs w:val="20"/>
              </w:rPr>
              <w:t>weekly-hours</w:t>
            </w:r>
            <w:proofErr w:type="gramEnd"/>
          </w:p>
        </w:tc>
        <w:tc>
          <w:tcPr>
            <w:tcW w:w="2250" w:type="dxa"/>
            <w:tcBorders>
              <w:top w:val="nil"/>
              <w:left w:val="nil"/>
              <w:bottom w:val="nil"/>
              <w:right w:val="nil"/>
            </w:tcBorders>
            <w:shd w:val="clear" w:color="auto" w:fill="auto"/>
            <w:noWrap/>
            <w:vAlign w:val="center"/>
            <w:hideMark/>
          </w:tcPr>
          <w:p w14:paraId="46E5C027" w14:textId="77777777" w:rsidR="00EE1B06" w:rsidRPr="00CF0178" w:rsidRDefault="00EE1B06">
            <w:pPr>
              <w:rPr>
                <w:color w:val="000000"/>
                <w:sz w:val="20"/>
                <w:szCs w:val="20"/>
              </w:rPr>
            </w:pPr>
            <w:r w:rsidRPr="00CF0178">
              <w:rPr>
                <w:color w:val="000000"/>
                <w:sz w:val="20"/>
                <w:szCs w:val="20"/>
              </w:rPr>
              <w:t>Float</w:t>
            </w:r>
          </w:p>
        </w:tc>
      </w:tr>
      <w:tr w:rsidR="00EE1B06" w:rsidRPr="00CF0178" w14:paraId="6BC229E0" w14:textId="77777777" w:rsidTr="00710806">
        <w:trPr>
          <w:trHeight w:val="320"/>
          <w:jc w:val="center"/>
        </w:trPr>
        <w:tc>
          <w:tcPr>
            <w:tcW w:w="1775" w:type="dxa"/>
            <w:tcBorders>
              <w:top w:val="nil"/>
              <w:left w:val="nil"/>
              <w:bottom w:val="nil"/>
              <w:right w:val="nil"/>
            </w:tcBorders>
            <w:shd w:val="clear" w:color="auto" w:fill="auto"/>
            <w:noWrap/>
            <w:vAlign w:val="center"/>
            <w:hideMark/>
          </w:tcPr>
          <w:p w14:paraId="426CF11F" w14:textId="77777777" w:rsidR="00EE1B06" w:rsidRPr="00CF0178" w:rsidRDefault="00EE1B06">
            <w:pPr>
              <w:rPr>
                <w:color w:val="000000"/>
                <w:sz w:val="20"/>
                <w:szCs w:val="20"/>
              </w:rPr>
            </w:pPr>
            <w:r w:rsidRPr="00CF0178">
              <w:rPr>
                <w:color w:val="000000"/>
                <w:sz w:val="20"/>
                <w:szCs w:val="20"/>
              </w:rPr>
              <w:t>compensation</w:t>
            </w:r>
          </w:p>
        </w:tc>
        <w:tc>
          <w:tcPr>
            <w:tcW w:w="2250" w:type="dxa"/>
            <w:tcBorders>
              <w:top w:val="nil"/>
              <w:left w:val="nil"/>
              <w:bottom w:val="nil"/>
              <w:right w:val="nil"/>
            </w:tcBorders>
            <w:shd w:val="clear" w:color="auto" w:fill="auto"/>
            <w:noWrap/>
            <w:vAlign w:val="center"/>
            <w:hideMark/>
          </w:tcPr>
          <w:p w14:paraId="686AFEE9" w14:textId="1445D4F8" w:rsidR="00EE1B06" w:rsidRPr="00CF0178" w:rsidRDefault="001C64A2">
            <w:pPr>
              <w:rPr>
                <w:color w:val="000000"/>
                <w:sz w:val="20"/>
                <w:szCs w:val="20"/>
              </w:rPr>
            </w:pPr>
            <w:r w:rsidRPr="00CF0178">
              <w:rPr>
                <w:color w:val="000000"/>
                <w:sz w:val="20"/>
                <w:szCs w:val="20"/>
              </w:rPr>
              <w:t xml:space="preserve">Nominal </w:t>
            </w:r>
            <w:r w:rsidR="00EE1B06" w:rsidRPr="00CF0178">
              <w:rPr>
                <w:color w:val="000000"/>
                <w:sz w:val="20"/>
                <w:szCs w:val="20"/>
              </w:rPr>
              <w:t>Category (2)</w:t>
            </w:r>
          </w:p>
        </w:tc>
      </w:tr>
    </w:tbl>
    <w:p w14:paraId="793BF386" w14:textId="4BF8F678" w:rsidR="00CF0178" w:rsidRPr="00CF0178" w:rsidRDefault="00CF0178">
      <w:pPr>
        <w:rPr>
          <w:sz w:val="20"/>
          <w:szCs w:val="20"/>
        </w:rPr>
      </w:pPr>
    </w:p>
    <w:p w14:paraId="4036456D" w14:textId="11313869" w:rsidR="00EC0EEA" w:rsidRDefault="00CF0178" w:rsidP="002D7C9F">
      <w:pPr>
        <w:jc w:val="both"/>
        <w:rPr>
          <w:sz w:val="20"/>
          <w:szCs w:val="20"/>
        </w:rPr>
      </w:pPr>
      <w:r>
        <w:rPr>
          <w:sz w:val="20"/>
          <w:szCs w:val="20"/>
        </w:rPr>
        <w:t xml:space="preserve">Following processing, the </w:t>
      </w:r>
      <w:r w:rsidR="00D64D69">
        <w:rPr>
          <w:sz w:val="20"/>
          <w:szCs w:val="20"/>
        </w:rPr>
        <w:t xml:space="preserve">dataset consisted of </w:t>
      </w:r>
      <w:r w:rsidR="00D572AF">
        <w:rPr>
          <w:sz w:val="20"/>
          <w:szCs w:val="20"/>
        </w:rPr>
        <w:t>46,012 rows and 24 columns.</w:t>
      </w:r>
    </w:p>
    <w:p w14:paraId="60FDC702" w14:textId="3C525A73" w:rsidR="001A2BD5" w:rsidRDefault="00EC0EEA" w:rsidP="002D7C9F">
      <w:pPr>
        <w:jc w:val="both"/>
        <w:rPr>
          <w:sz w:val="20"/>
          <w:szCs w:val="20"/>
        </w:rPr>
      </w:pPr>
      <w:r>
        <w:rPr>
          <w:sz w:val="20"/>
          <w:szCs w:val="20"/>
        </w:rPr>
        <w:tab/>
        <w:t>The task for the Adult dataset is to predict whether a given person earns more than $50K.</w:t>
      </w:r>
    </w:p>
    <w:p w14:paraId="2B9CE037" w14:textId="2C22D228" w:rsidR="00CD7DEC" w:rsidRPr="00CF0178" w:rsidRDefault="00CD7DEC" w:rsidP="002D7C9F">
      <w:pPr>
        <w:jc w:val="both"/>
        <w:rPr>
          <w:b/>
          <w:sz w:val="20"/>
          <w:szCs w:val="20"/>
        </w:rPr>
      </w:pPr>
    </w:p>
    <w:p w14:paraId="68DF6A9B" w14:textId="4EE50EF7" w:rsidR="00240C4C" w:rsidRPr="00D376AC" w:rsidRDefault="001A2BD5" w:rsidP="00240C4C">
      <w:pPr>
        <w:pStyle w:val="SectionHeading"/>
        <w:rPr>
          <w:i/>
        </w:rPr>
      </w:pPr>
      <w:r>
        <w:br w:type="column"/>
      </w:r>
      <w:r w:rsidR="00240C4C">
        <w:t>Hyperparameter Tuning</w:t>
      </w:r>
    </w:p>
    <w:p w14:paraId="518A91AA" w14:textId="5FDB2254" w:rsidR="001A2BD5" w:rsidRDefault="00DF4179" w:rsidP="002916E1">
      <w:pPr>
        <w:pStyle w:val="SubsectionHeading"/>
      </w:pPr>
      <w:r>
        <w:t>Decision Tree</w:t>
      </w:r>
      <w:bookmarkStart w:id="0" w:name="_GoBack"/>
      <w:bookmarkEnd w:id="0"/>
    </w:p>
    <w:p w14:paraId="02A9299D" w14:textId="01B235D5" w:rsidR="00DF4179" w:rsidRDefault="00DF4179" w:rsidP="00DF4179">
      <w:pPr>
        <w:pStyle w:val="Subsubsection"/>
      </w:pPr>
      <w:r>
        <w:t>Titanic</w:t>
      </w:r>
    </w:p>
    <w:p w14:paraId="2EAE13F9" w14:textId="731F37CB" w:rsidR="00DF4179" w:rsidRDefault="001E6B66" w:rsidP="00DF4179">
      <w:pPr>
        <w:pStyle w:val="Text"/>
      </w:pPr>
      <w:r>
        <w:t xml:space="preserve">Figure 1-1 shows </w:t>
      </w:r>
      <w:r w:rsidR="008A484E">
        <w:t xml:space="preserve">the learning curve for </w:t>
      </w:r>
      <w:r>
        <w:t>a default decision tree trained on the Titanic dataset.</w:t>
      </w:r>
      <w:r w:rsidR="00F7425E">
        <w:t xml:space="preserve"> The model exhibits the high variance characteristic of an overfit. This is expected as the default hyperparameters allow the decision tree to grow arbitrarily complex.</w:t>
      </w:r>
    </w:p>
    <w:p w14:paraId="3478043C" w14:textId="6D8AE3A5" w:rsidR="00F7425E" w:rsidRDefault="00F7425E" w:rsidP="00DF4179">
      <w:pPr>
        <w:pStyle w:val="Text"/>
      </w:pPr>
      <w:r>
        <w:rPr>
          <w:noProof/>
        </w:rPr>
        <w:drawing>
          <wp:anchor distT="0" distB="0" distL="114300" distR="114300" simplePos="0" relativeHeight="251662336" behindDoc="1" locked="0" layoutInCell="1" allowOverlap="1" wp14:anchorId="044C2A67" wp14:editId="2ACFF233">
            <wp:simplePos x="0" y="0"/>
            <wp:positionH relativeFrom="column">
              <wp:posOffset>0</wp:posOffset>
            </wp:positionH>
            <wp:positionV relativeFrom="paragraph">
              <wp:posOffset>168910</wp:posOffset>
            </wp:positionV>
            <wp:extent cx="3028950" cy="1972945"/>
            <wp:effectExtent l="0" t="0" r="6350" b="0"/>
            <wp:wrapTight wrapText="bothSides">
              <wp:wrapPolygon edited="0">
                <wp:start x="0" y="0"/>
                <wp:lineTo x="0" y="21412"/>
                <wp:lineTo x="21555" y="21412"/>
                <wp:lineTo x="21555" y="0"/>
                <wp:lineTo x="0" y="0"/>
              </wp:wrapPolygon>
            </wp:wrapTight>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5"/>
                    <a:stretch>
                      <a:fillRect/>
                    </a:stretch>
                  </pic:blipFill>
                  <pic:spPr>
                    <a:xfrm>
                      <a:off x="0" y="0"/>
                      <a:ext cx="3028950" cy="1972945"/>
                    </a:xfrm>
                    <a:prstGeom prst="rect">
                      <a:avLst/>
                    </a:prstGeom>
                    <a:ln>
                      <a:noFill/>
                    </a:ln>
                  </pic:spPr>
                </pic:pic>
              </a:graphicData>
            </a:graphic>
            <wp14:sizeRelH relativeFrom="page">
              <wp14:pctWidth>0</wp14:pctWidth>
            </wp14:sizeRelH>
            <wp14:sizeRelV relativeFrom="page">
              <wp14:pctHeight>0</wp14:pctHeight>
            </wp14:sizeRelV>
          </wp:anchor>
        </w:drawing>
      </w:r>
    </w:p>
    <w:p w14:paraId="56A8AF8D" w14:textId="3D521BF1" w:rsidR="00F7425E" w:rsidRDefault="00F7425E" w:rsidP="00F7425E">
      <w:pPr>
        <w:pStyle w:val="FigureCaption"/>
      </w:pPr>
      <w:r>
        <w:t>Fig 1.1</w:t>
      </w:r>
      <w:r>
        <w:t xml:space="preserve">: </w:t>
      </w:r>
      <w:r w:rsidR="00FA4ACE">
        <w:t>Learning curve for a d</w:t>
      </w:r>
      <w:r>
        <w:t>ecision tree with default hyperparameters</w:t>
      </w:r>
      <w:r w:rsidR="00FA4ACE">
        <w:t>, except for the split quality criterion.</w:t>
      </w:r>
    </w:p>
    <w:p w14:paraId="368A7B6D" w14:textId="79ADD3DE" w:rsidR="00F7425E" w:rsidRDefault="00F7425E" w:rsidP="00F7425E">
      <w:pPr>
        <w:pStyle w:val="Text"/>
        <w:jc w:val="center"/>
      </w:pPr>
    </w:p>
    <w:p w14:paraId="1CA5F299" w14:textId="14CC19A3" w:rsidR="00F7425E" w:rsidRDefault="00F7425E" w:rsidP="00F7425E">
      <w:pPr>
        <w:pStyle w:val="Text"/>
        <w:jc w:val="center"/>
      </w:pPr>
    </w:p>
    <w:p w14:paraId="1454B5FC" w14:textId="784BB566" w:rsidR="001A2BD5" w:rsidRDefault="001A2BD5" w:rsidP="00DF4179">
      <w:pPr>
        <w:pStyle w:val="Text"/>
      </w:pPr>
    </w:p>
    <w:p w14:paraId="6F4D6B62" w14:textId="44DB173D" w:rsidR="001A2BD5" w:rsidRDefault="001A2BD5" w:rsidP="00DF4179">
      <w:pPr>
        <w:pStyle w:val="Text"/>
      </w:pPr>
    </w:p>
    <w:p w14:paraId="2665FB8E" w14:textId="63B7141F" w:rsidR="001A2BD5" w:rsidRDefault="001A2BD5" w:rsidP="00DF4179">
      <w:pPr>
        <w:pStyle w:val="Text"/>
      </w:pPr>
    </w:p>
    <w:p w14:paraId="79A5F6C3" w14:textId="039D0695" w:rsidR="008A484E" w:rsidRDefault="008A484E" w:rsidP="00DF4179">
      <w:pPr>
        <w:pStyle w:val="Text"/>
      </w:pPr>
    </w:p>
    <w:p w14:paraId="06B92B42" w14:textId="1906E381" w:rsidR="00DF4179" w:rsidRDefault="00DF4179" w:rsidP="00DF4179">
      <w:pPr>
        <w:pStyle w:val="Subsubsection"/>
      </w:pPr>
      <w:r>
        <w:t>Adult</w:t>
      </w:r>
    </w:p>
    <w:p w14:paraId="08BD43F1" w14:textId="0A2F422C" w:rsidR="00DF4179" w:rsidRDefault="00DF4179" w:rsidP="00DF4179">
      <w:pPr>
        <w:pStyle w:val="Text"/>
      </w:pPr>
      <w:r>
        <w:t xml:space="preserve">The instructions herein are provided as a general guide for experienced Word users who would like to use that software to format their paper for an AAAI Press publication or report. </w:t>
      </w:r>
    </w:p>
    <w:p w14:paraId="7EDDEDF2" w14:textId="74F90B6B" w:rsidR="00AD14CB" w:rsidRDefault="00AD14CB">
      <w:pPr>
        <w:rPr>
          <w:b/>
          <w:szCs w:val="20"/>
        </w:rPr>
      </w:pPr>
      <w:r>
        <w:br w:type="page"/>
      </w:r>
    </w:p>
    <w:p w14:paraId="0A4BD48A" w14:textId="64E34BC0" w:rsidR="00240C4C" w:rsidRPr="00D376AC" w:rsidRDefault="005B5AD6" w:rsidP="00240C4C">
      <w:pPr>
        <w:pStyle w:val="SectionHeading"/>
        <w:rPr>
          <w:i/>
        </w:rPr>
      </w:pPr>
      <w:r>
        <w:lastRenderedPageBreak/>
        <w:t>Error Rates</w:t>
      </w:r>
    </w:p>
    <w:p w14:paraId="499E9854" w14:textId="77777777" w:rsidR="005644D4" w:rsidRDefault="005644D4" w:rsidP="005644D4">
      <w:pPr>
        <w:pStyle w:val="SubsectionHeading"/>
      </w:pPr>
      <w:r>
        <w:t>Titanic Dataset</w:t>
      </w:r>
    </w:p>
    <w:p w14:paraId="6446B89D" w14:textId="77777777" w:rsidR="005644D4" w:rsidRDefault="005644D4" w:rsidP="005644D4">
      <w:pPr>
        <w:pStyle w:val="Text"/>
      </w:pPr>
      <w:r>
        <w:t xml:space="preserve">The instructions herein are provided as a general guide for experienced Word users who would like to use that software to format their paper for an AAAI Press publication or report. </w:t>
      </w:r>
    </w:p>
    <w:p w14:paraId="082540AC" w14:textId="77777777" w:rsidR="005644D4" w:rsidRDefault="005644D4" w:rsidP="005644D4">
      <w:pPr>
        <w:pStyle w:val="Text-Indent"/>
        <w:rPr>
          <w:noProof/>
        </w:rPr>
      </w:pPr>
      <w:r>
        <w:tab/>
        <w:t xml:space="preserve">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r w:rsidRPr="00742504">
        <w:rPr>
          <w:noProof/>
        </w:rPr>
        <w:t xml:space="preserve"> </w:t>
      </w:r>
    </w:p>
    <w:p w14:paraId="1D3306F5" w14:textId="40F94D2A" w:rsidR="005644D4" w:rsidRPr="00DF4179" w:rsidRDefault="005B5AD6" w:rsidP="00DF4179">
      <w:pPr>
        <w:pStyle w:val="SectionHeading"/>
        <w:rPr>
          <w:i/>
        </w:rPr>
      </w:pPr>
      <w:r>
        <w:t>Results Analysis</w:t>
      </w:r>
    </w:p>
    <w:p w14:paraId="4DF1861E" w14:textId="750A0A1E" w:rsidR="005644D4" w:rsidRDefault="005644D4" w:rsidP="005644D4">
      <w:pPr>
        <w:pStyle w:val="SubsectionHeading"/>
      </w:pPr>
      <w:r>
        <w:t>Titanic Dataset</w:t>
      </w:r>
    </w:p>
    <w:p w14:paraId="45B3132D" w14:textId="37122225" w:rsidR="005644D4" w:rsidRDefault="005644D4" w:rsidP="005644D4">
      <w:pPr>
        <w:pStyle w:val="Text"/>
      </w:pPr>
      <w:r>
        <w:t xml:space="preserve">The instructions herein are provided as a general guide for experienced Word users who would like to use that software to format their paper for an AAAI Press publication or report. </w:t>
      </w:r>
    </w:p>
    <w:p w14:paraId="5306008E" w14:textId="77777777" w:rsidR="00DF4179" w:rsidRDefault="00DF4179" w:rsidP="00DF4179">
      <w:pPr>
        <w:pStyle w:val="Subsubsection"/>
      </w:pPr>
      <w:r>
        <w:t>Section Headings</w:t>
      </w:r>
    </w:p>
    <w:p w14:paraId="25921F19" w14:textId="77777777" w:rsidR="00DF4179" w:rsidRDefault="00DF4179" w:rsidP="00DF4179">
      <w:pPr>
        <w:pStyle w:val="Text"/>
      </w:pPr>
      <w:r>
        <w:t xml:space="preserve">The instructions herein are provided as a general guide for experienced Word users who would like to use that software to format their paper for an AAAI Press publication or report. </w:t>
      </w:r>
    </w:p>
    <w:p w14:paraId="7E8DF6A5" w14:textId="77777777" w:rsidR="00DF4179" w:rsidRDefault="00DF4179" w:rsidP="00DF4179">
      <w:pPr>
        <w:pStyle w:val="Subsubsection"/>
      </w:pPr>
      <w:r>
        <w:t>Section Headings</w:t>
      </w:r>
    </w:p>
    <w:p w14:paraId="01F37CDE" w14:textId="556C2149" w:rsidR="005644D4" w:rsidRDefault="005644D4" w:rsidP="005644D4">
      <w:pPr>
        <w:pStyle w:val="Text-Indent"/>
      </w:pPr>
      <w:r w:rsidRPr="00742504">
        <w:rPr>
          <w:noProof/>
        </w:rPr>
        <w:t xml:space="preserve"> </w:t>
      </w:r>
    </w:p>
    <w:p w14:paraId="07F08BEF" w14:textId="77777777" w:rsidR="005B5AD6" w:rsidRDefault="005B5AD6" w:rsidP="00240C4C">
      <w:pPr>
        <w:pStyle w:val="Text"/>
      </w:pPr>
    </w:p>
    <w:p w14:paraId="178FFF8F" w14:textId="26CC2DF3" w:rsidR="00240C4C" w:rsidRDefault="00240C4C">
      <w:pPr>
        <w:rPr>
          <w:sz w:val="20"/>
        </w:rPr>
      </w:pPr>
      <w:r>
        <w:br w:type="page"/>
      </w:r>
    </w:p>
    <w:p w14:paraId="020B9554" w14:textId="77777777" w:rsidR="00240C4C" w:rsidRDefault="00240C4C" w:rsidP="00240C4C">
      <w:pPr>
        <w:pStyle w:val="Text"/>
      </w:pPr>
    </w:p>
    <w:p w14:paraId="5CE424FB" w14:textId="126D4C55" w:rsidR="00814F60" w:rsidRDefault="00814F60">
      <w:pPr>
        <w:rPr>
          <w:sz w:val="20"/>
        </w:rPr>
      </w:pPr>
      <w:r>
        <w:br w:type="page"/>
      </w:r>
    </w:p>
    <w:p w14:paraId="2A193987" w14:textId="01A9746D" w:rsidR="002F072E" w:rsidRDefault="002F072E">
      <w:pPr>
        <w:pStyle w:val="Text"/>
      </w:pPr>
      <w:r>
        <w:lastRenderedPageBreak/>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14507845"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0BCD6638" w14:textId="61D716D5" w:rsidR="00813647" w:rsidRDefault="002F072E" w:rsidP="002F072E">
      <w:pPr>
        <w:pStyle w:val="BulletedList"/>
      </w:pPr>
      <w:r>
        <w:t>•</w:t>
      </w:r>
    </w:p>
    <w:p w14:paraId="1E356DEB" w14:textId="7EC2A1FD" w:rsidR="002F072E" w:rsidRDefault="000A15B9" w:rsidP="002F072E">
      <w:pPr>
        <w:pStyle w:val="BulletedList"/>
      </w:pPr>
      <w:r>
        <w:t>Email</w:t>
      </w:r>
      <w:r w:rsidR="006C402F">
        <w:t xml:space="preserve"> </w:t>
      </w:r>
      <w:r w:rsidR="002F072E">
        <w:t>your</w:t>
      </w:r>
      <w:r w:rsidR="006C402F">
        <w:t xml:space="preserve"> </w:t>
      </w:r>
      <w:r w:rsidR="002F072E">
        <w:t>copyright</w:t>
      </w:r>
      <w:r w:rsidR="006C402F">
        <w:t xml:space="preserve"> </w:t>
      </w:r>
      <w:r w:rsidR="002F072E">
        <w:t>form,</w:t>
      </w:r>
      <w:r w:rsidR="006C402F">
        <w:t xml:space="preserve"> </w:t>
      </w:r>
      <w:r w:rsidR="002F072E">
        <w:t>and</w:t>
      </w:r>
      <w:r w:rsidR="006C402F">
        <w:t xml:space="preserve"> </w:t>
      </w:r>
      <w:r w:rsidR="002F072E">
        <w:t>any</w:t>
      </w:r>
      <w:r w:rsidR="006C402F">
        <w:t xml:space="preserve"> </w:t>
      </w:r>
      <w:r w:rsidR="002F072E">
        <w:t>required</w:t>
      </w:r>
      <w:r w:rsidR="006C402F">
        <w:t xml:space="preserve"> </w:t>
      </w:r>
      <w:r w:rsidR="002F072E">
        <w:t>page</w:t>
      </w:r>
      <w:r w:rsidR="006C402F">
        <w:t xml:space="preserve"> </w:t>
      </w:r>
      <w:r w:rsidR="002F072E">
        <w:t>or</w:t>
      </w:r>
      <w:r w:rsidR="006C402F">
        <w:t xml:space="preserve"> </w:t>
      </w:r>
      <w:r w:rsidR="002F072E">
        <w:t>formatting</w:t>
      </w:r>
      <w:r w:rsidR="006C402F">
        <w:t xml:space="preserve"> </w:t>
      </w:r>
      <w:r w:rsidR="002F072E">
        <w:t>charges</w:t>
      </w:r>
      <w:r w:rsidR="006C402F">
        <w:t xml:space="preserve"> </w:t>
      </w:r>
      <w:r w:rsidR="002F072E">
        <w:t>to</w:t>
      </w:r>
      <w:r w:rsidR="006C402F">
        <w:t xml:space="preserve"> </w:t>
      </w:r>
      <w:r w:rsidR="002F072E">
        <w:t>AAAI</w:t>
      </w:r>
      <w:r w:rsidR="006C402F">
        <w:t xml:space="preserve"> </w:t>
      </w:r>
      <w:r w:rsidR="002F072E">
        <w:t>Press</w:t>
      </w:r>
      <w:r w:rsidR="006C402F">
        <w:t xml:space="preserve"> </w:t>
      </w:r>
      <w:r w:rsidR="002F072E">
        <w:t>so</w:t>
      </w:r>
      <w:r w:rsidR="006C402F">
        <w:t xml:space="preserve"> </w:t>
      </w:r>
      <w:r w:rsidR="002F072E">
        <w:t>that</w:t>
      </w:r>
      <w:r w:rsidR="006C402F">
        <w:t xml:space="preserve"> </w:t>
      </w:r>
      <w:r w:rsidR="002F072E">
        <w:t>they</w:t>
      </w:r>
      <w:r w:rsidR="006C402F">
        <w:t xml:space="preserve"> </w:t>
      </w:r>
      <w:r w:rsidR="002F072E">
        <w:t>are</w:t>
      </w:r>
      <w:r w:rsidR="006C402F">
        <w:t xml:space="preserve"> </w:t>
      </w:r>
      <w:r w:rsidR="002F072E">
        <w:t>received</w:t>
      </w:r>
      <w:r w:rsidR="006C402F">
        <w:t xml:space="preserve"> </w:t>
      </w:r>
      <w:r w:rsidR="002F072E">
        <w:t>by</w:t>
      </w:r>
      <w:r w:rsidR="006C402F">
        <w:t xml:space="preserve"> </w:t>
      </w:r>
      <w:r w:rsidR="002F072E">
        <w:t>the</w:t>
      </w:r>
      <w:r w:rsidR="006C402F">
        <w:t xml:space="preserve"> </w:t>
      </w:r>
      <w:r w:rsidR="002F072E">
        <w:t>deadline</w:t>
      </w:r>
      <w:r w:rsidR="00E85A92">
        <w:t>.</w:t>
      </w:r>
    </w:p>
    <w:p w14:paraId="02C68221" w14:textId="7C2BFBFB" w:rsidR="002F072E" w:rsidRDefault="00813647" w:rsidP="002F072E">
      <w:pPr>
        <w:pStyle w:val="BulletedList"/>
      </w:pPr>
      <w:r>
        <w:rPr>
          <w:noProof/>
        </w:rPr>
        <w:drawing>
          <wp:anchor distT="0" distB="0" distL="114300" distR="114300" simplePos="0" relativeHeight="251658240" behindDoc="1" locked="0" layoutInCell="1" allowOverlap="1" wp14:anchorId="3481B126" wp14:editId="4B961AB1">
            <wp:simplePos x="0" y="0"/>
            <wp:positionH relativeFrom="column">
              <wp:posOffset>25400</wp:posOffset>
            </wp:positionH>
            <wp:positionV relativeFrom="paragraph">
              <wp:posOffset>207434</wp:posOffset>
            </wp:positionV>
            <wp:extent cx="3026410" cy="1837690"/>
            <wp:effectExtent l="0" t="0" r="0" b="3810"/>
            <wp:wrapTight wrapText="bothSides">
              <wp:wrapPolygon edited="0">
                <wp:start x="0" y="0"/>
                <wp:lineTo x="0" y="21496"/>
                <wp:lineTo x="21482" y="21496"/>
                <wp:lineTo x="21482"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6"/>
                    <a:stretch>
                      <a:fillRect/>
                    </a:stretch>
                  </pic:blipFill>
                  <pic:spPr>
                    <a:xfrm>
                      <a:off x="0" y="0"/>
                      <a:ext cx="3026410" cy="1837690"/>
                    </a:xfrm>
                    <a:prstGeom prst="rect">
                      <a:avLst/>
                    </a:prstGeom>
                  </pic:spPr>
                </pic:pic>
              </a:graphicData>
            </a:graphic>
            <wp14:sizeRelH relativeFrom="page">
              <wp14:pctWidth>0</wp14:pctWidth>
            </wp14:sizeRelH>
            <wp14:sizeRelV relativeFrom="page">
              <wp14:pctHeight>0</wp14:pctHeight>
            </wp14:sizeRelV>
          </wp:anchor>
        </w:drawing>
      </w:r>
      <w:r w:rsidR="002F072E">
        <w:t>•</w:t>
      </w:r>
      <w:r w:rsidR="002F072E">
        <w:tab/>
        <w:t>Check</w:t>
      </w:r>
      <w:r w:rsidR="006C402F">
        <w:t xml:space="preserve"> </w:t>
      </w:r>
      <w:r w:rsidR="002F072E">
        <w:t>every</w:t>
      </w:r>
      <w:r w:rsidR="006C402F">
        <w:t xml:space="preserve"> </w:t>
      </w:r>
      <w:r w:rsidR="002F072E">
        <w:t>page</w:t>
      </w:r>
      <w:r w:rsidR="006C402F">
        <w:t xml:space="preserve"> </w:t>
      </w:r>
      <w:r w:rsidR="002F072E">
        <w:t>of</w:t>
      </w:r>
      <w:r w:rsidR="006C402F">
        <w:t xml:space="preserve"> </w:t>
      </w:r>
      <w:r w:rsidR="002F072E">
        <w:t>your</w:t>
      </w:r>
      <w:r w:rsidR="006C402F">
        <w:t xml:space="preserve"> </w:t>
      </w:r>
      <w:r w:rsidR="002F072E">
        <w:t>paper</w:t>
      </w:r>
      <w:r w:rsidR="006C402F">
        <w:t xml:space="preserve"> </w:t>
      </w:r>
      <w:r w:rsidR="002F072E">
        <w:t>before</w:t>
      </w:r>
      <w:r w:rsidR="006C402F">
        <w:t xml:space="preserve"> </w:t>
      </w:r>
      <w:r w:rsidR="002F072E">
        <w:t>submitting</w:t>
      </w:r>
      <w:r w:rsidR="006C402F">
        <w:t xml:space="preserve"> </w:t>
      </w:r>
      <w:r w:rsidR="002F072E">
        <w:t>it</w:t>
      </w:r>
      <w:r w:rsidR="00E63746">
        <w:t>.</w:t>
      </w:r>
    </w:p>
    <w:p w14:paraId="38F7E076" w14:textId="1DEBDA8C"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3D45A627"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DC0C5C">
        <w:t>19</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 xml:space="preserve">hat means all verbs (including short verbs like be, is, </w:t>
      </w:r>
      <w:proofErr w:type="spellStart"/>
      <w:r w:rsidR="00A96DC6" w:rsidRPr="00A96DC6">
        <w:t>using,and</w:t>
      </w:r>
      <w:proofErr w:type="spellEnd"/>
      <w:r w:rsidR="00A96DC6" w:rsidRPr="00A96DC6">
        <w:t xml:space="preserve">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 xml:space="preserve">URLS in your document must be </w:t>
      </w:r>
      <w:proofErr w:type="gramStart"/>
      <w:r w:rsidR="00E839A5">
        <w:rPr>
          <w:b/>
        </w:rPr>
        <w:t>black, and</w:t>
      </w:r>
      <w:proofErr w:type="gramEnd"/>
      <w:r w:rsidR="00E839A5">
        <w:rPr>
          <w:b/>
        </w:rPr>
        <w:t xml:space="preserve">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lastRenderedPageBreak/>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proofErr w:type="gramStart"/>
      <w:r>
        <w:t>fully-compliant</w:t>
      </w:r>
      <w:proofErr w:type="gramEnd"/>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r>
      <w:proofErr w:type="gramStart"/>
      <w:r>
        <w:t>Your</w:t>
      </w:r>
      <w:r w:rsidR="006C402F">
        <w:t xml:space="preserve">  </w:t>
      </w:r>
      <w:r>
        <w:t>Word</w:t>
      </w:r>
      <w:proofErr w:type="gramEnd"/>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proofErr w:type="gramStart"/>
      <w:r>
        <w:t>reviewed</w:t>
      </w:r>
      <w:proofErr w:type="gramEnd"/>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w:t>
      </w:r>
      <w:proofErr w:type="spellStart"/>
      <w:r>
        <w:t>pdx</w:t>
      </w:r>
      <w:proofErr w:type="spellEnd"/>
      <w:r>
        <w:t>)</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proofErr w:type="spellStart"/>
      <w:r w:rsidR="00D1487C">
        <w:t>nonascii</w:t>
      </w:r>
      <w:proofErr w:type="spellEnd"/>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proofErr w:type="spellStart"/>
      <w:r w:rsidR="00D1487C">
        <w:t>linebreaks</w:t>
      </w:r>
      <w:proofErr w:type="spellEnd"/>
      <w:r w:rsidR="00D1487C">
        <w:t>,</w:t>
      </w:r>
      <w:r w:rsidR="006C402F">
        <w:t xml:space="preserve"> </w:t>
      </w:r>
      <w:r>
        <w:t>or</w:t>
      </w:r>
      <w:r w:rsidR="006C402F">
        <w:t xml:space="preserve"> </w:t>
      </w:r>
      <w:proofErr w:type="spellStart"/>
      <w:r w:rsidR="00D1487C">
        <w:t>unicode</w:t>
      </w:r>
      <w:proofErr w:type="spellEnd"/>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lastRenderedPageBreak/>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w:t>
      </w:r>
      <w:proofErr w:type="gramStart"/>
      <w:r w:rsidR="000F5366">
        <w:t xml:space="preserve">text </w:t>
      </w:r>
      <w:r w:rsidR="00583749">
        <w:t xml:space="preserve"> must</w:t>
      </w:r>
      <w:proofErr w:type="gramEnd"/>
      <w:r w:rsidR="00583749">
        <w:t xml:space="preserve">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w:t>
      </w:r>
      <w:r w:rsidR="00D72488">
        <w:t xml:space="preserve">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lastRenderedPageBreak/>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44221AB8"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6 points between the figure and the figure caption, and an </w:t>
      </w:r>
      <w:r w:rsidR="000F5366">
        <w:lastRenderedPageBreak/>
        <w:t>additional 12 points beneath the caption. There must be 12 points between text and figures.</w:t>
      </w:r>
    </w:p>
    <w:p w14:paraId="77830E90" w14:textId="6B67CE1F" w:rsidR="00D1487C"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 italic</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7"/>
                    <a:stretch>
                      <a:fillRect/>
                    </a:stretch>
                  </pic:blipFill>
                  <pic:spPr>
                    <a:xfrm>
                      <a:off x="0" y="0"/>
                      <a:ext cx="2358000" cy="3056666"/>
                    </a:xfrm>
                    <a:prstGeom prst="rect">
                      <a:avLst/>
                    </a:prstGeom>
                  </pic:spPr>
                </pic:pic>
              </a:graphicData>
            </a:graphic>
          </wp:inline>
        </w:drawing>
      </w:r>
    </w:p>
    <w:p w14:paraId="18C86F9C" w14:textId="503389D4" w:rsidR="002A6C1B"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w:t>
      </w:r>
      <w:proofErr w:type="spellStart"/>
      <w:r w:rsidR="00C25819">
        <w:rPr>
          <w:b/>
        </w:rPr>
        <w:t>png</w:t>
      </w:r>
      <w:proofErr w:type="spellEnd"/>
      <w:r w:rsidR="00C25819">
        <w:rPr>
          <w:b/>
        </w:rPr>
        <w:t xml:space="preserve">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proofErr w:type="spellStart"/>
      <w:r>
        <w:t>PhotoShop</w:t>
      </w:r>
      <w:proofErr w:type="spellEnd"/>
      <w:r>
        <w:t>.</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w:t>
      </w:r>
      <w:r>
        <w:t xml:space="preserve">of readers 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proofErr w:type="gramStart"/>
      <w:r>
        <w:t>call-outs</w:t>
      </w:r>
      <w:proofErr w:type="gramEnd"/>
      <w:r>
        <w:t>.</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3824B8BC"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w:t>
      </w:r>
      <w:r w:rsidRPr="001A21DA">
        <w:lastRenderedPageBreak/>
        <w:t>shorthand abbreviations (such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 xml:space="preserve">To meet </w:t>
      </w:r>
      <w:proofErr w:type="spellStart"/>
      <w:r>
        <w:t>CrossRef</w:t>
      </w:r>
      <w:proofErr w:type="spellEnd"/>
      <w:r>
        <w:t xml:space="preserve">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 xml:space="preserve">Lin, F. 2007. </w:t>
      </w:r>
      <w:proofErr w:type="gramStart"/>
      <w:r w:rsidRPr="001A21DA">
        <w:t>Finitely-Verifiable</w:t>
      </w:r>
      <w:proofErr w:type="gramEnd"/>
      <w:r w:rsidRPr="001A21DA">
        <w:t xml:space="preserv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1393643"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in the 20</w:t>
      </w:r>
      <w:r w:rsidR="00DC0C5C">
        <w:t>19</w:t>
      </w:r>
      <w:r w:rsidR="00F907BA">
        <w:t xml:space="preserve"> </w:t>
      </w:r>
      <w:proofErr w:type="spellStart"/>
      <w:r w:rsidR="00F907BA">
        <w:t>AuthorKit</w:t>
      </w:r>
      <w:proofErr w:type="spellEnd"/>
      <w:r w:rsidR="00F907BA">
        <w:t>.</w:t>
      </w:r>
    </w:p>
    <w:p w14:paraId="753A5939" w14:textId="77777777" w:rsidR="00D1487C" w:rsidRDefault="00BB057A" w:rsidP="00BB057A">
      <w:pPr>
        <w:pStyle w:val="SectionHeading"/>
      </w:pPr>
      <w:r>
        <w:lastRenderedPageBreak/>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3620A" w14:textId="77777777" w:rsidR="00D90466" w:rsidRDefault="00D90466">
      <w:r>
        <w:separator/>
      </w:r>
    </w:p>
  </w:endnote>
  <w:endnote w:type="continuationSeparator" w:id="0">
    <w:p w14:paraId="608E5AA5" w14:textId="77777777" w:rsidR="00D90466" w:rsidRDefault="00D9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AD14CB" w:rsidRDefault="00AD1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AD14CB" w:rsidRDefault="00AD1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AD14CB" w:rsidRDefault="00AD1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569F" w14:textId="77777777" w:rsidR="00D90466" w:rsidRDefault="00D90466">
      <w:r>
        <w:separator/>
      </w:r>
    </w:p>
  </w:footnote>
  <w:footnote w:type="continuationSeparator" w:id="0">
    <w:p w14:paraId="554197D1" w14:textId="77777777" w:rsidR="00D90466" w:rsidRDefault="00D90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AD14CB" w:rsidRDefault="00AD1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AD14CB" w:rsidRDefault="00AD1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AD14CB" w:rsidRDefault="00AD1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01C67"/>
    <w:multiLevelType w:val="hybridMultilevel"/>
    <w:tmpl w:val="A806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3112"/>
    <w:rsid w:val="0000699E"/>
    <w:rsid w:val="00034AE8"/>
    <w:rsid w:val="00034DF5"/>
    <w:rsid w:val="000411FA"/>
    <w:rsid w:val="00042C8F"/>
    <w:rsid w:val="0005401B"/>
    <w:rsid w:val="00054CF8"/>
    <w:rsid w:val="000853FE"/>
    <w:rsid w:val="000A15B9"/>
    <w:rsid w:val="000C064B"/>
    <w:rsid w:val="000D116F"/>
    <w:rsid w:val="000D2E34"/>
    <w:rsid w:val="000D45A7"/>
    <w:rsid w:val="000D76C5"/>
    <w:rsid w:val="000F2AB6"/>
    <w:rsid w:val="000F5366"/>
    <w:rsid w:val="000F74C5"/>
    <w:rsid w:val="0012252E"/>
    <w:rsid w:val="00125765"/>
    <w:rsid w:val="00134ECD"/>
    <w:rsid w:val="001357F1"/>
    <w:rsid w:val="00157CE1"/>
    <w:rsid w:val="00164B0A"/>
    <w:rsid w:val="00191B2F"/>
    <w:rsid w:val="00195717"/>
    <w:rsid w:val="001A21DA"/>
    <w:rsid w:val="001A2BB0"/>
    <w:rsid w:val="001A2BD5"/>
    <w:rsid w:val="001B1AD8"/>
    <w:rsid w:val="001B451F"/>
    <w:rsid w:val="001C1D36"/>
    <w:rsid w:val="001C64A2"/>
    <w:rsid w:val="001D63FC"/>
    <w:rsid w:val="001E6B66"/>
    <w:rsid w:val="002315EA"/>
    <w:rsid w:val="00240C4C"/>
    <w:rsid w:val="002428FE"/>
    <w:rsid w:val="00244709"/>
    <w:rsid w:val="0025233E"/>
    <w:rsid w:val="00270C76"/>
    <w:rsid w:val="00273B06"/>
    <w:rsid w:val="00275B23"/>
    <w:rsid w:val="0027780F"/>
    <w:rsid w:val="002916E1"/>
    <w:rsid w:val="002A2503"/>
    <w:rsid w:val="002A6C1B"/>
    <w:rsid w:val="002B4E6F"/>
    <w:rsid w:val="002C29F7"/>
    <w:rsid w:val="002C7950"/>
    <w:rsid w:val="002D7C9F"/>
    <w:rsid w:val="002F072E"/>
    <w:rsid w:val="002F316B"/>
    <w:rsid w:val="002F3C7A"/>
    <w:rsid w:val="0031405E"/>
    <w:rsid w:val="00316485"/>
    <w:rsid w:val="003320C5"/>
    <w:rsid w:val="003336C8"/>
    <w:rsid w:val="00343B91"/>
    <w:rsid w:val="00343E49"/>
    <w:rsid w:val="00363A82"/>
    <w:rsid w:val="00371E95"/>
    <w:rsid w:val="00382550"/>
    <w:rsid w:val="0039237E"/>
    <w:rsid w:val="004273AF"/>
    <w:rsid w:val="00447E63"/>
    <w:rsid w:val="00447E98"/>
    <w:rsid w:val="00451BDE"/>
    <w:rsid w:val="004634C6"/>
    <w:rsid w:val="00471343"/>
    <w:rsid w:val="0047226B"/>
    <w:rsid w:val="004859FF"/>
    <w:rsid w:val="004860BB"/>
    <w:rsid w:val="004A6826"/>
    <w:rsid w:val="004B3FF8"/>
    <w:rsid w:val="004B5275"/>
    <w:rsid w:val="004C516B"/>
    <w:rsid w:val="004D3176"/>
    <w:rsid w:val="005030BA"/>
    <w:rsid w:val="005216E9"/>
    <w:rsid w:val="00532F0B"/>
    <w:rsid w:val="00536B8B"/>
    <w:rsid w:val="0055305A"/>
    <w:rsid w:val="0055397B"/>
    <w:rsid w:val="005644D4"/>
    <w:rsid w:val="00576DBE"/>
    <w:rsid w:val="00581093"/>
    <w:rsid w:val="00583749"/>
    <w:rsid w:val="005A5952"/>
    <w:rsid w:val="005B5AD6"/>
    <w:rsid w:val="005B7674"/>
    <w:rsid w:val="005C324A"/>
    <w:rsid w:val="005D4C5E"/>
    <w:rsid w:val="005E1026"/>
    <w:rsid w:val="005E154D"/>
    <w:rsid w:val="005E5CB0"/>
    <w:rsid w:val="00606C5B"/>
    <w:rsid w:val="00622CAD"/>
    <w:rsid w:val="00642A1F"/>
    <w:rsid w:val="00647992"/>
    <w:rsid w:val="00655F28"/>
    <w:rsid w:val="00677D63"/>
    <w:rsid w:val="00691794"/>
    <w:rsid w:val="006A1E79"/>
    <w:rsid w:val="006A75D1"/>
    <w:rsid w:val="006C2B73"/>
    <w:rsid w:val="006C2E10"/>
    <w:rsid w:val="006C30D2"/>
    <w:rsid w:val="006C402F"/>
    <w:rsid w:val="006E091D"/>
    <w:rsid w:val="006E6497"/>
    <w:rsid w:val="00710806"/>
    <w:rsid w:val="00714954"/>
    <w:rsid w:val="007307DE"/>
    <w:rsid w:val="00730CB9"/>
    <w:rsid w:val="0073313B"/>
    <w:rsid w:val="00742504"/>
    <w:rsid w:val="007611F8"/>
    <w:rsid w:val="00761AF9"/>
    <w:rsid w:val="00762FA2"/>
    <w:rsid w:val="007707B8"/>
    <w:rsid w:val="007E3F2D"/>
    <w:rsid w:val="007E7B1C"/>
    <w:rsid w:val="00804543"/>
    <w:rsid w:val="0081202E"/>
    <w:rsid w:val="00813647"/>
    <w:rsid w:val="00814F60"/>
    <w:rsid w:val="00820E68"/>
    <w:rsid w:val="008215B6"/>
    <w:rsid w:val="0083102B"/>
    <w:rsid w:val="008729BF"/>
    <w:rsid w:val="00872AD0"/>
    <w:rsid w:val="00893A67"/>
    <w:rsid w:val="008967AF"/>
    <w:rsid w:val="008A484E"/>
    <w:rsid w:val="008B2963"/>
    <w:rsid w:val="008D1ECF"/>
    <w:rsid w:val="008D50EE"/>
    <w:rsid w:val="008E1722"/>
    <w:rsid w:val="008E26B6"/>
    <w:rsid w:val="008E59C6"/>
    <w:rsid w:val="008F455B"/>
    <w:rsid w:val="00910357"/>
    <w:rsid w:val="00914F40"/>
    <w:rsid w:val="00917B75"/>
    <w:rsid w:val="00956214"/>
    <w:rsid w:val="00963C4C"/>
    <w:rsid w:val="009651E8"/>
    <w:rsid w:val="009748A2"/>
    <w:rsid w:val="00987914"/>
    <w:rsid w:val="009A7241"/>
    <w:rsid w:val="009D019E"/>
    <w:rsid w:val="009D03CB"/>
    <w:rsid w:val="009F1ADE"/>
    <w:rsid w:val="009F3221"/>
    <w:rsid w:val="009F5A1F"/>
    <w:rsid w:val="009F7853"/>
    <w:rsid w:val="00A01587"/>
    <w:rsid w:val="00A07277"/>
    <w:rsid w:val="00A11C28"/>
    <w:rsid w:val="00A12E6B"/>
    <w:rsid w:val="00A13D0A"/>
    <w:rsid w:val="00A339CE"/>
    <w:rsid w:val="00A47E08"/>
    <w:rsid w:val="00A514F1"/>
    <w:rsid w:val="00A64582"/>
    <w:rsid w:val="00A951E3"/>
    <w:rsid w:val="00A96DC6"/>
    <w:rsid w:val="00AA5491"/>
    <w:rsid w:val="00AA60FC"/>
    <w:rsid w:val="00AB0B40"/>
    <w:rsid w:val="00AC1E42"/>
    <w:rsid w:val="00AC310A"/>
    <w:rsid w:val="00AD14CB"/>
    <w:rsid w:val="00AD6B95"/>
    <w:rsid w:val="00AE01AA"/>
    <w:rsid w:val="00AE6360"/>
    <w:rsid w:val="00B03C86"/>
    <w:rsid w:val="00B046A1"/>
    <w:rsid w:val="00B17F6B"/>
    <w:rsid w:val="00B24E45"/>
    <w:rsid w:val="00B27264"/>
    <w:rsid w:val="00B301CD"/>
    <w:rsid w:val="00B3035D"/>
    <w:rsid w:val="00B44AC3"/>
    <w:rsid w:val="00B927C8"/>
    <w:rsid w:val="00B9439E"/>
    <w:rsid w:val="00BA272B"/>
    <w:rsid w:val="00BA6E55"/>
    <w:rsid w:val="00BB057A"/>
    <w:rsid w:val="00BB4ECA"/>
    <w:rsid w:val="00BC6906"/>
    <w:rsid w:val="00BE7C0C"/>
    <w:rsid w:val="00C02372"/>
    <w:rsid w:val="00C25819"/>
    <w:rsid w:val="00C337A1"/>
    <w:rsid w:val="00C36E0E"/>
    <w:rsid w:val="00C42993"/>
    <w:rsid w:val="00C61F48"/>
    <w:rsid w:val="00CD4BAB"/>
    <w:rsid w:val="00CD7DEC"/>
    <w:rsid w:val="00CF0178"/>
    <w:rsid w:val="00D03815"/>
    <w:rsid w:val="00D1487C"/>
    <w:rsid w:val="00D404D9"/>
    <w:rsid w:val="00D40ECB"/>
    <w:rsid w:val="00D572AF"/>
    <w:rsid w:val="00D64D69"/>
    <w:rsid w:val="00D72488"/>
    <w:rsid w:val="00D823D3"/>
    <w:rsid w:val="00D90466"/>
    <w:rsid w:val="00DB3374"/>
    <w:rsid w:val="00DC0C5C"/>
    <w:rsid w:val="00DC209B"/>
    <w:rsid w:val="00DD6974"/>
    <w:rsid w:val="00DF4179"/>
    <w:rsid w:val="00E303ED"/>
    <w:rsid w:val="00E63746"/>
    <w:rsid w:val="00E668A0"/>
    <w:rsid w:val="00E74DD5"/>
    <w:rsid w:val="00E839A5"/>
    <w:rsid w:val="00E85A92"/>
    <w:rsid w:val="00E923AC"/>
    <w:rsid w:val="00E965DE"/>
    <w:rsid w:val="00EB0D2A"/>
    <w:rsid w:val="00EB5090"/>
    <w:rsid w:val="00EC0D6E"/>
    <w:rsid w:val="00EC0EEA"/>
    <w:rsid w:val="00EC6320"/>
    <w:rsid w:val="00ED1AD2"/>
    <w:rsid w:val="00EE1B06"/>
    <w:rsid w:val="00EE3B0C"/>
    <w:rsid w:val="00EF19E8"/>
    <w:rsid w:val="00F60368"/>
    <w:rsid w:val="00F6558B"/>
    <w:rsid w:val="00F713FE"/>
    <w:rsid w:val="00F7425E"/>
    <w:rsid w:val="00F907BA"/>
    <w:rsid w:val="00F91520"/>
    <w:rsid w:val="00F92C21"/>
    <w:rsid w:val="00FA4ACE"/>
    <w:rsid w:val="00FB295A"/>
    <w:rsid w:val="00FB7B77"/>
    <w:rsid w:val="00FC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668A0"/>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szCs w:val="20"/>
    </w:rPr>
  </w:style>
  <w:style w:type="paragraph" w:customStyle="1" w:styleId="PaperTitle">
    <w:name w:val="Paper Title"/>
    <w:basedOn w:val="Normal"/>
    <w:rsid w:val="00F91520"/>
    <w:pPr>
      <w:tabs>
        <w:tab w:val="left" w:pos="200"/>
      </w:tabs>
      <w:spacing w:line="480" w:lineRule="exact"/>
      <w:jc w:val="center"/>
    </w:pPr>
    <w:rPr>
      <w:b/>
      <w:sz w:val="32"/>
      <w:szCs w:val="20"/>
    </w:rPr>
  </w:style>
  <w:style w:type="paragraph" w:customStyle="1" w:styleId="SectionHeading">
    <w:name w:val="Section Heading"/>
    <w:basedOn w:val="Normal"/>
    <w:rsid w:val="00F91520"/>
    <w:pPr>
      <w:keepNext/>
      <w:tabs>
        <w:tab w:val="left" w:pos="200"/>
      </w:tabs>
      <w:spacing w:before="360" w:after="120" w:line="300" w:lineRule="exact"/>
      <w:jc w:val="center"/>
    </w:pPr>
    <w:rPr>
      <w:b/>
      <w:szCs w:val="20"/>
    </w:rPr>
  </w:style>
  <w:style w:type="paragraph" w:customStyle="1" w:styleId="Text">
    <w:name w:val="Text"/>
    <w:basedOn w:val="Normal"/>
    <w:rsid w:val="00F91520"/>
    <w:pPr>
      <w:tabs>
        <w:tab w:val="left" w:pos="200"/>
      </w:tabs>
      <w:spacing w:line="240" w:lineRule="exact"/>
      <w:jc w:val="both"/>
    </w:pPr>
    <w:rPr>
      <w:sz w:val="20"/>
      <w:szCs w:val="20"/>
    </w:rPr>
  </w:style>
  <w:style w:type="paragraph" w:customStyle="1" w:styleId="SubsectionHeading">
    <w:name w:val="Subsection Heading"/>
    <w:basedOn w:val="Normal"/>
    <w:rsid w:val="006C402F"/>
    <w:pPr>
      <w:keepNext/>
      <w:tabs>
        <w:tab w:val="left" w:pos="200"/>
      </w:tabs>
      <w:spacing w:before="240" w:after="60" w:line="260" w:lineRule="exact"/>
    </w:pPr>
    <w:rPr>
      <w:b/>
      <w:sz w:val="22"/>
      <w:szCs w:val="20"/>
    </w:rPr>
  </w:style>
  <w:style w:type="paragraph" w:customStyle="1" w:styleId="AbstractText">
    <w:name w:val="Abstract Text"/>
    <w:basedOn w:val="Normal"/>
    <w:rsid w:val="00034AE8"/>
    <w:pPr>
      <w:tabs>
        <w:tab w:val="left" w:pos="200"/>
      </w:tabs>
      <w:spacing w:line="200" w:lineRule="exact"/>
      <w:ind w:left="199" w:right="199"/>
      <w:jc w:val="both"/>
    </w:pPr>
    <w:rPr>
      <w:sz w:val="18"/>
      <w:szCs w:val="20"/>
    </w:rPr>
  </w:style>
  <w:style w:type="paragraph" w:customStyle="1" w:styleId="AuthorName">
    <w:name w:val="Author Name"/>
    <w:basedOn w:val="Normal"/>
    <w:rsid w:val="004860BB"/>
    <w:pPr>
      <w:spacing w:before="240" w:line="300" w:lineRule="exact"/>
      <w:jc w:val="center"/>
    </w:pPr>
    <w:rPr>
      <w:b/>
      <w:szCs w:val="20"/>
    </w:rPr>
  </w:style>
  <w:style w:type="paragraph" w:customStyle="1" w:styleId="AffiliationandAddress">
    <w:name w:val="Affiliation and Address"/>
    <w:basedOn w:val="Normal"/>
    <w:rsid w:val="00D404D9"/>
    <w:pPr>
      <w:spacing w:before="60" w:line="200" w:lineRule="exact"/>
      <w:jc w:val="center"/>
    </w:pPr>
    <w:rPr>
      <w:sz w:val="18"/>
      <w:szCs w:val="20"/>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szCs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szCs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szCs w:val="20"/>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rPr>
      <w:szCs w:val="20"/>
    </w:r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rPr>
      <w:szCs w:val="20"/>
    </w:r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rPr>
      <w:szCs w:val="20"/>
    </w:rPr>
  </w:style>
  <w:style w:type="paragraph" w:styleId="NormalWeb">
    <w:name w:val="Normal (Web)"/>
    <w:basedOn w:val="Normal"/>
    <w:uiPriority w:val="99"/>
    <w:semiHidden/>
    <w:unhideWhenUsed/>
    <w:rsid w:val="001C1D36"/>
    <w:pPr>
      <w:spacing w:before="100" w:beforeAutospacing="1" w:after="100" w:afterAutospacing="1"/>
    </w:pPr>
  </w:style>
  <w:style w:type="paragraph" w:customStyle="1" w:styleId="Code">
    <w:name w:val="Code"/>
    <w:basedOn w:val="BulletedList"/>
    <w:qFormat/>
    <w:rsid w:val="00471343"/>
    <w:rPr>
      <w:rFonts w:ascii="Andale Mono" w:hAnsi="Andale Mono"/>
    </w:rPr>
  </w:style>
  <w:style w:type="character" w:styleId="Hyperlink">
    <w:name w:val="Hyperlink"/>
    <w:basedOn w:val="DefaultParagraphFont"/>
    <w:uiPriority w:val="99"/>
    <w:unhideWhenUsed/>
    <w:rsid w:val="00A339CE"/>
    <w:rPr>
      <w:color w:val="0000FF" w:themeColor="hyperlink"/>
      <w:u w:val="single"/>
    </w:rPr>
  </w:style>
  <w:style w:type="character" w:styleId="UnresolvedMention">
    <w:name w:val="Unresolved Mention"/>
    <w:basedOn w:val="DefaultParagraphFont"/>
    <w:uiPriority w:val="99"/>
    <w:rsid w:val="00A33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0361">
      <w:bodyDiv w:val="1"/>
      <w:marLeft w:val="0"/>
      <w:marRight w:val="0"/>
      <w:marTop w:val="0"/>
      <w:marBottom w:val="0"/>
      <w:divBdr>
        <w:top w:val="none" w:sz="0" w:space="0" w:color="auto"/>
        <w:left w:val="none" w:sz="0" w:space="0" w:color="auto"/>
        <w:bottom w:val="none" w:sz="0" w:space="0" w:color="auto"/>
        <w:right w:val="none" w:sz="0" w:space="0" w:color="auto"/>
      </w:divBdr>
    </w:div>
    <w:div w:id="436869448">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4608">
      <w:bodyDiv w:val="1"/>
      <w:marLeft w:val="0"/>
      <w:marRight w:val="0"/>
      <w:marTop w:val="0"/>
      <w:marBottom w:val="0"/>
      <w:divBdr>
        <w:top w:val="none" w:sz="0" w:space="0" w:color="auto"/>
        <w:left w:val="none" w:sz="0" w:space="0" w:color="auto"/>
        <w:bottom w:val="none" w:sz="0" w:space="0" w:color="auto"/>
        <w:right w:val="none" w:sz="0" w:space="0" w:color="auto"/>
      </w:divBdr>
    </w:div>
    <w:div w:id="810100265">
      <w:bodyDiv w:val="1"/>
      <w:marLeft w:val="0"/>
      <w:marRight w:val="0"/>
      <w:marTop w:val="0"/>
      <w:marBottom w:val="0"/>
      <w:divBdr>
        <w:top w:val="none" w:sz="0" w:space="0" w:color="auto"/>
        <w:left w:val="none" w:sz="0" w:space="0" w:color="auto"/>
        <w:bottom w:val="none" w:sz="0" w:space="0" w:color="auto"/>
        <w:right w:val="none" w:sz="0" w:space="0" w:color="auto"/>
      </w:divBdr>
    </w:div>
    <w:div w:id="973481348">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39807496">
      <w:bodyDiv w:val="1"/>
      <w:marLeft w:val="0"/>
      <w:marRight w:val="0"/>
      <w:marTop w:val="0"/>
      <w:marBottom w:val="0"/>
      <w:divBdr>
        <w:top w:val="none" w:sz="0" w:space="0" w:color="auto"/>
        <w:left w:val="none" w:sz="0" w:space="0" w:color="auto"/>
        <w:bottom w:val="none" w:sz="0" w:space="0" w:color="auto"/>
        <w:right w:val="none" w:sz="0" w:space="0" w:color="auto"/>
      </w:divBdr>
    </w:div>
    <w:div w:id="1347319910">
      <w:bodyDiv w:val="1"/>
      <w:marLeft w:val="0"/>
      <w:marRight w:val="0"/>
      <w:marTop w:val="0"/>
      <w:marBottom w:val="0"/>
      <w:divBdr>
        <w:top w:val="none" w:sz="0" w:space="0" w:color="auto"/>
        <w:left w:val="none" w:sz="0" w:space="0" w:color="auto"/>
        <w:bottom w:val="none" w:sz="0" w:space="0" w:color="auto"/>
        <w:right w:val="none" w:sz="0" w:space="0" w:color="auto"/>
      </w:divBdr>
    </w:div>
    <w:div w:id="1466774239">
      <w:bodyDiv w:val="1"/>
      <w:marLeft w:val="0"/>
      <w:marRight w:val="0"/>
      <w:marTop w:val="0"/>
      <w:marBottom w:val="0"/>
      <w:divBdr>
        <w:top w:val="none" w:sz="0" w:space="0" w:color="auto"/>
        <w:left w:val="none" w:sz="0" w:space="0" w:color="auto"/>
        <w:bottom w:val="none" w:sz="0" w:space="0" w:color="auto"/>
        <w:right w:val="none" w:sz="0" w:space="0" w:color="auto"/>
      </w:divBdr>
    </w:div>
    <w:div w:id="1518884141">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49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kaggle.com/c/titan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5657</Words>
  <Characters>32249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37831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Ryan Wingate</cp:lastModifiedBy>
  <cp:revision>150</cp:revision>
  <cp:lastPrinted>2017-07-19T18:21:00Z</cp:lastPrinted>
  <dcterms:created xsi:type="dcterms:W3CDTF">2016-06-21T22:19:00Z</dcterms:created>
  <dcterms:modified xsi:type="dcterms:W3CDTF">2019-09-19T05:19:00Z</dcterms:modified>
  <cp:category/>
</cp:coreProperties>
</file>