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o9rb8qhtcri" w:id="0"/>
      <w:bookmarkEnd w:id="0"/>
      <w:r w:rsidDel="00000000" w:rsidR="00000000" w:rsidRPr="00000000">
        <w:rPr>
          <w:rFonts w:ascii="Roboto Condensed" w:cs="Roboto Condensed" w:eastAsia="Roboto Condensed" w:hAnsi="Roboto Condensed"/>
          <w:b w:val="1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🌺 Yagé Botanicals Cloud Migration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qz616nad5ue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lyxqqxmdnoms" w:id="2"/>
      <w:bookmarkEnd w:id="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Network Modernization Proposal</w:t>
      </w:r>
    </w:p>
    <w:p w:rsidR="00000000" w:rsidDel="00000000" w:rsidP="00000000" w:rsidRDefault="00000000" w:rsidRPr="00000000" w14:paraId="00000004">
      <w:pPr>
        <w:jc w:val="center"/>
        <w:rPr>
          <w:color w:val="0b5394"/>
          <w:sz w:val="48"/>
          <w:szCs w:val="48"/>
        </w:rPr>
      </w:pPr>
      <w:r w:rsidDel="00000000" w:rsidR="00000000" w:rsidRPr="00000000">
        <w:rPr>
          <w:color w:val="0b5394"/>
          <w:sz w:val="48"/>
          <w:szCs w:val="48"/>
          <w:rtl w:val="0"/>
        </w:rPr>
        <w:t xml:space="preserve">Prepared by 0x2A Security</w:t>
      </w:r>
    </w:p>
    <w:p w:rsidR="00000000" w:rsidDel="00000000" w:rsidP="00000000" w:rsidRDefault="00000000" w:rsidRPr="00000000" w14:paraId="00000005">
      <w:pPr>
        <w:jc w:val="center"/>
        <w:rPr>
          <w:color w:val="b7b7b7"/>
          <w:sz w:val="48"/>
          <w:szCs w:val="48"/>
        </w:rPr>
      </w:pPr>
      <w:r w:rsidDel="00000000" w:rsidR="00000000" w:rsidRPr="00000000">
        <w:rPr>
          <w:color w:val="b7b7b7"/>
          <w:sz w:val="48"/>
          <w:szCs w:val="48"/>
          <w:rtl w:val="0"/>
        </w:rPr>
        <w:t xml:space="preserve">Analyst: Ryan Tomek</w:t>
        <w:tab/>
      </w:r>
    </w:p>
    <w:p w:rsidR="00000000" w:rsidDel="00000000" w:rsidP="00000000" w:rsidRDefault="00000000" w:rsidRPr="00000000" w14:paraId="00000006">
      <w:pPr>
        <w:jc w:val="center"/>
        <w:rPr>
          <w:color w:val="b7b7b7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b7b7b7"/>
          <w:sz w:val="48"/>
          <w:szCs w:val="48"/>
          <w:rtl w:val="0"/>
        </w:rPr>
        <w:t xml:space="preserve">Date: 4/22/2025</w:t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b7b7b7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dgybz2bzkui" w:id="3"/>
      <w:bookmarkEnd w:id="3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👑 Step 1: Identify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b w:val="0"/>
          <w:sz w:val="52"/>
          <w:szCs w:val="52"/>
        </w:rPr>
      </w:pPr>
      <w:bookmarkStart w:colFirst="0" w:colLast="0" w:name="_aza1ejes6ml" w:id="4"/>
      <w:bookmarkEnd w:id="4"/>
      <w:r w:rsidDel="00000000" w:rsidR="00000000" w:rsidRPr="00000000">
        <w:rPr>
          <w:b w:val="0"/>
          <w:sz w:val="240"/>
          <w:szCs w:val="240"/>
          <w:rtl w:val="0"/>
        </w:rPr>
        <w:t xml:space="preserve">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b w:val="1"/>
          <w:sz w:val="48"/>
          <w:szCs w:val="48"/>
        </w:rPr>
      </w:pPr>
      <w:bookmarkStart w:colFirst="0" w:colLast="0" w:name="_lxr7po1zniaf" w:id="5"/>
      <w:bookmarkEnd w:id="5"/>
      <w:r w:rsidDel="00000000" w:rsidR="00000000" w:rsidRPr="00000000">
        <w:rPr>
          <w:b w:val="1"/>
          <w:sz w:val="48"/>
          <w:szCs w:val="48"/>
          <w:rtl w:val="0"/>
        </w:rPr>
        <w:t xml:space="preserve">Step 1: Identify assets.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Network Assets-   LAN &amp; everything which plugs into it.  This includes, network diagrams, network topologies, connected devices, ports, &amp; services.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Data Classification-  Classified/sensitive information should be kept with appropriate security controls.  There should be data protection measures.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Comprehensive Inventory-  Some examples include a CMDB &amp; a through inventory of all hardware.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9jczvd4wia5" w:id="6"/>
      <w:bookmarkEnd w:id="6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🚪 Step 2: Implement basic security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>
          <w:b w:val="0"/>
          <w:sz w:val="52"/>
          <w:szCs w:val="52"/>
        </w:rPr>
      </w:pPr>
      <w:bookmarkStart w:colFirst="0" w:colLast="0" w:name="_udnynjp4rkc" w:id="7"/>
      <w:bookmarkEnd w:id="7"/>
      <w:r w:rsidDel="00000000" w:rsidR="00000000" w:rsidRPr="00000000">
        <w:rPr>
          <w:b w:val="0"/>
          <w:sz w:val="240"/>
          <w:szCs w:val="240"/>
          <w:rtl w:val="0"/>
        </w:rPr>
        <w:t xml:space="preserve">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>
          <w:b w:val="1"/>
          <w:sz w:val="48"/>
          <w:szCs w:val="48"/>
        </w:rPr>
      </w:pPr>
      <w:bookmarkStart w:colFirst="0" w:colLast="0" w:name="_cntlpjwrup29" w:id="8"/>
      <w:bookmarkEnd w:id="8"/>
      <w:r w:rsidDel="00000000" w:rsidR="00000000" w:rsidRPr="00000000">
        <w:rPr>
          <w:b w:val="1"/>
          <w:sz w:val="48"/>
          <w:szCs w:val="48"/>
          <w:rtl w:val="0"/>
        </w:rPr>
        <w:t xml:space="preserve">Step 2: Implement basic security measures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Up-to-Date Firewall Protection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subscription to the firewall should be renewed &amp; updated regularly to ensure uptime.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firewall should be active &amp; needs to be configured appropriately.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Antivirus/Antimalware Software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Antivirus software subscriptions should be active, renewed when necessary, &amp; regularly updated.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Antivirus software must be configured according to company needs/policy on all end-point-user devices.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Password Protection Policies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Strong password requirements such as, 12 characters, must contain a number &amp; a special character.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Require passwords be changed every 30, 60 or 90 days.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Use multi factor authentication (MFA) to increase security standards.</w:t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x5ixz6o6usa" w:id="9"/>
      <w:bookmarkEnd w:id="9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🥅 Step 3: Strategize the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>
          <w:b w:val="0"/>
          <w:sz w:val="52"/>
          <w:szCs w:val="52"/>
        </w:rPr>
      </w:pPr>
      <w:bookmarkStart w:colFirst="0" w:colLast="0" w:name="_bpkhw6yucd57" w:id="10"/>
      <w:bookmarkEnd w:id="10"/>
      <w:r w:rsidDel="00000000" w:rsidR="00000000" w:rsidRPr="00000000">
        <w:rPr>
          <w:b w:val="0"/>
          <w:sz w:val="240"/>
          <w:szCs w:val="240"/>
          <w:rtl w:val="0"/>
        </w:rPr>
        <w:t xml:space="preserve">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jc w:val="center"/>
        <w:rPr>
          <w:b w:val="1"/>
          <w:sz w:val="48"/>
          <w:szCs w:val="48"/>
        </w:rPr>
      </w:pPr>
      <w:bookmarkStart w:colFirst="0" w:colLast="0" w:name="_cu2uy9qdrv20" w:id="11"/>
      <w:bookmarkEnd w:id="11"/>
      <w:r w:rsidDel="00000000" w:rsidR="00000000" w:rsidRPr="00000000">
        <w:rPr>
          <w:b w:val="1"/>
          <w:sz w:val="48"/>
          <w:szCs w:val="48"/>
          <w:rtl w:val="0"/>
        </w:rPr>
        <w:t xml:space="preserve">Step 3: Strategize the migration.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Migration strategy should include moving noncritical operations to the cloud first.  Move FileShare to AWS or Microsoft cloud solution.  These will reduce the on premise footprint &amp; improve resource utilization.</w:t>
        <w:br w:type="textWrapping"/>
        <w:br w:type="textWrapping"/>
        <w:br w:type="textWrapping"/>
        <w:t xml:space="preserve">CMDB Utilization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 a CMDB SaaS to keep updated lists of all company assets.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Hardware &amp; software should all be input into the CMDB.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Cloud Backup Protection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Keep a cloud database current to ensure your Recovery Time Objective is met should an incident ever occur.  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Using a cloud database SaaS like Azure will also grant access to IaaS &amp; PaaS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Network Segmentation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Physically separate networks using LAN &amp; VLAN.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Ethernet cables when necessary to remove air gaps &amp; enhance security.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Place &amp; configure routers according to company needs.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Password Protections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Use MFA to enhance security during the migration transition. </w:t>
      </w:r>
    </w:p>
    <w:p w:rsidR="00000000" w:rsidDel="00000000" w:rsidP="00000000" w:rsidRDefault="00000000" w:rsidRPr="00000000" w14:paraId="000000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b9jh3bfqfp1" w:id="12"/>
      <w:bookmarkEnd w:id="12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🕵️‍♂️ Step 4: Establish ongoing security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>
          <w:b w:val="0"/>
          <w:sz w:val="52"/>
          <w:szCs w:val="52"/>
        </w:rPr>
      </w:pPr>
      <w:bookmarkStart w:colFirst="0" w:colLast="0" w:name="_8bktawsz3r4a" w:id="13"/>
      <w:bookmarkEnd w:id="13"/>
      <w:r w:rsidDel="00000000" w:rsidR="00000000" w:rsidRPr="00000000">
        <w:rPr>
          <w:b w:val="0"/>
          <w:sz w:val="240"/>
          <w:szCs w:val="240"/>
          <w:rtl w:val="0"/>
        </w:rPr>
        <w:t xml:space="preserve">🕵️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center"/>
        <w:rPr>
          <w:b w:val="1"/>
          <w:sz w:val="48"/>
          <w:szCs w:val="48"/>
        </w:rPr>
      </w:pPr>
      <w:bookmarkStart w:colFirst="0" w:colLast="0" w:name="_7f7jwrljxvug" w:id="14"/>
      <w:bookmarkEnd w:id="14"/>
      <w:r w:rsidDel="00000000" w:rsidR="00000000" w:rsidRPr="00000000">
        <w:rPr>
          <w:b w:val="1"/>
          <w:sz w:val="48"/>
          <w:szCs w:val="48"/>
          <w:rtl w:val="0"/>
        </w:rPr>
        <w:t xml:space="preserve">Step 4: Establish ongoing security monitoring.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 SNOC to effectively centralise monitoring &amp; to collect &amp; analyze security logs from all assets.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Regularly scan systems to ensure Antivirus/Antimalware softwares are sending the proper alerts to SIEM.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Regularly check for updates regarding rules of the firewall/EDR &amp; create custom rules when required.  Then ensure that all logs are being properly forwarded to the SIEM.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Integrate the SIEM with vulnerability scanning to properly identify threats &amp;/or deficiencies &amp; prioritize remediation efforts.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Implement a cloud based SIEM with SOAR elements to streamline incident responses via playbooks to automated processes ect..</w:t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zt9754w8sz0" w:id="15"/>
      <w:bookmarkEnd w:id="15"/>
      <w:r w:rsidDel="00000000" w:rsidR="00000000" w:rsidRPr="00000000">
        <w:rPr>
          <w:rFonts w:ascii="Roboto Condensed" w:cs="Roboto Condensed" w:eastAsia="Roboto Condensed" w:hAnsi="Roboto Condense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💼 Step 5: Stabilize ongoing business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rPr>
          <w:b w:val="0"/>
          <w:sz w:val="52"/>
          <w:szCs w:val="52"/>
        </w:rPr>
      </w:pPr>
      <w:bookmarkStart w:colFirst="0" w:colLast="0" w:name="_cp31cjqf06lr" w:id="16"/>
      <w:bookmarkEnd w:id="16"/>
      <w:r w:rsidDel="00000000" w:rsidR="00000000" w:rsidRPr="00000000">
        <w:rPr>
          <w:b w:val="0"/>
          <w:sz w:val="240"/>
          <w:szCs w:val="240"/>
          <w:rtl w:val="0"/>
        </w:rPr>
        <w:t xml:space="preserve">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jc w:val="center"/>
        <w:rPr>
          <w:b w:val="1"/>
          <w:sz w:val="48"/>
          <w:szCs w:val="48"/>
        </w:rPr>
      </w:pPr>
      <w:bookmarkStart w:colFirst="0" w:colLast="0" w:name="_kw4g7lilsplh" w:id="17"/>
      <w:bookmarkEnd w:id="17"/>
      <w:r w:rsidDel="00000000" w:rsidR="00000000" w:rsidRPr="00000000">
        <w:rPr>
          <w:b w:val="1"/>
          <w:sz w:val="48"/>
          <w:szCs w:val="48"/>
          <w:rtl w:val="0"/>
        </w:rPr>
        <w:t xml:space="preserve">Step 5: Stabilize ongoing business operations.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Document day-to-day operations &amp; any changes which occur.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Establish cyber security awareness training &amp; continuing education.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Create, update &amp; maintain a comprehensive Incident Response Plan (IRP) &amp; a Disaster Response Plan (DRP).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