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Verificación y Validación del Sistema RegistraMe: Informe Técnico Integral del Proceso de Pruebas </w:t>
      </w:r>
      <w:r>
        <w:rPr/>
        <w:t>de </w:t>
      </w:r>
      <w:r>
        <w:rPr>
          <w:spacing w:val="-2"/>
        </w:rPr>
        <w:t>Software</w:t>
      </w:r>
    </w:p>
    <w:p>
      <w:pPr>
        <w:pStyle w:val="BodyText"/>
        <w:spacing w:before="10"/>
        <w:rPr>
          <w:sz w:val="18"/>
        </w:rPr>
      </w:pPr>
    </w:p>
    <w:p>
      <w:pPr>
        <w:pStyle w:val="BodyText"/>
        <w:spacing w:after="0"/>
        <w:rPr>
          <w:sz w:val="18"/>
        </w:rPr>
        <w:sectPr>
          <w:type w:val="continuous"/>
          <w:pgSz w:w="12240" w:h="15840"/>
          <w:pgMar w:top="900" w:bottom="280" w:left="720" w:right="360"/>
        </w:sectPr>
      </w:pPr>
    </w:p>
    <w:p>
      <w:pPr>
        <w:spacing w:line="256" w:lineRule="auto" w:before="97"/>
        <w:ind w:left="528" w:right="0" w:firstLine="69"/>
        <w:jc w:val="center"/>
        <w:rPr>
          <w:sz w:val="20"/>
        </w:rPr>
      </w:pPr>
      <w:r>
        <w:rPr>
          <w:sz w:val="22"/>
        </w:rPr>
        <w:t>Denise Andrea Huacani Jara </w:t>
      </w:r>
      <w:r>
        <w:rPr>
          <w:i/>
          <w:sz w:val="20"/>
        </w:rPr>
        <w:t>Universidad Nacional de San </w:t>
      </w:r>
      <w:r>
        <w:rPr>
          <w:i/>
          <w:sz w:val="20"/>
        </w:rPr>
        <w:t>Agustín </w:t>
      </w:r>
      <w:r>
        <w:rPr>
          <w:sz w:val="20"/>
        </w:rPr>
        <w:t>Arequipa, Perú</w:t>
      </w:r>
      <w:r>
        <w:rPr>
          <w:spacing w:val="40"/>
          <w:sz w:val="20"/>
        </w:rPr>
        <w:t> </w:t>
      </w:r>
      <w:hyperlink r:id="rId5">
        <w:r>
          <w:rPr>
            <w:spacing w:val="-2"/>
            <w:sz w:val="20"/>
          </w:rPr>
          <w:t>dhuacanij@unsa.edu.pe</w:t>
        </w:r>
      </w:hyperlink>
    </w:p>
    <w:p>
      <w:pPr>
        <w:pStyle w:val="BodyText"/>
        <w:spacing w:before="4"/>
      </w:pPr>
    </w:p>
    <w:p>
      <w:pPr>
        <w:spacing w:line="256" w:lineRule="auto" w:before="0"/>
        <w:ind w:left="259" w:right="266" w:firstLine="69"/>
        <w:jc w:val="center"/>
        <w:rPr>
          <w:sz w:val="20"/>
        </w:rPr>
      </w:pPr>
      <w:r>
        <w:rPr>
          <w:sz w:val="22"/>
        </w:rPr>
        <w:t>Jeans Anthony Ajra Huacso </w:t>
      </w:r>
      <w:r>
        <w:rPr>
          <w:i/>
          <w:sz w:val="20"/>
        </w:rPr>
        <w:t>Universidad Nacional de San </w:t>
      </w:r>
      <w:r>
        <w:rPr>
          <w:i/>
          <w:sz w:val="20"/>
        </w:rPr>
        <w:t>Agustín </w:t>
      </w:r>
      <w:r>
        <w:rPr>
          <w:sz w:val="20"/>
        </w:rPr>
        <w:t>Arequipa, Perú</w:t>
      </w:r>
    </w:p>
    <w:p>
      <w:pPr>
        <w:pStyle w:val="BodyText"/>
        <w:spacing w:line="228" w:lineRule="exact"/>
        <w:ind w:left="60"/>
        <w:jc w:val="center"/>
      </w:pPr>
      <w:hyperlink r:id="rId6">
        <w:r>
          <w:rPr>
            <w:spacing w:val="-2"/>
          </w:rPr>
          <w:t>jajra@unsa.edu.pe</w:t>
        </w:r>
      </w:hyperlink>
    </w:p>
    <w:p>
      <w:pPr>
        <w:pStyle w:val="BodyText"/>
        <w:spacing w:before="21"/>
      </w:pPr>
    </w:p>
    <w:p>
      <w:pPr>
        <w:spacing w:line="256" w:lineRule="auto" w:before="0"/>
        <w:ind w:left="259" w:right="266" w:firstLine="69"/>
        <w:jc w:val="center"/>
        <w:rPr>
          <w:sz w:val="20"/>
        </w:rPr>
      </w:pPr>
      <w:r>
        <w:rPr>
          <w:sz w:val="22"/>
        </w:rPr>
        <w:t>Sergio Danilo Hancco Mullisaca </w:t>
      </w:r>
      <w:r>
        <w:rPr>
          <w:i/>
          <w:sz w:val="20"/>
        </w:rPr>
        <w:t>Universidad Nacional de San </w:t>
      </w:r>
      <w:r>
        <w:rPr>
          <w:i/>
          <w:sz w:val="20"/>
        </w:rPr>
        <w:t>Agustín </w:t>
      </w:r>
      <w:r>
        <w:rPr>
          <w:sz w:val="20"/>
        </w:rPr>
        <w:t>Arequipa, Perú </w:t>
      </w:r>
      <w:hyperlink r:id="rId7">
        <w:r>
          <w:rPr>
            <w:spacing w:val="-2"/>
            <w:sz w:val="20"/>
          </w:rPr>
          <w:t>shanccom@unsa.edu.pe</w:t>
        </w:r>
      </w:hyperlink>
    </w:p>
    <w:p>
      <w:pPr>
        <w:spacing w:line="256" w:lineRule="auto" w:before="97"/>
        <w:ind w:left="298" w:right="0" w:firstLine="69"/>
        <w:jc w:val="center"/>
        <w:rPr>
          <w:sz w:val="20"/>
        </w:rPr>
      </w:pPr>
      <w:r>
        <w:rPr/>
        <w:br w:type="column"/>
      </w:r>
      <w:r>
        <w:rPr>
          <w:sz w:val="22"/>
        </w:rPr>
        <w:t>Fabiana Francinet Pacheco Palo </w:t>
      </w:r>
      <w:r>
        <w:rPr>
          <w:i/>
          <w:sz w:val="20"/>
        </w:rPr>
        <w:t>Universidad Nacional de San </w:t>
      </w:r>
      <w:r>
        <w:rPr>
          <w:i/>
          <w:sz w:val="20"/>
        </w:rPr>
        <w:t>Agustín </w:t>
      </w:r>
      <w:r>
        <w:rPr>
          <w:sz w:val="20"/>
        </w:rPr>
        <w:t>Arequipa, Perú </w:t>
      </w:r>
      <w:hyperlink r:id="rId8">
        <w:r>
          <w:rPr>
            <w:spacing w:val="-2"/>
            <w:sz w:val="20"/>
          </w:rPr>
          <w:t>fpachecop@unsa.edu.pe</w:t>
        </w:r>
      </w:hyperlink>
    </w:p>
    <w:p>
      <w:pPr>
        <w:pStyle w:val="BodyText"/>
        <w:spacing w:before="4"/>
      </w:pPr>
    </w:p>
    <w:p>
      <w:pPr>
        <w:spacing w:line="256" w:lineRule="auto" w:before="0"/>
        <w:ind w:left="164" w:right="132" w:firstLine="69"/>
        <w:jc w:val="center"/>
        <w:rPr>
          <w:sz w:val="20"/>
        </w:rPr>
      </w:pPr>
      <w:r>
        <w:rPr>
          <w:sz w:val="22"/>
        </w:rPr>
        <w:t>Luis Guillermo Luque Condori </w:t>
      </w:r>
      <w:r>
        <w:rPr>
          <w:i/>
          <w:sz w:val="20"/>
        </w:rPr>
        <w:t>Universidad Nacional de San </w:t>
      </w:r>
      <w:r>
        <w:rPr>
          <w:i/>
          <w:sz w:val="20"/>
        </w:rPr>
        <w:t>Agustín </w:t>
      </w:r>
      <w:r>
        <w:rPr>
          <w:sz w:val="20"/>
        </w:rPr>
        <w:t>Arequipa, Perú </w:t>
      </w:r>
      <w:hyperlink r:id="rId9">
        <w:r>
          <w:rPr>
            <w:spacing w:val="-2"/>
            <w:sz w:val="20"/>
          </w:rPr>
          <w:t>lluquecon@unsa.edu.pe</w:t>
        </w:r>
      </w:hyperlink>
    </w:p>
    <w:p>
      <w:pPr>
        <w:spacing w:line="256" w:lineRule="auto" w:before="97"/>
        <w:ind w:left="259" w:right="650" w:firstLine="33"/>
        <w:jc w:val="center"/>
        <w:rPr>
          <w:sz w:val="20"/>
        </w:rPr>
      </w:pPr>
      <w:r>
        <w:rPr/>
        <w:br w:type="column"/>
      </w:r>
      <w:r>
        <w:rPr>
          <w:sz w:val="22"/>
        </w:rPr>
        <w:t>Fernando Miguel Garambel </w:t>
      </w:r>
      <w:r>
        <w:rPr>
          <w:sz w:val="22"/>
        </w:rPr>
        <w:t>Marín </w:t>
      </w:r>
      <w:r>
        <w:rPr>
          <w:i/>
          <w:sz w:val="20"/>
        </w:rPr>
        <w:t>Universidad Nacional de San Agustín </w:t>
      </w:r>
      <w:r>
        <w:rPr>
          <w:sz w:val="20"/>
        </w:rPr>
        <w:t>Arequipa, Perú</w:t>
      </w:r>
      <w:r>
        <w:rPr>
          <w:spacing w:val="40"/>
          <w:sz w:val="20"/>
        </w:rPr>
        <w:t> </w:t>
      </w:r>
      <w:hyperlink r:id="rId10">
        <w:r>
          <w:rPr>
            <w:spacing w:val="-2"/>
            <w:sz w:val="20"/>
          </w:rPr>
          <w:t>fgarambel@unsa.edu.pe</w:t>
        </w:r>
      </w:hyperlink>
    </w:p>
    <w:p>
      <w:pPr>
        <w:pStyle w:val="BodyText"/>
        <w:spacing w:before="4"/>
      </w:pPr>
    </w:p>
    <w:p>
      <w:pPr>
        <w:spacing w:line="256" w:lineRule="auto" w:before="0"/>
        <w:ind w:left="259" w:right="687" w:firstLine="69"/>
        <w:jc w:val="center"/>
        <w:rPr>
          <w:sz w:val="20"/>
        </w:rPr>
      </w:pPr>
      <w:r>
        <w:rPr>
          <w:sz w:val="22"/>
        </w:rPr>
        <w:t>Ryan Fabian Valdivia Segovia </w:t>
      </w:r>
      <w:r>
        <w:rPr>
          <w:i/>
          <w:sz w:val="20"/>
        </w:rPr>
        <w:t>Universidad Nacional de San </w:t>
      </w:r>
      <w:r>
        <w:rPr>
          <w:i/>
          <w:sz w:val="20"/>
        </w:rPr>
        <w:t>Agustín </w:t>
      </w:r>
      <w:r>
        <w:rPr>
          <w:sz w:val="20"/>
        </w:rPr>
        <w:t>Arequipa, Perú </w:t>
      </w:r>
      <w:hyperlink r:id="rId11">
        <w:r>
          <w:rPr>
            <w:spacing w:val="-2"/>
            <w:sz w:val="20"/>
          </w:rPr>
          <w:t>rvaldiviase@unsa.edu.pe</w:t>
        </w:r>
      </w:hyperlink>
    </w:p>
    <w:p>
      <w:pPr>
        <w:spacing w:after="0" w:line="256" w:lineRule="auto"/>
        <w:jc w:val="center"/>
        <w:rPr>
          <w:sz w:val="20"/>
        </w:rPr>
        <w:sectPr>
          <w:type w:val="continuous"/>
          <w:pgSz w:w="12240" w:h="15840"/>
          <w:pgMar w:top="900" w:bottom="280" w:left="720" w:right="360"/>
          <w:cols w:num="3" w:equalWidth="0">
            <w:col w:w="3617" w:space="40"/>
            <w:col w:w="3388" w:space="78"/>
            <w:col w:w="4037"/>
          </w:cols>
        </w:sectPr>
      </w:pPr>
    </w:p>
    <w:p>
      <w:pPr>
        <w:pStyle w:val="BodyText"/>
        <w:spacing w:before="187"/>
      </w:pPr>
    </w:p>
    <w:p>
      <w:pPr>
        <w:pStyle w:val="BodyText"/>
        <w:spacing w:after="0"/>
        <w:sectPr>
          <w:type w:val="continuous"/>
          <w:pgSz w:w="12240" w:h="15840"/>
          <w:pgMar w:top="900" w:bottom="280" w:left="720" w:right="360"/>
        </w:sectPr>
      </w:pPr>
    </w:p>
    <w:p>
      <w:pPr>
        <w:spacing w:line="230" w:lineRule="auto" w:before="123"/>
        <w:ind w:left="259" w:right="0" w:firstLine="199"/>
        <w:jc w:val="both"/>
        <w:rPr>
          <w:b/>
          <w:sz w:val="18"/>
        </w:rPr>
      </w:pPr>
      <w:r>
        <w:rPr>
          <w:b/>
          <w:i/>
          <w:sz w:val="18"/>
        </w:rPr>
        <w:t>Resumen</w:t>
      </w:r>
      <w:r>
        <w:rPr>
          <w:b/>
          <w:sz w:val="18"/>
        </w:rPr>
        <w:t>—RegistraMe es un sistema de gestión integral </w:t>
      </w:r>
      <w:r>
        <w:rPr>
          <w:b/>
          <w:sz w:val="18"/>
        </w:rPr>
        <w:t>para ópticas,</w:t>
      </w:r>
      <w:r>
        <w:rPr>
          <w:b/>
          <w:spacing w:val="-3"/>
          <w:sz w:val="18"/>
        </w:rPr>
        <w:t> </w:t>
      </w:r>
      <w:r>
        <w:rPr>
          <w:b/>
          <w:sz w:val="18"/>
        </w:rPr>
        <w:t>compuesto</w:t>
      </w:r>
      <w:r>
        <w:rPr>
          <w:b/>
          <w:spacing w:val="-3"/>
          <w:sz w:val="18"/>
        </w:rPr>
        <w:t> </w:t>
      </w:r>
      <w:r>
        <w:rPr>
          <w:b/>
          <w:sz w:val="18"/>
        </w:rPr>
        <w:t>por</w:t>
      </w:r>
      <w:r>
        <w:rPr>
          <w:b/>
          <w:spacing w:val="-3"/>
          <w:sz w:val="18"/>
        </w:rPr>
        <w:t> </w:t>
      </w:r>
      <w:r>
        <w:rPr>
          <w:b/>
          <w:sz w:val="18"/>
        </w:rPr>
        <w:t>un</w:t>
      </w:r>
      <w:r>
        <w:rPr>
          <w:b/>
          <w:spacing w:val="-3"/>
          <w:sz w:val="18"/>
        </w:rPr>
        <w:t> </w:t>
      </w:r>
      <w:r>
        <w:rPr>
          <w:b/>
          <w:sz w:val="18"/>
        </w:rPr>
        <w:t>backend</w:t>
      </w:r>
      <w:r>
        <w:rPr>
          <w:b/>
          <w:spacing w:val="-3"/>
          <w:sz w:val="18"/>
        </w:rPr>
        <w:t> </w:t>
      </w:r>
      <w:r>
        <w:rPr>
          <w:b/>
          <w:sz w:val="18"/>
        </w:rPr>
        <w:t>en</w:t>
      </w:r>
      <w:r>
        <w:rPr>
          <w:b/>
          <w:spacing w:val="-3"/>
          <w:sz w:val="18"/>
        </w:rPr>
        <w:t> </w:t>
      </w:r>
      <w:r>
        <w:rPr>
          <w:b/>
          <w:sz w:val="18"/>
        </w:rPr>
        <w:t>Django</w:t>
      </w:r>
      <w:r>
        <w:rPr>
          <w:b/>
          <w:spacing w:val="-3"/>
          <w:sz w:val="18"/>
        </w:rPr>
        <w:t> </w:t>
      </w:r>
      <w:r>
        <w:rPr>
          <w:b/>
          <w:sz w:val="18"/>
        </w:rPr>
        <w:t>REST</w:t>
      </w:r>
      <w:r>
        <w:rPr>
          <w:b/>
          <w:spacing w:val="-3"/>
          <w:sz w:val="18"/>
        </w:rPr>
        <w:t> </w:t>
      </w:r>
      <w:r>
        <w:rPr>
          <w:b/>
          <w:sz w:val="18"/>
        </w:rPr>
        <w:t>Framework y</w:t>
      </w:r>
      <w:r>
        <w:rPr>
          <w:b/>
          <w:spacing w:val="-4"/>
          <w:sz w:val="18"/>
        </w:rPr>
        <w:t> </w:t>
      </w:r>
      <w:r>
        <w:rPr>
          <w:b/>
          <w:sz w:val="18"/>
        </w:rPr>
        <w:t>un</w:t>
      </w:r>
      <w:r>
        <w:rPr>
          <w:b/>
          <w:spacing w:val="-4"/>
          <w:sz w:val="18"/>
        </w:rPr>
        <w:t> </w:t>
      </w:r>
      <w:r>
        <w:rPr>
          <w:b/>
          <w:sz w:val="18"/>
        </w:rPr>
        <w:t>frontend</w:t>
      </w:r>
      <w:r>
        <w:rPr>
          <w:b/>
          <w:spacing w:val="-4"/>
          <w:sz w:val="18"/>
        </w:rPr>
        <w:t> </w:t>
      </w:r>
      <w:r>
        <w:rPr>
          <w:b/>
          <w:sz w:val="18"/>
        </w:rPr>
        <w:t>en</w:t>
      </w:r>
      <w:r>
        <w:rPr>
          <w:b/>
          <w:spacing w:val="-4"/>
          <w:sz w:val="18"/>
        </w:rPr>
        <w:t> </w:t>
      </w:r>
      <w:r>
        <w:rPr>
          <w:b/>
          <w:sz w:val="18"/>
        </w:rPr>
        <w:t>React,</w:t>
      </w:r>
      <w:r>
        <w:rPr>
          <w:b/>
          <w:spacing w:val="-4"/>
          <w:sz w:val="18"/>
        </w:rPr>
        <w:t> </w:t>
      </w:r>
      <w:r>
        <w:rPr>
          <w:b/>
          <w:sz w:val="18"/>
        </w:rPr>
        <w:t>orientado</w:t>
      </w:r>
      <w:r>
        <w:rPr>
          <w:b/>
          <w:spacing w:val="-4"/>
          <w:sz w:val="18"/>
        </w:rPr>
        <w:t> </w:t>
      </w:r>
      <w:r>
        <w:rPr>
          <w:b/>
          <w:sz w:val="18"/>
        </w:rPr>
        <w:t>a</w:t>
      </w:r>
      <w:r>
        <w:rPr>
          <w:b/>
          <w:spacing w:val="-4"/>
          <w:sz w:val="18"/>
        </w:rPr>
        <w:t> </w:t>
      </w:r>
      <w:r>
        <w:rPr>
          <w:b/>
          <w:sz w:val="18"/>
        </w:rPr>
        <w:t>digitalizar</w:t>
      </w:r>
      <w:r>
        <w:rPr>
          <w:b/>
          <w:spacing w:val="-4"/>
          <w:sz w:val="18"/>
        </w:rPr>
        <w:t> </w:t>
      </w:r>
      <w:r>
        <w:rPr>
          <w:b/>
          <w:sz w:val="18"/>
        </w:rPr>
        <w:t>la</w:t>
      </w:r>
      <w:r>
        <w:rPr>
          <w:b/>
          <w:spacing w:val="-4"/>
          <w:sz w:val="18"/>
        </w:rPr>
        <w:t> </w:t>
      </w:r>
      <w:r>
        <w:rPr>
          <w:b/>
          <w:sz w:val="18"/>
        </w:rPr>
        <w:t>operación</w:t>
      </w:r>
      <w:r>
        <w:rPr>
          <w:b/>
          <w:spacing w:val="-4"/>
          <w:sz w:val="18"/>
        </w:rPr>
        <w:t> </w:t>
      </w:r>
      <w:r>
        <w:rPr>
          <w:b/>
          <w:sz w:val="18"/>
        </w:rPr>
        <w:t>de</w:t>
      </w:r>
      <w:r>
        <w:rPr>
          <w:b/>
          <w:spacing w:val="-4"/>
          <w:sz w:val="18"/>
        </w:rPr>
        <w:t> </w:t>
      </w:r>
      <w:r>
        <w:rPr>
          <w:b/>
          <w:sz w:val="18"/>
        </w:rPr>
        <w:t>un centro óptico: ventas, caja, inventario, clientes y recetas clínicas. Este informe documenta el proceso completo de verificación y validación aplicado al proyecto a lo largo de sus cuatro sprints, estructurado en cinco niveles de prueba: pruebas unitarias de caja blanca sobre el backend (518 pruebas automatizadas con </w:t>
      </w:r>
      <w:r>
        <w:rPr>
          <w:rFonts w:ascii="Courier New" w:hAnsi="Courier New"/>
          <w:b/>
          <w:sz w:val="18"/>
        </w:rPr>
        <w:t>pytest</w:t>
      </w:r>
      <w:r>
        <w:rPr>
          <w:b/>
          <w:sz w:val="18"/>
        </w:rPr>
        <w:t>, 87 % de cobertura documentada), pruebas funcionales manuales</w:t>
      </w:r>
      <w:r>
        <w:rPr>
          <w:b/>
          <w:spacing w:val="40"/>
          <w:sz w:val="18"/>
        </w:rPr>
        <w:t> </w:t>
      </w:r>
      <w:r>
        <w:rPr>
          <w:b/>
          <w:sz w:val="18"/>
        </w:rPr>
        <w:t>de</w:t>
      </w:r>
      <w:r>
        <w:rPr>
          <w:b/>
          <w:spacing w:val="40"/>
          <w:sz w:val="18"/>
        </w:rPr>
        <w:t> </w:t>
      </w:r>
      <w:r>
        <w:rPr>
          <w:b/>
          <w:sz w:val="18"/>
        </w:rPr>
        <w:t>caja</w:t>
      </w:r>
      <w:r>
        <w:rPr>
          <w:b/>
          <w:spacing w:val="40"/>
          <w:sz w:val="18"/>
        </w:rPr>
        <w:t> </w:t>
      </w:r>
      <w:r>
        <w:rPr>
          <w:b/>
          <w:sz w:val="18"/>
        </w:rPr>
        <w:t>negra</w:t>
      </w:r>
      <w:r>
        <w:rPr>
          <w:b/>
          <w:spacing w:val="40"/>
          <w:sz w:val="18"/>
        </w:rPr>
        <w:t> </w:t>
      </w:r>
      <w:r>
        <w:rPr>
          <w:b/>
          <w:sz w:val="18"/>
        </w:rPr>
        <w:t>sobre</w:t>
      </w:r>
      <w:r>
        <w:rPr>
          <w:b/>
          <w:spacing w:val="40"/>
          <w:sz w:val="18"/>
        </w:rPr>
        <w:t> </w:t>
      </w:r>
      <w:r>
        <w:rPr>
          <w:b/>
          <w:sz w:val="18"/>
        </w:rPr>
        <w:t>los</w:t>
      </w:r>
      <w:r>
        <w:rPr>
          <w:b/>
          <w:spacing w:val="40"/>
          <w:sz w:val="18"/>
        </w:rPr>
        <w:t> </w:t>
      </w:r>
      <w:r>
        <w:rPr>
          <w:b/>
          <w:sz w:val="18"/>
        </w:rPr>
        <w:t>módulos</w:t>
      </w:r>
      <w:r>
        <w:rPr>
          <w:b/>
          <w:spacing w:val="40"/>
          <w:sz w:val="18"/>
        </w:rPr>
        <w:t> </w:t>
      </w:r>
      <w:r>
        <w:rPr>
          <w:b/>
          <w:sz w:val="18"/>
        </w:rPr>
        <w:t>críticos,</w:t>
      </w:r>
      <w:r>
        <w:rPr>
          <w:b/>
          <w:spacing w:val="40"/>
          <w:sz w:val="18"/>
        </w:rPr>
        <w:t> </w:t>
      </w:r>
      <w:r>
        <w:rPr>
          <w:b/>
          <w:sz w:val="18"/>
        </w:rPr>
        <w:t>pruebas de integración backend (10 escenarios), pruebas de sistema de extremo a extremo con Playwright (17 escenarios de negocio materializados en 72 ejecuciones automatizadas sobre tres mo-tores de navegador), pruebas no funcionales de rendimiento y seguridad con Locust y </w:t>
      </w:r>
      <w:r>
        <w:rPr>
          <w:rFonts w:ascii="Courier New" w:hAnsi="Courier New"/>
          <w:b/>
          <w:sz w:val="18"/>
        </w:rPr>
        <w:t>pytest</w:t>
      </w:r>
      <w:r>
        <w:rPr>
          <w:rFonts w:ascii="Courier New" w:hAnsi="Courier New"/>
          <w:b/>
          <w:spacing w:val="-23"/>
          <w:sz w:val="18"/>
        </w:rPr>
        <w:t> </w:t>
      </w:r>
      <w:r>
        <w:rPr>
          <w:b/>
          <w:sz w:val="18"/>
        </w:rPr>
        <w:t>(17 escenarios) y una sesión formal de pruebas de aceptación (UAT) con un usuario externo real (12 criterios ejecutados). La estrategia de selección de casos se</w:t>
      </w:r>
      <w:r>
        <w:rPr>
          <w:b/>
          <w:spacing w:val="58"/>
          <w:sz w:val="18"/>
        </w:rPr>
        <w:t> </w:t>
      </w:r>
      <w:r>
        <w:rPr>
          <w:b/>
          <w:sz w:val="18"/>
        </w:rPr>
        <w:t>fundamentó</w:t>
      </w:r>
      <w:r>
        <w:rPr>
          <w:b/>
          <w:spacing w:val="58"/>
          <w:sz w:val="18"/>
        </w:rPr>
        <w:t> </w:t>
      </w:r>
      <w:r>
        <w:rPr>
          <w:b/>
          <w:sz w:val="18"/>
        </w:rPr>
        <w:t>en</w:t>
      </w:r>
      <w:r>
        <w:rPr>
          <w:b/>
          <w:spacing w:val="58"/>
          <w:sz w:val="18"/>
        </w:rPr>
        <w:t> </w:t>
      </w:r>
      <w:r>
        <w:rPr>
          <w:b/>
          <w:sz w:val="18"/>
        </w:rPr>
        <w:t>las</w:t>
      </w:r>
      <w:r>
        <w:rPr>
          <w:b/>
          <w:spacing w:val="58"/>
          <w:sz w:val="18"/>
        </w:rPr>
        <w:t> </w:t>
      </w:r>
      <w:r>
        <w:rPr>
          <w:b/>
          <w:sz w:val="18"/>
        </w:rPr>
        <w:t>técnicas</w:t>
      </w:r>
      <w:r>
        <w:rPr>
          <w:b/>
          <w:spacing w:val="58"/>
          <w:sz w:val="18"/>
        </w:rPr>
        <w:t> </w:t>
      </w:r>
      <w:r>
        <w:rPr>
          <w:b/>
          <w:sz w:val="18"/>
        </w:rPr>
        <w:t>de</w:t>
      </w:r>
      <w:r>
        <w:rPr>
          <w:b/>
          <w:spacing w:val="58"/>
          <w:sz w:val="18"/>
        </w:rPr>
        <w:t> </w:t>
      </w:r>
      <w:r>
        <w:rPr>
          <w:b/>
          <w:sz w:val="18"/>
        </w:rPr>
        <w:t>Partición</w:t>
      </w:r>
      <w:r>
        <w:rPr>
          <w:b/>
          <w:spacing w:val="58"/>
          <w:sz w:val="18"/>
        </w:rPr>
        <w:t> </w:t>
      </w:r>
      <w:r>
        <w:rPr>
          <w:b/>
          <w:sz w:val="18"/>
        </w:rPr>
        <w:t>de</w:t>
      </w:r>
      <w:r>
        <w:rPr>
          <w:b/>
          <w:spacing w:val="58"/>
          <w:sz w:val="18"/>
        </w:rPr>
        <w:t> </w:t>
      </w:r>
      <w:r>
        <w:rPr>
          <w:b/>
          <w:sz w:val="18"/>
        </w:rPr>
        <w:t>Equivalencia y Análisis de Valores Límite de Myers, el Principio de la</w:t>
      </w:r>
      <w:r>
        <w:rPr>
          <w:b/>
          <w:spacing w:val="80"/>
          <w:w w:val="150"/>
          <w:sz w:val="18"/>
        </w:rPr>
        <w:t> </w:t>
      </w:r>
      <w:r>
        <w:rPr>
          <w:b/>
          <w:sz w:val="18"/>
        </w:rPr>
        <w:t>Mochila</w:t>
      </w:r>
      <w:r>
        <w:rPr>
          <w:b/>
          <w:spacing w:val="40"/>
          <w:sz w:val="18"/>
        </w:rPr>
        <w:t> </w:t>
      </w:r>
      <w:r>
        <w:rPr>
          <w:b/>
          <w:sz w:val="18"/>
        </w:rPr>
        <w:t>de</w:t>
      </w:r>
      <w:r>
        <w:rPr>
          <w:b/>
          <w:spacing w:val="40"/>
          <w:sz w:val="18"/>
        </w:rPr>
        <w:t> </w:t>
      </w:r>
      <w:r>
        <w:rPr>
          <w:b/>
          <w:sz w:val="18"/>
        </w:rPr>
        <w:t>Spillner</w:t>
      </w:r>
      <w:r>
        <w:rPr>
          <w:b/>
          <w:spacing w:val="40"/>
          <w:sz w:val="18"/>
        </w:rPr>
        <w:t> </w:t>
      </w:r>
      <w:r>
        <w:rPr>
          <w:b/>
          <w:sz w:val="18"/>
        </w:rPr>
        <w:t>para</w:t>
      </w:r>
      <w:r>
        <w:rPr>
          <w:b/>
          <w:spacing w:val="40"/>
          <w:sz w:val="18"/>
        </w:rPr>
        <w:t> </w:t>
      </w:r>
      <w:r>
        <w:rPr>
          <w:b/>
          <w:sz w:val="18"/>
        </w:rPr>
        <w:t>las</w:t>
      </w:r>
      <w:r>
        <w:rPr>
          <w:b/>
          <w:spacing w:val="40"/>
          <w:sz w:val="18"/>
        </w:rPr>
        <w:t> </w:t>
      </w:r>
      <w:r>
        <w:rPr>
          <w:b/>
          <w:sz w:val="18"/>
        </w:rPr>
        <w:t>pruebas</w:t>
      </w:r>
      <w:r>
        <w:rPr>
          <w:b/>
          <w:spacing w:val="40"/>
          <w:sz w:val="18"/>
        </w:rPr>
        <w:t> </w:t>
      </w:r>
      <w:r>
        <w:rPr>
          <w:b/>
          <w:sz w:val="18"/>
        </w:rPr>
        <w:t>no</w:t>
      </w:r>
      <w:r>
        <w:rPr>
          <w:b/>
          <w:spacing w:val="40"/>
          <w:sz w:val="18"/>
        </w:rPr>
        <w:t> </w:t>
      </w:r>
      <w:r>
        <w:rPr>
          <w:b/>
          <w:sz w:val="18"/>
        </w:rPr>
        <w:t>funcionales,</w:t>
      </w:r>
      <w:r>
        <w:rPr>
          <w:b/>
          <w:spacing w:val="40"/>
          <w:sz w:val="18"/>
        </w:rPr>
        <w:t> </w:t>
      </w:r>
      <w:r>
        <w:rPr>
          <w:b/>
          <w:sz w:val="18"/>
        </w:rPr>
        <w:t>y</w:t>
      </w:r>
      <w:r>
        <w:rPr>
          <w:b/>
          <w:spacing w:val="40"/>
          <w:sz w:val="18"/>
        </w:rPr>
        <w:t> </w:t>
      </w:r>
      <w:r>
        <w:rPr>
          <w:b/>
          <w:sz w:val="18"/>
        </w:rPr>
        <w:t>el modelo</w:t>
      </w:r>
      <w:r>
        <w:rPr>
          <w:b/>
          <w:spacing w:val="-5"/>
          <w:sz w:val="18"/>
        </w:rPr>
        <w:t> </w:t>
      </w:r>
      <w:r>
        <w:rPr>
          <w:b/>
          <w:sz w:val="18"/>
        </w:rPr>
        <w:t>de</w:t>
      </w:r>
      <w:r>
        <w:rPr>
          <w:b/>
          <w:spacing w:val="-4"/>
          <w:sz w:val="18"/>
        </w:rPr>
        <w:t> </w:t>
      </w:r>
      <w:r>
        <w:rPr>
          <w:b/>
          <w:sz w:val="18"/>
        </w:rPr>
        <w:t>calidad</w:t>
      </w:r>
      <w:r>
        <w:rPr>
          <w:b/>
          <w:spacing w:val="-4"/>
          <w:sz w:val="18"/>
        </w:rPr>
        <w:t> </w:t>
      </w:r>
      <w:r>
        <w:rPr>
          <w:b/>
          <w:sz w:val="18"/>
        </w:rPr>
        <w:t>ISO/IEC</w:t>
      </w:r>
      <w:r>
        <w:rPr>
          <w:b/>
          <w:spacing w:val="-5"/>
          <w:sz w:val="18"/>
        </w:rPr>
        <w:t> </w:t>
      </w:r>
      <w:r>
        <w:rPr>
          <w:b/>
          <w:sz w:val="18"/>
        </w:rPr>
        <w:t>25010,</w:t>
      </w:r>
      <w:r>
        <w:rPr>
          <w:b/>
          <w:spacing w:val="-5"/>
          <w:sz w:val="18"/>
        </w:rPr>
        <w:t> </w:t>
      </w:r>
      <w:r>
        <w:rPr>
          <w:b/>
          <w:sz w:val="18"/>
        </w:rPr>
        <w:t>bajo</w:t>
      </w:r>
      <w:r>
        <w:rPr>
          <w:b/>
          <w:spacing w:val="-4"/>
          <w:sz w:val="18"/>
        </w:rPr>
        <w:t> </w:t>
      </w:r>
      <w:r>
        <w:rPr>
          <w:b/>
          <w:sz w:val="18"/>
        </w:rPr>
        <w:t>la</w:t>
      </w:r>
      <w:r>
        <w:rPr>
          <w:b/>
          <w:spacing w:val="-5"/>
          <w:sz w:val="18"/>
        </w:rPr>
        <w:t> </w:t>
      </w:r>
      <w:r>
        <w:rPr>
          <w:b/>
          <w:sz w:val="18"/>
        </w:rPr>
        <w:t>estructura</w:t>
      </w:r>
      <w:r>
        <w:rPr>
          <w:b/>
          <w:spacing w:val="-5"/>
          <w:sz w:val="18"/>
        </w:rPr>
        <w:t> </w:t>
      </w:r>
      <w:r>
        <w:rPr>
          <w:b/>
          <w:sz w:val="18"/>
        </w:rPr>
        <w:t>documental de ISO/IEC/IEEE 29119-3. Los resultados muestran que el sistema protege correctamente sus recursos (7/7 escenarios de seguridad</w:t>
      </w:r>
      <w:r>
        <w:rPr>
          <w:b/>
          <w:spacing w:val="-5"/>
          <w:sz w:val="18"/>
        </w:rPr>
        <w:t> </w:t>
      </w:r>
      <w:r>
        <w:rPr>
          <w:b/>
          <w:sz w:val="18"/>
        </w:rPr>
        <w:t>aprobados)</w:t>
      </w:r>
      <w:r>
        <w:rPr>
          <w:b/>
          <w:spacing w:val="-5"/>
          <w:sz w:val="18"/>
        </w:rPr>
        <w:t> </w:t>
      </w:r>
      <w:r>
        <w:rPr>
          <w:b/>
          <w:sz w:val="18"/>
        </w:rPr>
        <w:t>y</w:t>
      </w:r>
      <w:r>
        <w:rPr>
          <w:b/>
          <w:spacing w:val="-5"/>
          <w:sz w:val="18"/>
        </w:rPr>
        <w:t> </w:t>
      </w:r>
      <w:r>
        <w:rPr>
          <w:b/>
          <w:sz w:val="18"/>
        </w:rPr>
        <w:t>preserva</w:t>
      </w:r>
      <w:r>
        <w:rPr>
          <w:b/>
          <w:spacing w:val="-5"/>
          <w:sz w:val="18"/>
        </w:rPr>
        <w:t> </w:t>
      </w:r>
      <w:r>
        <w:rPr>
          <w:b/>
          <w:sz w:val="18"/>
        </w:rPr>
        <w:t>la</w:t>
      </w:r>
      <w:r>
        <w:rPr>
          <w:b/>
          <w:spacing w:val="-5"/>
          <w:sz w:val="18"/>
        </w:rPr>
        <w:t> </w:t>
      </w:r>
      <w:r>
        <w:rPr>
          <w:b/>
          <w:sz w:val="18"/>
        </w:rPr>
        <w:t>integridad</w:t>
      </w:r>
      <w:r>
        <w:rPr>
          <w:b/>
          <w:spacing w:val="-5"/>
          <w:sz w:val="18"/>
        </w:rPr>
        <w:t> </w:t>
      </w:r>
      <w:r>
        <w:rPr>
          <w:b/>
          <w:sz w:val="18"/>
        </w:rPr>
        <w:t>transaccional</w:t>
      </w:r>
      <w:r>
        <w:rPr>
          <w:b/>
          <w:spacing w:val="-5"/>
          <w:sz w:val="18"/>
        </w:rPr>
        <w:t> </w:t>
      </w:r>
      <w:r>
        <w:rPr>
          <w:b/>
          <w:sz w:val="18"/>
        </w:rPr>
        <w:t>bajo concurrencia crítica y ante fallos de infraestructura, pero no satisface de forma generalizada los criterios de rendimiento bajo carga</w:t>
      </w:r>
      <w:r>
        <w:rPr>
          <w:b/>
          <w:spacing w:val="40"/>
          <w:sz w:val="18"/>
        </w:rPr>
        <w:t> </w:t>
      </w:r>
      <w:r>
        <w:rPr>
          <w:b/>
          <w:sz w:val="18"/>
        </w:rPr>
        <w:t>(5</w:t>
      </w:r>
      <w:r>
        <w:rPr>
          <w:b/>
          <w:spacing w:val="40"/>
          <w:sz w:val="18"/>
        </w:rPr>
        <w:t> </w:t>
      </w:r>
      <w:r>
        <w:rPr>
          <w:b/>
          <w:sz w:val="18"/>
        </w:rPr>
        <w:t>de</w:t>
      </w:r>
      <w:r>
        <w:rPr>
          <w:b/>
          <w:spacing w:val="40"/>
          <w:sz w:val="18"/>
        </w:rPr>
        <w:t> </w:t>
      </w:r>
      <w:r>
        <w:rPr>
          <w:b/>
          <w:sz w:val="18"/>
        </w:rPr>
        <w:t>8</w:t>
      </w:r>
      <w:r>
        <w:rPr>
          <w:b/>
          <w:spacing w:val="40"/>
          <w:sz w:val="18"/>
        </w:rPr>
        <w:t> </w:t>
      </w:r>
      <w:r>
        <w:rPr>
          <w:b/>
          <w:sz w:val="18"/>
        </w:rPr>
        <w:t>escenarios</w:t>
      </w:r>
      <w:r>
        <w:rPr>
          <w:b/>
          <w:spacing w:val="40"/>
          <w:sz w:val="18"/>
        </w:rPr>
        <w:t> </w:t>
      </w:r>
      <w:r>
        <w:rPr>
          <w:b/>
          <w:sz w:val="18"/>
        </w:rPr>
        <w:t>de</w:t>
      </w:r>
      <w:r>
        <w:rPr>
          <w:b/>
          <w:spacing w:val="40"/>
          <w:sz w:val="18"/>
        </w:rPr>
        <w:t> </w:t>
      </w:r>
      <w:r>
        <w:rPr>
          <w:b/>
          <w:sz w:val="18"/>
        </w:rPr>
        <w:t>estrés</w:t>
      </w:r>
      <w:r>
        <w:rPr>
          <w:b/>
          <w:spacing w:val="40"/>
          <w:sz w:val="18"/>
        </w:rPr>
        <w:t> </w:t>
      </w:r>
      <w:r>
        <w:rPr>
          <w:b/>
          <w:sz w:val="18"/>
        </w:rPr>
        <w:t>y</w:t>
      </w:r>
      <w:r>
        <w:rPr>
          <w:b/>
          <w:spacing w:val="40"/>
          <w:sz w:val="18"/>
        </w:rPr>
        <w:t> </w:t>
      </w:r>
      <w:r>
        <w:rPr>
          <w:b/>
          <w:sz w:val="18"/>
        </w:rPr>
        <w:t>volumen</w:t>
      </w:r>
      <w:r>
        <w:rPr>
          <w:b/>
          <w:spacing w:val="40"/>
          <w:sz w:val="18"/>
        </w:rPr>
        <w:t> </w:t>
      </w:r>
      <w:r>
        <w:rPr>
          <w:b/>
          <w:sz w:val="18"/>
        </w:rPr>
        <w:t>no</w:t>
      </w:r>
      <w:r>
        <w:rPr>
          <w:b/>
          <w:spacing w:val="40"/>
          <w:sz w:val="18"/>
        </w:rPr>
        <w:t> </w:t>
      </w:r>
      <w:r>
        <w:rPr>
          <w:b/>
          <w:sz w:val="18"/>
        </w:rPr>
        <w:t>aprobados), y</w:t>
      </w:r>
      <w:r>
        <w:rPr>
          <w:b/>
          <w:spacing w:val="65"/>
          <w:sz w:val="18"/>
        </w:rPr>
        <w:t> </w:t>
      </w:r>
      <w:r>
        <w:rPr>
          <w:b/>
          <w:sz w:val="18"/>
        </w:rPr>
        <w:t>la</w:t>
      </w:r>
      <w:r>
        <w:rPr>
          <w:b/>
          <w:spacing w:val="65"/>
          <w:sz w:val="18"/>
        </w:rPr>
        <w:t> </w:t>
      </w:r>
      <w:r>
        <w:rPr>
          <w:b/>
          <w:sz w:val="18"/>
        </w:rPr>
        <w:t>sesión</w:t>
      </w:r>
      <w:r>
        <w:rPr>
          <w:b/>
          <w:spacing w:val="65"/>
          <w:sz w:val="18"/>
        </w:rPr>
        <w:t> </w:t>
      </w:r>
      <w:r>
        <w:rPr>
          <w:b/>
          <w:sz w:val="18"/>
        </w:rPr>
        <w:t>de</w:t>
      </w:r>
      <w:r>
        <w:rPr>
          <w:b/>
          <w:spacing w:val="65"/>
          <w:sz w:val="18"/>
        </w:rPr>
        <w:t> </w:t>
      </w:r>
      <w:r>
        <w:rPr>
          <w:b/>
          <w:sz w:val="18"/>
        </w:rPr>
        <w:t>aceptación</w:t>
      </w:r>
      <w:r>
        <w:rPr>
          <w:b/>
          <w:spacing w:val="65"/>
          <w:sz w:val="18"/>
        </w:rPr>
        <w:t> </w:t>
      </w:r>
      <w:r>
        <w:rPr>
          <w:b/>
          <w:sz w:val="18"/>
        </w:rPr>
        <w:t>con</w:t>
      </w:r>
      <w:r>
        <w:rPr>
          <w:b/>
          <w:spacing w:val="65"/>
          <w:sz w:val="18"/>
        </w:rPr>
        <w:t> </w:t>
      </w:r>
      <w:r>
        <w:rPr>
          <w:b/>
          <w:sz w:val="18"/>
        </w:rPr>
        <w:t>el</w:t>
      </w:r>
      <w:r>
        <w:rPr>
          <w:b/>
          <w:spacing w:val="65"/>
          <w:sz w:val="18"/>
        </w:rPr>
        <w:t> </w:t>
      </w:r>
      <w:r>
        <w:rPr>
          <w:b/>
          <w:sz w:val="18"/>
        </w:rPr>
        <w:t>usuario</w:t>
      </w:r>
      <w:r>
        <w:rPr>
          <w:b/>
          <w:spacing w:val="65"/>
          <w:sz w:val="18"/>
        </w:rPr>
        <w:t> </w:t>
      </w:r>
      <w:r>
        <w:rPr>
          <w:b/>
          <w:sz w:val="18"/>
        </w:rPr>
        <w:t>final</w:t>
      </w:r>
      <w:r>
        <w:rPr>
          <w:b/>
          <w:spacing w:val="65"/>
          <w:sz w:val="18"/>
        </w:rPr>
        <w:t> </w:t>
      </w:r>
      <w:r>
        <w:rPr>
          <w:b/>
          <w:sz w:val="18"/>
        </w:rPr>
        <w:t>concluyó</w:t>
      </w:r>
      <w:r>
        <w:rPr>
          <w:b/>
          <w:spacing w:val="65"/>
          <w:sz w:val="18"/>
        </w:rPr>
        <w:t> </w:t>
      </w:r>
      <w:r>
        <w:rPr>
          <w:b/>
          <w:sz w:val="18"/>
        </w:rPr>
        <w:t>en un veredicto de </w:t>
      </w:r>
      <w:r>
        <w:rPr>
          <w:b/>
          <w:i/>
          <w:sz w:val="18"/>
        </w:rPr>
        <w:t>aprobación condicionada </w:t>
      </w:r>
      <w:r>
        <w:rPr>
          <w:b/>
          <w:sz w:val="18"/>
        </w:rPr>
        <w:t>(91.6 % de criterios validados),</w:t>
      </w:r>
      <w:r>
        <w:rPr>
          <w:b/>
          <w:spacing w:val="-12"/>
          <w:sz w:val="18"/>
        </w:rPr>
        <w:t> </w:t>
      </w:r>
      <w:r>
        <w:rPr>
          <w:b/>
          <w:sz w:val="18"/>
        </w:rPr>
        <w:t>identificando</w:t>
      </w:r>
      <w:r>
        <w:rPr>
          <w:b/>
          <w:spacing w:val="-11"/>
          <w:sz w:val="18"/>
        </w:rPr>
        <w:t> </w:t>
      </w:r>
      <w:r>
        <w:rPr>
          <w:b/>
          <w:sz w:val="18"/>
        </w:rPr>
        <w:t>defectos</w:t>
      </w:r>
      <w:r>
        <w:rPr>
          <w:b/>
          <w:spacing w:val="-11"/>
          <w:sz w:val="18"/>
        </w:rPr>
        <w:t> </w:t>
      </w:r>
      <w:r>
        <w:rPr>
          <w:b/>
          <w:sz w:val="18"/>
        </w:rPr>
        <w:t>concretos</w:t>
      </w:r>
      <w:r>
        <w:rPr>
          <w:b/>
          <w:spacing w:val="-11"/>
          <w:sz w:val="18"/>
        </w:rPr>
        <w:t> </w:t>
      </w:r>
      <w:r>
        <w:rPr>
          <w:b/>
          <w:sz w:val="18"/>
        </w:rPr>
        <w:t>de</w:t>
      </w:r>
      <w:r>
        <w:rPr>
          <w:b/>
          <w:spacing w:val="-12"/>
          <w:sz w:val="18"/>
        </w:rPr>
        <w:t> </w:t>
      </w:r>
      <w:r>
        <w:rPr>
          <w:b/>
          <w:sz w:val="18"/>
        </w:rPr>
        <w:t>validación</w:t>
      </w:r>
      <w:r>
        <w:rPr>
          <w:b/>
          <w:spacing w:val="-11"/>
          <w:sz w:val="18"/>
        </w:rPr>
        <w:t> </w:t>
      </w:r>
      <w:r>
        <w:rPr>
          <w:b/>
          <w:sz w:val="18"/>
        </w:rPr>
        <w:t>de</w:t>
      </w:r>
      <w:r>
        <w:rPr>
          <w:b/>
          <w:spacing w:val="-11"/>
          <w:sz w:val="18"/>
        </w:rPr>
        <w:t> </w:t>
      </w:r>
      <w:r>
        <w:rPr>
          <w:b/>
          <w:sz w:val="18"/>
        </w:rPr>
        <w:t>datos que quedan documentados para el backlog. Se presenta también la</w:t>
      </w:r>
      <w:r>
        <w:rPr>
          <w:b/>
          <w:spacing w:val="-6"/>
          <w:sz w:val="18"/>
        </w:rPr>
        <w:t> </w:t>
      </w:r>
      <w:r>
        <w:rPr>
          <w:b/>
          <w:sz w:val="18"/>
        </w:rPr>
        <w:t>matriz</w:t>
      </w:r>
      <w:r>
        <w:rPr>
          <w:b/>
          <w:spacing w:val="-6"/>
          <w:sz w:val="18"/>
        </w:rPr>
        <w:t> </w:t>
      </w:r>
      <w:r>
        <w:rPr>
          <w:b/>
          <w:sz w:val="18"/>
        </w:rPr>
        <w:t>de</w:t>
      </w:r>
      <w:r>
        <w:rPr>
          <w:b/>
          <w:spacing w:val="-6"/>
          <w:sz w:val="18"/>
        </w:rPr>
        <w:t> </w:t>
      </w:r>
      <w:r>
        <w:rPr>
          <w:b/>
          <w:sz w:val="18"/>
        </w:rPr>
        <w:t>trazabilidad</w:t>
      </w:r>
      <w:r>
        <w:rPr>
          <w:b/>
          <w:spacing w:val="-6"/>
          <w:sz w:val="18"/>
        </w:rPr>
        <w:t> </w:t>
      </w:r>
      <w:r>
        <w:rPr>
          <w:b/>
          <w:sz w:val="18"/>
        </w:rPr>
        <w:t>módulo–nivel</w:t>
      </w:r>
      <w:r>
        <w:rPr>
          <w:b/>
          <w:spacing w:val="-6"/>
          <w:sz w:val="18"/>
        </w:rPr>
        <w:t> </w:t>
      </w:r>
      <w:r>
        <w:rPr>
          <w:b/>
          <w:sz w:val="18"/>
        </w:rPr>
        <w:t>de</w:t>
      </w:r>
      <w:r>
        <w:rPr>
          <w:b/>
          <w:spacing w:val="-6"/>
          <w:sz w:val="18"/>
        </w:rPr>
        <w:t> </w:t>
      </w:r>
      <w:r>
        <w:rPr>
          <w:b/>
          <w:sz w:val="18"/>
        </w:rPr>
        <w:t>prueba</w:t>
      </w:r>
      <w:r>
        <w:rPr>
          <w:b/>
          <w:spacing w:val="-6"/>
          <w:sz w:val="18"/>
        </w:rPr>
        <w:t> </w:t>
      </w:r>
      <w:r>
        <w:rPr>
          <w:b/>
          <w:sz w:val="18"/>
        </w:rPr>
        <w:t>y</w:t>
      </w:r>
      <w:r>
        <w:rPr>
          <w:b/>
          <w:spacing w:val="-6"/>
          <w:sz w:val="18"/>
        </w:rPr>
        <w:t> </w:t>
      </w:r>
      <w:r>
        <w:rPr>
          <w:b/>
          <w:sz w:val="18"/>
        </w:rPr>
        <w:t>una</w:t>
      </w:r>
      <w:r>
        <w:rPr>
          <w:b/>
          <w:spacing w:val="-6"/>
          <w:sz w:val="18"/>
        </w:rPr>
        <w:t> </w:t>
      </w:r>
      <w:r>
        <w:rPr>
          <w:b/>
          <w:sz w:val="18"/>
        </w:rPr>
        <w:t>discusión de los hallazgos que orienta el trabajo de optimización previo a un despliegue de producción con alta concurrencia.</w:t>
      </w:r>
    </w:p>
    <w:p>
      <w:pPr>
        <w:spacing w:line="185" w:lineRule="exact" w:before="0"/>
        <w:ind w:left="458" w:right="0" w:firstLine="0"/>
        <w:jc w:val="both"/>
        <w:rPr>
          <w:b/>
          <w:sz w:val="18"/>
        </w:rPr>
      </w:pPr>
      <w:r>
        <w:rPr>
          <w:b/>
          <w:i/>
          <w:sz w:val="18"/>
        </w:rPr>
        <w:t>Index</w:t>
      </w:r>
      <w:r>
        <w:rPr>
          <w:b/>
          <w:i/>
          <w:spacing w:val="19"/>
          <w:sz w:val="18"/>
        </w:rPr>
        <w:t> </w:t>
      </w:r>
      <w:r>
        <w:rPr>
          <w:b/>
          <w:i/>
          <w:sz w:val="18"/>
        </w:rPr>
        <w:t>Terms</w:t>
      </w:r>
      <w:r>
        <w:rPr>
          <w:b/>
          <w:sz w:val="18"/>
        </w:rPr>
        <w:t>—pruebas</w:t>
      </w:r>
      <w:r>
        <w:rPr>
          <w:b/>
          <w:spacing w:val="20"/>
          <w:sz w:val="18"/>
        </w:rPr>
        <w:t> </w:t>
      </w:r>
      <w:r>
        <w:rPr>
          <w:b/>
          <w:sz w:val="18"/>
        </w:rPr>
        <w:t>de</w:t>
      </w:r>
      <w:r>
        <w:rPr>
          <w:b/>
          <w:spacing w:val="20"/>
          <w:sz w:val="18"/>
        </w:rPr>
        <w:t> </w:t>
      </w:r>
      <w:r>
        <w:rPr>
          <w:b/>
          <w:sz w:val="18"/>
        </w:rPr>
        <w:t>software,</w:t>
      </w:r>
      <w:r>
        <w:rPr>
          <w:b/>
          <w:spacing w:val="21"/>
          <w:sz w:val="18"/>
        </w:rPr>
        <w:t> </w:t>
      </w:r>
      <w:r>
        <w:rPr>
          <w:b/>
          <w:sz w:val="18"/>
        </w:rPr>
        <w:t>verificación</w:t>
      </w:r>
      <w:r>
        <w:rPr>
          <w:b/>
          <w:spacing w:val="20"/>
          <w:sz w:val="18"/>
        </w:rPr>
        <w:t> </w:t>
      </w:r>
      <w:r>
        <w:rPr>
          <w:b/>
          <w:sz w:val="18"/>
        </w:rPr>
        <w:t>y</w:t>
      </w:r>
      <w:r>
        <w:rPr>
          <w:b/>
          <w:spacing w:val="20"/>
          <w:sz w:val="18"/>
        </w:rPr>
        <w:t> </w:t>
      </w:r>
      <w:r>
        <w:rPr>
          <w:b/>
          <w:spacing w:val="-2"/>
          <w:sz w:val="18"/>
        </w:rPr>
        <w:t>validación,</w:t>
      </w:r>
    </w:p>
    <w:p>
      <w:pPr>
        <w:spacing w:line="230" w:lineRule="auto" w:before="2"/>
        <w:ind w:left="259" w:right="0" w:firstLine="0"/>
        <w:jc w:val="both"/>
        <w:rPr>
          <w:b/>
          <w:sz w:val="18"/>
        </w:rPr>
      </w:pPr>
      <w:r>
        <w:rPr>
          <w:b/>
          <w:sz w:val="18"/>
        </w:rPr>
        <w:t>pruebas de extremo a extremo, pruebas de rendimiento, </w:t>
      </w:r>
      <w:r>
        <w:rPr>
          <w:b/>
          <w:sz w:val="18"/>
        </w:rPr>
        <w:t>pruebas de aceptación, ISO/IEC 25010, IEEE 29119, RegistraMe</w:t>
      </w:r>
    </w:p>
    <w:p>
      <w:pPr>
        <w:pStyle w:val="ListParagraph"/>
        <w:numPr>
          <w:ilvl w:val="0"/>
          <w:numId w:val="1"/>
        </w:numPr>
        <w:tabs>
          <w:tab w:pos="2213" w:val="left" w:leader="none"/>
        </w:tabs>
        <w:spacing w:line="240" w:lineRule="auto" w:before="97" w:after="0"/>
        <w:ind w:left="2213" w:right="0" w:hanging="336"/>
        <w:jc w:val="left"/>
        <w:rPr>
          <w:sz w:val="20"/>
        </w:rPr>
      </w:pPr>
      <w:r>
        <w:rPr/>
        <w:br w:type="column"/>
      </w:r>
      <w:bookmarkStart w:name="Introducción" w:id="1"/>
      <w:bookmarkEnd w:id="1"/>
      <w:r>
        <w:rPr/>
      </w:r>
      <w:r>
        <w:rPr>
          <w:smallCaps/>
          <w:spacing w:val="-2"/>
          <w:sz w:val="20"/>
        </w:rPr>
        <w:t>Introducción</w:t>
      </w:r>
    </w:p>
    <w:p>
      <w:pPr>
        <w:pStyle w:val="BodyText"/>
        <w:spacing w:before="20"/>
        <w:rPr>
          <w:sz w:val="16"/>
        </w:rPr>
      </w:pPr>
    </w:p>
    <w:p>
      <w:pPr>
        <w:pStyle w:val="BodyText"/>
        <w:spacing w:line="249" w:lineRule="auto"/>
        <w:ind w:left="199" w:right="617" w:firstLine="199"/>
        <w:jc w:val="both"/>
      </w:pPr>
      <w:r>
        <w:rPr/>
        <w:t>RegistraMe es un sistema de gestión integral </w:t>
      </w:r>
      <w:r>
        <w:rPr/>
        <w:t>desarrollado para un centro óptico, cuyo propósito es automatizar la emi-sión de órdenes de venta, el control de caja, la gestión de inventario,</w:t>
      </w:r>
      <w:r>
        <w:rPr>
          <w:spacing w:val="-7"/>
        </w:rPr>
        <w:t> </w:t>
      </w:r>
      <w:r>
        <w:rPr/>
        <w:t>el</w:t>
      </w:r>
      <w:r>
        <w:rPr>
          <w:spacing w:val="-7"/>
        </w:rPr>
        <w:t> </w:t>
      </w:r>
      <w:r>
        <w:rPr/>
        <w:t>registro</w:t>
      </w:r>
      <w:r>
        <w:rPr>
          <w:spacing w:val="-7"/>
        </w:rPr>
        <w:t> </w:t>
      </w:r>
      <w:r>
        <w:rPr/>
        <w:t>de</w:t>
      </w:r>
      <w:r>
        <w:rPr>
          <w:spacing w:val="-7"/>
        </w:rPr>
        <w:t> </w:t>
      </w:r>
      <w:r>
        <w:rPr/>
        <w:t>clientes</w:t>
      </w:r>
      <w:r>
        <w:rPr>
          <w:spacing w:val="-8"/>
        </w:rPr>
        <w:t> </w:t>
      </w:r>
      <w:r>
        <w:rPr/>
        <w:t>y</w:t>
      </w:r>
      <w:r>
        <w:rPr>
          <w:spacing w:val="-7"/>
        </w:rPr>
        <w:t> </w:t>
      </w:r>
      <w:r>
        <w:rPr/>
        <w:t>la</w:t>
      </w:r>
      <w:r>
        <w:rPr>
          <w:spacing w:val="-7"/>
        </w:rPr>
        <w:t> </w:t>
      </w:r>
      <w:r>
        <w:rPr/>
        <w:t>administración</w:t>
      </w:r>
      <w:r>
        <w:rPr>
          <w:spacing w:val="-7"/>
        </w:rPr>
        <w:t> </w:t>
      </w:r>
      <w:r>
        <w:rPr/>
        <w:t>de</w:t>
      </w:r>
      <w:r>
        <w:rPr>
          <w:spacing w:val="-7"/>
        </w:rPr>
        <w:t> </w:t>
      </w:r>
      <w:r>
        <w:rPr/>
        <w:t>recetas ópticas de un local. El proyecto fue desarrollado por el equipo “La Machaca” a lo largo de cuatro sprints, entre el 28 de</w:t>
      </w:r>
      <w:r>
        <w:rPr>
          <w:spacing w:val="80"/>
        </w:rPr>
        <w:t> </w:t>
      </w:r>
      <w:r>
        <w:rPr/>
        <w:t>mayo y el 19 de julio de 2026, dentro del curso de Pruebas de Software de la Escuela Profesional de Ingeniería de Sistemas de la Universidad Nacional de San Agustín.</w:t>
      </w:r>
    </w:p>
    <w:p>
      <w:pPr>
        <w:pStyle w:val="BodyText"/>
        <w:spacing w:line="249" w:lineRule="auto" w:before="22"/>
        <w:ind w:left="199" w:right="617" w:firstLine="199"/>
        <w:jc w:val="both"/>
      </w:pPr>
      <w:r>
        <w:rPr/>
        <w:t>A diferencia de un ejercicio de pruebas aislado sobre </w:t>
      </w:r>
      <w:r>
        <w:rPr/>
        <w:t>un módulo específico, este proyecto exigió construir un proceso de</w:t>
      </w:r>
      <w:r>
        <w:rPr>
          <w:spacing w:val="-7"/>
        </w:rPr>
        <w:t> </w:t>
      </w:r>
      <w:r>
        <w:rPr/>
        <w:t>aseguramiento</w:t>
      </w:r>
      <w:r>
        <w:rPr>
          <w:spacing w:val="-7"/>
        </w:rPr>
        <w:t> </w:t>
      </w:r>
      <w:r>
        <w:rPr/>
        <w:t>de</w:t>
      </w:r>
      <w:r>
        <w:rPr>
          <w:spacing w:val="-7"/>
        </w:rPr>
        <w:t> </w:t>
      </w:r>
      <w:r>
        <w:rPr/>
        <w:t>calidad</w:t>
      </w:r>
      <w:r>
        <w:rPr>
          <w:spacing w:val="-7"/>
        </w:rPr>
        <w:t> </w:t>
      </w:r>
      <w:r>
        <w:rPr/>
        <w:t>completo</w:t>
      </w:r>
      <w:r>
        <w:rPr>
          <w:spacing w:val="-7"/>
        </w:rPr>
        <w:t> </w:t>
      </w:r>
      <w:r>
        <w:rPr/>
        <w:t>sobre</w:t>
      </w:r>
      <w:r>
        <w:rPr>
          <w:spacing w:val="-7"/>
        </w:rPr>
        <w:t> </w:t>
      </w:r>
      <w:r>
        <w:rPr/>
        <w:t>un</w:t>
      </w:r>
      <w:r>
        <w:rPr>
          <w:spacing w:val="-7"/>
        </w:rPr>
        <w:t> </w:t>
      </w:r>
      <w:r>
        <w:rPr/>
        <w:t>sistema</w:t>
      </w:r>
      <w:r>
        <w:rPr>
          <w:spacing w:val="-7"/>
        </w:rPr>
        <w:t> </w:t>
      </w:r>
      <w:r>
        <w:rPr/>
        <w:t>real</w:t>
      </w:r>
      <w:r>
        <w:rPr>
          <w:spacing w:val="-7"/>
        </w:rPr>
        <w:t> </w:t>
      </w:r>
      <w:r>
        <w:rPr/>
        <w:t>de dos capas -backend en Django REST Framework y frontend</w:t>
      </w:r>
      <w:r>
        <w:rPr>
          <w:spacing w:val="40"/>
        </w:rPr>
        <w:t> </w:t>
      </w:r>
      <w:r>
        <w:rPr/>
        <w:t>en</w:t>
      </w:r>
      <w:r>
        <w:rPr>
          <w:spacing w:val="11"/>
        </w:rPr>
        <w:t> </w:t>
      </w:r>
      <w:r>
        <w:rPr/>
        <w:t>React-</w:t>
      </w:r>
      <w:r>
        <w:rPr>
          <w:spacing w:val="12"/>
        </w:rPr>
        <w:t> </w:t>
      </w:r>
      <w:r>
        <w:rPr/>
        <w:t>con</w:t>
      </w:r>
      <w:r>
        <w:rPr>
          <w:spacing w:val="12"/>
        </w:rPr>
        <w:t> </w:t>
      </w:r>
      <w:r>
        <w:rPr/>
        <w:t>reglas</w:t>
      </w:r>
      <w:r>
        <w:rPr>
          <w:spacing w:val="12"/>
        </w:rPr>
        <w:t> </w:t>
      </w:r>
      <w:r>
        <w:rPr/>
        <w:t>de</w:t>
      </w:r>
      <w:r>
        <w:rPr>
          <w:spacing w:val="12"/>
        </w:rPr>
        <w:t> </w:t>
      </w:r>
      <w:r>
        <w:rPr/>
        <w:t>negocio</w:t>
      </w:r>
      <w:r>
        <w:rPr>
          <w:spacing w:val="12"/>
        </w:rPr>
        <w:t> </w:t>
      </w:r>
      <w:r>
        <w:rPr/>
        <w:t>no</w:t>
      </w:r>
      <w:r>
        <w:rPr>
          <w:spacing w:val="12"/>
        </w:rPr>
        <w:t> </w:t>
      </w:r>
      <w:r>
        <w:rPr/>
        <w:t>triviales:</w:t>
      </w:r>
      <w:r>
        <w:rPr>
          <w:spacing w:val="12"/>
        </w:rPr>
        <w:t> </w:t>
      </w:r>
      <w:r>
        <w:rPr/>
        <w:t>control</w:t>
      </w:r>
      <w:r>
        <w:rPr>
          <w:spacing w:val="12"/>
        </w:rPr>
        <w:t> </w:t>
      </w:r>
      <w:r>
        <w:rPr/>
        <w:t>de</w:t>
      </w:r>
      <w:r>
        <w:rPr>
          <w:spacing w:val="12"/>
        </w:rPr>
        <w:t> </w:t>
      </w:r>
      <w:r>
        <w:rPr>
          <w:spacing w:val="-2"/>
        </w:rPr>
        <w:t>stock</w:t>
      </w:r>
    </w:p>
    <w:p>
      <w:pPr>
        <w:pStyle w:val="BodyText"/>
        <w:spacing w:line="218" w:lineRule="auto" w:before="16"/>
        <w:ind w:left="199" w:right="617"/>
        <w:jc w:val="both"/>
      </w:pPr>
      <w:r>
        <w:rPr/>
        <w:t>en tiempo real, cuadre de caja, estados de venta con transicio-nes</w:t>
      </w:r>
      <w:r>
        <w:rPr>
          <w:spacing w:val="21"/>
        </w:rPr>
        <w:t> </w:t>
      </w:r>
      <w:r>
        <w:rPr/>
        <w:t>(</w:t>
      </w:r>
      <w:r>
        <w:rPr>
          <w:rFonts w:ascii="Courier New" w:hAnsi="Courier New"/>
        </w:rPr>
        <w:t>PENDIENTE</w:t>
      </w:r>
      <w:r>
        <w:rPr>
          <w:rFonts w:ascii="Courier New" w:hAnsi="Courier New"/>
          <w:spacing w:val="-48"/>
        </w:rPr>
        <w:t> </w:t>
      </w:r>
      <w:r>
        <w:rPr>
          <w:rFonts w:ascii="Lucida Sans Unicode" w:hAnsi="Lucida Sans Unicode"/>
        </w:rPr>
        <w:t>→</w:t>
      </w:r>
      <w:r>
        <w:rPr>
          <w:rFonts w:ascii="Lucida Sans Unicode" w:hAnsi="Lucida Sans Unicode"/>
          <w:spacing w:val="8"/>
        </w:rPr>
        <w:t> </w:t>
      </w:r>
      <w:r>
        <w:rPr>
          <w:rFonts w:ascii="Courier New" w:hAnsi="Courier New"/>
        </w:rPr>
        <w:t>PARCIAL</w:t>
      </w:r>
      <w:r>
        <w:rPr>
          <w:rFonts w:ascii="Courier New" w:hAnsi="Courier New"/>
          <w:spacing w:val="-48"/>
        </w:rPr>
        <w:t> </w:t>
      </w:r>
      <w:r>
        <w:rPr>
          <w:rFonts w:ascii="Lucida Sans Unicode" w:hAnsi="Lucida Sans Unicode"/>
        </w:rPr>
        <w:t>→</w:t>
      </w:r>
      <w:r>
        <w:rPr>
          <w:rFonts w:ascii="Lucida Sans Unicode" w:hAnsi="Lucida Sans Unicode"/>
          <w:spacing w:val="9"/>
        </w:rPr>
        <w:t> </w:t>
      </w:r>
      <w:r>
        <w:rPr>
          <w:rFonts w:ascii="Courier New" w:hAnsi="Courier New"/>
        </w:rPr>
        <w:t>PAGADO</w:t>
      </w:r>
      <w:r>
        <w:rPr>
          <w:rFonts w:ascii="Courier New" w:hAnsi="Courier New"/>
          <w:spacing w:val="-48"/>
        </w:rPr>
        <w:t> </w:t>
      </w:r>
      <w:r>
        <w:rPr>
          <w:rFonts w:ascii="Lucida Sans Unicode" w:hAnsi="Lucida Sans Unicode"/>
        </w:rPr>
        <w:t>→</w:t>
      </w:r>
      <w:r>
        <w:rPr>
          <w:rFonts w:ascii="Lucida Sans Unicode" w:hAnsi="Lucida Sans Unicode"/>
          <w:spacing w:val="9"/>
        </w:rPr>
        <w:t> </w:t>
      </w:r>
      <w:r>
        <w:rPr>
          <w:rFonts w:ascii="Courier New" w:hAnsi="Courier New"/>
          <w:spacing w:val="-2"/>
        </w:rPr>
        <w:t>ANULADO</w:t>
      </w:r>
      <w:r>
        <w:rPr>
          <w:spacing w:val="-2"/>
        </w:rPr>
        <w:t>),</w:t>
      </w:r>
    </w:p>
    <w:p>
      <w:pPr>
        <w:pStyle w:val="BodyText"/>
        <w:spacing w:line="202" w:lineRule="exact"/>
        <w:ind w:left="199"/>
        <w:jc w:val="both"/>
      </w:pPr>
      <w:r>
        <w:rPr/>
        <w:t>control</w:t>
      </w:r>
      <w:r>
        <w:rPr>
          <w:spacing w:val="50"/>
        </w:rPr>
        <w:t> </w:t>
      </w:r>
      <w:r>
        <w:rPr/>
        <w:t>de</w:t>
      </w:r>
      <w:r>
        <w:rPr>
          <w:spacing w:val="50"/>
        </w:rPr>
        <w:t> </w:t>
      </w:r>
      <w:r>
        <w:rPr/>
        <w:t>acceso</w:t>
      </w:r>
      <w:r>
        <w:rPr>
          <w:spacing w:val="50"/>
        </w:rPr>
        <w:t> </w:t>
      </w:r>
      <w:r>
        <w:rPr/>
        <w:t>por</w:t>
      </w:r>
      <w:r>
        <w:rPr>
          <w:spacing w:val="50"/>
        </w:rPr>
        <w:t> </w:t>
      </w:r>
      <w:r>
        <w:rPr/>
        <w:t>rol</w:t>
      </w:r>
      <w:r>
        <w:rPr>
          <w:spacing w:val="51"/>
        </w:rPr>
        <w:t> </w:t>
      </w:r>
      <w:r>
        <w:rPr/>
        <w:t>y</w:t>
      </w:r>
      <w:r>
        <w:rPr>
          <w:spacing w:val="50"/>
        </w:rPr>
        <w:t> </w:t>
      </w:r>
      <w:r>
        <w:rPr/>
        <w:t>consultas</w:t>
      </w:r>
      <w:r>
        <w:rPr>
          <w:spacing w:val="50"/>
        </w:rPr>
        <w:t> </w:t>
      </w:r>
      <w:r>
        <w:rPr/>
        <w:t>a</w:t>
      </w:r>
      <w:r>
        <w:rPr>
          <w:spacing w:val="50"/>
        </w:rPr>
        <w:t> </w:t>
      </w:r>
      <w:r>
        <w:rPr/>
        <w:t>servicios</w:t>
      </w:r>
      <w:r>
        <w:rPr>
          <w:spacing w:val="50"/>
        </w:rPr>
        <w:t> </w:t>
      </w:r>
      <w:r>
        <w:rPr>
          <w:spacing w:val="-2"/>
        </w:rPr>
        <w:t>externos</w:t>
      </w:r>
    </w:p>
    <w:p>
      <w:pPr>
        <w:pStyle w:val="BodyText"/>
        <w:spacing w:line="249" w:lineRule="auto" w:before="9"/>
        <w:ind w:left="199" w:right="617"/>
        <w:jc w:val="both"/>
      </w:pPr>
      <w:r>
        <w:rPr/>
        <w:t>(RENIEC/SUNAT).</w:t>
      </w:r>
      <w:r>
        <w:rPr>
          <w:spacing w:val="-13"/>
        </w:rPr>
        <w:t> </w:t>
      </w:r>
      <w:r>
        <w:rPr/>
        <w:t>Verificar</w:t>
      </w:r>
      <w:r>
        <w:rPr>
          <w:spacing w:val="-12"/>
        </w:rPr>
        <w:t> </w:t>
      </w:r>
      <w:r>
        <w:rPr/>
        <w:t>un</w:t>
      </w:r>
      <w:r>
        <w:rPr>
          <w:spacing w:val="-13"/>
        </w:rPr>
        <w:t> </w:t>
      </w:r>
      <w:r>
        <w:rPr/>
        <w:t>sistema</w:t>
      </w:r>
      <w:r>
        <w:rPr>
          <w:spacing w:val="-12"/>
        </w:rPr>
        <w:t> </w:t>
      </w:r>
      <w:r>
        <w:rPr/>
        <w:t>de</w:t>
      </w:r>
      <w:r>
        <w:rPr>
          <w:spacing w:val="-13"/>
        </w:rPr>
        <w:t> </w:t>
      </w:r>
      <w:r>
        <w:rPr/>
        <w:t>este</w:t>
      </w:r>
      <w:r>
        <w:rPr>
          <w:spacing w:val="-12"/>
        </w:rPr>
        <w:t> </w:t>
      </w:r>
      <w:r>
        <w:rPr/>
        <w:t>tamaño</w:t>
      </w:r>
      <w:r>
        <w:rPr>
          <w:spacing w:val="-13"/>
        </w:rPr>
        <w:t> </w:t>
      </w:r>
      <w:r>
        <w:rPr/>
        <w:t>obliga a decidir, con criterio explícito y no arbitrario, qué probar,</w:t>
      </w:r>
      <w:r>
        <w:rPr>
          <w:spacing w:val="80"/>
        </w:rPr>
        <w:t> </w:t>
      </w:r>
      <w:r>
        <w:rPr/>
        <w:t>con qué técnica y en qué nivel; probar todo exhaustivamente es inviable, y omitir pruebas sin justificación deja huecos de calidad indetectables hasta producción.</w:t>
      </w:r>
    </w:p>
    <w:p>
      <w:pPr>
        <w:pStyle w:val="BodyText"/>
        <w:spacing w:line="249" w:lineRule="auto" w:before="22"/>
        <w:ind w:left="199" w:right="617" w:firstLine="199"/>
        <w:jc w:val="both"/>
      </w:pPr>
      <w:r>
        <w:rPr/>
        <w:t>Este informe documenta el proceso de verificación y </w:t>
      </w:r>
      <w:r>
        <w:rPr/>
        <w:t>vali-dación aplicado íntegramente al proyecto: la estrategia y las técnicas de diseño de casos empleadas, los cinco niveles de prueba ejecutados a lo largo de los cuatro sprints, los resulta-dos</w:t>
      </w:r>
      <w:r>
        <w:rPr>
          <w:spacing w:val="-8"/>
        </w:rPr>
        <w:t> </w:t>
      </w:r>
      <w:r>
        <w:rPr/>
        <w:t>obtenidos</w:t>
      </w:r>
      <w:r>
        <w:rPr>
          <w:spacing w:val="-8"/>
        </w:rPr>
        <w:t> </w:t>
      </w:r>
      <w:r>
        <w:rPr/>
        <w:t>en</w:t>
      </w:r>
      <w:r>
        <w:rPr>
          <w:spacing w:val="-8"/>
        </w:rPr>
        <w:t> </w:t>
      </w:r>
      <w:r>
        <w:rPr/>
        <w:t>cada</w:t>
      </w:r>
      <w:r>
        <w:rPr>
          <w:spacing w:val="-8"/>
        </w:rPr>
        <w:t> </w:t>
      </w:r>
      <w:r>
        <w:rPr/>
        <w:t>uno</w:t>
      </w:r>
      <w:r>
        <w:rPr>
          <w:spacing w:val="-8"/>
        </w:rPr>
        <w:t> </w:t>
      </w:r>
      <w:r>
        <w:rPr/>
        <w:t>-incluidos</w:t>
      </w:r>
      <w:r>
        <w:rPr>
          <w:spacing w:val="-8"/>
        </w:rPr>
        <w:t> </w:t>
      </w:r>
      <w:r>
        <w:rPr/>
        <w:t>los</w:t>
      </w:r>
      <w:r>
        <w:rPr>
          <w:spacing w:val="-8"/>
        </w:rPr>
        <w:t> </w:t>
      </w:r>
      <w:r>
        <w:rPr/>
        <w:t>defectos</w:t>
      </w:r>
      <w:r>
        <w:rPr>
          <w:spacing w:val="-8"/>
        </w:rPr>
        <w:t> </w:t>
      </w:r>
      <w:r>
        <w:rPr/>
        <w:t>encontrados-y la discusión de los hallazgos que se desprenden del proceso completo.</w:t>
      </w:r>
      <w:r>
        <w:rPr>
          <w:spacing w:val="12"/>
        </w:rPr>
        <w:t> </w:t>
      </w:r>
      <w:r>
        <w:rPr/>
        <w:t>El</w:t>
      </w:r>
      <w:r>
        <w:rPr>
          <w:spacing w:val="13"/>
        </w:rPr>
        <w:t> </w:t>
      </w:r>
      <w:r>
        <w:rPr/>
        <w:t>objetivo</w:t>
      </w:r>
      <w:r>
        <w:rPr>
          <w:spacing w:val="12"/>
        </w:rPr>
        <w:t> </w:t>
      </w:r>
      <w:r>
        <w:rPr/>
        <w:t>no</w:t>
      </w:r>
      <w:r>
        <w:rPr>
          <w:spacing w:val="13"/>
        </w:rPr>
        <w:t> </w:t>
      </w:r>
      <w:r>
        <w:rPr/>
        <w:t>es</w:t>
      </w:r>
      <w:r>
        <w:rPr>
          <w:spacing w:val="14"/>
        </w:rPr>
        <w:t> </w:t>
      </w:r>
      <w:r>
        <w:rPr/>
        <w:t>reportar</w:t>
      </w:r>
      <w:r>
        <w:rPr>
          <w:spacing w:val="13"/>
        </w:rPr>
        <w:t> </w:t>
      </w:r>
      <w:r>
        <w:rPr/>
        <w:t>un</w:t>
      </w:r>
      <w:r>
        <w:rPr>
          <w:spacing w:val="13"/>
        </w:rPr>
        <w:t> </w:t>
      </w:r>
      <w:r>
        <w:rPr/>
        <w:t>único</w:t>
      </w:r>
      <w:r>
        <w:rPr>
          <w:spacing w:val="12"/>
        </w:rPr>
        <w:t> </w:t>
      </w:r>
      <w:r>
        <w:rPr/>
        <w:t>tipo</w:t>
      </w:r>
      <w:r>
        <w:rPr>
          <w:spacing w:val="14"/>
        </w:rPr>
        <w:t> </w:t>
      </w:r>
      <w:r>
        <w:rPr/>
        <w:t>de</w:t>
      </w:r>
      <w:r>
        <w:rPr>
          <w:spacing w:val="12"/>
        </w:rPr>
        <w:t> </w:t>
      </w:r>
      <w:r>
        <w:rPr>
          <w:spacing w:val="-2"/>
        </w:rPr>
        <w:t>prueba,</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line="249" w:lineRule="auto" w:before="71"/>
        <w:ind w:left="259"/>
        <w:jc w:val="both"/>
      </w:pPr>
      <w:r>
        <w:rPr/>
        <w:t>sino consolidar en un solo documento técnico, con el rigor </w:t>
      </w:r>
      <w:r>
        <w:rPr/>
        <w:t>de un artículo de conferencia, la totalidad del trabajo de calidad realizado sobre RegistraMe: desde la prueba unitaria de un método</w:t>
      </w:r>
      <w:r>
        <w:rPr>
          <w:spacing w:val="-10"/>
        </w:rPr>
        <w:t> </w:t>
      </w:r>
      <w:r>
        <w:rPr/>
        <w:t>de</w:t>
      </w:r>
      <w:r>
        <w:rPr>
          <w:spacing w:val="-10"/>
        </w:rPr>
        <w:t> </w:t>
      </w:r>
      <w:r>
        <w:rPr/>
        <w:t>modelo</w:t>
      </w:r>
      <w:r>
        <w:rPr>
          <w:spacing w:val="-10"/>
        </w:rPr>
        <w:t> </w:t>
      </w:r>
      <w:r>
        <w:rPr/>
        <w:t>hasta</w:t>
      </w:r>
      <w:r>
        <w:rPr>
          <w:spacing w:val="-10"/>
        </w:rPr>
        <w:t> </w:t>
      </w:r>
      <w:r>
        <w:rPr/>
        <w:t>la</w:t>
      </w:r>
      <w:r>
        <w:rPr>
          <w:spacing w:val="-10"/>
        </w:rPr>
        <w:t> </w:t>
      </w:r>
      <w:r>
        <w:rPr/>
        <w:t>validación</w:t>
      </w:r>
      <w:r>
        <w:rPr>
          <w:spacing w:val="-10"/>
        </w:rPr>
        <w:t> </w:t>
      </w:r>
      <w:r>
        <w:rPr/>
        <w:t>de</w:t>
      </w:r>
      <w:r>
        <w:rPr>
          <w:spacing w:val="-10"/>
        </w:rPr>
        <w:t> </w:t>
      </w:r>
      <w:r>
        <w:rPr/>
        <w:t>negocio</w:t>
      </w:r>
      <w:r>
        <w:rPr>
          <w:spacing w:val="-10"/>
        </w:rPr>
        <w:t> </w:t>
      </w:r>
      <w:r>
        <w:rPr/>
        <w:t>de</w:t>
      </w:r>
      <w:r>
        <w:rPr>
          <w:spacing w:val="-10"/>
        </w:rPr>
        <w:t> </w:t>
      </w:r>
      <w:r>
        <w:rPr/>
        <w:t>un</w:t>
      </w:r>
      <w:r>
        <w:rPr>
          <w:spacing w:val="-10"/>
        </w:rPr>
        <w:t> </w:t>
      </w:r>
      <w:r>
        <w:rPr/>
        <w:t>usuario externo real.</w:t>
      </w:r>
    </w:p>
    <w:p>
      <w:pPr>
        <w:pStyle w:val="BodyText"/>
        <w:spacing w:line="249" w:lineRule="auto" w:before="7"/>
        <w:ind w:left="259" w:firstLine="199"/>
        <w:jc w:val="both"/>
      </w:pPr>
      <w:r>
        <w:rPr/>
        <w:t>El</w:t>
      </w:r>
      <w:r>
        <w:rPr>
          <w:spacing w:val="32"/>
        </w:rPr>
        <w:t> </w:t>
      </w:r>
      <w:r>
        <w:rPr/>
        <w:t>resto</w:t>
      </w:r>
      <w:r>
        <w:rPr>
          <w:spacing w:val="32"/>
        </w:rPr>
        <w:t> </w:t>
      </w:r>
      <w:r>
        <w:rPr/>
        <w:t>del</w:t>
      </w:r>
      <w:r>
        <w:rPr>
          <w:spacing w:val="32"/>
        </w:rPr>
        <w:t> </w:t>
      </w:r>
      <w:r>
        <w:rPr/>
        <w:t>documento</w:t>
      </w:r>
      <w:r>
        <w:rPr>
          <w:spacing w:val="32"/>
        </w:rPr>
        <w:t> </w:t>
      </w:r>
      <w:r>
        <w:rPr/>
        <w:t>se</w:t>
      </w:r>
      <w:r>
        <w:rPr>
          <w:spacing w:val="32"/>
        </w:rPr>
        <w:t> </w:t>
      </w:r>
      <w:r>
        <w:rPr/>
        <w:t>organiza</w:t>
      </w:r>
      <w:r>
        <w:rPr>
          <w:spacing w:val="32"/>
        </w:rPr>
        <w:t> </w:t>
      </w:r>
      <w:r>
        <w:rPr/>
        <w:t>como</w:t>
      </w:r>
      <w:r>
        <w:rPr>
          <w:spacing w:val="32"/>
        </w:rPr>
        <w:t> </w:t>
      </w:r>
      <w:r>
        <w:rPr/>
        <w:t>sigue.</w:t>
      </w:r>
      <w:r>
        <w:rPr>
          <w:spacing w:val="32"/>
        </w:rPr>
        <w:t> </w:t>
      </w:r>
      <w:r>
        <w:rPr/>
        <w:t>La</w:t>
      </w:r>
      <w:r>
        <w:rPr>
          <w:spacing w:val="32"/>
        </w:rPr>
        <w:t> </w:t>
      </w:r>
      <w:r>
        <w:rPr/>
        <w:t>Sec-ción </w:t>
      </w:r>
      <w:hyperlink w:history="true" w:anchor="_bookmark0">
        <w:r>
          <w:rPr>
            <w:color w:val="0000FF"/>
          </w:rPr>
          <w:t>II</w:t>
        </w:r>
      </w:hyperlink>
      <w:r>
        <w:rPr>
          <w:color w:val="0000FF"/>
        </w:rPr>
        <w:t> </w:t>
      </w:r>
      <w:r>
        <w:rPr/>
        <w:t>describe la arquitectura y el objeto bajo prueba. La Sección</w:t>
      </w:r>
      <w:r>
        <w:rPr>
          <w:spacing w:val="-7"/>
        </w:rPr>
        <w:t> </w:t>
      </w:r>
      <w:hyperlink w:history="true" w:anchor="_bookmark2">
        <w:r>
          <w:rPr>
            <w:color w:val="0000FF"/>
          </w:rPr>
          <w:t>III</w:t>
        </w:r>
      </w:hyperlink>
      <w:r>
        <w:rPr>
          <w:color w:val="0000FF"/>
          <w:spacing w:val="-7"/>
        </w:rPr>
        <w:t> </w:t>
      </w:r>
      <w:r>
        <w:rPr/>
        <w:t>presenta</w:t>
      </w:r>
      <w:r>
        <w:rPr>
          <w:spacing w:val="-7"/>
        </w:rPr>
        <w:t> </w:t>
      </w:r>
      <w:r>
        <w:rPr/>
        <w:t>el</w:t>
      </w:r>
      <w:r>
        <w:rPr>
          <w:spacing w:val="-7"/>
        </w:rPr>
        <w:t> </w:t>
      </w:r>
      <w:r>
        <w:rPr/>
        <w:t>marco</w:t>
      </w:r>
      <w:r>
        <w:rPr>
          <w:spacing w:val="-7"/>
        </w:rPr>
        <w:t> </w:t>
      </w:r>
      <w:r>
        <w:rPr/>
        <w:t>normativo,</w:t>
      </w:r>
      <w:r>
        <w:rPr>
          <w:spacing w:val="-7"/>
        </w:rPr>
        <w:t> </w:t>
      </w:r>
      <w:r>
        <w:rPr/>
        <w:t>las</w:t>
      </w:r>
      <w:r>
        <w:rPr>
          <w:spacing w:val="-7"/>
        </w:rPr>
        <w:t> </w:t>
      </w:r>
      <w:r>
        <w:rPr/>
        <w:t>técnicas</w:t>
      </w:r>
      <w:r>
        <w:rPr>
          <w:spacing w:val="-7"/>
        </w:rPr>
        <w:t> </w:t>
      </w:r>
      <w:r>
        <w:rPr/>
        <w:t>de</w:t>
      </w:r>
      <w:r>
        <w:rPr>
          <w:spacing w:val="-7"/>
        </w:rPr>
        <w:t> </w:t>
      </w:r>
      <w:r>
        <w:rPr/>
        <w:t>diseño de casos y la organización del equipo. Las Secciones </w:t>
      </w:r>
      <w:hyperlink w:history="true" w:anchor="_bookmark5">
        <w:r>
          <w:rPr>
            <w:color w:val="0000FF"/>
          </w:rPr>
          <w:t>IV</w:t>
        </w:r>
      </w:hyperlink>
      <w:r>
        <w:rPr/>
        <w:t>–</w:t>
      </w:r>
      <w:hyperlink w:history="true" w:anchor="_bookmark15">
        <w:r>
          <w:rPr>
            <w:color w:val="0000FF"/>
          </w:rPr>
          <w:t>IX</w:t>
        </w:r>
      </w:hyperlink>
      <w:r>
        <w:rPr>
          <w:color w:val="0000FF"/>
        </w:rPr>
        <w:t> </w:t>
      </w:r>
      <w:r>
        <w:rPr/>
        <w:t>documentan, en orden de nivel de prueba, los resultados de</w:t>
      </w:r>
      <w:r>
        <w:rPr>
          <w:spacing w:val="80"/>
        </w:rPr>
        <w:t> </w:t>
      </w:r>
      <w:r>
        <w:rPr/>
        <w:t>las</w:t>
      </w:r>
      <w:r>
        <w:rPr>
          <w:spacing w:val="-1"/>
        </w:rPr>
        <w:t> </w:t>
      </w:r>
      <w:r>
        <w:rPr/>
        <w:t>pruebas</w:t>
      </w:r>
      <w:r>
        <w:rPr>
          <w:spacing w:val="-1"/>
        </w:rPr>
        <w:t> </w:t>
      </w:r>
      <w:r>
        <w:rPr/>
        <w:t>unitarias,</w:t>
      </w:r>
      <w:r>
        <w:rPr>
          <w:spacing w:val="-1"/>
        </w:rPr>
        <w:t> </w:t>
      </w:r>
      <w:r>
        <w:rPr/>
        <w:t>funcionales</w:t>
      </w:r>
      <w:r>
        <w:rPr>
          <w:spacing w:val="-1"/>
        </w:rPr>
        <w:t> </w:t>
      </w:r>
      <w:r>
        <w:rPr/>
        <w:t>manuales,</w:t>
      </w:r>
      <w:r>
        <w:rPr>
          <w:spacing w:val="-1"/>
        </w:rPr>
        <w:t> </w:t>
      </w:r>
      <w:r>
        <w:rPr/>
        <w:t>de</w:t>
      </w:r>
      <w:r>
        <w:rPr>
          <w:spacing w:val="-1"/>
        </w:rPr>
        <w:t> </w:t>
      </w:r>
      <w:r>
        <w:rPr/>
        <w:t>integración,</w:t>
      </w:r>
      <w:r>
        <w:rPr>
          <w:spacing w:val="-1"/>
        </w:rPr>
        <w:t> </w:t>
      </w:r>
      <w:r>
        <w:rPr/>
        <w:t>de sistema</w:t>
      </w:r>
      <w:r>
        <w:rPr>
          <w:spacing w:val="-4"/>
        </w:rPr>
        <w:t> </w:t>
      </w:r>
      <w:r>
        <w:rPr/>
        <w:t>E2E,</w:t>
      </w:r>
      <w:r>
        <w:rPr>
          <w:spacing w:val="-4"/>
        </w:rPr>
        <w:t> </w:t>
      </w:r>
      <w:r>
        <w:rPr/>
        <w:t>no</w:t>
      </w:r>
      <w:r>
        <w:rPr>
          <w:spacing w:val="-4"/>
        </w:rPr>
        <w:t> </w:t>
      </w:r>
      <w:r>
        <w:rPr/>
        <w:t>funcionales</w:t>
      </w:r>
      <w:r>
        <w:rPr>
          <w:spacing w:val="-4"/>
        </w:rPr>
        <w:t> </w:t>
      </w:r>
      <w:r>
        <w:rPr/>
        <w:t>y</w:t>
      </w:r>
      <w:r>
        <w:rPr>
          <w:spacing w:val="-4"/>
        </w:rPr>
        <w:t> </w:t>
      </w:r>
      <w:r>
        <w:rPr/>
        <w:t>de</w:t>
      </w:r>
      <w:r>
        <w:rPr>
          <w:spacing w:val="-4"/>
        </w:rPr>
        <w:t> </w:t>
      </w:r>
      <w:r>
        <w:rPr/>
        <w:t>aceptación,</w:t>
      </w:r>
      <w:r>
        <w:rPr>
          <w:spacing w:val="-4"/>
        </w:rPr>
        <w:t> </w:t>
      </w:r>
      <w:r>
        <w:rPr/>
        <w:t>respectivamente. La Sección </w:t>
      </w:r>
      <w:hyperlink w:history="true" w:anchor="_bookmark16">
        <w:r>
          <w:rPr>
            <w:color w:val="0000FF"/>
          </w:rPr>
          <w:t>X</w:t>
        </w:r>
      </w:hyperlink>
      <w:r>
        <w:rPr>
          <w:color w:val="0000FF"/>
        </w:rPr>
        <w:t> </w:t>
      </w:r>
      <w:r>
        <w:rPr/>
        <w:t>presenta la matriz de trazabilidad y cobertura</w:t>
      </w:r>
      <w:r>
        <w:rPr>
          <w:spacing w:val="80"/>
        </w:rPr>
        <w:t> </w:t>
      </w:r>
      <w:r>
        <w:rPr/>
        <w:t>de calidad. La Sección </w:t>
      </w:r>
      <w:hyperlink w:history="true" w:anchor="_bookmark18">
        <w:r>
          <w:rPr>
            <w:color w:val="0000FF"/>
          </w:rPr>
          <w:t>XI</w:t>
        </w:r>
      </w:hyperlink>
      <w:r>
        <w:rPr>
          <w:color w:val="0000FF"/>
        </w:rPr>
        <w:t> </w:t>
      </w:r>
      <w:r>
        <w:rPr/>
        <w:t>describe la integración continua. La Sección</w:t>
      </w:r>
      <w:r>
        <w:rPr>
          <w:spacing w:val="-4"/>
        </w:rPr>
        <w:t> </w:t>
      </w:r>
      <w:hyperlink w:history="true" w:anchor="_bookmark19">
        <w:r>
          <w:rPr>
            <w:color w:val="0000FF"/>
          </w:rPr>
          <w:t>XII</w:t>
        </w:r>
      </w:hyperlink>
      <w:r>
        <w:rPr>
          <w:color w:val="0000FF"/>
          <w:spacing w:val="-4"/>
        </w:rPr>
        <w:t> </w:t>
      </w:r>
      <w:r>
        <w:rPr/>
        <w:t>discute</w:t>
      </w:r>
      <w:r>
        <w:rPr>
          <w:spacing w:val="-4"/>
        </w:rPr>
        <w:t> </w:t>
      </w:r>
      <w:r>
        <w:rPr/>
        <w:t>los</w:t>
      </w:r>
      <w:r>
        <w:rPr>
          <w:spacing w:val="-4"/>
        </w:rPr>
        <w:t> </w:t>
      </w:r>
      <w:r>
        <w:rPr/>
        <w:t>hallazgos</w:t>
      </w:r>
      <w:r>
        <w:rPr>
          <w:spacing w:val="-4"/>
        </w:rPr>
        <w:t> </w:t>
      </w:r>
      <w:r>
        <w:rPr/>
        <w:t>principales</w:t>
      </w:r>
      <w:r>
        <w:rPr>
          <w:spacing w:val="-4"/>
        </w:rPr>
        <w:t> </w:t>
      </w:r>
      <w:r>
        <w:rPr/>
        <w:t>y</w:t>
      </w:r>
      <w:r>
        <w:rPr>
          <w:spacing w:val="-4"/>
        </w:rPr>
        <w:t> </w:t>
      </w:r>
      <w:r>
        <w:rPr/>
        <w:t>la</w:t>
      </w:r>
      <w:r>
        <w:rPr>
          <w:spacing w:val="-4"/>
        </w:rPr>
        <w:t> </w:t>
      </w:r>
      <w:r>
        <w:rPr/>
        <w:t>Sección</w:t>
      </w:r>
      <w:r>
        <w:rPr>
          <w:spacing w:val="-4"/>
        </w:rPr>
        <w:t> </w:t>
      </w:r>
      <w:hyperlink w:history="true" w:anchor="_bookmark20">
        <w:r>
          <w:rPr>
            <w:color w:val="0000FF"/>
          </w:rPr>
          <w:t>XIII</w:t>
        </w:r>
      </w:hyperlink>
      <w:r>
        <w:rPr>
          <w:color w:val="0000FF"/>
        </w:rPr>
        <w:t> </w:t>
      </w:r>
      <w:r>
        <w:rPr/>
        <w:t>concluye el informe.</w:t>
      </w:r>
    </w:p>
    <w:p>
      <w:pPr>
        <w:pStyle w:val="ListParagraph"/>
        <w:numPr>
          <w:ilvl w:val="0"/>
          <w:numId w:val="1"/>
        </w:numPr>
        <w:tabs>
          <w:tab w:pos="671" w:val="left" w:leader="none"/>
        </w:tabs>
        <w:spacing w:line="240" w:lineRule="auto" w:before="198" w:after="0"/>
        <w:ind w:left="671" w:right="0" w:hanging="412"/>
        <w:jc w:val="center"/>
        <w:rPr>
          <w:sz w:val="20"/>
        </w:rPr>
      </w:pPr>
      <w:bookmarkStart w:name="Objeto Bajo Prueba: Arquitectura de Regi" w:id="2"/>
      <w:bookmarkEnd w:id="2"/>
      <w:r>
        <w:rPr/>
      </w:r>
      <w:bookmarkStart w:name="_bookmark0" w:id="3"/>
      <w:bookmarkEnd w:id="3"/>
      <w:r>
        <w:rPr/>
      </w:r>
      <w:r>
        <w:rPr>
          <w:smallCaps/>
          <w:sz w:val="20"/>
        </w:rPr>
        <w:t>Objeto</w:t>
      </w:r>
      <w:r>
        <w:rPr>
          <w:smallCaps/>
          <w:spacing w:val="65"/>
          <w:sz w:val="20"/>
        </w:rPr>
        <w:t> </w:t>
      </w:r>
      <w:r>
        <w:rPr>
          <w:smallCaps/>
          <w:sz w:val="20"/>
        </w:rPr>
        <w:t>Bajo</w:t>
      </w:r>
      <w:r>
        <w:rPr>
          <w:smallCaps/>
          <w:spacing w:val="65"/>
          <w:sz w:val="20"/>
        </w:rPr>
        <w:t> </w:t>
      </w:r>
      <w:r>
        <w:rPr>
          <w:smallCaps/>
          <w:sz w:val="20"/>
        </w:rPr>
        <w:t>Prueba:</w:t>
      </w:r>
      <w:r>
        <w:rPr>
          <w:smallCaps/>
          <w:spacing w:val="48"/>
          <w:sz w:val="20"/>
        </w:rPr>
        <w:t> </w:t>
      </w:r>
      <w:r>
        <w:rPr>
          <w:smallCaps/>
          <w:sz w:val="20"/>
        </w:rPr>
        <w:t>Arquitectura</w:t>
      </w:r>
      <w:r>
        <w:rPr>
          <w:smallCaps/>
          <w:spacing w:val="65"/>
          <w:sz w:val="20"/>
        </w:rPr>
        <w:t> </w:t>
      </w:r>
      <w:r>
        <w:rPr>
          <w:smallCaps/>
          <w:spacing w:val="-5"/>
          <w:sz w:val="20"/>
        </w:rPr>
        <w:t>de</w:t>
      </w:r>
    </w:p>
    <w:p>
      <w:pPr>
        <w:pStyle w:val="BodyText"/>
        <w:spacing w:before="9"/>
        <w:ind w:left="259"/>
        <w:jc w:val="center"/>
      </w:pPr>
      <w:r>
        <w:rPr>
          <w:smallCaps/>
          <w:spacing w:val="-2"/>
        </w:rPr>
        <w:t>RegistraMe</w:t>
      </w:r>
    </w:p>
    <w:p>
      <w:pPr>
        <w:spacing w:before="117"/>
        <w:ind w:left="259" w:right="0" w:firstLine="0"/>
        <w:jc w:val="both"/>
        <w:rPr>
          <w:i/>
          <w:sz w:val="20"/>
        </w:rPr>
      </w:pPr>
      <w:bookmarkStart w:name="Arquitectura general" w:id="4"/>
      <w:bookmarkEnd w:id="4"/>
      <w:r>
        <w:rPr/>
      </w:r>
      <w:r>
        <w:rPr>
          <w:i/>
          <w:sz w:val="20"/>
        </w:rPr>
        <w:t>II-A.</w:t>
      </w:r>
      <w:r>
        <w:rPr>
          <w:i/>
          <w:spacing w:val="40"/>
          <w:sz w:val="20"/>
        </w:rPr>
        <w:t>  </w:t>
      </w:r>
      <w:r>
        <w:rPr>
          <w:i/>
          <w:sz w:val="20"/>
        </w:rPr>
        <w:t>Arquitectura</w:t>
      </w:r>
      <w:r>
        <w:rPr>
          <w:i/>
          <w:spacing w:val="13"/>
          <w:sz w:val="20"/>
        </w:rPr>
        <w:t> </w:t>
      </w:r>
      <w:r>
        <w:rPr>
          <w:i/>
          <w:spacing w:val="-2"/>
          <w:sz w:val="20"/>
        </w:rPr>
        <w:t>general</w:t>
      </w:r>
    </w:p>
    <w:p>
      <w:pPr>
        <w:pStyle w:val="BodyText"/>
        <w:spacing w:line="242" w:lineRule="auto" w:before="99"/>
        <w:ind w:left="259" w:firstLine="199"/>
        <w:jc w:val="both"/>
      </w:pPr>
      <w:r>
        <w:rPr/>
        <w:t>RegistraMe</w:t>
      </w:r>
      <w:r>
        <w:rPr>
          <w:spacing w:val="80"/>
          <w:w w:val="150"/>
        </w:rPr>
        <w:t> </w:t>
      </w:r>
      <w:r>
        <w:rPr/>
        <w:t>se</w:t>
      </w:r>
      <w:r>
        <w:rPr>
          <w:spacing w:val="80"/>
          <w:w w:val="150"/>
        </w:rPr>
        <w:t> </w:t>
      </w:r>
      <w:r>
        <w:rPr/>
        <w:t>organiza</w:t>
      </w:r>
      <w:r>
        <w:rPr>
          <w:spacing w:val="80"/>
          <w:w w:val="150"/>
        </w:rPr>
        <w:t> </w:t>
      </w:r>
      <w:r>
        <w:rPr/>
        <w:t>en</w:t>
      </w:r>
      <w:r>
        <w:rPr>
          <w:spacing w:val="80"/>
          <w:w w:val="150"/>
        </w:rPr>
        <w:t> </w:t>
      </w:r>
      <w:r>
        <w:rPr/>
        <w:t>tres</w:t>
      </w:r>
      <w:r>
        <w:rPr>
          <w:spacing w:val="80"/>
          <w:w w:val="150"/>
        </w:rPr>
        <w:t> </w:t>
      </w:r>
      <w:r>
        <w:rPr/>
        <w:t>capas.</w:t>
      </w:r>
      <w:r>
        <w:rPr>
          <w:spacing w:val="80"/>
          <w:w w:val="150"/>
        </w:rPr>
        <w:t> </w:t>
      </w:r>
      <w:r>
        <w:rPr/>
        <w:t>El</w:t>
      </w:r>
      <w:r>
        <w:rPr>
          <w:spacing w:val="80"/>
          <w:w w:val="150"/>
        </w:rPr>
        <w:t> </w:t>
      </w:r>
      <w:r>
        <w:rPr>
          <w:i/>
        </w:rPr>
        <w:t>frontend </w:t>
      </w:r>
      <w:r>
        <w:rPr/>
        <w:t>es</w:t>
      </w:r>
      <w:r>
        <w:rPr>
          <w:spacing w:val="80"/>
          <w:w w:val="150"/>
        </w:rPr>
        <w:t> </w:t>
      </w:r>
      <w:r>
        <w:rPr/>
        <w:t>una</w:t>
      </w:r>
      <w:r>
        <w:rPr>
          <w:spacing w:val="80"/>
          <w:w w:val="150"/>
        </w:rPr>
        <w:t> </w:t>
      </w:r>
      <w:r>
        <w:rPr/>
        <w:t>aplicación</w:t>
      </w:r>
      <w:r>
        <w:rPr>
          <w:spacing w:val="80"/>
          <w:w w:val="150"/>
        </w:rPr>
        <w:t> </w:t>
      </w:r>
      <w:r>
        <w:rPr/>
        <w:t>de</w:t>
      </w:r>
      <w:r>
        <w:rPr>
          <w:spacing w:val="80"/>
          <w:w w:val="150"/>
        </w:rPr>
        <w:t> </w:t>
      </w:r>
      <w:r>
        <w:rPr/>
        <w:t>página</w:t>
      </w:r>
      <w:r>
        <w:rPr>
          <w:spacing w:val="80"/>
          <w:w w:val="150"/>
        </w:rPr>
        <w:t> </w:t>
      </w:r>
      <w:r>
        <w:rPr/>
        <w:t>única</w:t>
      </w:r>
      <w:r>
        <w:rPr>
          <w:spacing w:val="80"/>
          <w:w w:val="150"/>
        </w:rPr>
        <w:t> </w:t>
      </w:r>
      <w:r>
        <w:rPr/>
        <w:t>construida</w:t>
      </w:r>
      <w:r>
        <w:rPr>
          <w:spacing w:val="80"/>
          <w:w w:val="150"/>
        </w:rPr>
        <w:t> </w:t>
      </w:r>
      <w:r>
        <w:rPr/>
        <w:t>con React 19, Vite y TailwindCSS, empaquetable como</w:t>
      </w:r>
      <w:r>
        <w:rPr>
          <w:spacing w:val="80"/>
        </w:rPr>
        <w:t> </w:t>
      </w:r>
      <w:r>
        <w:rPr/>
        <w:t>aplicación</w:t>
      </w:r>
      <w:r>
        <w:rPr>
          <w:spacing w:val="40"/>
        </w:rPr>
        <w:t> </w:t>
      </w:r>
      <w:r>
        <w:rPr/>
        <w:t>de</w:t>
      </w:r>
      <w:r>
        <w:rPr>
          <w:spacing w:val="40"/>
        </w:rPr>
        <w:t> </w:t>
      </w:r>
      <w:r>
        <w:rPr/>
        <w:t>escritorio</w:t>
      </w:r>
      <w:r>
        <w:rPr>
          <w:spacing w:val="40"/>
        </w:rPr>
        <w:t> </w:t>
      </w:r>
      <w:r>
        <w:rPr/>
        <w:t>mediante</w:t>
      </w:r>
      <w:r>
        <w:rPr>
          <w:spacing w:val="40"/>
        </w:rPr>
        <w:t> </w:t>
      </w:r>
      <w:r>
        <w:rPr/>
        <w:t>Tauri.</w:t>
      </w:r>
      <w:r>
        <w:rPr>
          <w:spacing w:val="40"/>
        </w:rPr>
        <w:t> </w:t>
      </w:r>
      <w:r>
        <w:rPr/>
        <w:t>Expone</w:t>
      </w:r>
      <w:r>
        <w:rPr>
          <w:spacing w:val="40"/>
        </w:rPr>
        <w:t> </w:t>
      </w:r>
      <w:r>
        <w:rPr/>
        <w:t>ocho páginas principales: Login, Dashboard, Punto de Venta (</w:t>
      </w:r>
      <w:r>
        <w:rPr>
          <w:rFonts w:ascii="Courier New" w:hAnsi="Courier New"/>
        </w:rPr>
        <w:t>/sale-point</w:t>
      </w:r>
      <w:r>
        <w:rPr/>
        <w:t>,</w:t>
      </w:r>
      <w:r>
        <w:rPr>
          <w:spacing w:val="40"/>
        </w:rPr>
        <w:t> </w:t>
      </w:r>
      <w:r>
        <w:rPr/>
        <w:t>con</w:t>
      </w:r>
      <w:r>
        <w:rPr>
          <w:spacing w:val="40"/>
        </w:rPr>
        <w:t> </w:t>
      </w:r>
      <w:r>
        <w:rPr/>
        <w:t>subrutas</w:t>
      </w:r>
      <w:r>
        <w:rPr>
          <w:spacing w:val="40"/>
        </w:rPr>
        <w:t> </w:t>
      </w:r>
      <w:r>
        <w:rPr/>
        <w:t>de</w:t>
      </w:r>
      <w:r>
        <w:rPr>
          <w:spacing w:val="40"/>
        </w:rPr>
        <w:t> </w:t>
      </w:r>
      <w:r>
        <w:rPr/>
        <w:t>apertura</w:t>
      </w:r>
      <w:r>
        <w:rPr>
          <w:spacing w:val="40"/>
        </w:rPr>
        <w:t> </w:t>
      </w:r>
      <w:r>
        <w:rPr/>
        <w:t>y</w:t>
      </w:r>
      <w:r>
        <w:rPr>
          <w:spacing w:val="40"/>
        </w:rPr>
        <w:t> </w:t>
      </w:r>
      <w:r>
        <w:rPr/>
        <w:t>cierre</w:t>
      </w:r>
      <w:r>
        <w:rPr>
          <w:spacing w:val="40"/>
        </w:rPr>
        <w:t> </w:t>
      </w:r>
      <w:r>
        <w:rPr/>
        <w:t>de caja), Ventas (</w:t>
      </w:r>
      <w:r>
        <w:rPr>
          <w:rFonts w:ascii="Courier New" w:hAnsi="Courier New"/>
        </w:rPr>
        <w:t>/sales</w:t>
      </w:r>
      <w:r>
        <w:rPr/>
        <w:t>), Inventario (</w:t>
      </w:r>
      <w:r>
        <w:rPr>
          <w:rFonts w:ascii="Courier New" w:hAnsi="Courier New"/>
        </w:rPr>
        <w:t>/inventory</w:t>
      </w:r>
      <w:r>
        <w:rPr/>
        <w:t>), Prescripciones</w:t>
      </w:r>
      <w:r>
        <w:rPr>
          <w:spacing w:val="-1"/>
        </w:rPr>
        <w:t> </w:t>
      </w:r>
      <w:r>
        <w:rPr/>
        <w:t>(</w:t>
      </w:r>
      <w:r>
        <w:rPr>
          <w:rFonts w:ascii="Courier New" w:hAnsi="Courier New"/>
        </w:rPr>
        <w:t>/prescriptions</w:t>
      </w:r>
      <w:r>
        <w:rPr/>
        <w:t>),</w:t>
      </w:r>
      <w:r>
        <w:rPr>
          <w:spacing w:val="-1"/>
        </w:rPr>
        <w:t> </w:t>
      </w:r>
      <w:r>
        <w:rPr/>
        <w:t>Reportes</w:t>
      </w:r>
      <w:r>
        <w:rPr>
          <w:spacing w:val="-1"/>
        </w:rPr>
        <w:t> </w:t>
      </w:r>
      <w:r>
        <w:rPr/>
        <w:t>(</w:t>
      </w:r>
      <w:r>
        <w:rPr>
          <w:rFonts w:ascii="Courier New" w:hAnsi="Courier New"/>
        </w:rPr>
        <w:t>/reports</w:t>
      </w:r>
      <w:r>
        <w:rPr/>
        <w:t>) y Configuración (</w:t>
      </w:r>
      <w:r>
        <w:rPr>
          <w:rFonts w:ascii="Courier New" w:hAnsi="Courier New"/>
        </w:rPr>
        <w:t>/settings</w:t>
      </w:r>
      <w:r>
        <w:rPr/>
        <w:t>). El </w:t>
      </w:r>
      <w:r>
        <w:rPr>
          <w:i/>
        </w:rPr>
        <w:t>backend </w:t>
      </w:r>
      <w:r>
        <w:rPr/>
        <w:t>es una API</w:t>
      </w:r>
      <w:r>
        <w:rPr>
          <w:spacing w:val="40"/>
        </w:rPr>
        <w:t> </w:t>
      </w:r>
      <w:r>
        <w:rPr/>
        <w:t>REST</w:t>
      </w:r>
      <w:r>
        <w:rPr>
          <w:spacing w:val="-3"/>
        </w:rPr>
        <w:t> </w:t>
      </w:r>
      <w:r>
        <w:rPr/>
        <w:t>construida</w:t>
      </w:r>
      <w:r>
        <w:rPr>
          <w:spacing w:val="-3"/>
        </w:rPr>
        <w:t> </w:t>
      </w:r>
      <w:r>
        <w:rPr/>
        <w:t>con</w:t>
      </w:r>
      <w:r>
        <w:rPr>
          <w:spacing w:val="-3"/>
        </w:rPr>
        <w:t> </w:t>
      </w:r>
      <w:r>
        <w:rPr/>
        <w:t>Django</w:t>
      </w:r>
      <w:r>
        <w:rPr>
          <w:spacing w:val="-3"/>
        </w:rPr>
        <w:t> </w:t>
      </w:r>
      <w:r>
        <w:rPr/>
        <w:t>5.2</w:t>
      </w:r>
      <w:r>
        <w:rPr>
          <w:spacing w:val="-3"/>
        </w:rPr>
        <w:t> </w:t>
      </w:r>
      <w:r>
        <w:rPr/>
        <w:t>y</w:t>
      </w:r>
      <w:r>
        <w:rPr>
          <w:spacing w:val="-3"/>
        </w:rPr>
        <w:t> </w:t>
      </w:r>
      <w:r>
        <w:rPr/>
        <w:t>Django</w:t>
      </w:r>
      <w:r>
        <w:rPr>
          <w:spacing w:val="-3"/>
        </w:rPr>
        <w:t> </w:t>
      </w:r>
      <w:r>
        <w:rPr/>
        <w:t>REST</w:t>
      </w:r>
      <w:r>
        <w:rPr>
          <w:spacing w:val="-3"/>
        </w:rPr>
        <w:t> </w:t>
      </w:r>
      <w:r>
        <w:rPr/>
        <w:t>Framework, organizada</w:t>
      </w:r>
      <w:r>
        <w:rPr>
          <w:spacing w:val="-4"/>
        </w:rPr>
        <w:t> </w:t>
      </w:r>
      <w:r>
        <w:rPr/>
        <w:t>en</w:t>
      </w:r>
      <w:r>
        <w:rPr>
          <w:spacing w:val="-4"/>
        </w:rPr>
        <w:t> </w:t>
      </w:r>
      <w:r>
        <w:rPr/>
        <w:t>diez</w:t>
      </w:r>
      <w:r>
        <w:rPr>
          <w:spacing w:val="-4"/>
        </w:rPr>
        <w:t> </w:t>
      </w:r>
      <w:r>
        <w:rPr/>
        <w:t>módulos</w:t>
      </w:r>
      <w:r>
        <w:rPr>
          <w:spacing w:val="-4"/>
        </w:rPr>
        <w:t> </w:t>
      </w:r>
      <w:r>
        <w:rPr/>
        <w:t>de</w:t>
      </w:r>
      <w:r>
        <w:rPr>
          <w:spacing w:val="-4"/>
        </w:rPr>
        <w:t> </w:t>
      </w:r>
      <w:r>
        <w:rPr/>
        <w:t>dominio:</w:t>
      </w:r>
      <w:r>
        <w:rPr>
          <w:spacing w:val="-4"/>
        </w:rPr>
        <w:t> </w:t>
      </w:r>
      <w:r>
        <w:rPr>
          <w:rFonts w:ascii="Courier New" w:hAnsi="Courier New"/>
        </w:rPr>
        <w:t>users</w:t>
      </w:r>
      <w:r>
        <w:rPr/>
        <w:t>,</w:t>
      </w:r>
      <w:r>
        <w:rPr>
          <w:spacing w:val="-4"/>
        </w:rPr>
        <w:t> </w:t>
      </w:r>
      <w:r>
        <w:rPr>
          <w:rFonts w:ascii="Courier New" w:hAnsi="Courier New"/>
        </w:rPr>
        <w:t>products</w:t>
      </w:r>
      <w:r>
        <w:rPr/>
        <w:t>, </w:t>
      </w:r>
      <w:r>
        <w:rPr>
          <w:rFonts w:ascii="Courier New" w:hAnsi="Courier New"/>
        </w:rPr>
        <w:t>sales</w:t>
      </w:r>
      <w:r>
        <w:rPr/>
        <w:t>, </w:t>
      </w:r>
      <w:r>
        <w:rPr>
          <w:rFonts w:ascii="Courier New" w:hAnsi="Courier New"/>
        </w:rPr>
        <w:t>cash</w:t>
      </w:r>
      <w:r>
        <w:rPr/>
        <w:t>, </w:t>
      </w:r>
      <w:r>
        <w:rPr>
          <w:rFonts w:ascii="Courier New" w:hAnsi="Courier New"/>
        </w:rPr>
        <w:t>clients</w:t>
      </w:r>
      <w:r>
        <w:rPr/>
        <w:t>, </w:t>
      </w:r>
      <w:r>
        <w:rPr>
          <w:rFonts w:ascii="Courier New" w:hAnsi="Courier New"/>
        </w:rPr>
        <w:t>categories</w:t>
      </w:r>
      <w:r>
        <w:rPr/>
        <w:t>, </w:t>
      </w:r>
      <w:r>
        <w:rPr>
          <w:rFonts w:ascii="Courier New" w:hAnsi="Courier New"/>
        </w:rPr>
        <w:t>suppliers</w:t>
      </w:r>
      <w:r>
        <w:rPr/>
        <w:t>, </w:t>
      </w:r>
      <w:r>
        <w:rPr>
          <w:rFonts w:ascii="Courier New" w:hAnsi="Courier New"/>
          <w:spacing w:val="-2"/>
        </w:rPr>
        <w:t>sequences</w:t>
      </w:r>
      <w:r>
        <w:rPr>
          <w:spacing w:val="-2"/>
        </w:rPr>
        <w:t>,</w:t>
      </w:r>
      <w:r>
        <w:rPr>
          <w:spacing w:val="-11"/>
        </w:rPr>
        <w:t> </w:t>
      </w:r>
      <w:r>
        <w:rPr>
          <w:rFonts w:ascii="Courier New" w:hAnsi="Courier New"/>
          <w:spacing w:val="-2"/>
        </w:rPr>
        <w:t>opticalCenter</w:t>
      </w:r>
      <w:r>
        <w:rPr>
          <w:rFonts w:ascii="Courier New" w:hAnsi="Courier New"/>
          <w:spacing w:val="-28"/>
        </w:rPr>
        <w:t> </w:t>
      </w:r>
      <w:r>
        <w:rPr>
          <w:spacing w:val="-2"/>
        </w:rPr>
        <w:t>y</w:t>
      </w:r>
      <w:r>
        <w:rPr>
          <w:spacing w:val="4"/>
        </w:rPr>
        <w:t> </w:t>
      </w:r>
      <w:r>
        <w:rPr>
          <w:rFonts w:ascii="Courier New" w:hAnsi="Courier New"/>
          <w:spacing w:val="-2"/>
        </w:rPr>
        <w:t>external_services</w:t>
      </w:r>
      <w:r>
        <w:rPr>
          <w:spacing w:val="-2"/>
        </w:rPr>
        <w:t>. </w:t>
      </w:r>
      <w:r>
        <w:rPr/>
        <w:t>La</w:t>
      </w:r>
      <w:r>
        <w:rPr>
          <w:spacing w:val="-1"/>
        </w:rPr>
        <w:t> </w:t>
      </w:r>
      <w:r>
        <w:rPr/>
        <w:t>persistencia</w:t>
      </w:r>
      <w:r>
        <w:rPr>
          <w:spacing w:val="-1"/>
        </w:rPr>
        <w:t> </w:t>
      </w:r>
      <w:r>
        <w:rPr/>
        <w:t>se</w:t>
      </w:r>
      <w:r>
        <w:rPr>
          <w:spacing w:val="-1"/>
        </w:rPr>
        <w:t> </w:t>
      </w:r>
      <w:r>
        <w:rPr/>
        <w:t>realiza</w:t>
      </w:r>
      <w:r>
        <w:rPr>
          <w:spacing w:val="-1"/>
        </w:rPr>
        <w:t> </w:t>
      </w:r>
      <w:r>
        <w:rPr/>
        <w:t>sobre</w:t>
      </w:r>
      <w:r>
        <w:rPr>
          <w:spacing w:val="-1"/>
        </w:rPr>
        <w:t> </w:t>
      </w:r>
      <w:r>
        <w:rPr/>
        <w:t>PostgreSQL</w:t>
      </w:r>
      <w:r>
        <w:rPr>
          <w:spacing w:val="-1"/>
        </w:rPr>
        <w:t> </w:t>
      </w:r>
      <w:r>
        <w:rPr/>
        <w:t>15.</w:t>
      </w:r>
      <w:r>
        <w:rPr>
          <w:spacing w:val="-1"/>
        </w:rPr>
        <w:t> </w:t>
      </w:r>
      <w:r>
        <w:rPr/>
        <w:t>El</w:t>
      </w:r>
      <w:r>
        <w:rPr>
          <w:spacing w:val="-1"/>
        </w:rPr>
        <w:t> </w:t>
      </w:r>
      <w:r>
        <w:rPr/>
        <w:t>frontend</w:t>
      </w:r>
      <w:r>
        <w:rPr>
          <w:spacing w:val="-1"/>
        </w:rPr>
        <w:t> </w:t>
      </w:r>
      <w:r>
        <w:rPr/>
        <w:t>se comunica con el backend mediante HTTP/JSON autenticado con</w:t>
      </w:r>
      <w:r>
        <w:rPr>
          <w:spacing w:val="40"/>
        </w:rPr>
        <w:t> </w:t>
      </w:r>
      <w:r>
        <w:rPr/>
        <w:t>JSON</w:t>
      </w:r>
      <w:r>
        <w:rPr>
          <w:spacing w:val="40"/>
        </w:rPr>
        <w:t> </w:t>
      </w:r>
      <w:r>
        <w:rPr/>
        <w:t>Web</w:t>
      </w:r>
      <w:r>
        <w:rPr>
          <w:spacing w:val="40"/>
        </w:rPr>
        <w:t> </w:t>
      </w:r>
      <w:r>
        <w:rPr/>
        <w:t>Tokens</w:t>
      </w:r>
      <w:r>
        <w:rPr>
          <w:spacing w:val="40"/>
        </w:rPr>
        <w:t> </w:t>
      </w:r>
      <w:r>
        <w:rPr/>
        <w:t>(JWT),</w:t>
      </w:r>
      <w:r>
        <w:rPr>
          <w:spacing w:val="40"/>
        </w:rPr>
        <w:t> </w:t>
      </w:r>
      <w:r>
        <w:rPr/>
        <w:t>y</w:t>
      </w:r>
      <w:r>
        <w:rPr>
          <w:spacing w:val="40"/>
        </w:rPr>
        <w:t> </w:t>
      </w:r>
      <w:r>
        <w:rPr/>
        <w:t>el</w:t>
      </w:r>
      <w:r>
        <w:rPr>
          <w:spacing w:val="40"/>
        </w:rPr>
        <w:t> </w:t>
      </w:r>
      <w:r>
        <w:rPr/>
        <w:t>backend</w:t>
      </w:r>
      <w:r>
        <w:rPr>
          <w:spacing w:val="40"/>
        </w:rPr>
        <w:t> </w:t>
      </w:r>
      <w:r>
        <w:rPr/>
        <w:t>actúa</w:t>
      </w:r>
      <w:r>
        <w:rPr>
          <w:spacing w:val="40"/>
        </w:rPr>
        <w:t> </w:t>
      </w:r>
      <w:r>
        <w:rPr/>
        <w:t>a</w:t>
      </w:r>
      <w:r>
        <w:rPr>
          <w:spacing w:val="40"/>
        </w:rPr>
        <w:t> </w:t>
      </w:r>
      <w:r>
        <w:rPr/>
        <w:t>su vez como proxy hacia el servicio externo de consulta de DNI/RUC (RENIEC/SUNAT).</w:t>
      </w:r>
    </w:p>
    <w:p>
      <w:pPr>
        <w:spacing w:before="203"/>
        <w:ind w:left="259" w:right="0" w:firstLine="0"/>
        <w:jc w:val="both"/>
        <w:rPr>
          <w:i/>
          <w:sz w:val="20"/>
        </w:rPr>
      </w:pPr>
      <w:bookmarkStart w:name="Roles y niveles de acceso" w:id="5"/>
      <w:bookmarkEnd w:id="5"/>
      <w:r>
        <w:rPr/>
      </w:r>
      <w:r>
        <w:rPr>
          <w:i/>
          <w:sz w:val="20"/>
        </w:rPr>
        <w:t>II-B.</w:t>
      </w:r>
      <w:r>
        <w:rPr>
          <w:i/>
          <w:spacing w:val="46"/>
          <w:sz w:val="20"/>
        </w:rPr>
        <w:t>  </w:t>
      </w:r>
      <w:r>
        <w:rPr>
          <w:i/>
          <w:sz w:val="20"/>
        </w:rPr>
        <w:t>Roles</w:t>
      </w:r>
      <w:r>
        <w:rPr>
          <w:i/>
          <w:spacing w:val="16"/>
          <w:sz w:val="20"/>
        </w:rPr>
        <w:t> </w:t>
      </w:r>
      <w:r>
        <w:rPr>
          <w:i/>
          <w:sz w:val="20"/>
        </w:rPr>
        <w:t>y</w:t>
      </w:r>
      <w:r>
        <w:rPr>
          <w:i/>
          <w:spacing w:val="17"/>
          <w:sz w:val="20"/>
        </w:rPr>
        <w:t> </w:t>
      </w:r>
      <w:r>
        <w:rPr>
          <w:i/>
          <w:sz w:val="20"/>
        </w:rPr>
        <w:t>niveles</w:t>
      </w:r>
      <w:r>
        <w:rPr>
          <w:i/>
          <w:spacing w:val="16"/>
          <w:sz w:val="20"/>
        </w:rPr>
        <w:t> </w:t>
      </w:r>
      <w:r>
        <w:rPr>
          <w:i/>
          <w:sz w:val="20"/>
        </w:rPr>
        <w:t>de</w:t>
      </w:r>
      <w:r>
        <w:rPr>
          <w:i/>
          <w:spacing w:val="17"/>
          <w:sz w:val="20"/>
        </w:rPr>
        <w:t> </w:t>
      </w:r>
      <w:r>
        <w:rPr>
          <w:i/>
          <w:spacing w:val="-2"/>
          <w:sz w:val="20"/>
        </w:rPr>
        <w:t>acceso</w:t>
      </w:r>
    </w:p>
    <w:p>
      <w:pPr>
        <w:pStyle w:val="BodyText"/>
        <w:spacing w:line="249" w:lineRule="auto" w:before="99"/>
        <w:ind w:left="259" w:firstLine="199"/>
        <w:jc w:val="both"/>
      </w:pPr>
      <w:r>
        <w:rPr/>
        <w:t>El sistema implementa control de acceso basado en </w:t>
      </w:r>
      <w:r>
        <w:rPr/>
        <w:t>roles (RBAC)</w:t>
      </w:r>
      <w:r>
        <w:rPr>
          <w:spacing w:val="26"/>
        </w:rPr>
        <w:t> </w:t>
      </w:r>
      <w:r>
        <w:rPr/>
        <w:t>con</w:t>
      </w:r>
      <w:r>
        <w:rPr>
          <w:spacing w:val="26"/>
        </w:rPr>
        <w:t> </w:t>
      </w:r>
      <w:r>
        <w:rPr/>
        <w:t>cinco</w:t>
      </w:r>
      <w:r>
        <w:rPr>
          <w:spacing w:val="26"/>
        </w:rPr>
        <w:t> </w:t>
      </w:r>
      <w:r>
        <w:rPr/>
        <w:t>niveles</w:t>
      </w:r>
      <w:r>
        <w:rPr>
          <w:spacing w:val="26"/>
        </w:rPr>
        <w:t> </w:t>
      </w:r>
      <w:r>
        <w:rPr/>
        <w:t>funcionales,</w:t>
      </w:r>
      <w:r>
        <w:rPr>
          <w:spacing w:val="26"/>
        </w:rPr>
        <w:t> </w:t>
      </w:r>
      <w:r>
        <w:rPr/>
        <w:t>resumidos</w:t>
      </w:r>
      <w:r>
        <w:rPr>
          <w:spacing w:val="26"/>
        </w:rPr>
        <w:t> </w:t>
      </w:r>
      <w:r>
        <w:rPr/>
        <w:t>en</w:t>
      </w:r>
      <w:r>
        <w:rPr>
          <w:spacing w:val="26"/>
        </w:rPr>
        <w:t> </w:t>
      </w:r>
      <w:r>
        <w:rPr/>
        <w:t>la</w:t>
      </w:r>
      <w:r>
        <w:rPr>
          <w:spacing w:val="26"/>
        </w:rPr>
        <w:t> </w:t>
      </w:r>
      <w:r>
        <w:rPr/>
        <w:t>Ta-bla </w:t>
      </w:r>
      <w:hyperlink w:history="true" w:anchor="_bookmark1">
        <w:r>
          <w:rPr>
            <w:color w:val="0000FF"/>
          </w:rPr>
          <w:t>I</w:t>
        </w:r>
      </w:hyperlink>
      <w:r>
        <w:rPr/>
        <w:t>. Los roles Cajero y Vendedor comparten el nivel 2 de acceso y conforman, a efectos de pruebas, una única clase de </w:t>
      </w:r>
      <w:r>
        <w:rPr>
          <w:spacing w:val="-2"/>
        </w:rPr>
        <w:t>equivalencia.</w:t>
      </w:r>
    </w:p>
    <w:p>
      <w:pPr>
        <w:pStyle w:val="BodyText"/>
        <w:spacing w:before="73"/>
      </w:pPr>
    </w:p>
    <w:p>
      <w:pPr>
        <w:spacing w:line="182" w:lineRule="exact" w:before="0"/>
        <w:ind w:left="259" w:right="0" w:firstLine="0"/>
        <w:jc w:val="center"/>
        <w:rPr>
          <w:sz w:val="16"/>
        </w:rPr>
      </w:pPr>
      <w:bookmarkStart w:name="_bookmark1" w:id="6"/>
      <w:bookmarkEnd w:id="6"/>
      <w:r>
        <w:rPr/>
      </w:r>
      <w:r>
        <w:rPr>
          <w:sz w:val="16"/>
        </w:rPr>
        <w:t>Tabla</w:t>
      </w:r>
      <w:r>
        <w:rPr>
          <w:spacing w:val="-2"/>
          <w:sz w:val="16"/>
        </w:rPr>
        <w:t> </w:t>
      </w:r>
      <w:r>
        <w:rPr>
          <w:spacing w:val="-10"/>
          <w:sz w:val="16"/>
        </w:rPr>
        <w:t>I</w:t>
      </w:r>
    </w:p>
    <w:p>
      <w:pPr>
        <w:spacing w:line="182" w:lineRule="exact" w:before="0"/>
        <w:ind w:left="259" w:right="0" w:firstLine="0"/>
        <w:jc w:val="center"/>
        <w:rPr>
          <w:sz w:val="16"/>
        </w:rPr>
      </w:pPr>
      <w:r>
        <w:rPr>
          <w:smallCaps/>
          <w:sz w:val="16"/>
        </w:rPr>
        <w:t>Roles</w:t>
      </w:r>
      <w:r>
        <w:rPr>
          <w:smallCaps/>
          <w:spacing w:val="26"/>
          <w:sz w:val="16"/>
        </w:rPr>
        <w:t> </w:t>
      </w:r>
      <w:r>
        <w:rPr>
          <w:smallCaps/>
          <w:sz w:val="16"/>
        </w:rPr>
        <w:t>y</w:t>
      </w:r>
      <w:r>
        <w:rPr>
          <w:smallCaps/>
          <w:spacing w:val="26"/>
          <w:sz w:val="16"/>
        </w:rPr>
        <w:t> </w:t>
      </w:r>
      <w:r>
        <w:rPr>
          <w:smallCaps/>
          <w:sz w:val="16"/>
        </w:rPr>
        <w:t>niveles</w:t>
      </w:r>
      <w:r>
        <w:rPr>
          <w:smallCaps/>
          <w:spacing w:val="26"/>
          <w:sz w:val="16"/>
        </w:rPr>
        <w:t> </w:t>
      </w:r>
      <w:r>
        <w:rPr>
          <w:smallCaps/>
          <w:sz w:val="16"/>
        </w:rPr>
        <w:t>de</w:t>
      </w:r>
      <w:r>
        <w:rPr>
          <w:smallCaps/>
          <w:spacing w:val="26"/>
          <w:sz w:val="16"/>
        </w:rPr>
        <w:t> </w:t>
      </w:r>
      <w:r>
        <w:rPr>
          <w:smallCaps/>
          <w:sz w:val="16"/>
        </w:rPr>
        <w:t>acceso</w:t>
      </w:r>
      <w:r>
        <w:rPr>
          <w:smallCaps/>
          <w:spacing w:val="27"/>
          <w:sz w:val="16"/>
        </w:rPr>
        <w:t> </w:t>
      </w:r>
      <w:r>
        <w:rPr>
          <w:smallCaps/>
          <w:sz w:val="16"/>
        </w:rPr>
        <w:t>del</w:t>
      </w:r>
      <w:r>
        <w:rPr>
          <w:smallCaps/>
          <w:spacing w:val="26"/>
          <w:sz w:val="16"/>
        </w:rPr>
        <w:t> </w:t>
      </w:r>
      <w:r>
        <w:rPr>
          <w:smallCaps/>
          <w:spacing w:val="-2"/>
          <w:sz w:val="16"/>
        </w:rPr>
        <w:t>sistema.</w:t>
      </w:r>
    </w:p>
    <w:p>
      <w:pPr>
        <w:pStyle w:val="BodyText"/>
        <w:rPr>
          <w:sz w:val="16"/>
        </w:rPr>
      </w:pPr>
    </w:p>
    <w:tbl>
      <w:tblPr>
        <w:tblW w:w="0" w:type="auto"/>
        <w:jc w:val="left"/>
        <w:tblInd w:w="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1"/>
        <w:gridCol w:w="590"/>
        <w:gridCol w:w="2620"/>
      </w:tblGrid>
      <w:tr>
        <w:trPr>
          <w:trHeight w:val="271" w:hRule="atLeast"/>
        </w:trPr>
        <w:tc>
          <w:tcPr>
            <w:tcW w:w="1431" w:type="dxa"/>
            <w:tcBorders>
              <w:top w:val="single" w:sz="8" w:space="0" w:color="000000"/>
              <w:bottom w:val="single" w:sz="4" w:space="0" w:color="000000"/>
            </w:tcBorders>
          </w:tcPr>
          <w:p>
            <w:pPr>
              <w:pStyle w:val="TableParagraph"/>
              <w:spacing w:line="240" w:lineRule="auto" w:before="32"/>
              <w:rPr>
                <w:b/>
                <w:sz w:val="16"/>
              </w:rPr>
            </w:pPr>
            <w:r>
              <w:rPr>
                <w:b/>
                <w:spacing w:val="-5"/>
                <w:sz w:val="16"/>
              </w:rPr>
              <w:t>Rol</w:t>
            </w:r>
          </w:p>
        </w:tc>
        <w:tc>
          <w:tcPr>
            <w:tcW w:w="590" w:type="dxa"/>
            <w:tcBorders>
              <w:top w:val="single" w:sz="8" w:space="0" w:color="000000"/>
              <w:bottom w:val="single" w:sz="4" w:space="0" w:color="000000"/>
            </w:tcBorders>
          </w:tcPr>
          <w:p>
            <w:pPr>
              <w:pStyle w:val="TableParagraph"/>
              <w:spacing w:line="240" w:lineRule="auto" w:before="32"/>
              <w:ind w:left="0"/>
              <w:jc w:val="center"/>
              <w:rPr>
                <w:b/>
                <w:sz w:val="16"/>
              </w:rPr>
            </w:pPr>
            <w:r>
              <w:rPr>
                <w:b/>
                <w:spacing w:val="-2"/>
                <w:sz w:val="16"/>
              </w:rPr>
              <w:t>Nivel</w:t>
            </w:r>
          </w:p>
        </w:tc>
        <w:tc>
          <w:tcPr>
            <w:tcW w:w="2620" w:type="dxa"/>
            <w:tcBorders>
              <w:top w:val="single" w:sz="8" w:space="0" w:color="000000"/>
              <w:bottom w:val="single" w:sz="4" w:space="0" w:color="000000"/>
            </w:tcBorders>
          </w:tcPr>
          <w:p>
            <w:pPr>
              <w:pStyle w:val="TableParagraph"/>
              <w:spacing w:line="240" w:lineRule="auto" w:before="32"/>
              <w:rPr>
                <w:b/>
                <w:sz w:val="16"/>
              </w:rPr>
            </w:pPr>
            <w:r>
              <w:rPr>
                <w:b/>
                <w:spacing w:val="-2"/>
                <w:sz w:val="16"/>
              </w:rPr>
              <w:t>Alcance</w:t>
            </w:r>
          </w:p>
        </w:tc>
      </w:tr>
      <w:tr>
        <w:trPr>
          <w:trHeight w:val="222" w:hRule="atLeast"/>
        </w:trPr>
        <w:tc>
          <w:tcPr>
            <w:tcW w:w="1431" w:type="dxa"/>
            <w:tcBorders>
              <w:top w:val="single" w:sz="4" w:space="0" w:color="000000"/>
            </w:tcBorders>
          </w:tcPr>
          <w:p>
            <w:pPr>
              <w:pStyle w:val="TableParagraph"/>
              <w:spacing w:line="168" w:lineRule="exact" w:before="34"/>
              <w:rPr>
                <w:sz w:val="16"/>
              </w:rPr>
            </w:pPr>
            <w:r>
              <w:rPr>
                <w:spacing w:val="-2"/>
                <w:sz w:val="16"/>
              </w:rPr>
              <w:t>Gerente</w:t>
            </w:r>
          </w:p>
        </w:tc>
        <w:tc>
          <w:tcPr>
            <w:tcW w:w="590" w:type="dxa"/>
            <w:tcBorders>
              <w:top w:val="single" w:sz="4" w:space="0" w:color="000000"/>
            </w:tcBorders>
          </w:tcPr>
          <w:p>
            <w:pPr>
              <w:pStyle w:val="TableParagraph"/>
              <w:spacing w:line="168" w:lineRule="exact" w:before="34"/>
              <w:ind w:left="0"/>
              <w:jc w:val="center"/>
              <w:rPr>
                <w:sz w:val="16"/>
              </w:rPr>
            </w:pPr>
            <w:r>
              <w:rPr>
                <w:spacing w:val="-10"/>
                <w:sz w:val="16"/>
              </w:rPr>
              <w:t>0</w:t>
            </w:r>
          </w:p>
        </w:tc>
        <w:tc>
          <w:tcPr>
            <w:tcW w:w="2620" w:type="dxa"/>
            <w:tcBorders>
              <w:top w:val="single" w:sz="4" w:space="0" w:color="000000"/>
            </w:tcBorders>
          </w:tcPr>
          <w:p>
            <w:pPr>
              <w:pStyle w:val="TableParagraph"/>
              <w:spacing w:line="168" w:lineRule="exact" w:before="34"/>
              <w:rPr>
                <w:sz w:val="16"/>
              </w:rPr>
            </w:pPr>
            <w:r>
              <w:rPr>
                <w:sz w:val="16"/>
              </w:rPr>
              <w:t>Acceso</w:t>
            </w:r>
            <w:r>
              <w:rPr>
                <w:spacing w:val="12"/>
                <w:sz w:val="16"/>
              </w:rPr>
              <w:t> </w:t>
            </w:r>
            <w:r>
              <w:rPr>
                <w:sz w:val="16"/>
              </w:rPr>
              <w:t>total</w:t>
            </w:r>
            <w:r>
              <w:rPr>
                <w:spacing w:val="12"/>
                <w:sz w:val="16"/>
              </w:rPr>
              <w:t> </w:t>
            </w:r>
            <w:r>
              <w:rPr>
                <w:sz w:val="16"/>
              </w:rPr>
              <w:t>a</w:t>
            </w:r>
            <w:r>
              <w:rPr>
                <w:spacing w:val="12"/>
                <w:sz w:val="16"/>
              </w:rPr>
              <w:t> </w:t>
            </w:r>
            <w:r>
              <w:rPr>
                <w:sz w:val="16"/>
              </w:rPr>
              <w:t>todas</w:t>
            </w:r>
            <w:r>
              <w:rPr>
                <w:spacing w:val="13"/>
                <w:sz w:val="16"/>
              </w:rPr>
              <w:t> </w:t>
            </w:r>
            <w:r>
              <w:rPr>
                <w:sz w:val="16"/>
              </w:rPr>
              <w:t>las</w:t>
            </w:r>
            <w:r>
              <w:rPr>
                <w:spacing w:val="12"/>
                <w:sz w:val="16"/>
              </w:rPr>
              <w:t> </w:t>
            </w:r>
            <w:r>
              <w:rPr>
                <w:spacing w:val="-2"/>
                <w:sz w:val="16"/>
              </w:rPr>
              <w:t>rutas</w:t>
            </w:r>
          </w:p>
        </w:tc>
      </w:tr>
      <w:tr>
        <w:trPr>
          <w:trHeight w:val="179" w:hRule="atLeast"/>
        </w:trPr>
        <w:tc>
          <w:tcPr>
            <w:tcW w:w="1431" w:type="dxa"/>
          </w:tcPr>
          <w:p>
            <w:pPr>
              <w:pStyle w:val="TableParagraph"/>
              <w:rPr>
                <w:sz w:val="16"/>
              </w:rPr>
            </w:pPr>
            <w:r>
              <w:rPr>
                <w:spacing w:val="-2"/>
                <w:sz w:val="16"/>
              </w:rPr>
              <w:t>Supervisor</w:t>
            </w:r>
          </w:p>
        </w:tc>
        <w:tc>
          <w:tcPr>
            <w:tcW w:w="590" w:type="dxa"/>
          </w:tcPr>
          <w:p>
            <w:pPr>
              <w:pStyle w:val="TableParagraph"/>
              <w:ind w:left="0"/>
              <w:jc w:val="center"/>
              <w:rPr>
                <w:sz w:val="16"/>
              </w:rPr>
            </w:pPr>
            <w:r>
              <w:rPr>
                <w:spacing w:val="-10"/>
                <w:sz w:val="16"/>
              </w:rPr>
              <w:t>1</w:t>
            </w:r>
          </w:p>
        </w:tc>
        <w:tc>
          <w:tcPr>
            <w:tcW w:w="2620" w:type="dxa"/>
          </w:tcPr>
          <w:p>
            <w:pPr>
              <w:pStyle w:val="TableParagraph"/>
              <w:rPr>
                <w:sz w:val="16"/>
              </w:rPr>
            </w:pPr>
            <w:r>
              <w:rPr>
                <w:sz w:val="16"/>
              </w:rPr>
              <w:t>Acceso</w:t>
            </w:r>
            <w:r>
              <w:rPr>
                <w:spacing w:val="10"/>
                <w:sz w:val="16"/>
              </w:rPr>
              <w:t> </w:t>
            </w:r>
            <w:r>
              <w:rPr>
                <w:sz w:val="16"/>
              </w:rPr>
              <w:t>total,</w:t>
            </w:r>
            <w:r>
              <w:rPr>
                <w:spacing w:val="10"/>
                <w:sz w:val="16"/>
              </w:rPr>
              <w:t> </w:t>
            </w:r>
            <w:r>
              <w:rPr>
                <w:sz w:val="16"/>
              </w:rPr>
              <w:t>salvo</w:t>
            </w:r>
            <w:r>
              <w:rPr>
                <w:spacing w:val="11"/>
                <w:sz w:val="16"/>
              </w:rPr>
              <w:t> </w:t>
            </w:r>
            <w:r>
              <w:rPr>
                <w:sz w:val="16"/>
              </w:rPr>
              <w:t>POS</w:t>
            </w:r>
            <w:r>
              <w:rPr>
                <w:spacing w:val="10"/>
                <w:sz w:val="16"/>
              </w:rPr>
              <w:t> </w:t>
            </w:r>
            <w:r>
              <w:rPr>
                <w:spacing w:val="-2"/>
                <w:sz w:val="16"/>
              </w:rPr>
              <w:t>directo</w:t>
            </w:r>
          </w:p>
        </w:tc>
      </w:tr>
      <w:tr>
        <w:trPr>
          <w:trHeight w:val="179" w:hRule="atLeast"/>
        </w:trPr>
        <w:tc>
          <w:tcPr>
            <w:tcW w:w="1431" w:type="dxa"/>
          </w:tcPr>
          <w:p>
            <w:pPr>
              <w:pStyle w:val="TableParagraph"/>
              <w:rPr>
                <w:sz w:val="16"/>
              </w:rPr>
            </w:pPr>
            <w:r>
              <w:rPr>
                <w:sz w:val="16"/>
              </w:rPr>
              <w:t>Cajero</w:t>
            </w:r>
            <w:r>
              <w:rPr>
                <w:spacing w:val="12"/>
                <w:sz w:val="16"/>
              </w:rPr>
              <w:t> </w:t>
            </w:r>
            <w:r>
              <w:rPr>
                <w:sz w:val="16"/>
              </w:rPr>
              <w:t>/</w:t>
            </w:r>
            <w:r>
              <w:rPr>
                <w:spacing w:val="13"/>
                <w:sz w:val="16"/>
              </w:rPr>
              <w:t> </w:t>
            </w:r>
            <w:r>
              <w:rPr>
                <w:spacing w:val="-2"/>
                <w:sz w:val="16"/>
              </w:rPr>
              <w:t>Vendedor</w:t>
            </w:r>
          </w:p>
        </w:tc>
        <w:tc>
          <w:tcPr>
            <w:tcW w:w="590" w:type="dxa"/>
          </w:tcPr>
          <w:p>
            <w:pPr>
              <w:pStyle w:val="TableParagraph"/>
              <w:ind w:left="0"/>
              <w:jc w:val="center"/>
              <w:rPr>
                <w:sz w:val="16"/>
              </w:rPr>
            </w:pPr>
            <w:r>
              <w:rPr>
                <w:spacing w:val="-10"/>
                <w:sz w:val="16"/>
              </w:rPr>
              <w:t>2</w:t>
            </w:r>
          </w:p>
        </w:tc>
        <w:tc>
          <w:tcPr>
            <w:tcW w:w="2620" w:type="dxa"/>
          </w:tcPr>
          <w:p>
            <w:pPr>
              <w:pStyle w:val="TableParagraph"/>
              <w:rPr>
                <w:sz w:val="16"/>
              </w:rPr>
            </w:pPr>
            <w:r>
              <w:rPr>
                <w:sz w:val="16"/>
              </w:rPr>
              <w:t>Dashboard,</w:t>
            </w:r>
            <w:r>
              <w:rPr>
                <w:spacing w:val="6"/>
                <w:sz w:val="16"/>
              </w:rPr>
              <w:t> </w:t>
            </w:r>
            <w:r>
              <w:rPr>
                <w:sz w:val="16"/>
              </w:rPr>
              <w:t>Punto</w:t>
            </w:r>
            <w:r>
              <w:rPr>
                <w:spacing w:val="6"/>
                <w:sz w:val="16"/>
              </w:rPr>
              <w:t> </w:t>
            </w:r>
            <w:r>
              <w:rPr>
                <w:sz w:val="16"/>
              </w:rPr>
              <w:t>de</w:t>
            </w:r>
            <w:r>
              <w:rPr>
                <w:spacing w:val="6"/>
                <w:sz w:val="16"/>
              </w:rPr>
              <w:t> </w:t>
            </w:r>
            <w:r>
              <w:rPr>
                <w:sz w:val="16"/>
              </w:rPr>
              <w:t>Venta,</w:t>
            </w:r>
            <w:r>
              <w:rPr>
                <w:spacing w:val="7"/>
                <w:sz w:val="16"/>
              </w:rPr>
              <w:t> </w:t>
            </w:r>
            <w:r>
              <w:rPr>
                <w:spacing w:val="-2"/>
                <w:sz w:val="16"/>
              </w:rPr>
              <w:t>Ventas</w:t>
            </w:r>
          </w:p>
        </w:tc>
      </w:tr>
      <w:tr>
        <w:trPr>
          <w:trHeight w:val="179" w:hRule="atLeast"/>
        </w:trPr>
        <w:tc>
          <w:tcPr>
            <w:tcW w:w="1431" w:type="dxa"/>
          </w:tcPr>
          <w:p>
            <w:pPr>
              <w:pStyle w:val="TableParagraph"/>
              <w:rPr>
                <w:sz w:val="16"/>
              </w:rPr>
            </w:pPr>
            <w:r>
              <w:rPr>
                <w:spacing w:val="-2"/>
                <w:sz w:val="16"/>
              </w:rPr>
              <w:t>Logística</w:t>
            </w:r>
          </w:p>
        </w:tc>
        <w:tc>
          <w:tcPr>
            <w:tcW w:w="590" w:type="dxa"/>
          </w:tcPr>
          <w:p>
            <w:pPr>
              <w:pStyle w:val="TableParagraph"/>
              <w:ind w:left="0"/>
              <w:jc w:val="center"/>
              <w:rPr>
                <w:sz w:val="16"/>
              </w:rPr>
            </w:pPr>
            <w:r>
              <w:rPr>
                <w:spacing w:val="-10"/>
                <w:sz w:val="16"/>
              </w:rPr>
              <w:t>3</w:t>
            </w:r>
          </w:p>
        </w:tc>
        <w:tc>
          <w:tcPr>
            <w:tcW w:w="2620" w:type="dxa"/>
          </w:tcPr>
          <w:p>
            <w:pPr>
              <w:pStyle w:val="TableParagraph"/>
              <w:rPr>
                <w:sz w:val="16"/>
              </w:rPr>
            </w:pPr>
            <w:r>
              <w:rPr>
                <w:sz w:val="16"/>
              </w:rPr>
              <w:t>Dashboard,</w:t>
            </w:r>
            <w:r>
              <w:rPr>
                <w:spacing w:val="7"/>
                <w:sz w:val="16"/>
              </w:rPr>
              <w:t> </w:t>
            </w:r>
            <w:r>
              <w:rPr>
                <w:spacing w:val="-2"/>
                <w:sz w:val="16"/>
              </w:rPr>
              <w:t>Inventario</w:t>
            </w:r>
          </w:p>
        </w:tc>
      </w:tr>
      <w:tr>
        <w:trPr>
          <w:trHeight w:val="228" w:hRule="atLeast"/>
        </w:trPr>
        <w:tc>
          <w:tcPr>
            <w:tcW w:w="1431" w:type="dxa"/>
            <w:tcBorders>
              <w:bottom w:val="single" w:sz="8" w:space="0" w:color="000000"/>
            </w:tcBorders>
          </w:tcPr>
          <w:p>
            <w:pPr>
              <w:pStyle w:val="TableParagraph"/>
              <w:spacing w:line="176" w:lineRule="exact"/>
              <w:rPr>
                <w:sz w:val="16"/>
              </w:rPr>
            </w:pPr>
            <w:r>
              <w:rPr>
                <w:spacing w:val="-2"/>
                <w:sz w:val="16"/>
              </w:rPr>
              <w:t>Optómetra</w:t>
            </w:r>
          </w:p>
        </w:tc>
        <w:tc>
          <w:tcPr>
            <w:tcW w:w="590" w:type="dxa"/>
            <w:tcBorders>
              <w:bottom w:val="single" w:sz="8" w:space="0" w:color="000000"/>
            </w:tcBorders>
          </w:tcPr>
          <w:p>
            <w:pPr>
              <w:pStyle w:val="TableParagraph"/>
              <w:spacing w:line="176" w:lineRule="exact"/>
              <w:ind w:left="0"/>
              <w:jc w:val="center"/>
              <w:rPr>
                <w:sz w:val="16"/>
              </w:rPr>
            </w:pPr>
            <w:r>
              <w:rPr>
                <w:spacing w:val="-10"/>
                <w:sz w:val="16"/>
              </w:rPr>
              <w:t>4</w:t>
            </w:r>
          </w:p>
        </w:tc>
        <w:tc>
          <w:tcPr>
            <w:tcW w:w="2620" w:type="dxa"/>
            <w:tcBorders>
              <w:bottom w:val="single" w:sz="8" w:space="0" w:color="000000"/>
            </w:tcBorders>
          </w:tcPr>
          <w:p>
            <w:pPr>
              <w:pStyle w:val="TableParagraph"/>
              <w:spacing w:line="176" w:lineRule="exact"/>
              <w:rPr>
                <w:sz w:val="16"/>
              </w:rPr>
            </w:pPr>
            <w:r>
              <w:rPr>
                <w:sz w:val="16"/>
              </w:rPr>
              <w:t>Dashboard,</w:t>
            </w:r>
            <w:r>
              <w:rPr>
                <w:spacing w:val="7"/>
                <w:sz w:val="16"/>
              </w:rPr>
              <w:t> </w:t>
            </w:r>
            <w:r>
              <w:rPr>
                <w:spacing w:val="-2"/>
                <w:sz w:val="16"/>
              </w:rPr>
              <w:t>Prescripciones</w:t>
            </w:r>
          </w:p>
        </w:tc>
      </w:tr>
    </w:tbl>
    <w:p>
      <w:pPr>
        <w:spacing w:before="71"/>
        <w:ind w:left="199" w:right="0" w:firstLine="0"/>
        <w:jc w:val="both"/>
        <w:rPr>
          <w:i/>
          <w:sz w:val="20"/>
        </w:rPr>
      </w:pPr>
      <w:r>
        <w:rPr/>
        <w:br w:type="column"/>
      </w:r>
      <w:bookmarkStart w:name="Requerimientos no funcionales relevantes" w:id="7"/>
      <w:bookmarkEnd w:id="7"/>
      <w:r>
        <w:rPr/>
      </w:r>
      <w:r>
        <w:rPr>
          <w:i/>
          <w:sz w:val="20"/>
        </w:rPr>
        <w:t>II-C.</w:t>
      </w:r>
      <w:r>
        <w:rPr>
          <w:i/>
          <w:spacing w:val="42"/>
          <w:sz w:val="20"/>
        </w:rPr>
        <w:t>  </w:t>
      </w:r>
      <w:r>
        <w:rPr>
          <w:i/>
          <w:sz w:val="20"/>
        </w:rPr>
        <w:t>Requerimientos</w:t>
      </w:r>
      <w:r>
        <w:rPr>
          <w:i/>
          <w:spacing w:val="15"/>
          <w:sz w:val="20"/>
        </w:rPr>
        <w:t> </w:t>
      </w:r>
      <w:r>
        <w:rPr>
          <w:i/>
          <w:sz w:val="20"/>
        </w:rPr>
        <w:t>no</w:t>
      </w:r>
      <w:r>
        <w:rPr>
          <w:i/>
          <w:spacing w:val="15"/>
          <w:sz w:val="20"/>
        </w:rPr>
        <w:t> </w:t>
      </w:r>
      <w:r>
        <w:rPr>
          <w:i/>
          <w:sz w:val="20"/>
        </w:rPr>
        <w:t>funcionales</w:t>
      </w:r>
      <w:r>
        <w:rPr>
          <w:i/>
          <w:spacing w:val="14"/>
          <w:sz w:val="20"/>
        </w:rPr>
        <w:t> </w:t>
      </w:r>
      <w:r>
        <w:rPr>
          <w:i/>
          <w:spacing w:val="-2"/>
          <w:sz w:val="20"/>
        </w:rPr>
        <w:t>relevantes</w:t>
      </w:r>
    </w:p>
    <w:p>
      <w:pPr>
        <w:pStyle w:val="BodyText"/>
        <w:spacing w:line="249" w:lineRule="auto" w:before="92"/>
        <w:ind w:left="199" w:right="617" w:firstLine="199"/>
        <w:jc w:val="both"/>
      </w:pPr>
      <w:r>
        <w:rPr/>
        <w:t>El documento de requerimientos del proyecto </w:t>
      </w:r>
      <w:r>
        <w:rPr/>
        <w:t>establece, entre otros, que el sistema debe responder a las operaciones</w:t>
      </w:r>
      <w:r>
        <w:rPr>
          <w:spacing w:val="80"/>
        </w:rPr>
        <w:t> </w:t>
      </w:r>
      <w:r>
        <w:rPr/>
        <w:t>de registro, consulta y venta en un máximo de 3 segundos (RNF-01), garantizar comunicación cifrada mediante HTTPS (RNF-03), y mantener una disponibilidad mínima del 99 % mensual (RNF-04). Estos requerimientos, junto con el modelo de calidad ISO/IEC 25010, son el criterio de referencia frente al cual se evalúan los resultados de las pruebas no funcionales reportadas en la Sección </w:t>
      </w:r>
      <w:hyperlink w:history="true" w:anchor="_bookmark13">
        <w:r>
          <w:rPr>
            <w:color w:val="0000FF"/>
          </w:rPr>
          <w:t>VIII</w:t>
        </w:r>
      </w:hyperlink>
      <w:r>
        <w:rPr/>
        <w:t>.</w:t>
      </w:r>
    </w:p>
    <w:p>
      <w:pPr>
        <w:pStyle w:val="ListParagraph"/>
        <w:numPr>
          <w:ilvl w:val="0"/>
          <w:numId w:val="1"/>
        </w:numPr>
        <w:tabs>
          <w:tab w:pos="1078" w:val="left" w:leader="none"/>
        </w:tabs>
        <w:spacing w:line="240" w:lineRule="auto" w:before="183" w:after="0"/>
        <w:ind w:left="1078" w:right="0" w:hanging="488"/>
        <w:jc w:val="left"/>
        <w:rPr>
          <w:sz w:val="20"/>
        </w:rPr>
      </w:pPr>
      <w:bookmarkStart w:name="Metodología y Estrategia de Pruebas" w:id="8"/>
      <w:bookmarkEnd w:id="8"/>
      <w:r>
        <w:rPr/>
      </w:r>
      <w:bookmarkStart w:name="_bookmark2" w:id="9"/>
      <w:bookmarkEnd w:id="9"/>
      <w:r>
        <w:rPr/>
      </w:r>
      <w:r>
        <w:rPr>
          <w:smallCaps/>
          <w:sz w:val="20"/>
        </w:rPr>
        <w:t>Metodología</w:t>
      </w:r>
      <w:r>
        <w:rPr>
          <w:smallCaps/>
          <w:spacing w:val="52"/>
          <w:sz w:val="20"/>
        </w:rPr>
        <w:t> </w:t>
      </w:r>
      <w:r>
        <w:rPr>
          <w:smallCaps/>
          <w:sz w:val="20"/>
        </w:rPr>
        <w:t>y</w:t>
      </w:r>
      <w:r>
        <w:rPr>
          <w:smallCaps/>
          <w:spacing w:val="53"/>
          <w:sz w:val="20"/>
        </w:rPr>
        <w:t> </w:t>
      </w:r>
      <w:r>
        <w:rPr>
          <w:smallCaps/>
          <w:sz w:val="20"/>
        </w:rPr>
        <w:t>Estrategia</w:t>
      </w:r>
      <w:r>
        <w:rPr>
          <w:smallCaps/>
          <w:spacing w:val="53"/>
          <w:sz w:val="20"/>
        </w:rPr>
        <w:t> </w:t>
      </w:r>
      <w:r>
        <w:rPr>
          <w:smallCaps/>
          <w:sz w:val="20"/>
        </w:rPr>
        <w:t>de</w:t>
      </w:r>
      <w:r>
        <w:rPr>
          <w:smallCaps/>
          <w:spacing w:val="53"/>
          <w:sz w:val="20"/>
        </w:rPr>
        <w:t> </w:t>
      </w:r>
      <w:r>
        <w:rPr>
          <w:smallCaps/>
          <w:spacing w:val="-2"/>
          <w:sz w:val="20"/>
        </w:rPr>
        <w:t>Pruebas</w:t>
      </w:r>
    </w:p>
    <w:p>
      <w:pPr>
        <w:spacing w:before="106"/>
        <w:ind w:left="199" w:right="0" w:firstLine="0"/>
        <w:jc w:val="both"/>
        <w:rPr>
          <w:i/>
          <w:sz w:val="20"/>
        </w:rPr>
      </w:pPr>
      <w:bookmarkStart w:name="Marco normativo" w:id="10"/>
      <w:bookmarkEnd w:id="10"/>
      <w:r>
        <w:rPr/>
      </w:r>
      <w:r>
        <w:rPr>
          <w:i/>
          <w:sz w:val="20"/>
        </w:rPr>
        <w:t>III-A.</w:t>
      </w:r>
      <w:r>
        <w:rPr>
          <w:i/>
          <w:spacing w:val="42"/>
          <w:sz w:val="20"/>
        </w:rPr>
        <w:t>  </w:t>
      </w:r>
      <w:r>
        <w:rPr>
          <w:i/>
          <w:sz w:val="20"/>
        </w:rPr>
        <w:t>Marco</w:t>
      </w:r>
      <w:r>
        <w:rPr>
          <w:i/>
          <w:spacing w:val="16"/>
          <w:sz w:val="20"/>
        </w:rPr>
        <w:t> </w:t>
      </w:r>
      <w:r>
        <w:rPr>
          <w:i/>
          <w:spacing w:val="-2"/>
          <w:sz w:val="20"/>
        </w:rPr>
        <w:t>normativo</w:t>
      </w:r>
    </w:p>
    <w:p>
      <w:pPr>
        <w:pStyle w:val="BodyText"/>
        <w:spacing w:line="249" w:lineRule="auto" w:before="92"/>
        <w:ind w:left="199" w:right="617" w:firstLine="199"/>
        <w:jc w:val="both"/>
      </w:pPr>
      <w:r>
        <w:rPr/>
        <w:t>El proceso de pruebas se documentó siguiendo la </w:t>
      </w:r>
      <w:r>
        <w:rPr/>
        <w:t>estructura de ISO/IEC/IEEE 29119-3 para documentación de pruebas de software [</w:t>
      </w:r>
      <w:hyperlink w:history="true" w:anchor="_bookmark21">
        <w:r>
          <w:rPr>
            <w:color w:val="0000FF"/>
          </w:rPr>
          <w:t>1</w:t>
        </w:r>
      </w:hyperlink>
      <w:r>
        <w:rPr/>
        <w:t>], empleada como “plan paraguas” bajo el cual se articulan los planes subordinados de cada nivel. La selección de</w:t>
      </w:r>
      <w:r>
        <w:rPr>
          <w:spacing w:val="-8"/>
        </w:rPr>
        <w:t> </w:t>
      </w:r>
      <w:r>
        <w:rPr/>
        <w:t>casos</w:t>
      </w:r>
      <w:r>
        <w:rPr>
          <w:spacing w:val="-8"/>
        </w:rPr>
        <w:t> </w:t>
      </w:r>
      <w:r>
        <w:rPr/>
        <w:t>de</w:t>
      </w:r>
      <w:r>
        <w:rPr>
          <w:spacing w:val="-8"/>
        </w:rPr>
        <w:t> </w:t>
      </w:r>
      <w:r>
        <w:rPr/>
        <w:t>prueba</w:t>
      </w:r>
      <w:r>
        <w:rPr>
          <w:spacing w:val="-8"/>
        </w:rPr>
        <w:t> </w:t>
      </w:r>
      <w:r>
        <w:rPr/>
        <w:t>funcionales</w:t>
      </w:r>
      <w:r>
        <w:rPr>
          <w:spacing w:val="-8"/>
        </w:rPr>
        <w:t> </w:t>
      </w:r>
      <w:r>
        <w:rPr/>
        <w:t>se</w:t>
      </w:r>
      <w:r>
        <w:rPr>
          <w:spacing w:val="-8"/>
        </w:rPr>
        <w:t> </w:t>
      </w:r>
      <w:r>
        <w:rPr/>
        <w:t>rige</w:t>
      </w:r>
      <w:r>
        <w:rPr>
          <w:spacing w:val="-8"/>
        </w:rPr>
        <w:t> </w:t>
      </w:r>
      <w:r>
        <w:rPr/>
        <w:t>por</w:t>
      </w:r>
      <w:r>
        <w:rPr>
          <w:spacing w:val="-8"/>
        </w:rPr>
        <w:t> </w:t>
      </w:r>
      <w:r>
        <w:rPr/>
        <w:t>las</w:t>
      </w:r>
      <w:r>
        <w:rPr>
          <w:spacing w:val="-8"/>
        </w:rPr>
        <w:t> </w:t>
      </w:r>
      <w:r>
        <w:rPr/>
        <w:t>técnicas</w:t>
      </w:r>
      <w:r>
        <w:rPr>
          <w:spacing w:val="-8"/>
        </w:rPr>
        <w:t> </w:t>
      </w:r>
      <w:r>
        <w:rPr/>
        <w:t>de</w:t>
      </w:r>
      <w:r>
        <w:rPr>
          <w:spacing w:val="-8"/>
        </w:rPr>
        <w:t> </w:t>
      </w:r>
      <w:r>
        <w:rPr/>
        <w:t>Parti-ción</w:t>
      </w:r>
      <w:r>
        <w:rPr>
          <w:spacing w:val="-7"/>
        </w:rPr>
        <w:t> </w:t>
      </w:r>
      <w:r>
        <w:rPr/>
        <w:t>de</w:t>
      </w:r>
      <w:r>
        <w:rPr>
          <w:spacing w:val="-7"/>
        </w:rPr>
        <w:t> </w:t>
      </w:r>
      <w:r>
        <w:rPr/>
        <w:t>Equivalencia</w:t>
      </w:r>
      <w:r>
        <w:rPr>
          <w:spacing w:val="-7"/>
        </w:rPr>
        <w:t> </w:t>
      </w:r>
      <w:r>
        <w:rPr/>
        <w:t>(PE)</w:t>
      </w:r>
      <w:r>
        <w:rPr>
          <w:spacing w:val="-7"/>
        </w:rPr>
        <w:t> </w:t>
      </w:r>
      <w:r>
        <w:rPr/>
        <w:t>y</w:t>
      </w:r>
      <w:r>
        <w:rPr>
          <w:spacing w:val="-7"/>
        </w:rPr>
        <w:t> </w:t>
      </w:r>
      <w:r>
        <w:rPr/>
        <w:t>Análisis</w:t>
      </w:r>
      <w:r>
        <w:rPr>
          <w:spacing w:val="-7"/>
        </w:rPr>
        <w:t> </w:t>
      </w:r>
      <w:r>
        <w:rPr/>
        <w:t>de</w:t>
      </w:r>
      <w:r>
        <w:rPr>
          <w:spacing w:val="-7"/>
        </w:rPr>
        <w:t> </w:t>
      </w:r>
      <w:r>
        <w:rPr/>
        <w:t>Valores</w:t>
      </w:r>
      <w:r>
        <w:rPr>
          <w:spacing w:val="-7"/>
        </w:rPr>
        <w:t> </w:t>
      </w:r>
      <w:r>
        <w:rPr/>
        <w:t>Límite</w:t>
      </w:r>
      <w:r>
        <w:rPr>
          <w:spacing w:val="-7"/>
        </w:rPr>
        <w:t> </w:t>
      </w:r>
      <w:r>
        <w:rPr/>
        <w:t>(AVL) de</w:t>
      </w:r>
      <w:r>
        <w:rPr>
          <w:spacing w:val="5"/>
        </w:rPr>
        <w:t> </w:t>
      </w:r>
      <w:r>
        <w:rPr/>
        <w:t>Myers</w:t>
      </w:r>
      <w:r>
        <w:rPr>
          <w:spacing w:val="5"/>
        </w:rPr>
        <w:t> </w:t>
      </w:r>
      <w:r>
        <w:rPr/>
        <w:t>[</w:t>
      </w:r>
      <w:hyperlink w:history="true" w:anchor="_bookmark22">
        <w:r>
          <w:rPr>
            <w:color w:val="0000FF"/>
          </w:rPr>
          <w:t>2</w:t>
        </w:r>
      </w:hyperlink>
      <w:r>
        <w:rPr/>
        <w:t>],</w:t>
      </w:r>
      <w:r>
        <w:rPr>
          <w:spacing w:val="5"/>
        </w:rPr>
        <w:t> </w:t>
      </w:r>
      <w:r>
        <w:rPr/>
        <w:t>formalizadas</w:t>
      </w:r>
      <w:r>
        <w:rPr>
          <w:spacing w:val="5"/>
        </w:rPr>
        <w:t> </w:t>
      </w:r>
      <w:r>
        <w:rPr/>
        <w:t>también</w:t>
      </w:r>
      <w:r>
        <w:rPr>
          <w:spacing w:val="6"/>
        </w:rPr>
        <w:t> </w:t>
      </w:r>
      <w:r>
        <w:rPr/>
        <w:t>en</w:t>
      </w:r>
      <w:r>
        <w:rPr>
          <w:spacing w:val="5"/>
        </w:rPr>
        <w:t> </w:t>
      </w:r>
      <w:r>
        <w:rPr/>
        <w:t>ISO/IEC/IEEE</w:t>
      </w:r>
      <w:r>
        <w:rPr>
          <w:spacing w:val="5"/>
        </w:rPr>
        <w:t> </w:t>
      </w:r>
      <w:r>
        <w:rPr>
          <w:spacing w:val="-2"/>
        </w:rPr>
        <w:t>29119-</w:t>
      </w:r>
    </w:p>
    <w:p>
      <w:pPr>
        <w:pStyle w:val="BodyText"/>
        <w:spacing w:line="249" w:lineRule="auto"/>
        <w:ind w:left="199" w:right="617"/>
        <w:jc w:val="both"/>
      </w:pPr>
      <w:r>
        <w:rPr/>
        <w:t>4 [</w:t>
      </w:r>
      <w:hyperlink w:history="true" w:anchor="_bookmark23">
        <w:r>
          <w:rPr>
            <w:color w:val="0000FF"/>
          </w:rPr>
          <w:t>3</w:t>
        </w:r>
      </w:hyperlink>
      <w:r>
        <w:rPr/>
        <w:t>]. Las pruebas no funcionales se diseñaron bajo </w:t>
      </w:r>
      <w:r>
        <w:rPr/>
        <w:t>el Principio de la Mochila de Spillner [</w:t>
      </w:r>
      <w:hyperlink w:history="true" w:anchor="_bookmark24">
        <w:r>
          <w:rPr>
            <w:color w:val="0000FF"/>
          </w:rPr>
          <w:t>4</w:t>
        </w:r>
      </w:hyperlink>
      <w:r>
        <w:rPr/>
        <w:t>] -tomar los flujos funcionales ya verificados y medir su comportamiento bajo condiciones extremas, en vez de diseñar flujos nuevos- y bajo las características de calidad de ISO/IEC 25010 [</w:t>
      </w:r>
      <w:hyperlink w:history="true" w:anchor="_bookmark25">
        <w:r>
          <w:rPr>
            <w:color w:val="0000FF"/>
          </w:rPr>
          <w:t>5</w:t>
        </w:r>
      </w:hyperlink>
      <w:r>
        <w:rPr/>
        <w:t>]. La sesión de aceptación se diseñó conforme a la distinción de Pressman entre prueba Alfa y Beta [</w:t>
      </w:r>
      <w:hyperlink w:history="true" w:anchor="_bookmark26">
        <w:r>
          <w:rPr>
            <w:color w:val="0000FF"/>
          </w:rPr>
          <w:t>6</w:t>
        </w:r>
      </w:hyperlink>
      <w:r>
        <w:rPr/>
        <w:t>], ejecutándose como una prueba Beta formal con un usuario externo real.</w:t>
      </w:r>
    </w:p>
    <w:p>
      <w:pPr>
        <w:spacing w:before="182"/>
        <w:ind w:left="199" w:right="0" w:firstLine="0"/>
        <w:jc w:val="both"/>
        <w:rPr>
          <w:i/>
          <w:sz w:val="20"/>
        </w:rPr>
      </w:pPr>
      <w:bookmarkStart w:name="Técnicas de selección y descarte de caso" w:id="11"/>
      <w:bookmarkEnd w:id="11"/>
      <w:r>
        <w:rPr/>
      </w:r>
      <w:r>
        <w:rPr>
          <w:i/>
          <w:sz w:val="20"/>
        </w:rPr>
        <w:t>III-B.</w:t>
      </w:r>
      <w:r>
        <w:rPr>
          <w:i/>
          <w:spacing w:val="44"/>
          <w:sz w:val="20"/>
        </w:rPr>
        <w:t>  </w:t>
      </w:r>
      <w:r>
        <w:rPr>
          <w:i/>
          <w:sz w:val="20"/>
        </w:rPr>
        <w:t>Técnicas</w:t>
      </w:r>
      <w:r>
        <w:rPr>
          <w:i/>
          <w:spacing w:val="16"/>
          <w:sz w:val="20"/>
        </w:rPr>
        <w:t> </w:t>
      </w:r>
      <w:r>
        <w:rPr>
          <w:i/>
          <w:sz w:val="20"/>
        </w:rPr>
        <w:t>de</w:t>
      </w:r>
      <w:r>
        <w:rPr>
          <w:i/>
          <w:spacing w:val="16"/>
          <w:sz w:val="20"/>
        </w:rPr>
        <w:t> </w:t>
      </w:r>
      <w:r>
        <w:rPr>
          <w:i/>
          <w:sz w:val="20"/>
        </w:rPr>
        <w:t>selección</w:t>
      </w:r>
      <w:r>
        <w:rPr>
          <w:i/>
          <w:spacing w:val="15"/>
          <w:sz w:val="20"/>
        </w:rPr>
        <w:t> </w:t>
      </w:r>
      <w:r>
        <w:rPr>
          <w:i/>
          <w:sz w:val="20"/>
        </w:rPr>
        <w:t>y</w:t>
      </w:r>
      <w:r>
        <w:rPr>
          <w:i/>
          <w:spacing w:val="16"/>
          <w:sz w:val="20"/>
        </w:rPr>
        <w:t> </w:t>
      </w:r>
      <w:r>
        <w:rPr>
          <w:i/>
          <w:sz w:val="20"/>
        </w:rPr>
        <w:t>descarte</w:t>
      </w:r>
      <w:r>
        <w:rPr>
          <w:i/>
          <w:spacing w:val="16"/>
          <w:sz w:val="20"/>
        </w:rPr>
        <w:t> </w:t>
      </w:r>
      <w:r>
        <w:rPr>
          <w:i/>
          <w:sz w:val="20"/>
        </w:rPr>
        <w:t>de</w:t>
      </w:r>
      <w:r>
        <w:rPr>
          <w:i/>
          <w:spacing w:val="15"/>
          <w:sz w:val="20"/>
        </w:rPr>
        <w:t> </w:t>
      </w:r>
      <w:r>
        <w:rPr>
          <w:i/>
          <w:spacing w:val="-2"/>
          <w:sz w:val="20"/>
        </w:rPr>
        <w:t>casos</w:t>
      </w:r>
    </w:p>
    <w:p>
      <w:pPr>
        <w:pStyle w:val="BodyText"/>
        <w:spacing w:line="249" w:lineRule="auto" w:before="91"/>
        <w:ind w:left="199" w:right="617" w:firstLine="199"/>
        <w:jc w:val="both"/>
      </w:pPr>
      <w:r>
        <w:rPr/>
        <w:t>Probar cada combinación posible de entradas es </w:t>
      </w:r>
      <w:r>
        <w:rPr/>
        <w:t>compu-tacionalmente inviable e innecesario: la Partición de Equiva-lencia</w:t>
      </w:r>
      <w:r>
        <w:rPr>
          <w:spacing w:val="-1"/>
        </w:rPr>
        <w:t> </w:t>
      </w:r>
      <w:r>
        <w:rPr/>
        <w:t>divide</w:t>
      </w:r>
      <w:r>
        <w:rPr>
          <w:spacing w:val="-1"/>
        </w:rPr>
        <w:t> </w:t>
      </w:r>
      <w:r>
        <w:rPr/>
        <w:t>el</w:t>
      </w:r>
      <w:r>
        <w:rPr>
          <w:spacing w:val="-1"/>
        </w:rPr>
        <w:t> </w:t>
      </w:r>
      <w:r>
        <w:rPr/>
        <w:t>dominio</w:t>
      </w:r>
      <w:r>
        <w:rPr>
          <w:spacing w:val="-1"/>
        </w:rPr>
        <w:t> </w:t>
      </w:r>
      <w:r>
        <w:rPr/>
        <w:t>de</w:t>
      </w:r>
      <w:r>
        <w:rPr>
          <w:spacing w:val="-1"/>
        </w:rPr>
        <w:t> </w:t>
      </w:r>
      <w:r>
        <w:rPr/>
        <w:t>entrada</w:t>
      </w:r>
      <w:r>
        <w:rPr>
          <w:spacing w:val="-1"/>
        </w:rPr>
        <w:t> </w:t>
      </w:r>
      <w:r>
        <w:rPr/>
        <w:t>en</w:t>
      </w:r>
      <w:r>
        <w:rPr>
          <w:spacing w:val="-1"/>
        </w:rPr>
        <w:t> </w:t>
      </w:r>
      <w:r>
        <w:rPr/>
        <w:t>clases</w:t>
      </w:r>
      <w:r>
        <w:rPr>
          <w:spacing w:val="-1"/>
        </w:rPr>
        <w:t> </w:t>
      </w:r>
      <w:r>
        <w:rPr/>
        <w:t>donde</w:t>
      </w:r>
      <w:r>
        <w:rPr>
          <w:spacing w:val="-1"/>
        </w:rPr>
        <w:t> </w:t>
      </w:r>
      <w:r>
        <w:rPr/>
        <w:t>todo</w:t>
      </w:r>
      <w:r>
        <w:rPr>
          <w:spacing w:val="-1"/>
        </w:rPr>
        <w:t> </w:t>
      </w:r>
      <w:r>
        <w:rPr/>
        <w:t>valor produce un comportamiento equivalente, y solo se prueba un representante de cada clase. Por ejemplo, el catálogo contiene del orden de 100 variantes de montura por material (Acetato, Metal,</w:t>
      </w:r>
      <w:r>
        <w:rPr>
          <w:spacing w:val="40"/>
        </w:rPr>
        <w:t> </w:t>
      </w:r>
      <w:r>
        <w:rPr/>
        <w:t>TR90,</w:t>
      </w:r>
      <w:r>
        <w:rPr>
          <w:spacing w:val="40"/>
        </w:rPr>
        <w:t> </w:t>
      </w:r>
      <w:r>
        <w:rPr/>
        <w:t>Titanio,</w:t>
      </w:r>
      <w:r>
        <w:rPr>
          <w:spacing w:val="40"/>
        </w:rPr>
        <w:t> </w:t>
      </w:r>
      <w:r>
        <w:rPr/>
        <w:t>Nylon);</w:t>
      </w:r>
      <w:r>
        <w:rPr>
          <w:spacing w:val="40"/>
        </w:rPr>
        <w:t> </w:t>
      </w:r>
      <w:r>
        <w:rPr/>
        <w:t>dado</w:t>
      </w:r>
      <w:r>
        <w:rPr>
          <w:spacing w:val="40"/>
        </w:rPr>
        <w:t> </w:t>
      </w:r>
      <w:r>
        <w:rPr/>
        <w:t>que</w:t>
      </w:r>
      <w:r>
        <w:rPr>
          <w:spacing w:val="40"/>
        </w:rPr>
        <w:t> </w:t>
      </w:r>
      <w:r>
        <w:rPr/>
        <w:t>el</w:t>
      </w:r>
      <w:r>
        <w:rPr>
          <w:spacing w:val="40"/>
        </w:rPr>
        <w:t> </w:t>
      </w:r>
      <w:r>
        <w:rPr/>
        <w:t>flujo</w:t>
      </w:r>
      <w:r>
        <w:rPr>
          <w:spacing w:val="40"/>
        </w:rPr>
        <w:t> </w:t>
      </w:r>
      <w:r>
        <w:rPr/>
        <w:t>de</w:t>
      </w:r>
      <w:r>
        <w:rPr>
          <w:spacing w:val="40"/>
        </w:rPr>
        <w:t> </w:t>
      </w:r>
      <w:r>
        <w:rPr/>
        <w:t>venta es idéntico para cualquiera de ellas, se seleccionó un único representante (la montura “PEGASUS”, de material Metal) para</w:t>
      </w:r>
      <w:r>
        <w:rPr>
          <w:spacing w:val="37"/>
        </w:rPr>
        <w:t> </w:t>
      </w:r>
      <w:r>
        <w:rPr/>
        <w:t>el</w:t>
      </w:r>
      <w:r>
        <w:rPr>
          <w:spacing w:val="37"/>
        </w:rPr>
        <w:t> </w:t>
      </w:r>
      <w:r>
        <w:rPr/>
        <w:t>escenario</w:t>
      </w:r>
      <w:r>
        <w:rPr>
          <w:spacing w:val="37"/>
        </w:rPr>
        <w:t> </w:t>
      </w:r>
      <w:r>
        <w:rPr/>
        <w:t>E2E-POS-02,</w:t>
      </w:r>
      <w:r>
        <w:rPr>
          <w:spacing w:val="37"/>
        </w:rPr>
        <w:t> </w:t>
      </w:r>
      <w:r>
        <w:rPr/>
        <w:t>y</w:t>
      </w:r>
      <w:r>
        <w:rPr>
          <w:spacing w:val="37"/>
        </w:rPr>
        <w:t> </w:t>
      </w:r>
      <w:r>
        <w:rPr/>
        <w:t>las</w:t>
      </w:r>
      <w:r>
        <w:rPr>
          <w:spacing w:val="37"/>
        </w:rPr>
        <w:t> </w:t>
      </w:r>
      <w:r>
        <w:rPr/>
        <w:t>99</w:t>
      </w:r>
      <w:r>
        <w:rPr>
          <w:spacing w:val="36"/>
        </w:rPr>
        <w:t> </w:t>
      </w:r>
      <w:r>
        <w:rPr/>
        <w:t>variantes</w:t>
      </w:r>
      <w:r>
        <w:rPr>
          <w:spacing w:val="37"/>
        </w:rPr>
        <w:t> </w:t>
      </w:r>
      <w:r>
        <w:rPr/>
        <w:t>restantes se descartaron por redundancia. De forma análoga, de los cinco</w:t>
      </w:r>
      <w:r>
        <w:rPr>
          <w:spacing w:val="42"/>
        </w:rPr>
        <w:t> </w:t>
      </w:r>
      <w:r>
        <w:rPr/>
        <w:t>roles</w:t>
      </w:r>
      <w:r>
        <w:rPr>
          <w:spacing w:val="42"/>
        </w:rPr>
        <w:t> </w:t>
      </w:r>
      <w:r>
        <w:rPr/>
        <w:t>del</w:t>
      </w:r>
      <w:r>
        <w:rPr>
          <w:spacing w:val="43"/>
        </w:rPr>
        <w:t> </w:t>
      </w:r>
      <w:r>
        <w:rPr/>
        <w:t>sistema</w:t>
      </w:r>
      <w:r>
        <w:rPr>
          <w:spacing w:val="42"/>
        </w:rPr>
        <w:t> </w:t>
      </w:r>
      <w:r>
        <w:rPr/>
        <w:t>se</w:t>
      </w:r>
      <w:r>
        <w:rPr>
          <w:spacing w:val="43"/>
        </w:rPr>
        <w:t> </w:t>
      </w:r>
      <w:r>
        <w:rPr/>
        <w:t>seleccionaron</w:t>
      </w:r>
      <w:r>
        <w:rPr>
          <w:spacing w:val="42"/>
        </w:rPr>
        <w:t> </w:t>
      </w:r>
      <w:r>
        <w:rPr/>
        <w:t>dos</w:t>
      </w:r>
      <w:r>
        <w:rPr>
          <w:spacing w:val="42"/>
        </w:rPr>
        <w:t> </w:t>
      </w:r>
      <w:r>
        <w:rPr>
          <w:spacing w:val="-2"/>
        </w:rPr>
        <w:t>representantes</w:t>
      </w:r>
    </w:p>
    <w:p>
      <w:pPr>
        <w:pStyle w:val="BodyText"/>
        <w:ind w:left="199" w:right="617"/>
        <w:jc w:val="both"/>
      </w:pPr>
      <w:r>
        <w:rPr/>
        <w:t>-</w:t>
      </w:r>
      <w:r>
        <w:rPr>
          <w:rFonts w:ascii="Courier New"/>
        </w:rPr>
        <w:t>gerente1</w:t>
      </w:r>
      <w:r>
        <w:rPr>
          <w:rFonts w:ascii="Courier New"/>
          <w:spacing w:val="-20"/>
        </w:rPr>
        <w:t> </w:t>
      </w:r>
      <w:r>
        <w:rPr/>
        <w:t>para</w:t>
      </w:r>
      <w:r>
        <w:rPr>
          <w:spacing w:val="40"/>
        </w:rPr>
        <w:t> </w:t>
      </w:r>
      <w:r>
        <w:rPr/>
        <w:t>la</w:t>
      </w:r>
      <w:r>
        <w:rPr>
          <w:spacing w:val="40"/>
        </w:rPr>
        <w:t> </w:t>
      </w:r>
      <w:r>
        <w:rPr/>
        <w:t>clase</w:t>
      </w:r>
      <w:r>
        <w:rPr>
          <w:spacing w:val="40"/>
        </w:rPr>
        <w:t> </w:t>
      </w:r>
      <w:r>
        <w:rPr/>
        <w:t>de</w:t>
      </w:r>
      <w:r>
        <w:rPr>
          <w:spacing w:val="40"/>
        </w:rPr>
        <w:t> </w:t>
      </w:r>
      <w:r>
        <w:rPr/>
        <w:t>acceso</w:t>
      </w:r>
      <w:r>
        <w:rPr>
          <w:spacing w:val="40"/>
        </w:rPr>
        <w:t> </w:t>
      </w:r>
      <w:r>
        <w:rPr/>
        <w:t>total</w:t>
      </w:r>
      <w:r>
        <w:rPr>
          <w:spacing w:val="40"/>
        </w:rPr>
        <w:t> </w:t>
      </w:r>
      <w:r>
        <w:rPr/>
        <w:t>y</w:t>
      </w:r>
      <w:r>
        <w:rPr>
          <w:spacing w:val="40"/>
        </w:rPr>
        <w:t> </w:t>
      </w:r>
      <w:r>
        <w:rPr>
          <w:rFonts w:ascii="Courier New"/>
        </w:rPr>
        <w:t>vendedor1 </w:t>
      </w:r>
      <w:r>
        <w:rPr/>
        <w:t>para la clase de acceso operativo- ya que Cajero y Vendedor comparten nivel de acceso.</w:t>
      </w:r>
    </w:p>
    <w:p>
      <w:pPr>
        <w:pStyle w:val="BodyText"/>
        <w:spacing w:line="249" w:lineRule="auto" w:before="16"/>
        <w:ind w:left="199" w:right="617" w:firstLine="199"/>
        <w:jc w:val="both"/>
      </w:pPr>
      <w:r>
        <w:rPr/>
        <w:t>El Análisis de Valores Límite complementa a la PE </w:t>
      </w:r>
      <w:r>
        <w:rPr/>
        <w:t>pro-bando</w:t>
      </w:r>
      <w:r>
        <w:rPr>
          <w:spacing w:val="29"/>
        </w:rPr>
        <w:t> </w:t>
      </w:r>
      <w:r>
        <w:rPr/>
        <w:t>exactamente</w:t>
      </w:r>
      <w:r>
        <w:rPr>
          <w:spacing w:val="29"/>
        </w:rPr>
        <w:t> </w:t>
      </w:r>
      <w:r>
        <w:rPr/>
        <w:t>en</w:t>
      </w:r>
      <w:r>
        <w:rPr>
          <w:spacing w:val="29"/>
        </w:rPr>
        <w:t> </w:t>
      </w:r>
      <w:r>
        <w:rPr/>
        <w:t>la</w:t>
      </w:r>
      <w:r>
        <w:rPr>
          <w:spacing w:val="29"/>
        </w:rPr>
        <w:t> </w:t>
      </w:r>
      <w:r>
        <w:rPr/>
        <w:t>frontera</w:t>
      </w:r>
      <w:r>
        <w:rPr>
          <w:spacing w:val="28"/>
        </w:rPr>
        <w:t> </w:t>
      </w:r>
      <w:r>
        <w:rPr/>
        <w:t>del</w:t>
      </w:r>
      <w:r>
        <w:rPr>
          <w:spacing w:val="29"/>
        </w:rPr>
        <w:t> </w:t>
      </w:r>
      <w:r>
        <w:rPr/>
        <w:t>dominio</w:t>
      </w:r>
      <w:r>
        <w:rPr>
          <w:spacing w:val="29"/>
        </w:rPr>
        <w:t> </w:t>
      </w:r>
      <w:r>
        <w:rPr/>
        <w:t>y</w:t>
      </w:r>
      <w:r>
        <w:rPr>
          <w:spacing w:val="29"/>
        </w:rPr>
        <w:t> </w:t>
      </w:r>
      <w:r>
        <w:rPr/>
        <w:t>justo</w:t>
      </w:r>
      <w:r>
        <w:rPr>
          <w:spacing w:val="29"/>
        </w:rPr>
        <w:t> </w:t>
      </w:r>
      <w:r>
        <w:rPr/>
        <w:t>fuera de ella, dado que los defectos de software se concentran desproporcionadamente en esos puntos [</w:t>
      </w:r>
      <w:hyperlink w:history="true" w:anchor="_bookmark22">
        <w:r>
          <w:rPr>
            <w:color w:val="0000FF"/>
          </w:rPr>
          <w:t>2</w:t>
        </w:r>
      </w:hyperlink>
      <w:r>
        <w:rPr/>
        <w:t>]. Este criterio se aplicó de forma sistemática: stock del producto en el límite mínimo vendible (stock = 1) frente a una solicitud de una unidad adicional; monto de apertura de caja en S/ 0 frente a</w:t>
      </w:r>
      <w:r>
        <w:rPr>
          <w:spacing w:val="80"/>
        </w:rPr>
        <w:t> </w:t>
      </w:r>
      <w:r>
        <w:rPr/>
        <w:t>un</w:t>
      </w:r>
      <w:r>
        <w:rPr>
          <w:spacing w:val="-8"/>
        </w:rPr>
        <w:t> </w:t>
      </w:r>
      <w:r>
        <w:rPr/>
        <w:t>monto</w:t>
      </w:r>
      <w:r>
        <w:rPr>
          <w:spacing w:val="-7"/>
        </w:rPr>
        <w:t> </w:t>
      </w:r>
      <w:r>
        <w:rPr/>
        <w:t>válido;</w:t>
      </w:r>
      <w:r>
        <w:rPr>
          <w:spacing w:val="-8"/>
        </w:rPr>
        <w:t> </w:t>
      </w:r>
      <w:r>
        <w:rPr/>
        <w:t>adelanto</w:t>
      </w:r>
      <w:r>
        <w:rPr>
          <w:spacing w:val="-7"/>
        </w:rPr>
        <w:t> </w:t>
      </w:r>
      <w:r>
        <w:rPr/>
        <w:t>de</w:t>
      </w:r>
      <w:r>
        <w:rPr>
          <w:spacing w:val="-8"/>
        </w:rPr>
        <w:t> </w:t>
      </w:r>
      <w:r>
        <w:rPr/>
        <w:t>pago</w:t>
      </w:r>
      <w:r>
        <w:rPr>
          <w:spacing w:val="-7"/>
        </w:rPr>
        <w:t> </w:t>
      </w:r>
      <w:r>
        <w:rPr/>
        <w:t>en</w:t>
      </w:r>
      <w:r>
        <w:rPr>
          <w:spacing w:val="-8"/>
        </w:rPr>
        <w:t> </w:t>
      </w:r>
      <w:r>
        <w:rPr/>
        <w:t>S/</w:t>
      </w:r>
      <w:r>
        <w:rPr>
          <w:spacing w:val="-8"/>
        </w:rPr>
        <w:t> </w:t>
      </w:r>
      <w:r>
        <w:rPr/>
        <w:t>0</w:t>
      </w:r>
      <w:r>
        <w:rPr>
          <w:spacing w:val="-7"/>
        </w:rPr>
        <w:t> </w:t>
      </w:r>
      <w:r>
        <w:rPr/>
        <w:t>frente</w:t>
      </w:r>
      <w:r>
        <w:rPr>
          <w:spacing w:val="-8"/>
        </w:rPr>
        <w:t> </w:t>
      </w:r>
      <w:r>
        <w:rPr/>
        <w:t>al</w:t>
      </w:r>
      <w:r>
        <w:rPr>
          <w:spacing w:val="-7"/>
        </w:rPr>
        <w:t> </w:t>
      </w:r>
      <w:r>
        <w:rPr/>
        <w:t>total</w:t>
      </w:r>
      <w:r>
        <w:rPr>
          <w:spacing w:val="-8"/>
        </w:rPr>
        <w:t> </w:t>
      </w:r>
      <w:r>
        <w:rPr/>
        <w:t>exacto de la venta; RUC de proveedor con longitud insuficiente; y,</w:t>
      </w:r>
      <w:r>
        <w:rPr>
          <w:spacing w:val="80"/>
        </w:rPr>
        <w:t> </w:t>
      </w:r>
      <w:r>
        <w:rPr/>
        <w:t>en</w:t>
      </w:r>
      <w:r>
        <w:rPr>
          <w:spacing w:val="26"/>
        </w:rPr>
        <w:t> </w:t>
      </w:r>
      <w:r>
        <w:rPr/>
        <w:t>el</w:t>
      </w:r>
      <w:r>
        <w:rPr>
          <w:spacing w:val="27"/>
        </w:rPr>
        <w:t> </w:t>
      </w:r>
      <w:r>
        <w:rPr/>
        <w:t>plano</w:t>
      </w:r>
      <w:r>
        <w:rPr>
          <w:spacing w:val="27"/>
        </w:rPr>
        <w:t> </w:t>
      </w:r>
      <w:r>
        <w:rPr/>
        <w:t>no</w:t>
      </w:r>
      <w:r>
        <w:rPr>
          <w:spacing w:val="26"/>
        </w:rPr>
        <w:t> </w:t>
      </w:r>
      <w:r>
        <w:rPr/>
        <w:t>funcional,</w:t>
      </w:r>
      <w:r>
        <w:rPr>
          <w:spacing w:val="27"/>
        </w:rPr>
        <w:t> </w:t>
      </w:r>
      <w:r>
        <w:rPr/>
        <w:t>concurrencia</w:t>
      </w:r>
      <w:r>
        <w:rPr>
          <w:spacing w:val="27"/>
        </w:rPr>
        <w:t> </w:t>
      </w:r>
      <w:r>
        <w:rPr/>
        <w:t>de</w:t>
      </w:r>
      <w:r>
        <w:rPr>
          <w:spacing w:val="26"/>
        </w:rPr>
        <w:t> </w:t>
      </w:r>
      <w:r>
        <w:rPr/>
        <w:t>10</w:t>
      </w:r>
      <w:r>
        <w:rPr>
          <w:spacing w:val="27"/>
        </w:rPr>
        <w:t> </w:t>
      </w:r>
      <w:r>
        <w:rPr/>
        <w:t>usuarios</w:t>
      </w:r>
      <w:r>
        <w:rPr>
          <w:spacing w:val="27"/>
        </w:rPr>
        <w:t> </w:t>
      </w:r>
      <w:r>
        <w:rPr>
          <w:spacing w:val="-2"/>
        </w:rPr>
        <w:t>sobre</w:t>
      </w:r>
    </w:p>
    <w:p>
      <w:pPr>
        <w:pStyle w:val="BodyText"/>
        <w:spacing w:after="0" w:line="249" w:lineRule="auto"/>
        <w:jc w:val="both"/>
        <w:sectPr>
          <w:pgSz w:w="12240" w:h="15840"/>
          <w:pgMar w:top="920" w:bottom="280" w:left="720" w:right="360"/>
          <w:cols w:num="2" w:equalWidth="0">
            <w:col w:w="5281" w:space="40"/>
            <w:col w:w="5839"/>
          </w:cols>
        </w:sectPr>
      </w:pPr>
    </w:p>
    <w:p>
      <w:pPr>
        <w:pStyle w:val="BodyText"/>
        <w:spacing w:line="249" w:lineRule="auto" w:before="71"/>
        <w:ind w:left="259" w:right="38"/>
        <w:jc w:val="both"/>
      </w:pPr>
      <w:r>
        <w:rPr/>
        <w:t>un único recurso con stock = 1 para forzar una condición </w:t>
      </w:r>
      <w:r>
        <w:rPr/>
        <w:t>de </w:t>
      </w:r>
      <w:r>
        <w:rPr>
          <w:spacing w:val="-2"/>
        </w:rPr>
        <w:t>carrera.</w:t>
      </w:r>
    </w:p>
    <w:p>
      <w:pPr>
        <w:spacing w:before="157"/>
        <w:ind w:left="259" w:right="0" w:firstLine="0"/>
        <w:jc w:val="both"/>
        <w:rPr>
          <w:i/>
          <w:sz w:val="20"/>
        </w:rPr>
      </w:pPr>
      <w:bookmarkStart w:name="Niveles de prueba ejecutados" w:id="12"/>
      <w:bookmarkEnd w:id="12"/>
      <w:r>
        <w:rPr/>
      </w:r>
      <w:r>
        <w:rPr>
          <w:i/>
          <w:sz w:val="20"/>
        </w:rPr>
        <w:t>III-C.</w:t>
      </w:r>
      <w:r>
        <w:rPr>
          <w:i/>
          <w:spacing w:val="45"/>
          <w:sz w:val="20"/>
        </w:rPr>
        <w:t>  </w:t>
      </w:r>
      <w:r>
        <w:rPr>
          <w:i/>
          <w:sz w:val="20"/>
        </w:rPr>
        <w:t>Niveles</w:t>
      </w:r>
      <w:r>
        <w:rPr>
          <w:i/>
          <w:spacing w:val="16"/>
          <w:sz w:val="20"/>
        </w:rPr>
        <w:t> </w:t>
      </w:r>
      <w:r>
        <w:rPr>
          <w:i/>
          <w:sz w:val="20"/>
        </w:rPr>
        <w:t>de</w:t>
      </w:r>
      <w:r>
        <w:rPr>
          <w:i/>
          <w:spacing w:val="16"/>
          <w:sz w:val="20"/>
        </w:rPr>
        <w:t> </w:t>
      </w:r>
      <w:r>
        <w:rPr>
          <w:i/>
          <w:sz w:val="20"/>
        </w:rPr>
        <w:t>prueba</w:t>
      </w:r>
      <w:r>
        <w:rPr>
          <w:i/>
          <w:spacing w:val="16"/>
          <w:sz w:val="20"/>
        </w:rPr>
        <w:t> </w:t>
      </w:r>
      <w:r>
        <w:rPr>
          <w:i/>
          <w:spacing w:val="-2"/>
          <w:sz w:val="20"/>
        </w:rPr>
        <w:t>ejecutados</w:t>
      </w:r>
    </w:p>
    <w:p>
      <w:pPr>
        <w:pStyle w:val="BodyText"/>
        <w:spacing w:line="249" w:lineRule="auto" w:before="81"/>
        <w:ind w:left="259" w:right="38" w:firstLine="199"/>
        <w:jc w:val="both"/>
      </w:pPr>
      <w:r>
        <w:rPr/>
        <w:t>El proceso se estructuró en cinco niveles de prueba, </w:t>
      </w:r>
      <w:r>
        <w:rPr/>
        <w:t>eje-cutados progresivamente a lo largo de los cuatro sprints del proyecto y resumidos en la Tabla </w:t>
      </w:r>
      <w:hyperlink w:history="true" w:anchor="_bookmark3">
        <w:r>
          <w:rPr>
            <w:color w:val="0000FF"/>
          </w:rPr>
          <w:t>II</w:t>
        </w:r>
      </w:hyperlink>
      <w:r>
        <w:rPr/>
        <w:t>. Cada nivel se documenta en detalle en las Secciones </w:t>
      </w:r>
      <w:hyperlink w:history="true" w:anchor="_bookmark5">
        <w:r>
          <w:rPr>
            <w:color w:val="0000FF"/>
          </w:rPr>
          <w:t>IV</w:t>
        </w:r>
      </w:hyperlink>
      <w:r>
        <w:rPr/>
        <w:t>–</w:t>
      </w:r>
      <w:hyperlink w:history="true" w:anchor="_bookmark15">
        <w:r>
          <w:rPr>
            <w:color w:val="0000FF"/>
          </w:rPr>
          <w:t>IX</w:t>
        </w:r>
      </w:hyperlink>
      <w:r>
        <w:rPr/>
        <w:t>.</w:t>
      </w:r>
    </w:p>
    <w:p>
      <w:pPr>
        <w:pStyle w:val="BodyText"/>
        <w:spacing w:before="19"/>
      </w:pPr>
    </w:p>
    <w:p>
      <w:pPr>
        <w:spacing w:line="182" w:lineRule="exact" w:before="0"/>
        <w:ind w:left="219" w:right="0" w:firstLine="0"/>
        <w:jc w:val="center"/>
        <w:rPr>
          <w:sz w:val="16"/>
        </w:rPr>
      </w:pPr>
      <w:bookmarkStart w:name="_bookmark3" w:id="13"/>
      <w:bookmarkEnd w:id="13"/>
      <w:r>
        <w:rPr/>
      </w:r>
      <w:r>
        <w:rPr>
          <w:sz w:val="16"/>
        </w:rPr>
        <w:t>Tabla</w:t>
      </w:r>
      <w:r>
        <w:rPr>
          <w:spacing w:val="-2"/>
          <w:sz w:val="16"/>
        </w:rPr>
        <w:t> </w:t>
      </w:r>
      <w:r>
        <w:rPr>
          <w:spacing w:val="-5"/>
          <w:sz w:val="16"/>
        </w:rPr>
        <w:t>II</w:t>
      </w:r>
    </w:p>
    <w:p>
      <w:pPr>
        <w:spacing w:line="182" w:lineRule="exact" w:before="0"/>
        <w:ind w:left="219" w:right="0" w:firstLine="0"/>
        <w:jc w:val="center"/>
        <w:rPr>
          <w:sz w:val="16"/>
        </w:rPr>
      </w:pPr>
      <w:r>
        <w:rPr>
          <w:smallCaps/>
          <w:sz w:val="16"/>
        </w:rPr>
        <w:t>Niveles</w:t>
      </w:r>
      <w:r>
        <w:rPr>
          <w:smallCaps/>
          <w:spacing w:val="34"/>
          <w:sz w:val="16"/>
        </w:rPr>
        <w:t> </w:t>
      </w:r>
      <w:r>
        <w:rPr>
          <w:smallCaps/>
          <w:sz w:val="16"/>
        </w:rPr>
        <w:t>de</w:t>
      </w:r>
      <w:r>
        <w:rPr>
          <w:smallCaps/>
          <w:spacing w:val="35"/>
          <w:sz w:val="16"/>
        </w:rPr>
        <w:t> </w:t>
      </w:r>
      <w:r>
        <w:rPr>
          <w:smallCaps/>
          <w:sz w:val="16"/>
        </w:rPr>
        <w:t>prueba</w:t>
      </w:r>
      <w:r>
        <w:rPr>
          <w:smallCaps/>
          <w:spacing w:val="35"/>
          <w:sz w:val="16"/>
        </w:rPr>
        <w:t> </w:t>
      </w:r>
      <w:r>
        <w:rPr>
          <w:smallCaps/>
          <w:sz w:val="16"/>
        </w:rPr>
        <w:t>ejecutados</w:t>
      </w:r>
      <w:r>
        <w:rPr>
          <w:smallCaps/>
          <w:spacing w:val="34"/>
          <w:sz w:val="16"/>
        </w:rPr>
        <w:t> </w:t>
      </w:r>
      <w:r>
        <w:rPr>
          <w:smallCaps/>
          <w:sz w:val="16"/>
        </w:rPr>
        <w:t>sobre</w:t>
      </w:r>
      <w:r>
        <w:rPr>
          <w:smallCaps/>
          <w:spacing w:val="35"/>
          <w:sz w:val="16"/>
        </w:rPr>
        <w:t> </w:t>
      </w:r>
      <w:r>
        <w:rPr>
          <w:smallCaps/>
          <w:spacing w:val="-2"/>
          <w:sz w:val="16"/>
        </w:rPr>
        <w:t>RegistraMe.</w:t>
      </w:r>
    </w:p>
    <w:p>
      <w:pPr>
        <w:spacing w:line="182" w:lineRule="exact" w:before="109"/>
        <w:ind w:left="0" w:right="594" w:firstLine="0"/>
        <w:jc w:val="center"/>
        <w:rPr>
          <w:sz w:val="16"/>
        </w:rPr>
      </w:pPr>
      <w:r>
        <w:rPr/>
        <w:br w:type="column"/>
      </w:r>
      <w:bookmarkStart w:name="_bookmark4" w:id="14"/>
      <w:bookmarkEnd w:id="14"/>
      <w:r>
        <w:rPr/>
      </w:r>
      <w:r>
        <w:rPr>
          <w:sz w:val="16"/>
        </w:rPr>
        <w:t>Tabla</w:t>
      </w:r>
      <w:r>
        <w:rPr>
          <w:spacing w:val="-2"/>
          <w:sz w:val="16"/>
        </w:rPr>
        <w:t> </w:t>
      </w:r>
      <w:r>
        <w:rPr>
          <w:spacing w:val="-5"/>
          <w:sz w:val="16"/>
        </w:rPr>
        <w:t>III</w:t>
      </w:r>
    </w:p>
    <w:p>
      <w:pPr>
        <w:spacing w:line="182" w:lineRule="exact" w:before="0"/>
        <w:ind w:left="0" w:right="594" w:firstLine="0"/>
        <w:jc w:val="center"/>
        <w:rPr>
          <w:sz w:val="16"/>
        </w:rPr>
      </w:pPr>
      <w:r>
        <w:rPr>
          <w:smallCaps/>
          <w:sz w:val="16"/>
        </w:rPr>
        <w:t>Entorno</w:t>
      </w:r>
      <w:r>
        <w:rPr>
          <w:smallCaps/>
          <w:spacing w:val="37"/>
          <w:sz w:val="16"/>
        </w:rPr>
        <w:t> </w:t>
      </w:r>
      <w:r>
        <w:rPr>
          <w:smallCaps/>
          <w:sz w:val="16"/>
        </w:rPr>
        <w:t>e</w:t>
      </w:r>
      <w:r>
        <w:rPr>
          <w:smallCaps/>
          <w:spacing w:val="38"/>
          <w:sz w:val="16"/>
        </w:rPr>
        <w:t> </w:t>
      </w:r>
      <w:r>
        <w:rPr>
          <w:smallCaps/>
          <w:sz w:val="16"/>
        </w:rPr>
        <w:t>infraestructura</w:t>
      </w:r>
      <w:r>
        <w:rPr>
          <w:smallCaps/>
          <w:spacing w:val="38"/>
          <w:sz w:val="16"/>
        </w:rPr>
        <w:t> </w:t>
      </w:r>
      <w:r>
        <w:rPr>
          <w:smallCaps/>
          <w:sz w:val="16"/>
        </w:rPr>
        <w:t>de</w:t>
      </w:r>
      <w:r>
        <w:rPr>
          <w:smallCaps/>
          <w:spacing w:val="38"/>
          <w:sz w:val="16"/>
        </w:rPr>
        <w:t> </w:t>
      </w:r>
      <w:r>
        <w:rPr>
          <w:smallCaps/>
          <w:spacing w:val="-2"/>
          <w:sz w:val="16"/>
        </w:rPr>
        <w:t>pruebas.</w:t>
      </w:r>
    </w:p>
    <w:p>
      <w:pPr>
        <w:pStyle w:val="BodyText"/>
        <w:spacing w:before="10"/>
        <w:rPr>
          <w:sz w:val="13"/>
        </w:rPr>
      </w:pPr>
      <w:r>
        <w:rPr>
          <w:sz w:val="13"/>
        </w:rPr>
        <mc:AlternateContent>
          <mc:Choice Requires="wps">
            <w:drawing>
              <wp:anchor distT="0" distB="0" distL="0" distR="0" allowOverlap="1" layoutInCell="1" locked="0" behindDoc="1" simplePos="0" relativeHeight="487587840">
                <wp:simplePos x="0" y="0"/>
                <wp:positionH relativeFrom="page">
                  <wp:posOffset>4036504</wp:posOffset>
                </wp:positionH>
                <wp:positionV relativeFrom="paragraph">
                  <wp:posOffset>116735</wp:posOffset>
                </wp:positionV>
                <wp:extent cx="303974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3039745" cy="1270"/>
                        </a:xfrm>
                        <a:custGeom>
                          <a:avLst/>
                          <a:gdLst/>
                          <a:ahLst/>
                          <a:cxnLst/>
                          <a:rect l="l" t="t" r="r" b="b"/>
                          <a:pathLst>
                            <a:path w="3039745" h="0">
                              <a:moveTo>
                                <a:pt x="0" y="0"/>
                              </a:moveTo>
                              <a:lnTo>
                                <a:pt x="303965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834991pt;margin-top:9.191740pt;width:239.35pt;height:.1pt;mso-position-horizontal-relative:page;mso-position-vertical-relative:paragraph;z-index:-15728640;mso-wrap-distance-left:0;mso-wrap-distance-right:0" id="docshape1" coordorigin="6357,184" coordsize="4787,0" path="m6357,184l11144,184e" filled="false" stroked="true" strokeweight=".797pt" strokecolor="#000000">
                <v:path arrowok="t"/>
                <v:stroke dashstyle="solid"/>
                <w10:wrap type="topAndBottom"/>
              </v:shape>
            </w:pict>
          </mc:Fallback>
        </mc:AlternateContent>
      </w:r>
    </w:p>
    <w:p>
      <w:pPr>
        <w:tabs>
          <w:tab w:pos="1858" w:val="left" w:leader="none"/>
        </w:tabs>
        <w:spacing w:before="34"/>
        <w:ind w:left="259" w:right="0" w:firstLine="0"/>
        <w:jc w:val="left"/>
        <w:rPr>
          <w:b/>
          <w:sz w:val="16"/>
        </w:rPr>
      </w:pPr>
      <w:r>
        <w:rPr>
          <w:b/>
          <w:spacing w:val="-2"/>
          <w:sz w:val="16"/>
        </w:rPr>
        <w:t>Componente</w:t>
      </w:r>
      <w:r>
        <w:rPr>
          <w:b/>
          <w:sz w:val="16"/>
        </w:rPr>
        <w:tab/>
      </w:r>
      <w:r>
        <w:rPr>
          <w:b/>
          <w:spacing w:val="-2"/>
          <w:sz w:val="16"/>
        </w:rPr>
        <w:t>Detalle</w:t>
      </w:r>
    </w:p>
    <w:p>
      <w:pPr>
        <w:pStyle w:val="BodyText"/>
        <w:spacing w:before="2"/>
        <w:rPr>
          <w:b/>
          <w:sz w:val="5"/>
        </w:rPr>
      </w:pPr>
    </w:p>
    <w:p>
      <w:pPr>
        <w:spacing w:line="20" w:lineRule="exact"/>
        <w:ind w:left="139" w:right="0" w:firstLine="0"/>
        <w:rPr>
          <w:sz w:val="2"/>
        </w:rPr>
      </w:pPr>
      <w:r>
        <w:rPr>
          <w:sz w:val="2"/>
        </w:rPr>
        <mc:AlternateContent>
          <mc:Choice Requires="wps">
            <w:drawing>
              <wp:inline distT="0" distB="0" distL="0" distR="0">
                <wp:extent cx="3039745" cy="6350"/>
                <wp:effectExtent l="9525" t="0" r="0" b="3175"/>
                <wp:docPr id="2" name="Group 2"/>
                <wp:cNvGraphicFramePr>
                  <a:graphicFrameLocks/>
                </wp:cNvGraphicFramePr>
                <a:graphic>
                  <a:graphicData uri="http://schemas.microsoft.com/office/word/2010/wordprocessingGroup">
                    <wpg:wgp>
                      <wpg:cNvPr id="2" name="Group 2"/>
                      <wpg:cNvGrpSpPr/>
                      <wpg:grpSpPr>
                        <a:xfrm>
                          <a:off x="0" y="0"/>
                          <a:ext cx="3039745" cy="6350"/>
                          <a:chExt cx="3039745" cy="6350"/>
                        </a:xfrm>
                      </wpg:grpSpPr>
                      <wps:wsp>
                        <wps:cNvPr id="3" name="Graphic 3"/>
                        <wps:cNvSpPr/>
                        <wps:spPr>
                          <a:xfrm>
                            <a:off x="0" y="3162"/>
                            <a:ext cx="3039745" cy="1270"/>
                          </a:xfrm>
                          <a:custGeom>
                            <a:avLst/>
                            <a:gdLst/>
                            <a:ahLst/>
                            <a:cxnLst/>
                            <a:rect l="l" t="t" r="r" b="b"/>
                            <a:pathLst>
                              <a:path w="3039745" h="0">
                                <a:moveTo>
                                  <a:pt x="0" y="0"/>
                                </a:moveTo>
                                <a:lnTo>
                                  <a:pt x="3039656"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9.35pt;height:.5pt;mso-position-horizontal-relative:char;mso-position-vertical-relative:line" id="docshapegroup2" coordorigin="0,0" coordsize="4787,10">
                <v:line style="position:absolute" from="0,5" to="4787,5" stroked="true" strokeweight=".498pt" strokecolor="#000000">
                  <v:stroke dashstyle="solid"/>
                </v:line>
              </v:group>
            </w:pict>
          </mc:Fallback>
        </mc:AlternateContent>
      </w:r>
      <w:r>
        <w:rPr>
          <w:sz w:val="2"/>
        </w:rPr>
      </w:r>
    </w:p>
    <w:p>
      <w:pPr>
        <w:tabs>
          <w:tab w:pos="1858" w:val="left" w:leader="none"/>
        </w:tabs>
        <w:spacing w:line="182" w:lineRule="exact" w:before="20"/>
        <w:ind w:left="259" w:right="0" w:firstLine="0"/>
        <w:jc w:val="left"/>
        <w:rPr>
          <w:sz w:val="16"/>
        </w:rPr>
      </w:pPr>
      <w:r>
        <w:rPr>
          <w:spacing w:val="-2"/>
          <w:sz w:val="16"/>
        </w:rPr>
        <w:t>Backend</w:t>
      </w:r>
      <w:r>
        <w:rPr>
          <w:sz w:val="16"/>
        </w:rPr>
        <w:tab/>
        <w:t>Django</w:t>
      </w:r>
      <w:r>
        <w:rPr>
          <w:spacing w:val="11"/>
          <w:sz w:val="16"/>
        </w:rPr>
        <w:t> </w:t>
      </w:r>
      <w:r>
        <w:rPr>
          <w:sz w:val="16"/>
        </w:rPr>
        <w:t>5.2</w:t>
      </w:r>
      <w:r>
        <w:rPr>
          <w:spacing w:val="11"/>
          <w:sz w:val="16"/>
        </w:rPr>
        <w:t> </w:t>
      </w:r>
      <w:r>
        <w:rPr>
          <w:sz w:val="16"/>
        </w:rPr>
        <w:t>+</w:t>
      </w:r>
      <w:r>
        <w:rPr>
          <w:spacing w:val="11"/>
          <w:sz w:val="16"/>
        </w:rPr>
        <w:t> </w:t>
      </w:r>
      <w:r>
        <w:rPr>
          <w:sz w:val="16"/>
        </w:rPr>
        <w:t>PostgreSQL</w:t>
      </w:r>
      <w:r>
        <w:rPr>
          <w:spacing w:val="11"/>
          <w:sz w:val="16"/>
        </w:rPr>
        <w:t> </w:t>
      </w:r>
      <w:r>
        <w:rPr>
          <w:spacing w:val="-5"/>
          <w:sz w:val="16"/>
        </w:rPr>
        <w:t>15</w:t>
      </w:r>
    </w:p>
    <w:p>
      <w:pPr>
        <w:tabs>
          <w:tab w:pos="1858" w:val="left" w:leader="none"/>
        </w:tabs>
        <w:spacing w:line="232" w:lineRule="auto" w:before="2"/>
        <w:ind w:left="259" w:right="854" w:firstLine="0"/>
        <w:jc w:val="left"/>
        <w:rPr>
          <w:sz w:val="16"/>
        </w:rPr>
      </w:pPr>
      <w:r>
        <w:rPr>
          <w:spacing w:val="-2"/>
          <w:sz w:val="16"/>
        </w:rPr>
        <w:t>Frontend</w:t>
      </w:r>
      <w:r>
        <w:rPr>
          <w:sz w:val="16"/>
        </w:rPr>
        <w:tab/>
        <w:t>React 19 + Vite + TailwindCSS</w:t>
      </w:r>
      <w:r>
        <w:rPr>
          <w:spacing w:val="40"/>
          <w:sz w:val="16"/>
        </w:rPr>
        <w:t> </w:t>
      </w:r>
      <w:r>
        <w:rPr>
          <w:spacing w:val="-2"/>
          <w:sz w:val="16"/>
        </w:rPr>
        <w:t>Unitarias/Integración</w:t>
      </w:r>
      <w:r>
        <w:rPr>
          <w:sz w:val="16"/>
        </w:rPr>
        <w:tab/>
        <w:t>pytest,</w:t>
      </w:r>
      <w:r>
        <w:rPr>
          <w:spacing w:val="25"/>
          <w:sz w:val="16"/>
        </w:rPr>
        <w:t> </w:t>
      </w:r>
      <w:r>
        <w:rPr>
          <w:sz w:val="16"/>
        </w:rPr>
        <w:t>pytest-django</w:t>
      </w:r>
      <w:r>
        <w:rPr>
          <w:spacing w:val="25"/>
          <w:sz w:val="16"/>
        </w:rPr>
        <w:t> </w:t>
      </w:r>
      <w:r>
        <w:rPr>
          <w:sz w:val="16"/>
        </w:rPr>
        <w:t>[</w:t>
      </w:r>
      <w:hyperlink w:history="true" w:anchor="_bookmark27">
        <w:r>
          <w:rPr>
            <w:color w:val="0000FF"/>
            <w:sz w:val="16"/>
          </w:rPr>
          <w:t>7</w:t>
        </w:r>
      </w:hyperlink>
      <w:r>
        <w:rPr>
          <w:sz w:val="16"/>
        </w:rPr>
        <w:t>],</w:t>
      </w:r>
      <w:r>
        <w:rPr>
          <w:spacing w:val="25"/>
          <w:sz w:val="16"/>
        </w:rPr>
        <w:t> </w:t>
      </w:r>
      <w:r>
        <w:rPr>
          <w:sz w:val="16"/>
        </w:rPr>
        <w:t>coverage.py,</w:t>
      </w:r>
      <w:r>
        <w:rPr>
          <w:spacing w:val="25"/>
          <w:sz w:val="16"/>
        </w:rPr>
        <w:t> </w:t>
      </w:r>
      <w:r>
        <w:rPr>
          <w:sz w:val="16"/>
        </w:rPr>
        <w:t>DRF</w:t>
      </w:r>
    </w:p>
    <w:p>
      <w:pPr>
        <w:spacing w:line="179" w:lineRule="exact" w:before="0"/>
        <w:ind w:left="1858" w:right="0" w:firstLine="0"/>
        <w:jc w:val="left"/>
        <w:rPr>
          <w:sz w:val="16"/>
        </w:rPr>
      </w:pPr>
      <w:r>
        <w:rPr>
          <w:sz w:val="16"/>
        </w:rPr>
        <w:t>APIClient</w:t>
      </w:r>
      <w:r>
        <w:rPr>
          <w:spacing w:val="8"/>
          <w:sz w:val="16"/>
        </w:rPr>
        <w:t> </w:t>
      </w:r>
      <w:r>
        <w:rPr>
          <w:spacing w:val="-5"/>
          <w:sz w:val="16"/>
        </w:rPr>
        <w:t>[</w:t>
      </w:r>
      <w:hyperlink w:history="true" w:anchor="_bookmark28">
        <w:r>
          <w:rPr>
            <w:color w:val="0000FF"/>
            <w:spacing w:val="-5"/>
            <w:sz w:val="16"/>
          </w:rPr>
          <w:t>8</w:t>
        </w:r>
      </w:hyperlink>
      <w:r>
        <w:rPr>
          <w:spacing w:val="-5"/>
          <w:sz w:val="16"/>
        </w:rPr>
        <w:t>]</w:t>
      </w:r>
    </w:p>
    <w:p>
      <w:pPr>
        <w:tabs>
          <w:tab w:pos="1858" w:val="left" w:leader="none"/>
        </w:tabs>
        <w:spacing w:line="179" w:lineRule="exact" w:before="0"/>
        <w:ind w:left="259" w:right="0" w:firstLine="0"/>
        <w:jc w:val="left"/>
        <w:rPr>
          <w:sz w:val="16"/>
        </w:rPr>
      </w:pPr>
      <w:r>
        <w:rPr>
          <w:sz w:val="16"/>
        </w:rPr>
        <w:t>Sistema</w:t>
      </w:r>
      <w:r>
        <w:rPr>
          <w:spacing w:val="9"/>
          <w:sz w:val="16"/>
        </w:rPr>
        <w:t> </w:t>
      </w:r>
      <w:r>
        <w:rPr>
          <w:spacing w:val="-5"/>
          <w:sz w:val="16"/>
        </w:rPr>
        <w:t>E2E</w:t>
      </w:r>
      <w:r>
        <w:rPr>
          <w:sz w:val="16"/>
        </w:rPr>
        <w:tab/>
        <w:t>Playwright</w:t>
      </w:r>
      <w:r>
        <w:rPr>
          <w:spacing w:val="44"/>
          <w:sz w:val="16"/>
        </w:rPr>
        <w:t> </w:t>
      </w:r>
      <w:r>
        <w:rPr>
          <w:sz w:val="16"/>
        </w:rPr>
        <w:t>[</w:t>
      </w:r>
      <w:hyperlink w:history="true" w:anchor="_bookmark29">
        <w:r>
          <w:rPr>
            <w:color w:val="0000FF"/>
            <w:sz w:val="16"/>
          </w:rPr>
          <w:t>9</w:t>
        </w:r>
      </w:hyperlink>
      <w:r>
        <w:rPr>
          <w:sz w:val="16"/>
        </w:rPr>
        <w:t>]</w:t>
      </w:r>
      <w:r>
        <w:rPr>
          <w:spacing w:val="44"/>
          <w:sz w:val="16"/>
        </w:rPr>
        <w:t> </w:t>
      </w:r>
      <w:r>
        <w:rPr>
          <w:sz w:val="16"/>
        </w:rPr>
        <w:t>(TypeScript)</w:t>
      </w:r>
      <w:r>
        <w:rPr>
          <w:spacing w:val="44"/>
          <w:sz w:val="16"/>
        </w:rPr>
        <w:t> </w:t>
      </w:r>
      <w:r>
        <w:rPr>
          <w:sz w:val="16"/>
        </w:rPr>
        <w:t>—</w:t>
      </w:r>
      <w:r>
        <w:rPr>
          <w:spacing w:val="44"/>
          <w:sz w:val="16"/>
        </w:rPr>
        <w:t> </w:t>
      </w:r>
      <w:r>
        <w:rPr>
          <w:spacing w:val="-2"/>
          <w:sz w:val="16"/>
        </w:rPr>
        <w:t>Chromium,</w:t>
      </w:r>
    </w:p>
    <w:p>
      <w:pPr>
        <w:spacing w:line="179" w:lineRule="exact" w:before="0"/>
        <w:ind w:left="1858" w:right="0" w:firstLine="0"/>
        <w:jc w:val="left"/>
        <w:rPr>
          <w:sz w:val="16"/>
        </w:rPr>
      </w:pPr>
      <w:r>
        <w:rPr>
          <w:sz w:val="16"/>
        </w:rPr>
        <w:t>Firefox,</w:t>
      </w:r>
      <w:r>
        <w:rPr>
          <w:spacing w:val="9"/>
          <w:sz w:val="16"/>
        </w:rPr>
        <w:t> </w:t>
      </w:r>
      <w:r>
        <w:rPr>
          <w:spacing w:val="-2"/>
          <w:sz w:val="16"/>
        </w:rPr>
        <w:t>WebKit</w:t>
      </w:r>
    </w:p>
    <w:p>
      <w:pPr>
        <w:tabs>
          <w:tab w:pos="1858" w:val="left" w:leader="none"/>
        </w:tabs>
        <w:spacing w:line="179" w:lineRule="exact" w:before="0"/>
        <w:ind w:left="259" w:right="0" w:firstLine="0"/>
        <w:jc w:val="left"/>
        <w:rPr>
          <w:sz w:val="16"/>
        </w:rPr>
      </w:pPr>
      <w:r>
        <w:rPr>
          <w:spacing w:val="-2"/>
          <w:sz w:val="16"/>
        </w:rPr>
        <w:t>Rendimiento</w:t>
      </w:r>
      <w:r>
        <w:rPr>
          <w:sz w:val="16"/>
        </w:rPr>
        <w:tab/>
        <w:t>Locust</w:t>
      </w:r>
      <w:r>
        <w:rPr>
          <w:spacing w:val="12"/>
          <w:sz w:val="16"/>
        </w:rPr>
        <w:t> </w:t>
      </w:r>
      <w:r>
        <w:rPr>
          <w:sz w:val="16"/>
        </w:rPr>
        <w:t>[</w:t>
      </w:r>
      <w:hyperlink w:history="true" w:anchor="_bookmark30">
        <w:r>
          <w:rPr>
            <w:color w:val="0000FF"/>
            <w:sz w:val="16"/>
          </w:rPr>
          <w:t>10</w:t>
        </w:r>
      </w:hyperlink>
      <w:r>
        <w:rPr>
          <w:sz w:val="16"/>
        </w:rPr>
        <w:t>]</w:t>
      </w:r>
      <w:r>
        <w:rPr>
          <w:spacing w:val="11"/>
          <w:sz w:val="16"/>
        </w:rPr>
        <w:t> </w:t>
      </w:r>
      <w:r>
        <w:rPr>
          <w:sz w:val="16"/>
        </w:rPr>
        <w:t>2.x</w:t>
      </w:r>
      <w:r>
        <w:rPr>
          <w:spacing w:val="12"/>
          <w:sz w:val="16"/>
        </w:rPr>
        <w:t> </w:t>
      </w:r>
      <w:r>
        <w:rPr>
          <w:spacing w:val="-2"/>
          <w:sz w:val="16"/>
        </w:rPr>
        <w:t>(Python)</w:t>
      </w:r>
    </w:p>
    <w:p>
      <w:pPr>
        <w:tabs>
          <w:tab w:pos="1858" w:val="left" w:leader="none"/>
        </w:tabs>
        <w:spacing w:line="179" w:lineRule="exact" w:before="0"/>
        <w:ind w:left="259" w:right="0" w:firstLine="0"/>
        <w:jc w:val="left"/>
        <w:rPr>
          <w:sz w:val="16"/>
        </w:rPr>
      </w:pPr>
      <w:r>
        <w:rPr>
          <w:spacing w:val="-2"/>
          <w:sz w:val="16"/>
        </w:rPr>
        <w:t>Seguridad</w:t>
      </w:r>
      <w:r>
        <w:rPr>
          <w:sz w:val="16"/>
        </w:rPr>
        <w:tab/>
        <w:t>pytest</w:t>
      </w:r>
      <w:r>
        <w:rPr>
          <w:spacing w:val="11"/>
          <w:sz w:val="16"/>
        </w:rPr>
        <w:t> </w:t>
      </w:r>
      <w:r>
        <w:rPr>
          <w:sz w:val="16"/>
        </w:rPr>
        <w:t>+</w:t>
      </w:r>
      <w:r>
        <w:rPr>
          <w:spacing w:val="12"/>
          <w:sz w:val="16"/>
        </w:rPr>
        <w:t> </w:t>
      </w:r>
      <w:r>
        <w:rPr>
          <w:sz w:val="16"/>
        </w:rPr>
        <w:t>DRF</w:t>
      </w:r>
      <w:r>
        <w:rPr>
          <w:spacing w:val="12"/>
          <w:sz w:val="16"/>
        </w:rPr>
        <w:t> </w:t>
      </w:r>
      <w:r>
        <w:rPr>
          <w:spacing w:val="-2"/>
          <w:sz w:val="16"/>
        </w:rPr>
        <w:t>APIClient</w:t>
      </w:r>
    </w:p>
    <w:p>
      <w:pPr>
        <w:tabs>
          <w:tab w:pos="1858" w:val="left" w:leader="none"/>
        </w:tabs>
        <w:spacing w:line="237" w:lineRule="auto" w:before="0"/>
        <w:ind w:left="1858" w:right="854" w:hanging="1600"/>
        <w:jc w:val="left"/>
        <w:rPr>
          <w:rFonts w:ascii="Courier New" w:hAnsi="Courier New"/>
          <w:sz w:val="16"/>
        </w:rPr>
      </w:pPr>
      <w:r>
        <w:rPr>
          <w:spacing w:val="-2"/>
          <w:sz w:val="16"/>
        </w:rPr>
        <w:t>CI/CD</w:t>
      </w:r>
      <w:r>
        <w:rPr>
          <w:sz w:val="16"/>
        </w:rPr>
        <w:tab/>
        <w:t>GitHub</w:t>
      </w:r>
      <w:r>
        <w:rPr>
          <w:spacing w:val="80"/>
          <w:sz w:val="16"/>
        </w:rPr>
        <w:t> </w:t>
      </w:r>
      <w:r>
        <w:rPr>
          <w:sz w:val="16"/>
        </w:rPr>
        <w:t>Actions</w:t>
      </w:r>
      <w:r>
        <w:rPr>
          <w:spacing w:val="80"/>
          <w:sz w:val="16"/>
        </w:rPr>
        <w:t> </w:t>
      </w:r>
      <w:r>
        <w:rPr>
          <w:sz w:val="16"/>
        </w:rPr>
        <w:t>—</w:t>
      </w:r>
      <w:r>
        <w:rPr>
          <w:spacing w:val="80"/>
          <w:sz w:val="16"/>
        </w:rPr>
        <w:t> </w:t>
      </w:r>
      <w:r>
        <w:rPr>
          <w:rFonts w:ascii="Courier New" w:hAnsi="Courier New"/>
          <w:sz w:val="16"/>
        </w:rPr>
        <w:t>deploy-</w:t>
      </w:r>
      <w:r>
        <w:rPr>
          <w:rFonts w:ascii="Courier New" w:hAnsi="Courier New"/>
          <w:sz w:val="16"/>
        </w:rPr>
        <w:t>qa.yml</w:t>
      </w:r>
      <w:r>
        <w:rPr>
          <w:sz w:val="16"/>
        </w:rPr>
        <w:t>,</w:t>
      </w:r>
      <w:r>
        <w:rPr>
          <w:spacing w:val="40"/>
          <w:sz w:val="16"/>
        </w:rPr>
        <w:t> </w:t>
      </w:r>
      <w:r>
        <w:rPr>
          <w:rFonts w:ascii="Courier New" w:hAnsi="Courier New"/>
          <w:spacing w:val="-2"/>
          <w:sz w:val="16"/>
        </w:rPr>
        <w:t>deploy-develop.yml</w:t>
      </w:r>
    </w:p>
    <w:p>
      <w:pPr>
        <w:spacing w:after="0" w:line="237" w:lineRule="auto"/>
        <w:jc w:val="left"/>
        <w:rPr>
          <w:rFonts w:ascii="Courier New" w:hAnsi="Courier New"/>
          <w:sz w:val="16"/>
        </w:rPr>
        <w:sectPr>
          <w:pgSz w:w="12240" w:h="15840"/>
          <w:pgMar w:top="920" w:bottom="280" w:left="720" w:right="360"/>
          <w:cols w:num="2" w:equalWidth="0">
            <w:col w:w="5321" w:space="176"/>
            <w:col w:w="5663"/>
          </w:cols>
        </w:sectPr>
      </w:pPr>
    </w:p>
    <w:tbl>
      <w:tblPr>
        <w:tblW w:w="0" w:type="auto"/>
        <w:jc w:val="left"/>
        <w:tblInd w:w="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2"/>
        <w:gridCol w:w="577"/>
        <w:gridCol w:w="926"/>
        <w:gridCol w:w="1195"/>
        <w:gridCol w:w="1089"/>
        <w:gridCol w:w="546"/>
        <w:gridCol w:w="1363"/>
        <w:gridCol w:w="3423"/>
      </w:tblGrid>
      <w:tr>
        <w:trPr>
          <w:trHeight w:val="266" w:hRule="atLeast"/>
        </w:trPr>
        <w:tc>
          <w:tcPr>
            <w:tcW w:w="852" w:type="dxa"/>
            <w:tcBorders>
              <w:top w:val="single" w:sz="8" w:space="0" w:color="000000"/>
              <w:bottom w:val="single" w:sz="4" w:space="0" w:color="000000"/>
            </w:tcBorders>
          </w:tcPr>
          <w:p>
            <w:pPr>
              <w:pStyle w:val="TableParagraph"/>
              <w:spacing w:line="240" w:lineRule="auto" w:before="10"/>
              <w:rPr>
                <w:b/>
                <w:sz w:val="16"/>
              </w:rPr>
            </w:pPr>
            <w:r>
              <w:rPr>
                <w:b/>
                <w:spacing w:val="-2"/>
                <w:sz w:val="16"/>
              </w:rPr>
              <w:t>Nivel</w:t>
            </w:r>
          </w:p>
        </w:tc>
        <w:tc>
          <w:tcPr>
            <w:tcW w:w="577" w:type="dxa"/>
            <w:tcBorders>
              <w:top w:val="single" w:sz="8" w:space="0" w:color="000000"/>
              <w:bottom w:val="single" w:sz="4" w:space="0" w:color="000000"/>
            </w:tcBorders>
          </w:tcPr>
          <w:p>
            <w:pPr>
              <w:pStyle w:val="TableParagraph"/>
              <w:spacing w:line="240" w:lineRule="auto"/>
              <w:ind w:left="0"/>
              <w:rPr>
                <w:sz w:val="18"/>
              </w:rPr>
            </w:pPr>
          </w:p>
        </w:tc>
        <w:tc>
          <w:tcPr>
            <w:tcW w:w="926" w:type="dxa"/>
            <w:tcBorders>
              <w:top w:val="single" w:sz="8" w:space="0" w:color="000000"/>
              <w:bottom w:val="single" w:sz="4" w:space="0" w:color="000000"/>
            </w:tcBorders>
          </w:tcPr>
          <w:p>
            <w:pPr>
              <w:pStyle w:val="TableParagraph"/>
              <w:spacing w:line="240" w:lineRule="auto" w:before="10"/>
              <w:ind w:left="120"/>
              <w:rPr>
                <w:b/>
                <w:sz w:val="16"/>
              </w:rPr>
            </w:pPr>
            <w:r>
              <w:rPr>
                <w:b/>
                <w:spacing w:val="-2"/>
                <w:sz w:val="16"/>
              </w:rPr>
              <w:t>Cantidad</w:t>
            </w:r>
          </w:p>
        </w:tc>
        <w:tc>
          <w:tcPr>
            <w:tcW w:w="1195" w:type="dxa"/>
            <w:tcBorders>
              <w:top w:val="single" w:sz="8" w:space="0" w:color="000000"/>
              <w:bottom w:val="single" w:sz="4" w:space="0" w:color="000000"/>
            </w:tcBorders>
          </w:tcPr>
          <w:p>
            <w:pPr>
              <w:pStyle w:val="TableParagraph"/>
              <w:spacing w:line="240" w:lineRule="auto" w:before="10"/>
              <w:ind w:left="52" w:right="22"/>
              <w:jc w:val="center"/>
              <w:rPr>
                <w:b/>
                <w:sz w:val="16"/>
              </w:rPr>
            </w:pPr>
            <w:r>
              <w:rPr>
                <w:b/>
                <w:spacing w:val="-2"/>
                <w:sz w:val="16"/>
              </w:rPr>
              <w:t>Herramienta</w:t>
            </w:r>
          </w:p>
        </w:tc>
        <w:tc>
          <w:tcPr>
            <w:tcW w:w="1089" w:type="dxa"/>
            <w:tcBorders>
              <w:top w:val="single" w:sz="8" w:space="0" w:color="000000"/>
              <w:bottom w:val="single" w:sz="4" w:space="0" w:color="000000"/>
            </w:tcBorders>
          </w:tcPr>
          <w:p>
            <w:pPr>
              <w:pStyle w:val="TableParagraph"/>
              <w:spacing w:line="240" w:lineRule="auto" w:before="10"/>
              <w:ind w:left="121"/>
              <w:rPr>
                <w:b/>
                <w:sz w:val="16"/>
              </w:rPr>
            </w:pPr>
            <w:r>
              <w:rPr>
                <w:b/>
                <w:spacing w:val="-2"/>
                <w:sz w:val="16"/>
              </w:rPr>
              <w:t>Sprint</w:t>
            </w:r>
          </w:p>
        </w:tc>
        <w:tc>
          <w:tcPr>
            <w:tcW w:w="546" w:type="dxa"/>
          </w:tcPr>
          <w:p>
            <w:pPr>
              <w:pStyle w:val="TableParagraph"/>
              <w:spacing w:line="240" w:lineRule="auto"/>
              <w:ind w:left="0"/>
              <w:rPr>
                <w:sz w:val="18"/>
              </w:rPr>
            </w:pPr>
          </w:p>
        </w:tc>
        <w:tc>
          <w:tcPr>
            <w:tcW w:w="1363" w:type="dxa"/>
            <w:tcBorders>
              <w:bottom w:val="single" w:sz="8" w:space="0" w:color="000000"/>
            </w:tcBorders>
          </w:tcPr>
          <w:p>
            <w:pPr>
              <w:pStyle w:val="TableParagraph"/>
              <w:spacing w:line="156" w:lineRule="exact"/>
              <w:ind w:left="122"/>
              <w:rPr>
                <w:sz w:val="16"/>
              </w:rPr>
            </w:pPr>
            <w:r>
              <w:rPr>
                <w:sz w:val="16"/>
              </w:rPr>
              <w:t>Datos</w:t>
            </w:r>
            <w:r>
              <w:rPr>
                <w:spacing w:val="11"/>
                <w:sz w:val="16"/>
              </w:rPr>
              <w:t> </w:t>
            </w:r>
            <w:r>
              <w:rPr>
                <w:spacing w:val="-2"/>
                <w:sz w:val="16"/>
              </w:rPr>
              <w:t>semilla</w:t>
            </w:r>
          </w:p>
        </w:tc>
        <w:tc>
          <w:tcPr>
            <w:tcW w:w="3423" w:type="dxa"/>
            <w:tcBorders>
              <w:bottom w:val="single" w:sz="8" w:space="0" w:color="000000"/>
            </w:tcBorders>
          </w:tcPr>
          <w:p>
            <w:pPr>
              <w:pStyle w:val="TableParagraph"/>
              <w:spacing w:line="169" w:lineRule="exact"/>
              <w:ind w:left="358"/>
              <w:rPr>
                <w:rFonts w:ascii="Courier New"/>
                <w:sz w:val="16"/>
              </w:rPr>
            </w:pPr>
            <w:r>
              <w:rPr>
                <w:rFonts w:ascii="Courier New"/>
                <w:spacing w:val="-2"/>
                <w:sz w:val="16"/>
              </w:rPr>
              <w:t>database_seed.sql</w:t>
            </w:r>
          </w:p>
        </w:tc>
      </w:tr>
      <w:tr>
        <w:trPr>
          <w:trHeight w:val="223" w:hRule="atLeast"/>
        </w:trPr>
        <w:tc>
          <w:tcPr>
            <w:tcW w:w="852" w:type="dxa"/>
            <w:tcBorders>
              <w:top w:val="single" w:sz="4" w:space="0" w:color="000000"/>
            </w:tcBorders>
          </w:tcPr>
          <w:p>
            <w:pPr>
              <w:pStyle w:val="TableParagraph"/>
              <w:spacing w:line="240" w:lineRule="auto" w:before="7"/>
              <w:rPr>
                <w:sz w:val="16"/>
              </w:rPr>
            </w:pPr>
            <w:r>
              <w:rPr>
                <w:spacing w:val="-2"/>
                <w:sz w:val="16"/>
              </w:rPr>
              <w:t>Unitarias</w:t>
            </w:r>
          </w:p>
        </w:tc>
        <w:tc>
          <w:tcPr>
            <w:tcW w:w="577" w:type="dxa"/>
            <w:tcBorders>
              <w:top w:val="single" w:sz="4" w:space="0" w:color="000000"/>
            </w:tcBorders>
          </w:tcPr>
          <w:p>
            <w:pPr>
              <w:pStyle w:val="TableParagraph"/>
              <w:spacing w:line="240" w:lineRule="auto" w:before="7"/>
              <w:ind w:left="148"/>
              <w:rPr>
                <w:sz w:val="16"/>
              </w:rPr>
            </w:pPr>
            <w:r>
              <w:rPr>
                <w:spacing w:val="-2"/>
                <w:sz w:val="16"/>
              </w:rPr>
              <w:t>(caja</w:t>
            </w:r>
          </w:p>
        </w:tc>
        <w:tc>
          <w:tcPr>
            <w:tcW w:w="926" w:type="dxa"/>
            <w:tcBorders>
              <w:top w:val="single" w:sz="4" w:space="0" w:color="000000"/>
            </w:tcBorders>
          </w:tcPr>
          <w:p>
            <w:pPr>
              <w:pStyle w:val="TableParagraph"/>
              <w:spacing w:line="240" w:lineRule="auto" w:before="7"/>
              <w:ind w:left="120"/>
              <w:rPr>
                <w:sz w:val="16"/>
              </w:rPr>
            </w:pPr>
            <w:r>
              <w:rPr>
                <w:spacing w:val="-5"/>
                <w:sz w:val="16"/>
              </w:rPr>
              <w:t>518</w:t>
            </w:r>
          </w:p>
        </w:tc>
        <w:tc>
          <w:tcPr>
            <w:tcW w:w="1195" w:type="dxa"/>
            <w:tcBorders>
              <w:top w:val="single" w:sz="4" w:space="0" w:color="000000"/>
            </w:tcBorders>
          </w:tcPr>
          <w:p>
            <w:pPr>
              <w:pStyle w:val="TableParagraph"/>
              <w:spacing w:line="240" w:lineRule="auto" w:before="7"/>
              <w:ind w:left="52"/>
              <w:jc w:val="center"/>
              <w:rPr>
                <w:sz w:val="16"/>
              </w:rPr>
            </w:pPr>
            <w:r>
              <w:rPr>
                <w:sz w:val="16"/>
              </w:rPr>
              <w:t>pytest +</w:t>
            </w:r>
            <w:r>
              <w:rPr>
                <w:spacing w:val="1"/>
                <w:sz w:val="16"/>
              </w:rPr>
              <w:t> </w:t>
            </w:r>
            <w:r>
              <w:rPr>
                <w:spacing w:val="-2"/>
                <w:sz w:val="16"/>
              </w:rPr>
              <w:t>cove-</w:t>
            </w:r>
          </w:p>
        </w:tc>
        <w:tc>
          <w:tcPr>
            <w:tcW w:w="1089" w:type="dxa"/>
            <w:tcBorders>
              <w:top w:val="single" w:sz="4" w:space="0" w:color="000000"/>
            </w:tcBorders>
          </w:tcPr>
          <w:p>
            <w:pPr>
              <w:pStyle w:val="TableParagraph"/>
              <w:spacing w:line="240" w:lineRule="auto" w:before="7"/>
              <w:ind w:left="121"/>
              <w:rPr>
                <w:sz w:val="16"/>
              </w:rPr>
            </w:pPr>
            <w:r>
              <w:rPr>
                <w:spacing w:val="-2"/>
                <w:sz w:val="16"/>
              </w:rPr>
              <w:t>2–</w:t>
            </w:r>
            <w:r>
              <w:rPr>
                <w:spacing w:val="-12"/>
                <w:sz w:val="16"/>
              </w:rPr>
              <w:t>4</w:t>
            </w:r>
          </w:p>
        </w:tc>
        <w:tc>
          <w:tcPr>
            <w:tcW w:w="546" w:type="dxa"/>
          </w:tcPr>
          <w:p>
            <w:pPr>
              <w:pStyle w:val="TableParagraph"/>
              <w:spacing w:line="240" w:lineRule="auto"/>
              <w:ind w:left="0"/>
              <w:rPr>
                <w:sz w:val="14"/>
              </w:rPr>
            </w:pPr>
          </w:p>
        </w:tc>
        <w:tc>
          <w:tcPr>
            <w:tcW w:w="1363" w:type="dxa"/>
            <w:tcBorders>
              <w:top w:val="single" w:sz="8" w:space="0" w:color="000000"/>
            </w:tcBorders>
          </w:tcPr>
          <w:p>
            <w:pPr>
              <w:pStyle w:val="TableParagraph"/>
              <w:spacing w:line="240" w:lineRule="auto"/>
              <w:ind w:left="0"/>
              <w:rPr>
                <w:sz w:val="18"/>
              </w:rPr>
            </w:pPr>
          </w:p>
        </w:tc>
        <w:tc>
          <w:tcPr>
            <w:tcW w:w="3423" w:type="dxa"/>
            <w:tcBorders>
              <w:top w:val="single" w:sz="8" w:space="0" w:color="000000"/>
            </w:tcBorders>
          </w:tcPr>
          <w:p>
            <w:pPr>
              <w:pStyle w:val="TableParagraph"/>
              <w:spacing w:line="240" w:lineRule="auto"/>
              <w:ind w:left="0"/>
              <w:rPr>
                <w:sz w:val="18"/>
              </w:rPr>
            </w:pPr>
          </w:p>
        </w:tc>
      </w:tr>
    </w:tbl>
    <w:p>
      <w:pPr>
        <w:pStyle w:val="TableParagraph"/>
        <w:spacing w:after="0" w:line="240" w:lineRule="auto"/>
        <w:rPr>
          <w:sz w:val="18"/>
        </w:rPr>
        <w:sectPr>
          <w:type w:val="continuous"/>
          <w:pgSz w:w="12240" w:h="15840"/>
          <w:pgMar w:top="900" w:bottom="280" w:left="720" w:right="360"/>
        </w:sectPr>
      </w:pPr>
    </w:p>
    <w:p>
      <w:pPr>
        <w:spacing w:line="135" w:lineRule="exact" w:before="0"/>
        <w:ind w:left="568" w:right="0" w:firstLine="0"/>
        <w:jc w:val="left"/>
        <w:rPr>
          <w:sz w:val="16"/>
        </w:rPr>
      </w:pPr>
      <w:r>
        <w:rPr>
          <w:spacing w:val="-2"/>
          <w:sz w:val="16"/>
        </w:rPr>
        <w:t>blanca)</w:t>
      </w:r>
    </w:p>
    <w:p>
      <w:pPr>
        <w:spacing w:line="232" w:lineRule="auto" w:before="0"/>
        <w:ind w:left="568" w:right="0" w:firstLine="0"/>
        <w:jc w:val="left"/>
        <w:rPr>
          <w:sz w:val="16"/>
        </w:rPr>
      </w:pPr>
      <w:r>
        <w:rPr>
          <w:sz w:val="16"/>
        </w:rPr>
        <w:t>Funcionales</w:t>
      </w:r>
      <w:r>
        <w:rPr>
          <w:spacing w:val="31"/>
          <w:sz w:val="16"/>
        </w:rPr>
        <w:t> </w:t>
      </w:r>
      <w:r>
        <w:rPr>
          <w:sz w:val="16"/>
        </w:rPr>
        <w:t>(caja</w:t>
      </w:r>
      <w:r>
        <w:rPr>
          <w:spacing w:val="40"/>
          <w:sz w:val="16"/>
        </w:rPr>
        <w:t> </w:t>
      </w:r>
      <w:r>
        <w:rPr>
          <w:sz w:val="16"/>
        </w:rPr>
        <w:t>negra, manual)</w:t>
      </w:r>
      <w:r>
        <w:rPr>
          <w:spacing w:val="40"/>
          <w:sz w:val="16"/>
        </w:rPr>
        <w:t> </w:t>
      </w:r>
      <w:r>
        <w:rPr>
          <w:sz w:val="16"/>
        </w:rPr>
        <w:t>Integración</w:t>
      </w:r>
      <w:r>
        <w:rPr>
          <w:spacing w:val="54"/>
          <w:sz w:val="16"/>
        </w:rPr>
        <w:t> </w:t>
      </w:r>
      <w:r>
        <w:rPr>
          <w:sz w:val="16"/>
        </w:rPr>
        <w:t>(bac-</w:t>
      </w:r>
      <w:r>
        <w:rPr>
          <w:spacing w:val="-2"/>
          <w:sz w:val="16"/>
        </w:rPr>
        <w:t>kend)</w:t>
      </w:r>
    </w:p>
    <w:p>
      <w:pPr>
        <w:spacing w:line="122" w:lineRule="exact" w:before="0"/>
        <w:ind w:left="199" w:right="0" w:firstLine="0"/>
        <w:jc w:val="left"/>
        <w:rPr>
          <w:sz w:val="16"/>
        </w:rPr>
      </w:pPr>
      <w:r>
        <w:rPr/>
        <w:br w:type="column"/>
      </w:r>
      <w:r>
        <w:rPr>
          <w:spacing w:val="-2"/>
          <w:sz w:val="16"/>
        </w:rPr>
        <w:t>pruebas</w:t>
      </w:r>
    </w:p>
    <w:p>
      <w:pPr>
        <w:spacing w:line="196" w:lineRule="auto" w:before="16"/>
        <w:ind w:left="199" w:right="0" w:firstLine="0"/>
        <w:jc w:val="left"/>
        <w:rPr>
          <w:sz w:val="16"/>
        </w:rPr>
      </w:pPr>
      <w:r>
        <w:rPr>
          <w:rFonts w:ascii="Lucida Sans Unicode" w:hAnsi="Lucida Sans Unicode"/>
          <w:sz w:val="16"/>
        </w:rPr>
        <w:t>∼</w:t>
      </w:r>
      <w:r>
        <w:rPr>
          <w:sz w:val="16"/>
        </w:rPr>
        <w:t>60</w:t>
      </w:r>
      <w:r>
        <w:rPr>
          <w:spacing w:val="40"/>
          <w:sz w:val="16"/>
        </w:rPr>
        <w:t> </w:t>
      </w:r>
      <w:r>
        <w:rPr>
          <w:sz w:val="16"/>
        </w:rPr>
        <w:t>esce-</w:t>
      </w:r>
      <w:r>
        <w:rPr>
          <w:spacing w:val="-2"/>
          <w:sz w:val="16"/>
        </w:rPr>
        <w:t>narios</w:t>
      </w:r>
    </w:p>
    <w:p>
      <w:pPr>
        <w:spacing w:line="232" w:lineRule="auto" w:before="0"/>
        <w:ind w:left="199" w:right="0" w:firstLine="0"/>
        <w:jc w:val="left"/>
        <w:rPr>
          <w:sz w:val="16"/>
        </w:rPr>
      </w:pPr>
      <w:r>
        <w:rPr>
          <w:sz w:val="16"/>
        </w:rPr>
        <w:t>10</w:t>
      </w:r>
      <w:r>
        <w:rPr>
          <w:spacing w:val="24"/>
          <w:sz w:val="16"/>
        </w:rPr>
        <w:t> </w:t>
      </w:r>
      <w:r>
        <w:rPr>
          <w:sz w:val="16"/>
        </w:rPr>
        <w:t>escena-</w:t>
      </w:r>
      <w:r>
        <w:rPr>
          <w:spacing w:val="-4"/>
          <w:sz w:val="16"/>
        </w:rPr>
        <w:t>rios</w:t>
      </w:r>
    </w:p>
    <w:p>
      <w:pPr>
        <w:spacing w:line="135" w:lineRule="exact" w:before="0"/>
        <w:ind w:left="199" w:right="0" w:firstLine="0"/>
        <w:jc w:val="left"/>
        <w:rPr>
          <w:sz w:val="16"/>
        </w:rPr>
      </w:pPr>
      <w:r>
        <w:rPr/>
        <w:br w:type="column"/>
      </w:r>
      <w:r>
        <w:rPr>
          <w:spacing w:val="-2"/>
          <w:sz w:val="16"/>
        </w:rPr>
        <w:t>rage.py</w:t>
      </w:r>
    </w:p>
    <w:p>
      <w:pPr>
        <w:tabs>
          <w:tab w:pos="1424" w:val="right" w:leader="none"/>
        </w:tabs>
        <w:spacing w:line="179" w:lineRule="exact" w:before="0"/>
        <w:ind w:left="199" w:right="0" w:firstLine="0"/>
        <w:jc w:val="left"/>
        <w:rPr>
          <w:sz w:val="16"/>
        </w:rPr>
      </w:pPr>
      <w:r>
        <w:rPr>
          <w:spacing w:val="-2"/>
          <w:sz w:val="16"/>
        </w:rPr>
        <w:t>Ejecución</w:t>
      </w:r>
      <w:r>
        <w:rPr>
          <w:sz w:val="16"/>
        </w:rPr>
        <w:tab/>
      </w:r>
      <w:r>
        <w:rPr>
          <w:spacing w:val="-10"/>
          <w:sz w:val="16"/>
        </w:rPr>
        <w:t>2</w:t>
      </w:r>
    </w:p>
    <w:p>
      <w:pPr>
        <w:spacing w:line="179" w:lineRule="exact" w:before="0"/>
        <w:ind w:left="199" w:right="0" w:firstLine="0"/>
        <w:jc w:val="left"/>
        <w:rPr>
          <w:sz w:val="16"/>
        </w:rPr>
      </w:pPr>
      <w:r>
        <w:rPr>
          <w:sz w:val="16"/>
        </w:rPr>
        <w:t>manual</w:t>
      </w:r>
      <w:r>
        <w:rPr>
          <w:spacing w:val="10"/>
          <w:sz w:val="16"/>
        </w:rPr>
        <w:t> </w:t>
      </w:r>
      <w:r>
        <w:rPr>
          <w:spacing w:val="-5"/>
          <w:sz w:val="16"/>
        </w:rPr>
        <w:t>QA</w:t>
      </w:r>
    </w:p>
    <w:p>
      <w:pPr>
        <w:tabs>
          <w:tab w:pos="1345" w:val="left" w:leader="none"/>
        </w:tabs>
        <w:spacing w:line="232" w:lineRule="auto" w:before="0"/>
        <w:ind w:left="199" w:right="38" w:firstLine="0"/>
        <w:jc w:val="left"/>
        <w:rPr>
          <w:sz w:val="16"/>
        </w:rPr>
      </w:pPr>
      <w:r>
        <w:rPr>
          <w:sz w:val="16"/>
        </w:rPr>
        <w:t>pytest + Post-</w:t>
        <w:tab/>
      </w:r>
      <w:r>
        <w:rPr>
          <w:spacing w:val="-10"/>
          <w:sz w:val="16"/>
        </w:rPr>
        <w:t>3</w:t>
      </w:r>
      <w:r>
        <w:rPr>
          <w:spacing w:val="40"/>
          <w:sz w:val="16"/>
        </w:rPr>
        <w:t> </w:t>
      </w:r>
      <w:r>
        <w:rPr>
          <w:spacing w:val="-2"/>
          <w:sz w:val="16"/>
        </w:rPr>
        <w:t>greSQL</w:t>
      </w:r>
    </w:p>
    <w:p>
      <w:pPr>
        <w:pStyle w:val="BodyText"/>
        <w:spacing w:before="103"/>
        <w:ind w:left="568" w:right="617"/>
        <w:jc w:val="both"/>
      </w:pPr>
      <w:r>
        <w:rPr/>
        <w:br w:type="column"/>
      </w:r>
      <w:r>
        <w:rPr/>
        <w:t>forma determinista y sin red. Se verifican modelos </w:t>
      </w:r>
      <w:r>
        <w:rPr/>
        <w:t>(creación, validaciones, métodos </w:t>
      </w:r>
      <w:r>
        <w:rPr>
          <w:spacing w:val="40"/>
          <w:u w:val="single"/>
        </w:rPr>
        <w:t> </w:t>
      </w:r>
      <w:r>
        <w:rPr>
          <w:rFonts w:ascii="Courier New" w:hAnsi="Courier New"/>
        </w:rPr>
        <w:t>str</w:t>
      </w:r>
      <w:r>
        <w:rPr>
          <w:spacing w:val="40"/>
          <w:u w:val="single"/>
        </w:rPr>
        <w:t> </w:t>
      </w:r>
      <w:r>
        <w:rPr/>
        <w:t>, propiedades calculadas, res-tricciones</w:t>
      </w:r>
      <w:r>
        <w:rPr>
          <w:spacing w:val="-1"/>
        </w:rPr>
        <w:t> </w:t>
      </w:r>
      <w:r>
        <w:rPr/>
        <w:t>de</w:t>
      </w:r>
      <w:r>
        <w:rPr>
          <w:spacing w:val="-1"/>
        </w:rPr>
        <w:t> </w:t>
      </w:r>
      <w:r>
        <w:rPr/>
        <w:t>base</w:t>
      </w:r>
      <w:r>
        <w:rPr>
          <w:spacing w:val="-1"/>
        </w:rPr>
        <w:t> </w:t>
      </w:r>
      <w:r>
        <w:rPr/>
        <w:t>de datos),</w:t>
      </w:r>
      <w:r>
        <w:rPr>
          <w:spacing w:val="-1"/>
        </w:rPr>
        <w:t> </w:t>
      </w:r>
      <w:r>
        <w:rPr>
          <w:i/>
        </w:rPr>
        <w:t>serializers</w:t>
      </w:r>
      <w:r>
        <w:rPr>
          <w:i/>
          <w:spacing w:val="-1"/>
        </w:rPr>
        <w:t> </w:t>
      </w:r>
      <w:r>
        <w:rPr/>
        <w:t>de</w:t>
      </w:r>
      <w:r>
        <w:rPr>
          <w:spacing w:val="-1"/>
        </w:rPr>
        <w:t> </w:t>
      </w:r>
      <w:r>
        <w:rPr/>
        <w:t>DRF (validación</w:t>
      </w:r>
      <w:r>
        <w:rPr>
          <w:spacing w:val="-1"/>
        </w:rPr>
        <w:t> </w:t>
      </w:r>
      <w:r>
        <w:rPr>
          <w:spacing w:val="-5"/>
        </w:rPr>
        <w:t>de</w:t>
      </w:r>
    </w:p>
    <w:p>
      <w:pPr>
        <w:pStyle w:val="BodyText"/>
        <w:spacing w:after="0"/>
        <w:jc w:val="both"/>
        <w:sectPr>
          <w:type w:val="continuous"/>
          <w:pgSz w:w="12240" w:h="15840"/>
          <w:pgMar w:top="900" w:bottom="280" w:left="720" w:right="360"/>
          <w:cols w:num="4" w:equalWidth="0">
            <w:col w:w="1760" w:space="40"/>
            <w:col w:w="937" w:space="39"/>
            <w:col w:w="1465" w:space="709"/>
            <w:col w:w="6210"/>
          </w:cols>
        </w:sectPr>
      </w:pPr>
    </w:p>
    <w:p>
      <w:pPr>
        <w:tabs>
          <w:tab w:pos="1998" w:val="left" w:leader="none"/>
        </w:tabs>
        <w:spacing w:line="232" w:lineRule="auto" w:before="3"/>
        <w:ind w:left="1998" w:right="0" w:hanging="1430"/>
        <w:jc w:val="right"/>
        <w:rPr>
          <w:sz w:val="16"/>
        </w:rPr>
      </w:pPr>
      <w:r>
        <w:rPr>
          <w:sz w:val="16"/>
        </w:rPr>
        <w:t>Sistema E2E</w:t>
        <w:tab/>
        <w:t>17</w:t>
      </w:r>
      <w:r>
        <w:rPr>
          <w:spacing w:val="24"/>
          <w:sz w:val="16"/>
        </w:rPr>
        <w:t> </w:t>
      </w:r>
      <w:r>
        <w:rPr>
          <w:sz w:val="16"/>
        </w:rPr>
        <w:t>escena-rios</w:t>
      </w:r>
      <w:r>
        <w:rPr>
          <w:spacing w:val="32"/>
          <w:sz w:val="16"/>
        </w:rPr>
        <w:t>  </w:t>
      </w:r>
      <w:r>
        <w:rPr>
          <w:sz w:val="16"/>
        </w:rPr>
        <w:t>/</w:t>
      </w:r>
      <w:r>
        <w:rPr>
          <w:spacing w:val="33"/>
          <w:sz w:val="16"/>
        </w:rPr>
        <w:t>  </w:t>
      </w:r>
      <w:r>
        <w:rPr>
          <w:spacing w:val="-5"/>
          <w:sz w:val="16"/>
        </w:rPr>
        <w:t>72</w:t>
      </w:r>
    </w:p>
    <w:p>
      <w:pPr>
        <w:tabs>
          <w:tab w:pos="1424" w:val="right" w:leader="none"/>
        </w:tabs>
        <w:spacing w:line="183" w:lineRule="exact" w:before="0"/>
        <w:ind w:left="199" w:right="0" w:firstLine="0"/>
        <w:jc w:val="left"/>
        <w:rPr>
          <w:sz w:val="16"/>
        </w:rPr>
      </w:pPr>
      <w:r>
        <w:rPr/>
        <w:br w:type="column"/>
      </w:r>
      <w:r>
        <w:rPr>
          <w:spacing w:val="-2"/>
          <w:sz w:val="16"/>
        </w:rPr>
        <w:t>Playwright</w:t>
      </w:r>
      <w:r>
        <w:rPr>
          <w:sz w:val="16"/>
        </w:rPr>
        <w:tab/>
      </w:r>
      <w:r>
        <w:rPr>
          <w:spacing w:val="-10"/>
          <w:sz w:val="16"/>
        </w:rPr>
        <w:t>4</w:t>
      </w:r>
    </w:p>
    <w:p>
      <w:pPr>
        <w:pStyle w:val="BodyText"/>
        <w:spacing w:line="199" w:lineRule="exact"/>
        <w:ind w:left="568"/>
      </w:pPr>
      <w:r>
        <w:rPr/>
        <w:br w:type="column"/>
      </w:r>
      <w:r>
        <w:rPr/>
        <w:t>entrada,</w:t>
      </w:r>
      <w:r>
        <w:rPr>
          <w:spacing w:val="20"/>
        </w:rPr>
        <w:t> </w:t>
      </w:r>
      <w:r>
        <w:rPr/>
        <w:t>transformación</w:t>
      </w:r>
      <w:r>
        <w:rPr>
          <w:spacing w:val="20"/>
        </w:rPr>
        <w:t> </w:t>
      </w:r>
      <w:r>
        <w:rPr/>
        <w:t>de</w:t>
      </w:r>
      <w:r>
        <w:rPr>
          <w:spacing w:val="21"/>
        </w:rPr>
        <w:t> </w:t>
      </w:r>
      <w:r>
        <w:rPr/>
        <w:t>salida)</w:t>
      </w:r>
      <w:r>
        <w:rPr>
          <w:spacing w:val="20"/>
        </w:rPr>
        <w:t> </w:t>
      </w:r>
      <w:r>
        <w:rPr/>
        <w:t>y</w:t>
      </w:r>
      <w:r>
        <w:rPr>
          <w:spacing w:val="20"/>
        </w:rPr>
        <w:t> </w:t>
      </w:r>
      <w:r>
        <w:rPr>
          <w:i/>
        </w:rPr>
        <w:t>ViewSets</w:t>
      </w:r>
      <w:r>
        <w:rPr>
          <w:i/>
          <w:spacing w:val="21"/>
        </w:rPr>
        <w:t> </w:t>
      </w:r>
      <w:r>
        <w:rPr>
          <w:spacing w:val="-2"/>
        </w:rPr>
        <w:t>(autenticación,</w:t>
      </w:r>
    </w:p>
    <w:p>
      <w:pPr>
        <w:pStyle w:val="BodyText"/>
        <w:spacing w:line="152" w:lineRule="exact" w:before="9"/>
        <w:ind w:left="568"/>
      </w:pPr>
      <w:r>
        <w:rPr/>
        <w:t>permisos,</w:t>
      </w:r>
      <w:r>
        <w:rPr>
          <w:spacing w:val="-4"/>
        </w:rPr>
        <w:t> </w:t>
      </w:r>
      <w:r>
        <w:rPr/>
        <w:t>CRUD,</w:t>
      </w:r>
      <w:r>
        <w:rPr>
          <w:spacing w:val="-3"/>
        </w:rPr>
        <w:t> </w:t>
      </w:r>
      <w:r>
        <w:rPr/>
        <w:t>filtros</w:t>
      </w:r>
      <w:r>
        <w:rPr>
          <w:spacing w:val="-4"/>
        </w:rPr>
        <w:t> </w:t>
      </w:r>
      <w:r>
        <w:rPr/>
        <w:t>y</w:t>
      </w:r>
      <w:r>
        <w:rPr>
          <w:spacing w:val="-3"/>
        </w:rPr>
        <w:t> </w:t>
      </w:r>
      <w:r>
        <w:rPr/>
        <w:t>acciones</w:t>
      </w:r>
      <w:r>
        <w:rPr>
          <w:spacing w:val="-4"/>
        </w:rPr>
        <w:t> </w:t>
      </w:r>
      <w:r>
        <w:rPr/>
        <w:t>personalizadas),</w:t>
      </w:r>
      <w:r>
        <w:rPr>
          <w:spacing w:val="-3"/>
        </w:rPr>
        <w:t> </w:t>
      </w:r>
      <w:r>
        <w:rPr>
          <w:spacing w:val="-2"/>
        </w:rPr>
        <w:t>siguiendo</w:t>
      </w:r>
    </w:p>
    <w:p>
      <w:pPr>
        <w:pStyle w:val="BodyText"/>
        <w:spacing w:after="0" w:line="152" w:lineRule="exact"/>
        <w:sectPr>
          <w:type w:val="continuous"/>
          <w:pgSz w:w="12240" w:h="15840"/>
          <w:pgMar w:top="900" w:bottom="280" w:left="720" w:right="360"/>
          <w:cols w:num="3" w:equalWidth="0">
            <w:col w:w="2736" w:space="40"/>
            <w:col w:w="1466" w:space="709"/>
            <w:col w:w="6209"/>
          </w:cols>
        </w:sectPr>
      </w:pPr>
    </w:p>
    <w:p>
      <w:pPr>
        <w:spacing w:before="177"/>
        <w:ind w:left="568" w:right="0" w:firstLine="0"/>
        <w:jc w:val="left"/>
        <w:rPr>
          <w:sz w:val="16"/>
        </w:rPr>
      </w:pPr>
      <w:r>
        <w:rPr>
          <w:sz w:val="16"/>
        </w:rPr>
        <w:t>No</w:t>
      </w:r>
      <w:r>
        <w:rPr>
          <w:spacing w:val="13"/>
          <w:sz w:val="16"/>
        </w:rPr>
        <w:t> </w:t>
      </w:r>
      <w:r>
        <w:rPr>
          <w:spacing w:val="-2"/>
          <w:sz w:val="16"/>
        </w:rPr>
        <w:t>funcionales</w:t>
      </w:r>
    </w:p>
    <w:p>
      <w:pPr>
        <w:spacing w:line="180" w:lineRule="exact" w:before="0"/>
        <w:ind w:left="404" w:right="0" w:firstLine="0"/>
        <w:jc w:val="left"/>
        <w:rPr>
          <w:sz w:val="16"/>
        </w:rPr>
      </w:pPr>
      <w:r>
        <w:rPr/>
        <w:br w:type="column"/>
      </w:r>
      <w:r>
        <w:rPr>
          <w:spacing w:val="-2"/>
          <w:sz w:val="16"/>
        </w:rPr>
        <w:t>ejec.</w:t>
      </w:r>
    </w:p>
    <w:p>
      <w:pPr>
        <w:spacing w:line="232" w:lineRule="auto" w:before="1"/>
        <w:ind w:left="404" w:right="0" w:firstLine="0"/>
        <w:jc w:val="left"/>
        <w:rPr>
          <w:sz w:val="16"/>
        </w:rPr>
      </w:pPr>
      <w:r>
        <w:rPr>
          <w:sz w:val="16"/>
        </w:rPr>
        <w:t>17</w:t>
      </w:r>
      <w:r>
        <w:rPr>
          <w:spacing w:val="24"/>
          <w:sz w:val="16"/>
        </w:rPr>
        <w:t> </w:t>
      </w:r>
      <w:r>
        <w:rPr>
          <w:sz w:val="16"/>
        </w:rPr>
        <w:t>escena</w:t>
      </w:r>
      <w:r>
        <w:rPr>
          <w:sz w:val="16"/>
        </w:rPr>
        <w:t>-</w:t>
      </w:r>
      <w:r>
        <w:rPr>
          <w:spacing w:val="-4"/>
          <w:sz w:val="16"/>
        </w:rPr>
        <w:t>rios</w:t>
      </w:r>
    </w:p>
    <w:p>
      <w:pPr>
        <w:tabs>
          <w:tab w:pos="1345" w:val="left" w:leader="none"/>
        </w:tabs>
        <w:spacing w:line="232" w:lineRule="auto" w:before="181"/>
        <w:ind w:left="199" w:right="38" w:firstLine="0"/>
        <w:jc w:val="left"/>
        <w:rPr>
          <w:sz w:val="16"/>
        </w:rPr>
      </w:pPr>
      <w:r>
        <w:rPr/>
        <w:br w:type="column"/>
      </w:r>
      <w:r>
        <w:rPr>
          <w:sz w:val="16"/>
        </w:rPr>
        <w:t>Locust</w:t>
      </w:r>
      <w:r>
        <w:rPr>
          <w:spacing w:val="40"/>
          <w:sz w:val="16"/>
        </w:rPr>
        <w:t> </w:t>
      </w:r>
      <w:r>
        <w:rPr>
          <w:sz w:val="16"/>
        </w:rPr>
        <w:t>+</w:t>
      </w:r>
      <w:r>
        <w:rPr>
          <w:spacing w:val="40"/>
          <w:sz w:val="16"/>
        </w:rPr>
        <w:t> </w:t>
      </w:r>
      <w:r>
        <w:rPr>
          <w:sz w:val="16"/>
        </w:rPr>
        <w:t>py-</w:t>
        <w:tab/>
      </w:r>
      <w:r>
        <w:rPr>
          <w:spacing w:val="-10"/>
          <w:sz w:val="16"/>
        </w:rPr>
        <w:t>4</w:t>
      </w:r>
      <w:r>
        <w:rPr>
          <w:spacing w:val="40"/>
          <w:sz w:val="16"/>
        </w:rPr>
        <w:t> </w:t>
      </w:r>
      <w:r>
        <w:rPr>
          <w:spacing w:val="-4"/>
          <w:sz w:val="16"/>
        </w:rPr>
        <w:t>test</w:t>
      </w:r>
    </w:p>
    <w:p>
      <w:pPr>
        <w:pStyle w:val="BodyText"/>
        <w:spacing w:line="249" w:lineRule="auto" w:before="59"/>
        <w:ind w:left="568" w:right="275"/>
      </w:pPr>
      <w:r>
        <w:rPr/>
        <w:br w:type="column"/>
      </w:r>
      <w:r>
        <w:rPr/>
        <w:t>un</w:t>
      </w:r>
      <w:r>
        <w:rPr>
          <w:spacing w:val="40"/>
        </w:rPr>
        <w:t> </w:t>
      </w:r>
      <w:r>
        <w:rPr/>
        <w:t>enfoque</w:t>
      </w:r>
      <w:r>
        <w:rPr>
          <w:spacing w:val="40"/>
        </w:rPr>
        <w:t> </w:t>
      </w:r>
      <w:r>
        <w:rPr>
          <w:i/>
        </w:rPr>
        <w:t>a</w:t>
      </w:r>
      <w:r>
        <w:rPr>
          <w:i/>
          <w:spacing w:val="40"/>
        </w:rPr>
        <w:t> </w:t>
      </w:r>
      <w:r>
        <w:rPr>
          <w:i/>
        </w:rPr>
        <w:t>posteriori</w:t>
      </w:r>
      <w:r>
        <w:rPr/>
        <w:t>:</w:t>
      </w:r>
      <w:r>
        <w:rPr>
          <w:spacing w:val="40"/>
        </w:rPr>
        <w:t> </w:t>
      </w:r>
      <w:r>
        <w:rPr/>
        <w:t>las</w:t>
      </w:r>
      <w:r>
        <w:rPr>
          <w:spacing w:val="40"/>
        </w:rPr>
        <w:t> </w:t>
      </w:r>
      <w:r>
        <w:rPr/>
        <w:t>pruebas</w:t>
      </w:r>
      <w:r>
        <w:rPr>
          <w:spacing w:val="40"/>
        </w:rPr>
        <w:t> </w:t>
      </w:r>
      <w:r>
        <w:rPr/>
        <w:t>se</w:t>
      </w:r>
      <w:r>
        <w:rPr>
          <w:spacing w:val="40"/>
        </w:rPr>
        <w:t> </w:t>
      </w:r>
      <w:r>
        <w:rPr/>
        <w:t>escribieron</w:t>
      </w:r>
      <w:r>
        <w:rPr>
          <w:spacing w:val="40"/>
        </w:rPr>
        <w:t> </w:t>
      </w:r>
      <w:r>
        <w:rPr/>
        <w:t>sobre código ya existente para asentar una base de regresión.</w:t>
      </w:r>
    </w:p>
    <w:p>
      <w:pPr>
        <w:pStyle w:val="BodyText"/>
        <w:spacing w:after="0" w:line="249" w:lineRule="auto"/>
        <w:sectPr>
          <w:type w:val="continuous"/>
          <w:pgSz w:w="12240" w:h="15840"/>
          <w:pgMar w:top="900" w:bottom="280" w:left="720" w:right="360"/>
          <w:cols w:num="4" w:equalWidth="0">
            <w:col w:w="1555" w:space="40"/>
            <w:col w:w="1142" w:space="39"/>
            <w:col w:w="1466" w:space="709"/>
            <w:col w:w="6209"/>
          </w:cols>
        </w:sectPr>
      </w:pPr>
    </w:p>
    <w:p>
      <w:pPr>
        <w:tabs>
          <w:tab w:pos="1998" w:val="left" w:leader="none"/>
        </w:tabs>
        <w:spacing w:line="180" w:lineRule="exact" w:before="0"/>
        <w:ind w:left="568" w:right="0" w:firstLine="0"/>
        <w:jc w:val="left"/>
        <w:rPr>
          <w:sz w:val="16"/>
        </w:rPr>
      </w:pPr>
      <w:r>
        <w:rPr>
          <w:sz w:val="16"/>
        </w:rPr>
        <w:t>Aceptación</w:t>
      </w:r>
      <w:r>
        <w:rPr>
          <w:spacing w:val="7"/>
          <w:sz w:val="16"/>
        </w:rPr>
        <w:t> </w:t>
      </w:r>
      <w:r>
        <w:rPr>
          <w:spacing w:val="-2"/>
          <w:sz w:val="16"/>
        </w:rPr>
        <w:t>(UAT)</w:t>
      </w:r>
      <w:r>
        <w:rPr>
          <w:sz w:val="16"/>
        </w:rPr>
        <w:tab/>
        <w:t>12</w:t>
      </w:r>
      <w:r>
        <w:rPr>
          <w:spacing w:val="57"/>
          <w:sz w:val="16"/>
        </w:rPr>
        <w:t> </w:t>
      </w:r>
      <w:r>
        <w:rPr>
          <w:spacing w:val="-2"/>
          <w:sz w:val="16"/>
        </w:rPr>
        <w:t>escena-</w:t>
      </w:r>
    </w:p>
    <w:p>
      <w:pPr>
        <w:spacing w:line="182" w:lineRule="exact" w:before="0"/>
        <w:ind w:left="1998" w:right="0" w:firstLine="0"/>
        <w:jc w:val="left"/>
        <w:rPr>
          <w:sz w:val="16"/>
        </w:rPr>
      </w:pPr>
      <w:r>
        <w:rPr>
          <w:sz w:val="16"/>
        </w:rPr>
        <mc:AlternateContent>
          <mc:Choice Requires="wps">
            <w:drawing>
              <wp:anchor distT="0" distB="0" distL="0" distR="0" allowOverlap="1" layoutInCell="1" locked="0" behindDoc="0" simplePos="0" relativeHeight="15729664">
                <wp:simplePos x="0" y="0"/>
                <wp:positionH relativeFrom="page">
                  <wp:posOffset>742403</wp:posOffset>
                </wp:positionH>
                <wp:positionV relativeFrom="paragraph">
                  <wp:posOffset>155373</wp:posOffset>
                </wp:positionV>
                <wp:extent cx="294767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947670" cy="1270"/>
                        </a:xfrm>
                        <a:custGeom>
                          <a:avLst/>
                          <a:gdLst/>
                          <a:ahLst/>
                          <a:cxnLst/>
                          <a:rect l="l" t="t" r="r" b="b"/>
                          <a:pathLst>
                            <a:path w="2947670" h="0">
                              <a:moveTo>
                                <a:pt x="0" y="0"/>
                              </a:moveTo>
                              <a:lnTo>
                                <a:pt x="294732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8.457001pt,12.234132pt" to="290.530001pt,12.234132pt" stroked="true" strokeweight=".797pt" strokecolor="#000000">
                <v:stroke dashstyle="solid"/>
                <w10:wrap type="none"/>
              </v:line>
            </w:pict>
          </mc:Fallback>
        </mc:AlternateContent>
      </w:r>
      <w:r>
        <w:rPr>
          <w:spacing w:val="-4"/>
          <w:sz w:val="16"/>
        </w:rPr>
        <w:t>rios</w:t>
      </w:r>
    </w:p>
    <w:p>
      <w:pPr>
        <w:pStyle w:val="BodyText"/>
        <w:rPr>
          <w:sz w:val="16"/>
        </w:rPr>
      </w:pPr>
    </w:p>
    <w:p>
      <w:pPr>
        <w:pStyle w:val="BodyText"/>
        <w:spacing w:before="118"/>
        <w:rPr>
          <w:sz w:val="16"/>
        </w:rPr>
      </w:pPr>
    </w:p>
    <w:p>
      <w:pPr>
        <w:spacing w:before="0"/>
        <w:ind w:left="259" w:right="0" w:firstLine="0"/>
        <w:jc w:val="left"/>
        <w:rPr>
          <w:i/>
          <w:sz w:val="20"/>
        </w:rPr>
      </w:pPr>
      <w:bookmarkStart w:name="Organización del equipo" w:id="15"/>
      <w:bookmarkEnd w:id="15"/>
      <w:r>
        <w:rPr/>
      </w:r>
      <w:r>
        <w:rPr>
          <w:i/>
          <w:sz w:val="20"/>
        </w:rPr>
        <w:t>III-D.</w:t>
      </w:r>
      <w:r>
        <w:rPr>
          <w:i/>
          <w:spacing w:val="41"/>
          <w:sz w:val="20"/>
        </w:rPr>
        <w:t>  </w:t>
      </w:r>
      <w:r>
        <w:rPr>
          <w:i/>
          <w:sz w:val="20"/>
        </w:rPr>
        <w:t>Organización</w:t>
      </w:r>
      <w:r>
        <w:rPr>
          <w:i/>
          <w:spacing w:val="15"/>
          <w:sz w:val="20"/>
        </w:rPr>
        <w:t> </w:t>
      </w:r>
      <w:r>
        <w:rPr>
          <w:i/>
          <w:sz w:val="20"/>
        </w:rPr>
        <w:t>del</w:t>
      </w:r>
      <w:r>
        <w:rPr>
          <w:i/>
          <w:spacing w:val="13"/>
          <w:sz w:val="20"/>
        </w:rPr>
        <w:t> </w:t>
      </w:r>
      <w:r>
        <w:rPr>
          <w:i/>
          <w:spacing w:val="-2"/>
          <w:sz w:val="20"/>
        </w:rPr>
        <w:t>equipo</w:t>
      </w:r>
    </w:p>
    <w:p>
      <w:pPr>
        <w:tabs>
          <w:tab w:pos="679" w:val="left" w:leader="none"/>
          <w:tab w:pos="1149" w:val="left" w:leader="none"/>
        </w:tabs>
        <w:spacing w:line="232" w:lineRule="auto" w:before="2"/>
        <w:ind w:left="3" w:right="38" w:firstLine="0"/>
        <w:jc w:val="left"/>
        <w:rPr>
          <w:sz w:val="16"/>
        </w:rPr>
      </w:pPr>
      <w:r>
        <w:rPr/>
        <w:br w:type="column"/>
      </w:r>
      <w:r>
        <w:rPr>
          <w:spacing w:val="-2"/>
          <w:sz w:val="16"/>
        </w:rPr>
        <w:t>Sesión</w:t>
      </w:r>
      <w:r>
        <w:rPr>
          <w:sz w:val="16"/>
        </w:rPr>
        <w:tab/>
      </w:r>
      <w:r>
        <w:rPr>
          <w:spacing w:val="-4"/>
          <w:sz w:val="16"/>
        </w:rPr>
        <w:t>con</w:t>
      </w:r>
      <w:r>
        <w:rPr>
          <w:sz w:val="16"/>
        </w:rPr>
        <w:tab/>
      </w:r>
      <w:r>
        <w:rPr>
          <w:spacing w:val="-10"/>
          <w:sz w:val="16"/>
        </w:rPr>
        <w:t>4</w:t>
      </w:r>
      <w:r>
        <w:rPr>
          <w:spacing w:val="40"/>
          <w:sz w:val="16"/>
        </w:rPr>
        <w:t> </w:t>
      </w:r>
      <w:r>
        <w:rPr>
          <w:sz w:val="16"/>
        </w:rPr>
        <w:t>usuario real</w:t>
      </w:r>
    </w:p>
    <w:p>
      <w:pPr>
        <w:spacing w:before="147"/>
        <w:ind w:left="259" w:right="0" w:firstLine="0"/>
        <w:jc w:val="both"/>
        <w:rPr>
          <w:i/>
          <w:sz w:val="20"/>
        </w:rPr>
      </w:pPr>
      <w:r>
        <w:rPr/>
        <w:br w:type="column"/>
      </w:r>
      <w:bookmarkStart w:name="Resultados documentados (Sprint 2) y est" w:id="16"/>
      <w:bookmarkEnd w:id="16"/>
      <w:r>
        <w:rPr/>
      </w:r>
      <w:r>
        <w:rPr>
          <w:i/>
          <w:sz w:val="20"/>
        </w:rPr>
        <w:t>IV-B.</w:t>
      </w:r>
      <w:r>
        <w:rPr>
          <w:i/>
          <w:spacing w:val="41"/>
          <w:sz w:val="20"/>
        </w:rPr>
        <w:t>  </w:t>
      </w:r>
      <w:r>
        <w:rPr>
          <w:i/>
          <w:sz w:val="20"/>
        </w:rPr>
        <w:t>Resultados</w:t>
      </w:r>
      <w:r>
        <w:rPr>
          <w:i/>
          <w:spacing w:val="14"/>
          <w:sz w:val="20"/>
        </w:rPr>
        <w:t> </w:t>
      </w:r>
      <w:r>
        <w:rPr>
          <w:i/>
          <w:sz w:val="20"/>
        </w:rPr>
        <w:t>documentados</w:t>
      </w:r>
      <w:r>
        <w:rPr>
          <w:i/>
          <w:spacing w:val="14"/>
          <w:sz w:val="20"/>
        </w:rPr>
        <w:t> </w:t>
      </w:r>
      <w:r>
        <w:rPr>
          <w:i/>
          <w:sz w:val="20"/>
        </w:rPr>
        <w:t>(Sprint</w:t>
      </w:r>
      <w:r>
        <w:rPr>
          <w:i/>
          <w:spacing w:val="13"/>
          <w:sz w:val="20"/>
        </w:rPr>
        <w:t> </w:t>
      </w:r>
      <w:r>
        <w:rPr>
          <w:i/>
          <w:sz w:val="20"/>
        </w:rPr>
        <w:t>2)</w:t>
      </w:r>
      <w:r>
        <w:rPr>
          <w:i/>
          <w:spacing w:val="14"/>
          <w:sz w:val="20"/>
        </w:rPr>
        <w:t> </w:t>
      </w:r>
      <w:r>
        <w:rPr>
          <w:i/>
          <w:sz w:val="20"/>
        </w:rPr>
        <w:t>y</w:t>
      </w:r>
      <w:r>
        <w:rPr>
          <w:i/>
          <w:spacing w:val="13"/>
          <w:sz w:val="20"/>
        </w:rPr>
        <w:t> </w:t>
      </w:r>
      <w:r>
        <w:rPr>
          <w:i/>
          <w:sz w:val="20"/>
        </w:rPr>
        <w:t>estado</w:t>
      </w:r>
      <w:r>
        <w:rPr>
          <w:i/>
          <w:spacing w:val="14"/>
          <w:sz w:val="20"/>
        </w:rPr>
        <w:t> </w:t>
      </w:r>
      <w:r>
        <w:rPr>
          <w:i/>
          <w:spacing w:val="-2"/>
          <w:sz w:val="20"/>
        </w:rPr>
        <w:t>actual</w:t>
      </w:r>
    </w:p>
    <w:p>
      <w:pPr>
        <w:pStyle w:val="BodyText"/>
        <w:spacing w:line="249" w:lineRule="auto" w:before="66"/>
        <w:ind w:left="259" w:right="617" w:firstLine="199"/>
        <w:jc w:val="both"/>
      </w:pPr>
      <w:r>
        <w:rPr/>
        <w:t>La última ejecución íntegramente documentada de la </w:t>
      </w:r>
      <w:r>
        <w:rPr/>
        <w:t>suite unitaria,</w:t>
      </w:r>
      <w:r>
        <w:rPr>
          <w:spacing w:val="-2"/>
        </w:rPr>
        <w:t> </w:t>
      </w:r>
      <w:r>
        <w:rPr/>
        <w:t>realizada</w:t>
      </w:r>
      <w:r>
        <w:rPr>
          <w:spacing w:val="-2"/>
        </w:rPr>
        <w:t> </w:t>
      </w:r>
      <w:r>
        <w:rPr/>
        <w:t>el</w:t>
      </w:r>
      <w:r>
        <w:rPr>
          <w:spacing w:val="-2"/>
        </w:rPr>
        <w:t> </w:t>
      </w:r>
      <w:r>
        <w:rPr/>
        <w:t>11</w:t>
      </w:r>
      <w:r>
        <w:rPr>
          <w:spacing w:val="-2"/>
        </w:rPr>
        <w:t> </w:t>
      </w:r>
      <w:r>
        <w:rPr/>
        <w:t>de</w:t>
      </w:r>
      <w:r>
        <w:rPr>
          <w:spacing w:val="-2"/>
        </w:rPr>
        <w:t> </w:t>
      </w:r>
      <w:r>
        <w:rPr/>
        <w:t>junio</w:t>
      </w:r>
      <w:r>
        <w:rPr>
          <w:spacing w:val="-2"/>
        </w:rPr>
        <w:t> </w:t>
      </w:r>
      <w:r>
        <w:rPr/>
        <w:t>de</w:t>
      </w:r>
      <w:r>
        <w:rPr>
          <w:spacing w:val="-2"/>
        </w:rPr>
        <w:t> </w:t>
      </w:r>
      <w:r>
        <w:rPr/>
        <w:t>2026,</w:t>
      </w:r>
      <w:r>
        <w:rPr>
          <w:spacing w:val="-2"/>
        </w:rPr>
        <w:t> </w:t>
      </w:r>
      <w:r>
        <w:rPr/>
        <w:t>registró</w:t>
      </w:r>
      <w:r>
        <w:rPr>
          <w:spacing w:val="-2"/>
        </w:rPr>
        <w:t> </w:t>
      </w:r>
      <w:r>
        <w:rPr/>
        <w:t>475</w:t>
      </w:r>
      <w:r>
        <w:rPr>
          <w:spacing w:val="-2"/>
        </w:rPr>
        <w:t> </w:t>
      </w:r>
      <w:r>
        <w:rPr/>
        <w:t>pruebas distribuidas</w:t>
      </w:r>
      <w:r>
        <w:rPr>
          <w:spacing w:val="23"/>
        </w:rPr>
        <w:t> </w:t>
      </w:r>
      <w:r>
        <w:rPr/>
        <w:t>en</w:t>
      </w:r>
      <w:r>
        <w:rPr>
          <w:spacing w:val="23"/>
        </w:rPr>
        <w:t> </w:t>
      </w:r>
      <w:r>
        <w:rPr/>
        <w:t>14</w:t>
      </w:r>
      <w:r>
        <w:rPr>
          <w:spacing w:val="24"/>
        </w:rPr>
        <w:t> </w:t>
      </w:r>
      <w:r>
        <w:rPr/>
        <w:t>archivos,</w:t>
      </w:r>
      <w:r>
        <w:rPr>
          <w:spacing w:val="23"/>
        </w:rPr>
        <w:t> </w:t>
      </w:r>
      <w:r>
        <w:rPr/>
        <w:t>con</w:t>
      </w:r>
      <w:r>
        <w:rPr>
          <w:spacing w:val="23"/>
        </w:rPr>
        <w:t> </w:t>
      </w:r>
      <w:r>
        <w:rPr/>
        <w:t>447</w:t>
      </w:r>
      <w:r>
        <w:rPr>
          <w:spacing w:val="24"/>
        </w:rPr>
        <w:t> </w:t>
      </w:r>
      <w:r>
        <w:rPr/>
        <w:t>aprobadas</w:t>
      </w:r>
      <w:r>
        <w:rPr>
          <w:spacing w:val="23"/>
        </w:rPr>
        <w:t> </w:t>
      </w:r>
      <w:r>
        <w:rPr/>
        <w:t>y</w:t>
      </w:r>
      <w:r>
        <w:rPr>
          <w:spacing w:val="24"/>
        </w:rPr>
        <w:t> </w:t>
      </w:r>
      <w:r>
        <w:rPr/>
        <w:t>28</w:t>
      </w:r>
      <w:r>
        <w:rPr>
          <w:spacing w:val="23"/>
        </w:rPr>
        <w:t> </w:t>
      </w:r>
      <w:r>
        <w:rPr>
          <w:spacing w:val="-2"/>
        </w:rPr>
        <w:t>fallidas</w:t>
      </w:r>
    </w:p>
    <w:p>
      <w:pPr>
        <w:pStyle w:val="BodyText"/>
        <w:spacing w:after="0" w:line="249" w:lineRule="auto"/>
        <w:jc w:val="both"/>
        <w:sectPr>
          <w:type w:val="continuous"/>
          <w:pgSz w:w="12240" w:h="15840"/>
          <w:pgMar w:top="900" w:bottom="280" w:left="720" w:right="360"/>
          <w:cols w:num="3" w:equalWidth="0">
            <w:col w:w="2932" w:space="40"/>
            <w:col w:w="1269" w:space="1019"/>
            <w:col w:w="5900"/>
          </w:cols>
        </w:sectPr>
      </w:pPr>
    </w:p>
    <w:p>
      <w:pPr>
        <w:pStyle w:val="BodyText"/>
        <w:spacing w:line="249" w:lineRule="auto"/>
        <w:ind w:left="259" w:firstLine="199"/>
        <w:jc w:val="both"/>
      </w:pPr>
      <w:r>
        <w:rPr/>
        <w:t>El equipo asumió roles complementarios de </w:t>
      </w:r>
      <w:r>
        <w:rPr/>
        <w:t>tipo ISTQB/IEEE durante el Sprint 4: un Test Lead responsable</w:t>
      </w:r>
      <w:r>
        <w:rPr>
          <w:spacing w:val="80"/>
          <w:w w:val="150"/>
        </w:rPr>
        <w:t> </w:t>
      </w:r>
      <w:r>
        <w:rPr/>
        <w:t>de la estrategia y de este artículo; un Test Environment Manager a cargo de la infraestructura y de la prueba de recuperabilidad; un UAT Facilitator responsable de las 15 sesiones de aceptación documentadas; dos Test Automation Engineers responsables de los 17 escenarios E2E de Playwright</w:t>
      </w:r>
      <w:r>
        <w:rPr>
          <w:spacing w:val="-12"/>
        </w:rPr>
        <w:t> </w:t>
      </w:r>
      <w:r>
        <w:rPr/>
        <w:t>(POS/Caja</w:t>
      </w:r>
      <w:r>
        <w:rPr>
          <w:spacing w:val="-12"/>
        </w:rPr>
        <w:t> </w:t>
      </w:r>
      <w:r>
        <w:rPr/>
        <w:t>e</w:t>
      </w:r>
      <w:r>
        <w:rPr>
          <w:spacing w:val="-12"/>
        </w:rPr>
        <w:t> </w:t>
      </w:r>
      <w:r>
        <w:rPr/>
        <w:t>Inventario/Clientes,</w:t>
      </w:r>
      <w:r>
        <w:rPr>
          <w:spacing w:val="-12"/>
        </w:rPr>
        <w:t> </w:t>
      </w:r>
      <w:r>
        <w:rPr/>
        <w:t>respectivamente); y dos Technical Test Analysts responsables de las pruebas de rendimiento y de las pruebas de seguridad y autenticación. Aunque la ejecución técnica se dividió por especialización para optimizar los tiempos del sprint, todos los integrantes mantuvieron conocimiento transversal de la arquitectura completa y de los resultados de todas las fases, condición verificada durante la sustentación del proyecto.</w:t>
      </w:r>
    </w:p>
    <w:p>
      <w:pPr>
        <w:spacing w:before="153"/>
        <w:ind w:left="259" w:right="0" w:firstLine="0"/>
        <w:jc w:val="both"/>
        <w:rPr>
          <w:i/>
          <w:sz w:val="20"/>
        </w:rPr>
      </w:pPr>
      <w:bookmarkStart w:name="Entorno y herramientas" w:id="17"/>
      <w:bookmarkEnd w:id="17"/>
      <w:r>
        <w:rPr/>
      </w:r>
      <w:r>
        <w:rPr>
          <w:i/>
          <w:sz w:val="20"/>
        </w:rPr>
        <w:t>III-E.</w:t>
      </w:r>
      <w:r>
        <w:rPr>
          <w:i/>
          <w:spacing w:val="46"/>
          <w:sz w:val="20"/>
        </w:rPr>
        <w:t>  </w:t>
      </w:r>
      <w:r>
        <w:rPr>
          <w:i/>
          <w:sz w:val="20"/>
        </w:rPr>
        <w:t>Entorno</w:t>
      </w:r>
      <w:r>
        <w:rPr>
          <w:i/>
          <w:spacing w:val="16"/>
          <w:sz w:val="20"/>
        </w:rPr>
        <w:t> </w:t>
      </w:r>
      <w:r>
        <w:rPr>
          <w:i/>
          <w:sz w:val="20"/>
        </w:rPr>
        <w:t>y</w:t>
      </w:r>
      <w:r>
        <w:rPr>
          <w:i/>
          <w:spacing w:val="17"/>
          <w:sz w:val="20"/>
        </w:rPr>
        <w:t> </w:t>
      </w:r>
      <w:r>
        <w:rPr>
          <w:i/>
          <w:spacing w:val="-2"/>
          <w:sz w:val="20"/>
        </w:rPr>
        <w:t>herramientas</w:t>
      </w:r>
    </w:p>
    <w:p>
      <w:pPr>
        <w:pStyle w:val="BodyText"/>
        <w:spacing w:line="244" w:lineRule="auto" w:before="82"/>
        <w:ind w:left="259" w:firstLine="199"/>
        <w:jc w:val="both"/>
      </w:pPr>
      <w:r>
        <w:rPr/>
        <w:t>La</w:t>
      </w:r>
      <w:r>
        <w:rPr>
          <w:spacing w:val="57"/>
        </w:rPr>
        <w:t> </w:t>
      </w:r>
      <w:r>
        <w:rPr/>
        <w:t>Tabla</w:t>
      </w:r>
      <w:r>
        <w:rPr>
          <w:spacing w:val="57"/>
        </w:rPr>
        <w:t> </w:t>
      </w:r>
      <w:hyperlink w:history="true" w:anchor="_bookmark4">
        <w:r>
          <w:rPr>
            <w:color w:val="0000FF"/>
          </w:rPr>
          <w:t>III</w:t>
        </w:r>
      </w:hyperlink>
      <w:r>
        <w:rPr>
          <w:color w:val="0000FF"/>
          <w:spacing w:val="57"/>
        </w:rPr>
        <w:t> </w:t>
      </w:r>
      <w:r>
        <w:rPr/>
        <w:t>resume</w:t>
      </w:r>
      <w:r>
        <w:rPr>
          <w:spacing w:val="57"/>
        </w:rPr>
        <w:t> </w:t>
      </w:r>
      <w:r>
        <w:rPr/>
        <w:t>el</w:t>
      </w:r>
      <w:r>
        <w:rPr>
          <w:spacing w:val="57"/>
        </w:rPr>
        <w:t> </w:t>
      </w:r>
      <w:r>
        <w:rPr/>
        <w:t>entorno</w:t>
      </w:r>
      <w:r>
        <w:rPr>
          <w:spacing w:val="57"/>
        </w:rPr>
        <w:t> </w:t>
      </w:r>
      <w:r>
        <w:rPr/>
        <w:t>de</w:t>
      </w:r>
      <w:r>
        <w:rPr>
          <w:spacing w:val="57"/>
        </w:rPr>
        <w:t> </w:t>
      </w:r>
      <w:r>
        <w:rPr/>
        <w:t>ejecución.</w:t>
      </w:r>
      <w:r>
        <w:rPr>
          <w:spacing w:val="57"/>
        </w:rPr>
        <w:t> </w:t>
      </w:r>
      <w:r>
        <w:rPr/>
        <w:t>Los</w:t>
      </w:r>
      <w:r>
        <w:rPr>
          <w:spacing w:val="57"/>
        </w:rPr>
        <w:t> </w:t>
      </w:r>
      <w:r>
        <w:rPr/>
        <w:t>cin-co niveles de prueba comparten los mismos datos semilla (</w:t>
      </w:r>
      <w:r>
        <w:rPr>
          <w:rFonts w:ascii="Courier New" w:hAnsi="Courier New"/>
        </w:rPr>
        <w:t>database_seed.sql</w:t>
      </w:r>
      <w:r>
        <w:rPr/>
        <w:t>) y los mismos cinco usuarios de prueba, uno por nivel de acceso, lo que garantiza reprodu-cibilidad entre niveles.</w:t>
      </w:r>
    </w:p>
    <w:p>
      <w:pPr>
        <w:pStyle w:val="ListParagraph"/>
        <w:numPr>
          <w:ilvl w:val="0"/>
          <w:numId w:val="1"/>
        </w:numPr>
        <w:tabs>
          <w:tab w:pos="2102" w:val="left" w:leader="none"/>
        </w:tabs>
        <w:spacing w:line="240" w:lineRule="auto" w:before="162" w:after="0"/>
        <w:ind w:left="2102" w:right="0" w:hanging="463"/>
        <w:jc w:val="left"/>
        <w:rPr>
          <w:sz w:val="20"/>
        </w:rPr>
      </w:pPr>
      <w:bookmarkStart w:name="Pruebas Unitarias" w:id="18"/>
      <w:bookmarkEnd w:id="18"/>
      <w:r>
        <w:rPr/>
      </w:r>
      <w:bookmarkStart w:name="_bookmark5" w:id="19"/>
      <w:bookmarkEnd w:id="19"/>
      <w:r>
        <w:rPr/>
      </w:r>
      <w:r>
        <w:rPr>
          <w:smallCaps/>
          <w:sz w:val="20"/>
        </w:rPr>
        <w:t>Pruebas</w:t>
      </w:r>
      <w:r>
        <w:rPr>
          <w:smallCaps/>
          <w:spacing w:val="54"/>
          <w:sz w:val="20"/>
        </w:rPr>
        <w:t> </w:t>
      </w:r>
      <w:r>
        <w:rPr>
          <w:smallCaps/>
          <w:spacing w:val="-2"/>
          <w:sz w:val="20"/>
        </w:rPr>
        <w:t>Unitarias</w:t>
      </w:r>
    </w:p>
    <w:p>
      <w:pPr>
        <w:spacing w:before="88"/>
        <w:ind w:left="259" w:right="0" w:firstLine="0"/>
        <w:jc w:val="both"/>
        <w:rPr>
          <w:i/>
          <w:sz w:val="20"/>
        </w:rPr>
      </w:pPr>
      <w:bookmarkStart w:name="Alcance y diseño" w:id="20"/>
      <w:bookmarkEnd w:id="20"/>
      <w:r>
        <w:rPr/>
      </w:r>
      <w:r>
        <w:rPr>
          <w:i/>
          <w:sz w:val="20"/>
        </w:rPr>
        <w:t>IV-A.</w:t>
      </w:r>
      <w:r>
        <w:rPr>
          <w:i/>
          <w:spacing w:val="42"/>
          <w:sz w:val="20"/>
        </w:rPr>
        <w:t>  </w:t>
      </w:r>
      <w:r>
        <w:rPr>
          <w:i/>
          <w:sz w:val="20"/>
        </w:rPr>
        <w:t>Alcance</w:t>
      </w:r>
      <w:r>
        <w:rPr>
          <w:i/>
          <w:spacing w:val="16"/>
          <w:sz w:val="20"/>
        </w:rPr>
        <w:t> </w:t>
      </w:r>
      <w:r>
        <w:rPr>
          <w:i/>
          <w:sz w:val="20"/>
        </w:rPr>
        <w:t>y</w:t>
      </w:r>
      <w:r>
        <w:rPr>
          <w:i/>
          <w:spacing w:val="14"/>
          <w:sz w:val="20"/>
        </w:rPr>
        <w:t> </w:t>
      </w:r>
      <w:r>
        <w:rPr>
          <w:i/>
          <w:spacing w:val="-2"/>
          <w:sz w:val="20"/>
        </w:rPr>
        <w:t>diseño</w:t>
      </w:r>
    </w:p>
    <w:p>
      <w:pPr>
        <w:pStyle w:val="BodyText"/>
        <w:spacing w:before="81"/>
        <w:ind w:left="259" w:firstLine="199"/>
        <w:jc w:val="both"/>
      </w:pPr>
      <w:r>
        <w:rPr/>
        <w:t>Las pruebas unitarias cubren los diez módulos del </w:t>
      </w:r>
      <w:r>
        <w:rPr/>
        <w:t>backend </w:t>
      </w:r>
      <w:r>
        <w:rPr>
          <w:spacing w:val="-2"/>
        </w:rPr>
        <w:t>mediante</w:t>
      </w:r>
      <w:r>
        <w:rPr>
          <w:spacing w:val="-11"/>
        </w:rPr>
        <w:t> </w:t>
      </w:r>
      <w:r>
        <w:rPr>
          <w:rFonts w:ascii="Courier New" w:hAnsi="Courier New"/>
          <w:spacing w:val="-2"/>
        </w:rPr>
        <w:t>pytest</w:t>
      </w:r>
      <w:r>
        <w:rPr>
          <w:rFonts w:ascii="Courier New" w:hAnsi="Courier New"/>
          <w:spacing w:val="-28"/>
        </w:rPr>
        <w:t> </w:t>
      </w:r>
      <w:r>
        <w:rPr>
          <w:spacing w:val="-2"/>
        </w:rPr>
        <w:t>y</w:t>
      </w:r>
      <w:r>
        <w:rPr>
          <w:spacing w:val="-10"/>
        </w:rPr>
        <w:t> </w:t>
      </w:r>
      <w:r>
        <w:rPr>
          <w:rFonts w:ascii="Courier New" w:hAnsi="Courier New"/>
          <w:spacing w:val="-2"/>
        </w:rPr>
        <w:t>pytest-django</w:t>
      </w:r>
      <w:r>
        <w:rPr>
          <w:spacing w:val="-2"/>
        </w:rPr>
        <w:t>,</w:t>
      </w:r>
      <w:r>
        <w:rPr/>
        <w:t> </w:t>
      </w:r>
      <w:r>
        <w:rPr>
          <w:spacing w:val="-2"/>
        </w:rPr>
        <w:t>aislando</w:t>
      </w:r>
      <w:r>
        <w:rPr/>
        <w:t> </w:t>
      </w:r>
      <w:r>
        <w:rPr>
          <w:spacing w:val="-2"/>
        </w:rPr>
        <w:t>cada</w:t>
      </w:r>
      <w:r>
        <w:rPr/>
        <w:t> </w:t>
      </w:r>
      <w:r>
        <w:rPr>
          <w:spacing w:val="-2"/>
        </w:rPr>
        <w:t>unidad </w:t>
      </w:r>
      <w:r>
        <w:rPr/>
        <w:t>de las dependencias externas mediante </w:t>
      </w:r>
      <w:r>
        <w:rPr>
          <w:rFonts w:ascii="Courier New" w:hAnsi="Courier New"/>
        </w:rPr>
        <w:t>unittest.mock</w:t>
      </w:r>
      <w:r>
        <w:rPr/>
        <w:t>:</w:t>
      </w:r>
      <w:r>
        <w:rPr>
          <w:spacing w:val="40"/>
        </w:rPr>
        <w:t> </w:t>
      </w:r>
      <w:r>
        <w:rPr/>
        <w:t>las consultas a RENIEC/SUNAT, la impresión térmica y el sistema</w:t>
      </w:r>
      <w:r>
        <w:rPr>
          <w:spacing w:val="8"/>
        </w:rPr>
        <w:t> </w:t>
      </w:r>
      <w:r>
        <w:rPr/>
        <w:t>de</w:t>
      </w:r>
      <w:r>
        <w:rPr>
          <w:spacing w:val="8"/>
        </w:rPr>
        <w:t> </w:t>
      </w:r>
      <w:r>
        <w:rPr/>
        <w:t>archivos</w:t>
      </w:r>
      <w:r>
        <w:rPr>
          <w:spacing w:val="9"/>
        </w:rPr>
        <w:t> </w:t>
      </w:r>
      <w:r>
        <w:rPr/>
        <w:t>se</w:t>
      </w:r>
      <w:r>
        <w:rPr>
          <w:spacing w:val="8"/>
        </w:rPr>
        <w:t> </w:t>
      </w:r>
      <w:r>
        <w:rPr/>
        <w:t>simulan</w:t>
      </w:r>
      <w:r>
        <w:rPr>
          <w:spacing w:val="9"/>
        </w:rPr>
        <w:t> </w:t>
      </w:r>
      <w:r>
        <w:rPr/>
        <w:t>para</w:t>
      </w:r>
      <w:r>
        <w:rPr>
          <w:spacing w:val="8"/>
        </w:rPr>
        <w:t> </w:t>
      </w:r>
      <w:r>
        <w:rPr/>
        <w:t>que</w:t>
      </w:r>
      <w:r>
        <w:rPr>
          <w:spacing w:val="8"/>
        </w:rPr>
        <w:t> </w:t>
      </w:r>
      <w:r>
        <w:rPr/>
        <w:t>la</w:t>
      </w:r>
      <w:r>
        <w:rPr>
          <w:spacing w:val="9"/>
        </w:rPr>
        <w:t> </w:t>
      </w:r>
      <w:r>
        <w:rPr/>
        <w:t>suite</w:t>
      </w:r>
      <w:r>
        <w:rPr>
          <w:spacing w:val="8"/>
        </w:rPr>
        <w:t> </w:t>
      </w:r>
      <w:r>
        <w:rPr/>
        <w:t>se</w:t>
      </w:r>
      <w:r>
        <w:rPr>
          <w:spacing w:val="9"/>
        </w:rPr>
        <w:t> </w:t>
      </w:r>
      <w:r>
        <w:rPr/>
        <w:t>ejecute</w:t>
      </w:r>
      <w:r>
        <w:rPr>
          <w:spacing w:val="8"/>
        </w:rPr>
        <w:t> </w:t>
      </w:r>
      <w:r>
        <w:rPr>
          <w:spacing w:val="-5"/>
        </w:rPr>
        <w:t>de</w:t>
      </w:r>
    </w:p>
    <w:p>
      <w:pPr>
        <w:pStyle w:val="BodyText"/>
        <w:spacing w:line="244" w:lineRule="auto" w:before="3"/>
        <w:ind w:left="199" w:right="617"/>
        <w:jc w:val="both"/>
      </w:pPr>
      <w:r>
        <w:rPr/>
        <w:br w:type="column"/>
      </w:r>
      <w:r>
        <w:rPr/>
        <w:t>(94.11</w:t>
      </w:r>
      <w:r>
        <w:rPr>
          <w:spacing w:val="13"/>
        </w:rPr>
        <w:t> </w:t>
      </w:r>
      <w:r>
        <w:rPr/>
        <w:t>%</w:t>
      </w:r>
      <w:r>
        <w:rPr>
          <w:spacing w:val="64"/>
        </w:rPr>
        <w:t> </w:t>
      </w:r>
      <w:r>
        <w:rPr/>
        <w:t>de</w:t>
      </w:r>
      <w:r>
        <w:rPr>
          <w:spacing w:val="64"/>
        </w:rPr>
        <w:t> </w:t>
      </w:r>
      <w:r>
        <w:rPr/>
        <w:t>éxito)</w:t>
      </w:r>
      <w:r>
        <w:rPr>
          <w:spacing w:val="64"/>
        </w:rPr>
        <w:t> </w:t>
      </w:r>
      <w:r>
        <w:rPr/>
        <w:t>y</w:t>
      </w:r>
      <w:r>
        <w:rPr>
          <w:spacing w:val="64"/>
        </w:rPr>
        <w:t> </w:t>
      </w:r>
      <w:r>
        <w:rPr/>
        <w:t>una</w:t>
      </w:r>
      <w:r>
        <w:rPr>
          <w:spacing w:val="64"/>
        </w:rPr>
        <w:t> </w:t>
      </w:r>
      <w:r>
        <w:rPr/>
        <w:t>cobertura</w:t>
      </w:r>
      <w:r>
        <w:rPr>
          <w:spacing w:val="64"/>
        </w:rPr>
        <w:t> </w:t>
      </w:r>
      <w:r>
        <w:rPr/>
        <w:t>de</w:t>
      </w:r>
      <w:r>
        <w:rPr>
          <w:spacing w:val="64"/>
        </w:rPr>
        <w:t> </w:t>
      </w:r>
      <w:r>
        <w:rPr/>
        <w:t>código</w:t>
      </w:r>
      <w:r>
        <w:rPr>
          <w:spacing w:val="64"/>
        </w:rPr>
        <w:t> </w:t>
      </w:r>
      <w:r>
        <w:rPr/>
        <w:t>del</w:t>
      </w:r>
      <w:r>
        <w:rPr>
          <w:spacing w:val="64"/>
        </w:rPr>
        <w:t> </w:t>
      </w:r>
      <w:r>
        <w:rPr/>
        <w:t>87</w:t>
      </w:r>
      <w:r>
        <w:rPr>
          <w:spacing w:val="13"/>
        </w:rPr>
        <w:t> </w:t>
      </w:r>
      <w:r>
        <w:rPr/>
        <w:t>% (2</w:t>
      </w:r>
      <w:r>
        <w:rPr>
          <w:spacing w:val="-13"/>
        </w:rPr>
        <w:t> </w:t>
      </w:r>
      <w:r>
        <w:rPr/>
        <w:t>935</w:t>
      </w:r>
      <w:r>
        <w:rPr>
          <w:spacing w:val="1"/>
        </w:rPr>
        <w:t> </w:t>
      </w:r>
      <w:r>
        <w:rPr/>
        <w:t>de</w:t>
      </w:r>
      <w:r>
        <w:rPr>
          <w:spacing w:val="27"/>
        </w:rPr>
        <w:t> </w:t>
      </w:r>
      <w:r>
        <w:rPr/>
        <w:t>3</w:t>
      </w:r>
      <w:r>
        <w:rPr>
          <w:spacing w:val="-13"/>
        </w:rPr>
        <w:t> </w:t>
      </w:r>
      <w:r>
        <w:rPr/>
        <w:t>302</w:t>
      </w:r>
      <w:r>
        <w:rPr>
          <w:spacing w:val="27"/>
        </w:rPr>
        <w:t> </w:t>
      </w:r>
      <w:r>
        <w:rPr/>
        <w:t>sentencias),</w:t>
      </w:r>
      <w:r>
        <w:rPr>
          <w:spacing w:val="27"/>
        </w:rPr>
        <w:t> </w:t>
      </w:r>
      <w:r>
        <w:rPr/>
        <w:t>medida</w:t>
      </w:r>
      <w:r>
        <w:rPr>
          <w:spacing w:val="27"/>
        </w:rPr>
        <w:t> </w:t>
      </w:r>
      <w:r>
        <w:rPr/>
        <w:t>con</w:t>
      </w:r>
      <w:r>
        <w:rPr>
          <w:spacing w:val="27"/>
        </w:rPr>
        <w:t> </w:t>
      </w:r>
      <w:r>
        <w:rPr>
          <w:rFonts w:ascii="Courier New" w:hAnsi="Courier New"/>
        </w:rPr>
        <w:t>coverage.py</w:t>
      </w:r>
      <w:r>
        <w:rPr>
          <w:rFonts w:ascii="Courier New" w:hAnsi="Courier New"/>
          <w:spacing w:val="-30"/>
        </w:rPr>
        <w:t> </w:t>
      </w:r>
      <w:r>
        <w:rPr/>
        <w:t>en 3</w:t>
      </w:r>
      <w:r>
        <w:rPr>
          <w:spacing w:val="-3"/>
        </w:rPr>
        <w:t> </w:t>
      </w:r>
      <w:r>
        <w:rPr/>
        <w:t>minutos</w:t>
      </w:r>
      <w:r>
        <w:rPr>
          <w:spacing w:val="-3"/>
        </w:rPr>
        <w:t> </w:t>
      </w:r>
      <w:r>
        <w:rPr/>
        <w:t>35</w:t>
      </w:r>
      <w:r>
        <w:rPr>
          <w:spacing w:val="-3"/>
        </w:rPr>
        <w:t> </w:t>
      </w:r>
      <w:r>
        <w:rPr/>
        <w:t>segundos</w:t>
      </w:r>
      <w:r>
        <w:rPr>
          <w:spacing w:val="-3"/>
        </w:rPr>
        <w:t> </w:t>
      </w:r>
      <w:r>
        <w:rPr/>
        <w:t>de</w:t>
      </w:r>
      <w:r>
        <w:rPr>
          <w:spacing w:val="-3"/>
        </w:rPr>
        <w:t> </w:t>
      </w:r>
      <w:r>
        <w:rPr/>
        <w:t>ejecución</w:t>
      </w:r>
      <w:r>
        <w:rPr>
          <w:spacing w:val="-3"/>
        </w:rPr>
        <w:t> </w:t>
      </w:r>
      <w:r>
        <w:rPr/>
        <w:t>total.</w:t>
      </w:r>
      <w:r>
        <w:rPr>
          <w:spacing w:val="-3"/>
        </w:rPr>
        <w:t> </w:t>
      </w:r>
      <w:r>
        <w:rPr/>
        <w:t>La</w:t>
      </w:r>
      <w:r>
        <w:rPr>
          <w:spacing w:val="-3"/>
        </w:rPr>
        <w:t> </w:t>
      </w:r>
      <w:r>
        <w:rPr/>
        <w:t>Tabla</w:t>
      </w:r>
      <w:r>
        <w:rPr>
          <w:spacing w:val="-3"/>
        </w:rPr>
        <w:t> </w:t>
      </w:r>
      <w:hyperlink w:history="true" w:anchor="_bookmark6">
        <w:r>
          <w:rPr>
            <w:color w:val="0000FF"/>
          </w:rPr>
          <w:t>IV</w:t>
        </w:r>
      </w:hyperlink>
      <w:r>
        <w:rPr>
          <w:color w:val="0000FF"/>
          <w:spacing w:val="-3"/>
        </w:rPr>
        <w:t> </w:t>
      </w:r>
      <w:r>
        <w:rPr/>
        <w:t>resume la distribución de pruebas por módulo en ese corte.</w:t>
      </w:r>
    </w:p>
    <w:p>
      <w:pPr>
        <w:pStyle w:val="BodyText"/>
        <w:spacing w:before="41"/>
      </w:pPr>
    </w:p>
    <w:p>
      <w:pPr>
        <w:spacing w:line="182" w:lineRule="exact" w:before="0"/>
        <w:ind w:left="0" w:right="418" w:firstLine="0"/>
        <w:jc w:val="center"/>
        <w:rPr>
          <w:sz w:val="16"/>
        </w:rPr>
      </w:pPr>
      <w:bookmarkStart w:name="_bookmark6" w:id="21"/>
      <w:bookmarkEnd w:id="21"/>
      <w:r>
        <w:rPr/>
      </w:r>
      <w:r>
        <w:rPr>
          <w:sz w:val="16"/>
        </w:rPr>
        <w:t>Tabla</w:t>
      </w:r>
      <w:r>
        <w:rPr>
          <w:spacing w:val="-2"/>
          <w:sz w:val="16"/>
        </w:rPr>
        <w:t> </w:t>
      </w:r>
      <w:r>
        <w:rPr>
          <w:spacing w:val="-5"/>
          <w:sz w:val="16"/>
        </w:rPr>
        <w:t>IV</w:t>
      </w:r>
    </w:p>
    <w:p>
      <w:pPr>
        <w:spacing w:line="179" w:lineRule="exact" w:before="0"/>
        <w:ind w:left="0" w:right="418" w:firstLine="0"/>
        <w:jc w:val="center"/>
        <w:rPr>
          <w:sz w:val="16"/>
        </w:rPr>
      </w:pPr>
      <w:r>
        <w:rPr>
          <w:smallCaps/>
          <w:sz w:val="16"/>
        </w:rPr>
        <w:t>Distribución</w:t>
      </w:r>
      <w:r>
        <w:rPr>
          <w:smallCaps/>
          <w:spacing w:val="38"/>
          <w:sz w:val="16"/>
        </w:rPr>
        <w:t> </w:t>
      </w:r>
      <w:r>
        <w:rPr>
          <w:smallCaps/>
          <w:sz w:val="16"/>
        </w:rPr>
        <w:t>de</w:t>
      </w:r>
      <w:r>
        <w:rPr>
          <w:smallCaps/>
          <w:spacing w:val="38"/>
          <w:sz w:val="16"/>
        </w:rPr>
        <w:t> </w:t>
      </w:r>
      <w:r>
        <w:rPr>
          <w:smallCaps/>
          <w:sz w:val="16"/>
        </w:rPr>
        <w:t>pruebas</w:t>
      </w:r>
      <w:r>
        <w:rPr>
          <w:smallCaps/>
          <w:spacing w:val="38"/>
          <w:sz w:val="16"/>
        </w:rPr>
        <w:t> </w:t>
      </w:r>
      <w:r>
        <w:rPr>
          <w:smallCaps/>
          <w:sz w:val="16"/>
        </w:rPr>
        <w:t>unitarias</w:t>
      </w:r>
      <w:r>
        <w:rPr>
          <w:smallCaps/>
          <w:spacing w:val="38"/>
          <w:sz w:val="16"/>
        </w:rPr>
        <w:t> </w:t>
      </w:r>
      <w:r>
        <w:rPr>
          <w:smallCaps/>
          <w:sz w:val="16"/>
        </w:rPr>
        <w:t>por</w:t>
      </w:r>
      <w:r>
        <w:rPr>
          <w:smallCaps/>
          <w:spacing w:val="38"/>
          <w:sz w:val="16"/>
        </w:rPr>
        <w:t> </w:t>
      </w:r>
      <w:r>
        <w:rPr>
          <w:smallCaps/>
          <w:sz w:val="16"/>
        </w:rPr>
        <w:t>módulo</w:t>
      </w:r>
      <w:r>
        <w:rPr>
          <w:smallCaps/>
          <w:spacing w:val="38"/>
          <w:sz w:val="16"/>
        </w:rPr>
        <w:t> </w:t>
      </w:r>
      <w:r>
        <w:rPr>
          <w:smallCaps/>
          <w:spacing w:val="-2"/>
          <w:sz w:val="16"/>
        </w:rPr>
        <w:t>(corte</w:t>
      </w:r>
    </w:p>
    <w:p>
      <w:pPr>
        <w:spacing w:line="182" w:lineRule="exact" w:before="0"/>
        <w:ind w:left="0" w:right="418" w:firstLine="0"/>
        <w:jc w:val="center"/>
        <w:rPr>
          <w:sz w:val="16"/>
        </w:rPr>
      </w:pPr>
      <w:r>
        <w:rPr>
          <w:spacing w:val="-2"/>
          <w:sz w:val="16"/>
        </w:rPr>
        <w:t>11/06/2026).</w:t>
      </w:r>
    </w:p>
    <w:p>
      <w:pPr>
        <w:pStyle w:val="BodyText"/>
        <w:spacing w:before="3"/>
        <w:rPr>
          <w:sz w:val="18"/>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1"/>
        <w:gridCol w:w="797"/>
        <w:gridCol w:w="3006"/>
      </w:tblGrid>
      <w:tr>
        <w:trPr>
          <w:trHeight w:val="271" w:hRule="atLeast"/>
        </w:trPr>
        <w:tc>
          <w:tcPr>
            <w:tcW w:w="1471" w:type="dxa"/>
            <w:tcBorders>
              <w:top w:val="single" w:sz="8" w:space="0" w:color="000000"/>
              <w:bottom w:val="single" w:sz="4" w:space="0" w:color="000000"/>
            </w:tcBorders>
          </w:tcPr>
          <w:p>
            <w:pPr>
              <w:pStyle w:val="TableParagraph"/>
              <w:spacing w:line="240" w:lineRule="auto" w:before="32"/>
              <w:rPr>
                <w:b/>
                <w:sz w:val="16"/>
              </w:rPr>
            </w:pPr>
            <w:r>
              <w:rPr>
                <w:b/>
                <w:spacing w:val="-2"/>
                <w:sz w:val="16"/>
              </w:rPr>
              <w:t>Módulo</w:t>
            </w:r>
          </w:p>
        </w:tc>
        <w:tc>
          <w:tcPr>
            <w:tcW w:w="797" w:type="dxa"/>
            <w:tcBorders>
              <w:top w:val="single" w:sz="8" w:space="0" w:color="000000"/>
              <w:bottom w:val="single" w:sz="4" w:space="0" w:color="000000"/>
            </w:tcBorders>
          </w:tcPr>
          <w:p>
            <w:pPr>
              <w:pStyle w:val="TableParagraph"/>
              <w:spacing w:line="240" w:lineRule="auto" w:before="32"/>
              <w:ind w:left="0" w:right="117"/>
              <w:jc w:val="right"/>
              <w:rPr>
                <w:b/>
                <w:sz w:val="16"/>
              </w:rPr>
            </w:pPr>
            <w:r>
              <w:rPr>
                <w:b/>
                <w:spacing w:val="-2"/>
                <w:sz w:val="16"/>
              </w:rPr>
              <w:t>Pruebas</w:t>
            </w:r>
          </w:p>
        </w:tc>
        <w:tc>
          <w:tcPr>
            <w:tcW w:w="3006" w:type="dxa"/>
            <w:tcBorders>
              <w:top w:val="single" w:sz="8" w:space="0" w:color="000000"/>
              <w:bottom w:val="single" w:sz="4" w:space="0" w:color="000000"/>
            </w:tcBorders>
          </w:tcPr>
          <w:p>
            <w:pPr>
              <w:pStyle w:val="TableParagraph"/>
              <w:spacing w:line="240" w:lineRule="auto" w:before="32"/>
              <w:rPr>
                <w:b/>
                <w:sz w:val="16"/>
              </w:rPr>
            </w:pPr>
            <w:r>
              <w:rPr>
                <w:b/>
                <w:sz w:val="16"/>
              </w:rPr>
              <w:t>Cobertura</w:t>
            </w:r>
            <w:r>
              <w:rPr>
                <w:b/>
                <w:spacing w:val="11"/>
                <w:sz w:val="16"/>
              </w:rPr>
              <w:t> </w:t>
            </w:r>
            <w:r>
              <w:rPr>
                <w:b/>
                <w:spacing w:val="-2"/>
                <w:sz w:val="16"/>
              </w:rPr>
              <w:t>destacada</w:t>
            </w:r>
          </w:p>
        </w:tc>
      </w:tr>
      <w:tr>
        <w:trPr>
          <w:trHeight w:val="222" w:hRule="atLeast"/>
        </w:trPr>
        <w:tc>
          <w:tcPr>
            <w:tcW w:w="1471" w:type="dxa"/>
            <w:tcBorders>
              <w:top w:val="single" w:sz="4" w:space="0" w:color="000000"/>
            </w:tcBorders>
          </w:tcPr>
          <w:p>
            <w:pPr>
              <w:pStyle w:val="TableParagraph"/>
              <w:spacing w:line="168" w:lineRule="exact" w:before="34"/>
              <w:rPr>
                <w:sz w:val="16"/>
              </w:rPr>
            </w:pPr>
            <w:r>
              <w:rPr>
                <w:sz w:val="16"/>
              </w:rPr>
              <w:t>sales</w:t>
            </w:r>
            <w:r>
              <w:rPr>
                <w:spacing w:val="11"/>
                <w:sz w:val="16"/>
              </w:rPr>
              <w:t> </w:t>
            </w:r>
            <w:r>
              <w:rPr>
                <w:sz w:val="16"/>
              </w:rPr>
              <w:t>(incl.</w:t>
            </w:r>
            <w:r>
              <w:rPr>
                <w:spacing w:val="12"/>
                <w:sz w:val="16"/>
              </w:rPr>
              <w:t> </w:t>
            </w:r>
            <w:r>
              <w:rPr>
                <w:spacing w:val="-2"/>
                <w:sz w:val="16"/>
              </w:rPr>
              <w:t>printer)</w:t>
            </w:r>
          </w:p>
        </w:tc>
        <w:tc>
          <w:tcPr>
            <w:tcW w:w="797" w:type="dxa"/>
            <w:tcBorders>
              <w:top w:val="single" w:sz="4" w:space="0" w:color="000000"/>
            </w:tcBorders>
          </w:tcPr>
          <w:p>
            <w:pPr>
              <w:pStyle w:val="TableParagraph"/>
              <w:spacing w:line="168" w:lineRule="exact" w:before="34"/>
              <w:ind w:left="0" w:right="117"/>
              <w:jc w:val="right"/>
              <w:rPr>
                <w:sz w:val="16"/>
              </w:rPr>
            </w:pPr>
            <w:r>
              <w:rPr>
                <w:spacing w:val="-5"/>
                <w:sz w:val="16"/>
              </w:rPr>
              <w:t>126</w:t>
            </w:r>
          </w:p>
        </w:tc>
        <w:tc>
          <w:tcPr>
            <w:tcW w:w="3006" w:type="dxa"/>
            <w:tcBorders>
              <w:top w:val="single" w:sz="4" w:space="0" w:color="000000"/>
            </w:tcBorders>
          </w:tcPr>
          <w:p>
            <w:pPr>
              <w:pStyle w:val="TableParagraph"/>
              <w:spacing w:line="168" w:lineRule="exact" w:before="34"/>
              <w:rPr>
                <w:sz w:val="16"/>
              </w:rPr>
            </w:pPr>
            <w:r>
              <w:rPr>
                <w:sz w:val="16"/>
              </w:rPr>
              <w:t>models.py</w:t>
            </w:r>
            <w:r>
              <w:rPr>
                <w:spacing w:val="8"/>
                <w:sz w:val="16"/>
              </w:rPr>
              <w:t> </w:t>
            </w:r>
            <w:r>
              <w:rPr>
                <w:sz w:val="16"/>
              </w:rPr>
              <w:t>91</w:t>
            </w:r>
            <w:r>
              <w:rPr>
                <w:spacing w:val="8"/>
                <w:sz w:val="16"/>
              </w:rPr>
              <w:t> </w:t>
            </w:r>
            <w:r>
              <w:rPr>
                <w:sz w:val="16"/>
              </w:rPr>
              <w:t>%,</w:t>
            </w:r>
            <w:r>
              <w:rPr>
                <w:spacing w:val="9"/>
                <w:sz w:val="16"/>
              </w:rPr>
              <w:t> </w:t>
            </w:r>
            <w:r>
              <w:rPr>
                <w:sz w:val="16"/>
              </w:rPr>
              <w:t>printer.py</w:t>
            </w:r>
            <w:r>
              <w:rPr>
                <w:spacing w:val="9"/>
                <w:sz w:val="16"/>
              </w:rPr>
              <w:t> </w:t>
            </w:r>
            <w:r>
              <w:rPr>
                <w:sz w:val="16"/>
              </w:rPr>
              <w:t>99</w:t>
            </w:r>
            <w:r>
              <w:rPr>
                <w:spacing w:val="8"/>
                <w:sz w:val="16"/>
              </w:rPr>
              <w:t> </w:t>
            </w:r>
            <w:r>
              <w:rPr>
                <w:spacing w:val="-10"/>
                <w:sz w:val="16"/>
              </w:rPr>
              <w:t>%</w:t>
            </w:r>
          </w:p>
        </w:tc>
      </w:tr>
      <w:tr>
        <w:trPr>
          <w:trHeight w:val="179" w:hRule="atLeast"/>
        </w:trPr>
        <w:tc>
          <w:tcPr>
            <w:tcW w:w="1471" w:type="dxa"/>
          </w:tcPr>
          <w:p>
            <w:pPr>
              <w:pStyle w:val="TableParagraph"/>
              <w:rPr>
                <w:sz w:val="16"/>
              </w:rPr>
            </w:pPr>
            <w:r>
              <w:rPr>
                <w:spacing w:val="-2"/>
                <w:sz w:val="16"/>
              </w:rPr>
              <w:t>products</w:t>
            </w:r>
          </w:p>
        </w:tc>
        <w:tc>
          <w:tcPr>
            <w:tcW w:w="797" w:type="dxa"/>
          </w:tcPr>
          <w:p>
            <w:pPr>
              <w:pStyle w:val="TableParagraph"/>
              <w:ind w:left="0" w:right="117"/>
              <w:jc w:val="right"/>
              <w:rPr>
                <w:sz w:val="16"/>
              </w:rPr>
            </w:pPr>
            <w:r>
              <w:rPr>
                <w:spacing w:val="-5"/>
                <w:sz w:val="16"/>
              </w:rPr>
              <w:t>65</w:t>
            </w:r>
          </w:p>
        </w:tc>
        <w:tc>
          <w:tcPr>
            <w:tcW w:w="3006" w:type="dxa"/>
          </w:tcPr>
          <w:p>
            <w:pPr>
              <w:pStyle w:val="TableParagraph"/>
              <w:rPr>
                <w:sz w:val="16"/>
              </w:rPr>
            </w:pPr>
            <w:r>
              <w:rPr>
                <w:sz w:val="16"/>
              </w:rPr>
              <w:t>models.py</w:t>
            </w:r>
            <w:r>
              <w:rPr>
                <w:spacing w:val="9"/>
                <w:sz w:val="16"/>
              </w:rPr>
              <w:t> </w:t>
            </w:r>
            <w:r>
              <w:rPr>
                <w:sz w:val="16"/>
              </w:rPr>
              <w:t>99</w:t>
            </w:r>
            <w:r>
              <w:rPr>
                <w:spacing w:val="9"/>
                <w:sz w:val="16"/>
              </w:rPr>
              <w:t> </w:t>
            </w:r>
            <w:r>
              <w:rPr>
                <w:spacing w:val="-10"/>
                <w:sz w:val="16"/>
              </w:rPr>
              <w:t>%</w:t>
            </w:r>
          </w:p>
        </w:tc>
      </w:tr>
      <w:tr>
        <w:trPr>
          <w:trHeight w:val="179" w:hRule="atLeast"/>
        </w:trPr>
        <w:tc>
          <w:tcPr>
            <w:tcW w:w="1471" w:type="dxa"/>
          </w:tcPr>
          <w:p>
            <w:pPr>
              <w:pStyle w:val="TableParagraph"/>
              <w:rPr>
                <w:sz w:val="16"/>
              </w:rPr>
            </w:pPr>
            <w:r>
              <w:rPr>
                <w:spacing w:val="-4"/>
                <w:sz w:val="16"/>
              </w:rPr>
              <w:t>cash</w:t>
            </w:r>
          </w:p>
        </w:tc>
        <w:tc>
          <w:tcPr>
            <w:tcW w:w="797" w:type="dxa"/>
          </w:tcPr>
          <w:p>
            <w:pPr>
              <w:pStyle w:val="TableParagraph"/>
              <w:ind w:left="0" w:right="117"/>
              <w:jc w:val="right"/>
              <w:rPr>
                <w:sz w:val="16"/>
              </w:rPr>
            </w:pPr>
            <w:r>
              <w:rPr>
                <w:spacing w:val="-5"/>
                <w:sz w:val="16"/>
              </w:rPr>
              <w:t>63</w:t>
            </w:r>
          </w:p>
        </w:tc>
        <w:tc>
          <w:tcPr>
            <w:tcW w:w="3006" w:type="dxa"/>
          </w:tcPr>
          <w:p>
            <w:pPr>
              <w:pStyle w:val="TableParagraph"/>
              <w:rPr>
                <w:sz w:val="16"/>
              </w:rPr>
            </w:pPr>
            <w:r>
              <w:rPr>
                <w:sz w:val="16"/>
              </w:rPr>
              <w:t>models.py,</w:t>
            </w:r>
            <w:r>
              <w:rPr>
                <w:spacing w:val="3"/>
                <w:sz w:val="16"/>
              </w:rPr>
              <w:t> </w:t>
            </w:r>
            <w:r>
              <w:rPr>
                <w:sz w:val="16"/>
              </w:rPr>
              <w:t>serializers.py</w:t>
            </w:r>
            <w:r>
              <w:rPr>
                <w:spacing w:val="4"/>
                <w:sz w:val="16"/>
              </w:rPr>
              <w:t> </w:t>
            </w:r>
            <w:r>
              <w:rPr>
                <w:sz w:val="16"/>
              </w:rPr>
              <w:t>100</w:t>
            </w:r>
            <w:r>
              <w:rPr>
                <w:spacing w:val="4"/>
                <w:sz w:val="16"/>
              </w:rPr>
              <w:t> </w:t>
            </w:r>
            <w:r>
              <w:rPr>
                <w:spacing w:val="-10"/>
                <w:sz w:val="16"/>
              </w:rPr>
              <w:t>%</w:t>
            </w:r>
          </w:p>
        </w:tc>
      </w:tr>
      <w:tr>
        <w:trPr>
          <w:trHeight w:val="179" w:hRule="atLeast"/>
        </w:trPr>
        <w:tc>
          <w:tcPr>
            <w:tcW w:w="1471" w:type="dxa"/>
          </w:tcPr>
          <w:p>
            <w:pPr>
              <w:pStyle w:val="TableParagraph"/>
              <w:rPr>
                <w:sz w:val="16"/>
              </w:rPr>
            </w:pPr>
            <w:r>
              <w:rPr>
                <w:spacing w:val="-2"/>
                <w:sz w:val="16"/>
              </w:rPr>
              <w:t>users</w:t>
            </w:r>
          </w:p>
        </w:tc>
        <w:tc>
          <w:tcPr>
            <w:tcW w:w="797" w:type="dxa"/>
          </w:tcPr>
          <w:p>
            <w:pPr>
              <w:pStyle w:val="TableParagraph"/>
              <w:ind w:left="0" w:right="117"/>
              <w:jc w:val="right"/>
              <w:rPr>
                <w:sz w:val="16"/>
              </w:rPr>
            </w:pPr>
            <w:r>
              <w:rPr>
                <w:spacing w:val="-5"/>
                <w:sz w:val="16"/>
              </w:rPr>
              <w:t>63</w:t>
            </w:r>
          </w:p>
        </w:tc>
        <w:tc>
          <w:tcPr>
            <w:tcW w:w="3006" w:type="dxa"/>
          </w:tcPr>
          <w:p>
            <w:pPr>
              <w:pStyle w:val="TableParagraph"/>
              <w:rPr>
                <w:sz w:val="16"/>
              </w:rPr>
            </w:pPr>
            <w:r>
              <w:rPr>
                <w:sz w:val="16"/>
              </w:rPr>
              <w:t>models.py,</w:t>
            </w:r>
            <w:r>
              <w:rPr>
                <w:spacing w:val="3"/>
                <w:sz w:val="16"/>
              </w:rPr>
              <w:t> </w:t>
            </w:r>
            <w:r>
              <w:rPr>
                <w:sz w:val="16"/>
              </w:rPr>
              <w:t>permissions.py</w:t>
            </w:r>
            <w:r>
              <w:rPr>
                <w:spacing w:val="4"/>
                <w:sz w:val="16"/>
              </w:rPr>
              <w:t> </w:t>
            </w:r>
            <w:r>
              <w:rPr>
                <w:sz w:val="16"/>
              </w:rPr>
              <w:t>100</w:t>
            </w:r>
            <w:r>
              <w:rPr>
                <w:spacing w:val="2"/>
                <w:sz w:val="16"/>
              </w:rPr>
              <w:t> </w:t>
            </w:r>
            <w:r>
              <w:rPr>
                <w:spacing w:val="-10"/>
                <w:sz w:val="16"/>
              </w:rPr>
              <w:t>%</w:t>
            </w:r>
          </w:p>
        </w:tc>
      </w:tr>
      <w:tr>
        <w:trPr>
          <w:trHeight w:val="179" w:hRule="atLeast"/>
        </w:trPr>
        <w:tc>
          <w:tcPr>
            <w:tcW w:w="1471" w:type="dxa"/>
          </w:tcPr>
          <w:p>
            <w:pPr>
              <w:pStyle w:val="TableParagraph"/>
              <w:rPr>
                <w:sz w:val="16"/>
              </w:rPr>
            </w:pPr>
            <w:r>
              <w:rPr>
                <w:spacing w:val="-2"/>
                <w:sz w:val="16"/>
              </w:rPr>
              <w:t>clients</w:t>
            </w:r>
          </w:p>
        </w:tc>
        <w:tc>
          <w:tcPr>
            <w:tcW w:w="797" w:type="dxa"/>
          </w:tcPr>
          <w:p>
            <w:pPr>
              <w:pStyle w:val="TableParagraph"/>
              <w:ind w:left="0" w:right="117"/>
              <w:jc w:val="right"/>
              <w:rPr>
                <w:sz w:val="16"/>
              </w:rPr>
            </w:pPr>
            <w:r>
              <w:rPr>
                <w:spacing w:val="-5"/>
                <w:sz w:val="16"/>
              </w:rPr>
              <w:t>43</w:t>
            </w:r>
          </w:p>
        </w:tc>
        <w:tc>
          <w:tcPr>
            <w:tcW w:w="3006" w:type="dxa"/>
          </w:tcPr>
          <w:p>
            <w:pPr>
              <w:pStyle w:val="TableParagraph"/>
              <w:rPr>
                <w:sz w:val="16"/>
              </w:rPr>
            </w:pPr>
            <w:r>
              <w:rPr>
                <w:sz w:val="16"/>
              </w:rPr>
              <w:t>filters.py,</w:t>
            </w:r>
            <w:r>
              <w:rPr>
                <w:spacing w:val="1"/>
                <w:sz w:val="16"/>
              </w:rPr>
              <w:t> </w:t>
            </w:r>
            <w:r>
              <w:rPr>
                <w:sz w:val="16"/>
              </w:rPr>
              <w:t>models.py</w:t>
            </w:r>
            <w:r>
              <w:rPr>
                <w:spacing w:val="2"/>
                <w:sz w:val="16"/>
              </w:rPr>
              <w:t> </w:t>
            </w:r>
            <w:r>
              <w:rPr>
                <w:sz w:val="16"/>
              </w:rPr>
              <w:t>100 </w:t>
            </w:r>
            <w:r>
              <w:rPr>
                <w:spacing w:val="-10"/>
                <w:sz w:val="16"/>
              </w:rPr>
              <w:t>%</w:t>
            </w:r>
          </w:p>
        </w:tc>
      </w:tr>
      <w:tr>
        <w:trPr>
          <w:trHeight w:val="179" w:hRule="atLeast"/>
        </w:trPr>
        <w:tc>
          <w:tcPr>
            <w:tcW w:w="1471" w:type="dxa"/>
          </w:tcPr>
          <w:p>
            <w:pPr>
              <w:pStyle w:val="TableParagraph"/>
              <w:rPr>
                <w:sz w:val="16"/>
              </w:rPr>
            </w:pPr>
            <w:r>
              <w:rPr>
                <w:spacing w:val="-2"/>
                <w:sz w:val="16"/>
              </w:rPr>
              <w:t>suppliers</w:t>
            </w:r>
          </w:p>
        </w:tc>
        <w:tc>
          <w:tcPr>
            <w:tcW w:w="797" w:type="dxa"/>
          </w:tcPr>
          <w:p>
            <w:pPr>
              <w:pStyle w:val="TableParagraph"/>
              <w:ind w:left="0" w:right="117"/>
              <w:jc w:val="right"/>
              <w:rPr>
                <w:sz w:val="16"/>
              </w:rPr>
            </w:pPr>
            <w:r>
              <w:rPr>
                <w:spacing w:val="-5"/>
                <w:sz w:val="16"/>
              </w:rPr>
              <w:t>46</w:t>
            </w:r>
          </w:p>
        </w:tc>
        <w:tc>
          <w:tcPr>
            <w:tcW w:w="3006" w:type="dxa"/>
          </w:tcPr>
          <w:p>
            <w:pPr>
              <w:pStyle w:val="TableParagraph"/>
              <w:rPr>
                <w:sz w:val="16"/>
              </w:rPr>
            </w:pPr>
            <w:r>
              <w:rPr>
                <w:sz w:val="16"/>
              </w:rPr>
              <w:t>models.py</w:t>
            </w:r>
            <w:r>
              <w:rPr>
                <w:spacing w:val="10"/>
                <w:sz w:val="16"/>
              </w:rPr>
              <w:t> </w:t>
            </w:r>
            <w:r>
              <w:rPr>
                <w:sz w:val="16"/>
              </w:rPr>
              <w:t>100</w:t>
            </w:r>
            <w:r>
              <w:rPr>
                <w:spacing w:val="9"/>
                <w:sz w:val="16"/>
              </w:rPr>
              <w:t> </w:t>
            </w:r>
            <w:r>
              <w:rPr>
                <w:sz w:val="16"/>
              </w:rPr>
              <w:t>%,</w:t>
            </w:r>
            <w:r>
              <w:rPr>
                <w:spacing w:val="10"/>
                <w:sz w:val="16"/>
              </w:rPr>
              <w:t> </w:t>
            </w:r>
            <w:r>
              <w:rPr>
                <w:sz w:val="16"/>
              </w:rPr>
              <w:t>serializers.py</w:t>
            </w:r>
            <w:r>
              <w:rPr>
                <w:spacing w:val="10"/>
                <w:sz w:val="16"/>
              </w:rPr>
              <w:t> </w:t>
            </w:r>
            <w:r>
              <w:rPr>
                <w:sz w:val="16"/>
              </w:rPr>
              <w:t>80</w:t>
            </w:r>
            <w:r>
              <w:rPr>
                <w:spacing w:val="9"/>
                <w:sz w:val="16"/>
              </w:rPr>
              <w:t> </w:t>
            </w:r>
            <w:r>
              <w:rPr>
                <w:spacing w:val="-10"/>
                <w:sz w:val="16"/>
              </w:rPr>
              <w:t>%</w:t>
            </w:r>
          </w:p>
        </w:tc>
      </w:tr>
      <w:tr>
        <w:trPr>
          <w:trHeight w:val="179" w:hRule="atLeast"/>
        </w:trPr>
        <w:tc>
          <w:tcPr>
            <w:tcW w:w="1471" w:type="dxa"/>
          </w:tcPr>
          <w:p>
            <w:pPr>
              <w:pStyle w:val="TableParagraph"/>
              <w:rPr>
                <w:sz w:val="16"/>
              </w:rPr>
            </w:pPr>
            <w:r>
              <w:rPr>
                <w:spacing w:val="-2"/>
                <w:sz w:val="16"/>
              </w:rPr>
              <w:t>categories</w:t>
            </w:r>
          </w:p>
        </w:tc>
        <w:tc>
          <w:tcPr>
            <w:tcW w:w="797" w:type="dxa"/>
          </w:tcPr>
          <w:p>
            <w:pPr>
              <w:pStyle w:val="TableParagraph"/>
              <w:ind w:left="0" w:right="117"/>
              <w:jc w:val="right"/>
              <w:rPr>
                <w:sz w:val="16"/>
              </w:rPr>
            </w:pPr>
            <w:r>
              <w:rPr>
                <w:spacing w:val="-5"/>
                <w:sz w:val="16"/>
              </w:rPr>
              <w:t>32</w:t>
            </w:r>
          </w:p>
        </w:tc>
        <w:tc>
          <w:tcPr>
            <w:tcW w:w="3006" w:type="dxa"/>
          </w:tcPr>
          <w:p>
            <w:pPr>
              <w:pStyle w:val="TableParagraph"/>
              <w:rPr>
                <w:sz w:val="16"/>
              </w:rPr>
            </w:pPr>
            <w:r>
              <w:rPr>
                <w:sz w:val="16"/>
              </w:rPr>
              <w:t>models.py</w:t>
            </w:r>
            <w:r>
              <w:rPr>
                <w:spacing w:val="9"/>
                <w:sz w:val="16"/>
              </w:rPr>
              <w:t> </w:t>
            </w:r>
            <w:r>
              <w:rPr>
                <w:sz w:val="16"/>
              </w:rPr>
              <w:t>100</w:t>
            </w:r>
            <w:r>
              <w:rPr>
                <w:spacing w:val="8"/>
                <w:sz w:val="16"/>
              </w:rPr>
              <w:t> </w:t>
            </w:r>
            <w:r>
              <w:rPr>
                <w:spacing w:val="-10"/>
                <w:sz w:val="16"/>
              </w:rPr>
              <w:t>%</w:t>
            </w:r>
          </w:p>
        </w:tc>
      </w:tr>
      <w:tr>
        <w:trPr>
          <w:trHeight w:val="179" w:hRule="atLeast"/>
        </w:trPr>
        <w:tc>
          <w:tcPr>
            <w:tcW w:w="1471" w:type="dxa"/>
          </w:tcPr>
          <w:p>
            <w:pPr>
              <w:pStyle w:val="TableParagraph"/>
              <w:rPr>
                <w:sz w:val="16"/>
              </w:rPr>
            </w:pPr>
            <w:r>
              <w:rPr>
                <w:spacing w:val="-2"/>
                <w:sz w:val="16"/>
              </w:rPr>
              <w:t>opticalCenter</w:t>
            </w:r>
          </w:p>
        </w:tc>
        <w:tc>
          <w:tcPr>
            <w:tcW w:w="797" w:type="dxa"/>
          </w:tcPr>
          <w:p>
            <w:pPr>
              <w:pStyle w:val="TableParagraph"/>
              <w:ind w:left="0" w:right="117"/>
              <w:jc w:val="right"/>
              <w:rPr>
                <w:sz w:val="16"/>
              </w:rPr>
            </w:pPr>
            <w:r>
              <w:rPr>
                <w:spacing w:val="-5"/>
                <w:sz w:val="16"/>
              </w:rPr>
              <w:t>14</w:t>
            </w:r>
          </w:p>
        </w:tc>
        <w:tc>
          <w:tcPr>
            <w:tcW w:w="3006" w:type="dxa"/>
          </w:tcPr>
          <w:p>
            <w:pPr>
              <w:pStyle w:val="TableParagraph"/>
              <w:rPr>
                <w:sz w:val="16"/>
              </w:rPr>
            </w:pPr>
            <w:r>
              <w:rPr>
                <w:sz w:val="16"/>
              </w:rPr>
              <w:t>serializers.py</w:t>
            </w:r>
            <w:r>
              <w:rPr>
                <w:spacing w:val="10"/>
                <w:sz w:val="16"/>
              </w:rPr>
              <w:t> </w:t>
            </w:r>
            <w:r>
              <w:rPr>
                <w:sz w:val="16"/>
              </w:rPr>
              <w:t>62</w:t>
            </w:r>
            <w:r>
              <w:rPr>
                <w:spacing w:val="10"/>
                <w:sz w:val="16"/>
              </w:rPr>
              <w:t> </w:t>
            </w:r>
            <w:r>
              <w:rPr>
                <w:sz w:val="16"/>
              </w:rPr>
              <w:t>%</w:t>
            </w:r>
            <w:r>
              <w:rPr>
                <w:spacing w:val="11"/>
                <w:sz w:val="16"/>
              </w:rPr>
              <w:t> </w:t>
            </w:r>
            <w:r>
              <w:rPr>
                <w:sz w:val="16"/>
              </w:rPr>
              <w:t>(mínimo</w:t>
            </w:r>
            <w:r>
              <w:rPr>
                <w:spacing w:val="11"/>
                <w:sz w:val="16"/>
              </w:rPr>
              <w:t> </w:t>
            </w:r>
            <w:r>
              <w:rPr>
                <w:sz w:val="16"/>
              </w:rPr>
              <w:t>del</w:t>
            </w:r>
            <w:r>
              <w:rPr>
                <w:spacing w:val="11"/>
                <w:sz w:val="16"/>
              </w:rPr>
              <w:t> </w:t>
            </w:r>
            <w:r>
              <w:rPr>
                <w:spacing w:val="-2"/>
                <w:sz w:val="16"/>
              </w:rPr>
              <w:t>proyecto)</w:t>
            </w:r>
          </w:p>
        </w:tc>
      </w:tr>
      <w:tr>
        <w:trPr>
          <w:trHeight w:val="179" w:hRule="atLeast"/>
        </w:trPr>
        <w:tc>
          <w:tcPr>
            <w:tcW w:w="1471" w:type="dxa"/>
          </w:tcPr>
          <w:p>
            <w:pPr>
              <w:pStyle w:val="TableParagraph"/>
              <w:rPr>
                <w:sz w:val="16"/>
              </w:rPr>
            </w:pPr>
            <w:r>
              <w:rPr>
                <w:spacing w:val="-2"/>
                <w:sz w:val="16"/>
              </w:rPr>
              <w:t>external_services</w:t>
            </w:r>
          </w:p>
        </w:tc>
        <w:tc>
          <w:tcPr>
            <w:tcW w:w="797" w:type="dxa"/>
          </w:tcPr>
          <w:p>
            <w:pPr>
              <w:pStyle w:val="TableParagraph"/>
              <w:ind w:left="0" w:right="117"/>
              <w:jc w:val="right"/>
              <w:rPr>
                <w:sz w:val="16"/>
              </w:rPr>
            </w:pPr>
            <w:r>
              <w:rPr>
                <w:spacing w:val="-5"/>
                <w:sz w:val="16"/>
              </w:rPr>
              <w:t>12</w:t>
            </w:r>
          </w:p>
        </w:tc>
        <w:tc>
          <w:tcPr>
            <w:tcW w:w="3006" w:type="dxa"/>
          </w:tcPr>
          <w:p>
            <w:pPr>
              <w:pStyle w:val="TableParagraph"/>
              <w:rPr>
                <w:sz w:val="16"/>
              </w:rPr>
            </w:pPr>
            <w:r>
              <w:rPr>
                <w:sz w:val="16"/>
              </w:rPr>
              <w:t>views.py</w:t>
            </w:r>
            <w:r>
              <w:rPr>
                <w:spacing w:val="8"/>
                <w:sz w:val="16"/>
              </w:rPr>
              <w:t> </w:t>
            </w:r>
            <w:r>
              <w:rPr>
                <w:sz w:val="16"/>
              </w:rPr>
              <w:t>97</w:t>
            </w:r>
            <w:r>
              <w:rPr>
                <w:spacing w:val="7"/>
                <w:sz w:val="16"/>
              </w:rPr>
              <w:t> </w:t>
            </w:r>
            <w:r>
              <w:rPr>
                <w:spacing w:val="-10"/>
                <w:sz w:val="16"/>
              </w:rPr>
              <w:t>%</w:t>
            </w:r>
          </w:p>
        </w:tc>
      </w:tr>
      <w:tr>
        <w:trPr>
          <w:trHeight w:val="230" w:hRule="atLeast"/>
        </w:trPr>
        <w:tc>
          <w:tcPr>
            <w:tcW w:w="1471" w:type="dxa"/>
            <w:tcBorders>
              <w:bottom w:val="single" w:sz="4" w:space="0" w:color="000000"/>
            </w:tcBorders>
          </w:tcPr>
          <w:p>
            <w:pPr>
              <w:pStyle w:val="TableParagraph"/>
              <w:spacing w:line="176" w:lineRule="exact"/>
              <w:rPr>
                <w:sz w:val="16"/>
              </w:rPr>
            </w:pPr>
            <w:r>
              <w:rPr>
                <w:spacing w:val="-2"/>
                <w:sz w:val="16"/>
              </w:rPr>
              <w:t>sequences</w:t>
            </w:r>
          </w:p>
        </w:tc>
        <w:tc>
          <w:tcPr>
            <w:tcW w:w="797" w:type="dxa"/>
            <w:tcBorders>
              <w:bottom w:val="single" w:sz="4" w:space="0" w:color="000000"/>
            </w:tcBorders>
          </w:tcPr>
          <w:p>
            <w:pPr>
              <w:pStyle w:val="TableParagraph"/>
              <w:spacing w:line="176" w:lineRule="exact"/>
              <w:ind w:left="0" w:right="117"/>
              <w:jc w:val="right"/>
              <w:rPr>
                <w:sz w:val="16"/>
              </w:rPr>
            </w:pPr>
            <w:r>
              <w:rPr>
                <w:spacing w:val="-5"/>
                <w:sz w:val="16"/>
              </w:rPr>
              <w:t>11</w:t>
            </w:r>
          </w:p>
        </w:tc>
        <w:tc>
          <w:tcPr>
            <w:tcW w:w="3006" w:type="dxa"/>
            <w:tcBorders>
              <w:bottom w:val="single" w:sz="4" w:space="0" w:color="000000"/>
            </w:tcBorders>
          </w:tcPr>
          <w:p>
            <w:pPr>
              <w:pStyle w:val="TableParagraph"/>
              <w:spacing w:line="176" w:lineRule="exact"/>
              <w:rPr>
                <w:sz w:val="16"/>
              </w:rPr>
            </w:pPr>
            <w:r>
              <w:rPr>
                <w:sz w:val="16"/>
              </w:rPr>
              <w:t>models.py</w:t>
            </w:r>
            <w:r>
              <w:rPr>
                <w:spacing w:val="9"/>
                <w:sz w:val="16"/>
              </w:rPr>
              <w:t> </w:t>
            </w:r>
            <w:r>
              <w:rPr>
                <w:sz w:val="16"/>
              </w:rPr>
              <w:t>100</w:t>
            </w:r>
            <w:r>
              <w:rPr>
                <w:spacing w:val="8"/>
                <w:sz w:val="16"/>
              </w:rPr>
              <w:t> </w:t>
            </w:r>
            <w:r>
              <w:rPr>
                <w:spacing w:val="-10"/>
                <w:sz w:val="16"/>
              </w:rPr>
              <w:t>%</w:t>
            </w:r>
          </w:p>
        </w:tc>
      </w:tr>
      <w:tr>
        <w:trPr>
          <w:trHeight w:val="271" w:hRule="atLeast"/>
        </w:trPr>
        <w:tc>
          <w:tcPr>
            <w:tcW w:w="1471" w:type="dxa"/>
            <w:tcBorders>
              <w:top w:val="single" w:sz="4" w:space="0" w:color="000000"/>
              <w:bottom w:val="single" w:sz="8" w:space="0" w:color="000000"/>
            </w:tcBorders>
          </w:tcPr>
          <w:p>
            <w:pPr>
              <w:pStyle w:val="TableParagraph"/>
              <w:spacing w:line="240" w:lineRule="auto" w:before="34"/>
              <w:rPr>
                <w:b/>
                <w:sz w:val="16"/>
              </w:rPr>
            </w:pPr>
            <w:r>
              <w:rPr>
                <w:b/>
                <w:spacing w:val="-2"/>
                <w:sz w:val="16"/>
              </w:rPr>
              <w:t>Total</w:t>
            </w:r>
          </w:p>
        </w:tc>
        <w:tc>
          <w:tcPr>
            <w:tcW w:w="797" w:type="dxa"/>
            <w:tcBorders>
              <w:top w:val="single" w:sz="4" w:space="0" w:color="000000"/>
              <w:bottom w:val="single" w:sz="8" w:space="0" w:color="000000"/>
            </w:tcBorders>
          </w:tcPr>
          <w:p>
            <w:pPr>
              <w:pStyle w:val="TableParagraph"/>
              <w:spacing w:line="240" w:lineRule="auto" w:before="34"/>
              <w:ind w:left="0" w:right="117"/>
              <w:jc w:val="right"/>
              <w:rPr>
                <w:b/>
                <w:sz w:val="16"/>
              </w:rPr>
            </w:pPr>
            <w:r>
              <w:rPr>
                <w:b/>
                <w:spacing w:val="-5"/>
                <w:sz w:val="16"/>
              </w:rPr>
              <w:t>475</w:t>
            </w:r>
          </w:p>
        </w:tc>
        <w:tc>
          <w:tcPr>
            <w:tcW w:w="3006" w:type="dxa"/>
            <w:tcBorders>
              <w:top w:val="single" w:sz="4" w:space="0" w:color="000000"/>
              <w:bottom w:val="single" w:sz="8" w:space="0" w:color="000000"/>
            </w:tcBorders>
          </w:tcPr>
          <w:p>
            <w:pPr>
              <w:pStyle w:val="TableParagraph"/>
              <w:spacing w:line="240" w:lineRule="auto" w:before="34"/>
              <w:rPr>
                <w:b/>
                <w:sz w:val="16"/>
              </w:rPr>
            </w:pPr>
            <w:r>
              <w:rPr>
                <w:b/>
                <w:sz w:val="16"/>
              </w:rPr>
              <w:t>87</w:t>
            </w:r>
            <w:r>
              <w:rPr>
                <w:b/>
                <w:spacing w:val="12"/>
                <w:sz w:val="16"/>
              </w:rPr>
              <w:t> </w:t>
            </w:r>
            <w:r>
              <w:rPr>
                <w:b/>
                <w:sz w:val="16"/>
              </w:rPr>
              <w:t>%</w:t>
            </w:r>
            <w:r>
              <w:rPr>
                <w:b/>
                <w:spacing w:val="17"/>
                <w:sz w:val="16"/>
              </w:rPr>
              <w:t> </w:t>
            </w:r>
            <w:r>
              <w:rPr>
                <w:b/>
                <w:spacing w:val="-2"/>
                <w:sz w:val="16"/>
              </w:rPr>
              <w:t>global</w:t>
            </w:r>
          </w:p>
        </w:tc>
      </w:tr>
    </w:tbl>
    <w:p>
      <w:pPr>
        <w:pStyle w:val="BodyText"/>
        <w:spacing w:before="6"/>
        <w:rPr>
          <w:sz w:val="16"/>
        </w:rPr>
      </w:pPr>
    </w:p>
    <w:p>
      <w:pPr>
        <w:pStyle w:val="BodyText"/>
        <w:spacing w:line="247" w:lineRule="auto" w:before="1"/>
        <w:ind w:left="199" w:right="617" w:firstLine="199"/>
        <w:jc w:val="both"/>
      </w:pPr>
      <w:r>
        <w:rPr/>
        <w:t>Como verificación de vigencia de este informe, se </w:t>
      </w:r>
      <w:r>
        <w:rPr/>
        <w:t>recon-firmó</w:t>
      </w:r>
      <w:r>
        <w:rPr>
          <w:spacing w:val="31"/>
        </w:rPr>
        <w:t> </w:t>
      </w:r>
      <w:r>
        <w:rPr/>
        <w:t>el</w:t>
      </w:r>
      <w:r>
        <w:rPr>
          <w:spacing w:val="31"/>
        </w:rPr>
        <w:t> </w:t>
      </w:r>
      <w:r>
        <w:rPr/>
        <w:t>19</w:t>
      </w:r>
      <w:r>
        <w:rPr>
          <w:spacing w:val="31"/>
        </w:rPr>
        <w:t> </w:t>
      </w:r>
      <w:r>
        <w:rPr/>
        <w:t>de</w:t>
      </w:r>
      <w:r>
        <w:rPr>
          <w:spacing w:val="31"/>
        </w:rPr>
        <w:t> </w:t>
      </w:r>
      <w:r>
        <w:rPr/>
        <w:t>julio</w:t>
      </w:r>
      <w:r>
        <w:rPr>
          <w:spacing w:val="31"/>
        </w:rPr>
        <w:t> </w:t>
      </w:r>
      <w:r>
        <w:rPr/>
        <w:t>de</w:t>
      </w:r>
      <w:r>
        <w:rPr>
          <w:spacing w:val="31"/>
        </w:rPr>
        <w:t> </w:t>
      </w:r>
      <w:r>
        <w:rPr/>
        <w:t>2026</w:t>
      </w:r>
      <w:r>
        <w:rPr>
          <w:spacing w:val="31"/>
        </w:rPr>
        <w:t> </w:t>
      </w:r>
      <w:r>
        <w:rPr/>
        <w:t>-fecha</w:t>
      </w:r>
      <w:r>
        <w:rPr>
          <w:spacing w:val="31"/>
        </w:rPr>
        <w:t> </w:t>
      </w:r>
      <w:r>
        <w:rPr/>
        <w:t>de</w:t>
      </w:r>
      <w:r>
        <w:rPr>
          <w:spacing w:val="31"/>
        </w:rPr>
        <w:t> </w:t>
      </w:r>
      <w:r>
        <w:rPr/>
        <w:t>cierre</w:t>
      </w:r>
      <w:r>
        <w:rPr>
          <w:spacing w:val="31"/>
        </w:rPr>
        <w:t> </w:t>
      </w:r>
      <w:r>
        <w:rPr/>
        <w:t>del</w:t>
      </w:r>
      <w:r>
        <w:rPr>
          <w:spacing w:val="31"/>
        </w:rPr>
        <w:t> </w:t>
      </w:r>
      <w:r>
        <w:rPr/>
        <w:t>proyecto-que la suite completa colecciona sin errores de importación ni de sintaxis: </w:t>
      </w:r>
      <w:r>
        <w:rPr>
          <w:rFonts w:ascii="Courier New" w:hAnsi="Courier New"/>
        </w:rPr>
        <w:t>pytest-collect-only</w:t>
      </w:r>
      <w:r>
        <w:rPr>
          <w:rFonts w:ascii="Courier New" w:hAnsi="Courier New"/>
          <w:spacing w:val="-30"/>
        </w:rPr>
        <w:t> </w:t>
      </w:r>
      <w:r>
        <w:rPr/>
        <w:t>reporta 518 pruebas sobre los mismos 23 archivos de prueba del backend, un crecimiento del 9 % sobre el corte de Sprint 2 producto del endurecimiento</w:t>
      </w:r>
      <w:r>
        <w:rPr>
          <w:spacing w:val="8"/>
        </w:rPr>
        <w:t> </w:t>
      </w:r>
      <w:r>
        <w:rPr/>
        <w:t>continuo</w:t>
      </w:r>
      <w:r>
        <w:rPr>
          <w:spacing w:val="9"/>
        </w:rPr>
        <w:t> </w:t>
      </w:r>
      <w:r>
        <w:rPr/>
        <w:t>de</w:t>
      </w:r>
      <w:r>
        <w:rPr>
          <w:spacing w:val="9"/>
        </w:rPr>
        <w:t> </w:t>
      </w:r>
      <w:r>
        <w:rPr/>
        <w:t>la</w:t>
      </w:r>
      <w:r>
        <w:rPr>
          <w:spacing w:val="8"/>
        </w:rPr>
        <w:t> </w:t>
      </w:r>
      <w:r>
        <w:rPr/>
        <w:t>suite</w:t>
      </w:r>
      <w:r>
        <w:rPr>
          <w:spacing w:val="9"/>
        </w:rPr>
        <w:t> </w:t>
      </w:r>
      <w:r>
        <w:rPr/>
        <w:t>durante</w:t>
      </w:r>
      <w:r>
        <w:rPr>
          <w:spacing w:val="9"/>
        </w:rPr>
        <w:t> </w:t>
      </w:r>
      <w:r>
        <w:rPr/>
        <w:t>los</w:t>
      </w:r>
      <w:r>
        <w:rPr>
          <w:spacing w:val="9"/>
        </w:rPr>
        <w:t> </w:t>
      </w:r>
      <w:r>
        <w:rPr/>
        <w:t>Sprints</w:t>
      </w:r>
      <w:r>
        <w:rPr>
          <w:spacing w:val="8"/>
        </w:rPr>
        <w:t> </w:t>
      </w:r>
      <w:r>
        <w:rPr/>
        <w:t>3</w:t>
      </w:r>
      <w:r>
        <w:rPr>
          <w:spacing w:val="9"/>
        </w:rPr>
        <w:t> </w:t>
      </w:r>
      <w:r>
        <w:rPr/>
        <w:t>y</w:t>
      </w:r>
      <w:r>
        <w:rPr>
          <w:spacing w:val="9"/>
        </w:rPr>
        <w:t> </w:t>
      </w:r>
      <w:r>
        <w:rPr>
          <w:spacing w:val="-5"/>
        </w:rPr>
        <w:t>4.</w:t>
      </w:r>
    </w:p>
    <w:p>
      <w:pPr>
        <w:spacing w:before="117"/>
        <w:ind w:left="199" w:right="0" w:firstLine="0"/>
        <w:jc w:val="both"/>
        <w:rPr>
          <w:i/>
          <w:sz w:val="20"/>
        </w:rPr>
      </w:pPr>
      <w:bookmarkStart w:name="Defectos identificados y corregidos" w:id="22"/>
      <w:bookmarkEnd w:id="22"/>
      <w:r>
        <w:rPr/>
      </w:r>
      <w:r>
        <w:rPr>
          <w:i/>
          <w:sz w:val="20"/>
        </w:rPr>
        <w:t>IV-C.</w:t>
      </w:r>
      <w:r>
        <w:rPr>
          <w:i/>
          <w:spacing w:val="38"/>
          <w:sz w:val="20"/>
        </w:rPr>
        <w:t>  </w:t>
      </w:r>
      <w:r>
        <w:rPr>
          <w:i/>
          <w:sz w:val="20"/>
        </w:rPr>
        <w:t>Defectos</w:t>
      </w:r>
      <w:r>
        <w:rPr>
          <w:i/>
          <w:spacing w:val="13"/>
          <w:sz w:val="20"/>
        </w:rPr>
        <w:t> </w:t>
      </w:r>
      <w:r>
        <w:rPr>
          <w:i/>
          <w:sz w:val="20"/>
        </w:rPr>
        <w:t>identificados</w:t>
      </w:r>
      <w:r>
        <w:rPr>
          <w:i/>
          <w:spacing w:val="11"/>
          <w:sz w:val="20"/>
        </w:rPr>
        <w:t> </w:t>
      </w:r>
      <w:r>
        <w:rPr>
          <w:i/>
          <w:sz w:val="20"/>
        </w:rPr>
        <w:t>y</w:t>
      </w:r>
      <w:r>
        <w:rPr>
          <w:i/>
          <w:spacing w:val="12"/>
          <w:sz w:val="20"/>
        </w:rPr>
        <w:t> </w:t>
      </w:r>
      <w:r>
        <w:rPr>
          <w:i/>
          <w:spacing w:val="-2"/>
          <w:sz w:val="20"/>
        </w:rPr>
        <w:t>corregidos</w:t>
      </w:r>
    </w:p>
    <w:p>
      <w:pPr>
        <w:pStyle w:val="BodyText"/>
        <w:spacing w:line="249" w:lineRule="auto" w:before="70"/>
        <w:ind w:left="199" w:right="617" w:firstLine="199"/>
        <w:jc w:val="both"/>
      </w:pPr>
      <w:r>
        <w:rPr/>
        <w:t>Los 28 fallos detectados el 11/06/2026 se agruparon </w:t>
      </w:r>
      <w:r>
        <w:rPr/>
        <w:t>y corrigieron</w:t>
      </w:r>
      <w:r>
        <w:rPr>
          <w:spacing w:val="77"/>
        </w:rPr>
        <w:t> </w:t>
      </w:r>
      <w:r>
        <w:rPr/>
        <w:t>por</w:t>
      </w:r>
      <w:r>
        <w:rPr>
          <w:spacing w:val="77"/>
        </w:rPr>
        <w:t> </w:t>
      </w:r>
      <w:r>
        <w:rPr/>
        <w:t>módulo.</w:t>
      </w:r>
      <w:r>
        <w:rPr>
          <w:spacing w:val="77"/>
        </w:rPr>
        <w:t> </w:t>
      </w:r>
      <w:r>
        <w:rPr/>
        <w:t>El</w:t>
      </w:r>
      <w:r>
        <w:rPr>
          <w:spacing w:val="77"/>
        </w:rPr>
        <w:t> </w:t>
      </w:r>
      <w:r>
        <w:rPr/>
        <w:t>caso</w:t>
      </w:r>
      <w:r>
        <w:rPr>
          <w:spacing w:val="78"/>
        </w:rPr>
        <w:t> </w:t>
      </w:r>
      <w:r>
        <w:rPr/>
        <w:t>más</w:t>
      </w:r>
      <w:r>
        <w:rPr>
          <w:spacing w:val="77"/>
        </w:rPr>
        <w:t> </w:t>
      </w:r>
      <w:r>
        <w:rPr/>
        <w:t>ilustrativo</w:t>
      </w:r>
      <w:r>
        <w:rPr>
          <w:spacing w:val="77"/>
        </w:rPr>
        <w:t> </w:t>
      </w:r>
      <w:r>
        <w:rPr/>
        <w:t>del</w:t>
      </w:r>
      <w:r>
        <w:rPr>
          <w:spacing w:val="77"/>
        </w:rPr>
        <w:t> </w:t>
      </w:r>
      <w:r>
        <w:rPr>
          <w:spacing w:val="-5"/>
        </w:rPr>
        <w:t>va-</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line="237" w:lineRule="auto" w:before="73"/>
        <w:ind w:left="259" w:right="38"/>
        <w:jc w:val="both"/>
        <w:rPr>
          <w:rFonts w:ascii="Courier New" w:hAnsi="Courier New"/>
        </w:rPr>
      </w:pPr>
      <w:r>
        <w:rPr/>
        <w:t>lor</w:t>
      </w:r>
      <w:r>
        <w:rPr>
          <w:spacing w:val="68"/>
          <w:w w:val="150"/>
        </w:rPr>
        <w:t> </w:t>
      </w:r>
      <w:r>
        <w:rPr/>
        <w:t>de</w:t>
      </w:r>
      <w:r>
        <w:rPr>
          <w:spacing w:val="68"/>
          <w:w w:val="150"/>
        </w:rPr>
        <w:t> </w:t>
      </w:r>
      <w:r>
        <w:rPr/>
        <w:t>la</w:t>
      </w:r>
      <w:r>
        <w:rPr>
          <w:spacing w:val="68"/>
          <w:w w:val="150"/>
        </w:rPr>
        <w:t> </w:t>
      </w:r>
      <w:r>
        <w:rPr/>
        <w:t>prueba</w:t>
      </w:r>
      <w:r>
        <w:rPr>
          <w:spacing w:val="68"/>
          <w:w w:val="150"/>
        </w:rPr>
        <w:t> </w:t>
      </w:r>
      <w:r>
        <w:rPr/>
        <w:t>unitaria</w:t>
      </w:r>
      <w:r>
        <w:rPr>
          <w:spacing w:val="68"/>
          <w:w w:val="150"/>
        </w:rPr>
        <w:t> </w:t>
      </w:r>
      <w:r>
        <w:rPr/>
        <w:t>de</w:t>
      </w:r>
      <w:r>
        <w:rPr>
          <w:spacing w:val="68"/>
          <w:w w:val="150"/>
        </w:rPr>
        <w:t> </w:t>
      </w:r>
      <w:r>
        <w:rPr/>
        <w:t>caja</w:t>
      </w:r>
      <w:r>
        <w:rPr>
          <w:spacing w:val="68"/>
          <w:w w:val="150"/>
        </w:rPr>
        <w:t> </w:t>
      </w:r>
      <w:r>
        <w:rPr/>
        <w:t>blanca</w:t>
      </w:r>
      <w:r>
        <w:rPr>
          <w:spacing w:val="68"/>
          <w:w w:val="150"/>
        </w:rPr>
        <w:t> </w:t>
      </w:r>
      <w:r>
        <w:rPr/>
        <w:t>es</w:t>
      </w:r>
      <w:r>
        <w:rPr>
          <w:spacing w:val="68"/>
          <w:w w:val="150"/>
        </w:rPr>
        <w:t> </w:t>
      </w:r>
      <w:r>
        <w:rPr/>
        <w:t>el</w:t>
      </w:r>
      <w:r>
        <w:rPr>
          <w:spacing w:val="68"/>
          <w:w w:val="150"/>
        </w:rPr>
        <w:t> </w:t>
      </w:r>
      <w:r>
        <w:rPr/>
        <w:t>defec-to</w:t>
      </w:r>
      <w:r>
        <w:rPr>
          <w:spacing w:val="80"/>
        </w:rPr>
        <w:t> </w:t>
      </w:r>
      <w:r>
        <w:rPr/>
        <w:t>que</w:t>
      </w:r>
      <w:r>
        <w:rPr>
          <w:spacing w:val="80"/>
        </w:rPr>
        <w:t> </w:t>
      </w:r>
      <w:r>
        <w:rPr/>
        <w:t>afectó</w:t>
      </w:r>
      <w:r>
        <w:rPr>
          <w:spacing w:val="80"/>
        </w:rPr>
        <w:t> </w:t>
      </w:r>
      <w:r>
        <w:rPr/>
        <w:t>a</w:t>
      </w:r>
      <w:r>
        <w:rPr>
          <w:spacing w:val="80"/>
        </w:rPr>
        <w:t> </w:t>
      </w:r>
      <w:r>
        <w:rPr/>
        <w:t>cinco</w:t>
      </w:r>
      <w:r>
        <w:rPr>
          <w:spacing w:val="80"/>
        </w:rPr>
        <w:t> </w:t>
      </w:r>
      <w:r>
        <w:rPr/>
        <w:t>pruebas</w:t>
      </w:r>
      <w:r>
        <w:rPr>
          <w:spacing w:val="80"/>
        </w:rPr>
        <w:t> </w:t>
      </w:r>
      <w:r>
        <w:rPr/>
        <w:t>de</w:t>
      </w:r>
      <w:r>
        <w:rPr>
          <w:spacing w:val="80"/>
        </w:rPr>
        <w:t> </w:t>
      </w:r>
      <w:r>
        <w:rPr>
          <w:rFonts w:ascii="Courier New" w:hAnsi="Courier New"/>
        </w:rPr>
        <w:t>TestPermissions </w:t>
      </w:r>
      <w:r>
        <w:rPr/>
        <w:t>en</w:t>
      </w:r>
      <w:r>
        <w:rPr>
          <w:spacing w:val="68"/>
        </w:rPr>
        <w:t> </w:t>
      </w:r>
      <w:r>
        <w:rPr/>
        <w:t>el</w:t>
      </w:r>
      <w:r>
        <w:rPr>
          <w:spacing w:val="68"/>
        </w:rPr>
        <w:t> </w:t>
      </w:r>
      <w:r>
        <w:rPr/>
        <w:t>módulo</w:t>
      </w:r>
      <w:r>
        <w:rPr>
          <w:spacing w:val="68"/>
        </w:rPr>
        <w:t> </w:t>
      </w:r>
      <w:r>
        <w:rPr>
          <w:rFonts w:ascii="Courier New" w:hAnsi="Courier New"/>
        </w:rPr>
        <w:t>users</w:t>
      </w:r>
      <w:r>
        <w:rPr/>
        <w:t>:</w:t>
      </w:r>
      <w:r>
        <w:rPr>
          <w:spacing w:val="68"/>
        </w:rPr>
        <w:t> </w:t>
      </w:r>
      <w:r>
        <w:rPr/>
        <w:t>la</w:t>
      </w:r>
      <w:r>
        <w:rPr>
          <w:spacing w:val="68"/>
        </w:rPr>
        <w:t> </w:t>
      </w:r>
      <w:r>
        <w:rPr/>
        <w:t>clase</w:t>
      </w:r>
      <w:r>
        <w:rPr>
          <w:spacing w:val="68"/>
        </w:rPr>
        <w:t> </w:t>
      </w:r>
      <w:r>
        <w:rPr/>
        <w:t>de</w:t>
      </w:r>
      <w:r>
        <w:rPr>
          <w:spacing w:val="68"/>
        </w:rPr>
        <w:t> </w:t>
      </w:r>
      <w:r>
        <w:rPr/>
        <w:t>permisos</w:t>
      </w:r>
      <w:r>
        <w:rPr>
          <w:spacing w:val="68"/>
        </w:rPr>
        <w:t> </w:t>
      </w:r>
      <w:r>
        <w:rPr/>
        <w:t>personaliza-da</w:t>
      </w:r>
      <w:r>
        <w:rPr>
          <w:spacing w:val="40"/>
        </w:rPr>
        <w:t> </w:t>
      </w:r>
      <w:r>
        <w:rPr/>
        <w:t>evaluaba</w:t>
      </w:r>
      <w:r>
        <w:rPr>
          <w:spacing w:val="40"/>
        </w:rPr>
        <w:t> </w:t>
      </w:r>
      <w:r>
        <w:rPr/>
        <w:t>la</w:t>
      </w:r>
      <w:r>
        <w:rPr>
          <w:spacing w:val="40"/>
        </w:rPr>
        <w:t> </w:t>
      </w:r>
      <w:r>
        <w:rPr/>
        <w:t>variable</w:t>
      </w:r>
      <w:r>
        <w:rPr>
          <w:spacing w:val="40"/>
        </w:rPr>
        <w:t> </w:t>
      </w:r>
      <w:r>
        <w:rPr>
          <w:rFonts w:ascii="Courier New" w:hAnsi="Courier New"/>
        </w:rPr>
        <w:t>role</w:t>
      </w:r>
      <w:r>
        <w:rPr>
          <w:rFonts w:ascii="Courier New" w:hAnsi="Courier New"/>
          <w:spacing w:val="-26"/>
        </w:rPr>
        <w:t> </w:t>
      </w:r>
      <w:r>
        <w:rPr/>
        <w:t>en</w:t>
      </w:r>
      <w:r>
        <w:rPr>
          <w:spacing w:val="40"/>
        </w:rPr>
        <w:t> </w:t>
      </w:r>
      <w:r>
        <w:rPr/>
        <w:t>una</w:t>
      </w:r>
      <w:r>
        <w:rPr>
          <w:spacing w:val="40"/>
        </w:rPr>
        <w:t> </w:t>
      </w:r>
      <w:r>
        <w:rPr/>
        <w:t>expresión</w:t>
      </w:r>
      <w:r>
        <w:rPr>
          <w:spacing w:val="40"/>
        </w:rPr>
        <w:t> </w:t>
      </w:r>
      <w:r>
        <w:rPr/>
        <w:t>generado-ra</w:t>
      </w:r>
      <w:r>
        <w:rPr>
          <w:spacing w:val="58"/>
        </w:rPr>
        <w:t> </w:t>
      </w:r>
      <w:r>
        <w:rPr/>
        <w:t>que</w:t>
      </w:r>
      <w:r>
        <w:rPr>
          <w:spacing w:val="58"/>
        </w:rPr>
        <w:t> </w:t>
      </w:r>
      <w:r>
        <w:rPr/>
        <w:t>en</w:t>
      </w:r>
      <w:r>
        <w:rPr>
          <w:spacing w:val="58"/>
        </w:rPr>
        <w:t> </w:t>
      </w:r>
      <w:r>
        <w:rPr/>
        <w:t>realidad</w:t>
      </w:r>
      <w:r>
        <w:rPr>
          <w:spacing w:val="58"/>
        </w:rPr>
        <w:t> </w:t>
      </w:r>
      <w:r>
        <w:rPr/>
        <w:t>iteraba</w:t>
      </w:r>
      <w:r>
        <w:rPr>
          <w:spacing w:val="58"/>
        </w:rPr>
        <w:t> </w:t>
      </w:r>
      <w:r>
        <w:rPr/>
        <w:t>sobre</w:t>
      </w:r>
      <w:r>
        <w:rPr>
          <w:spacing w:val="59"/>
        </w:rPr>
        <w:t> </w:t>
      </w:r>
      <w:r>
        <w:rPr>
          <w:rFonts w:ascii="Courier New" w:hAnsi="Courier New"/>
        </w:rPr>
        <w:t>rol</w:t>
      </w:r>
      <w:r>
        <w:rPr>
          <w:rFonts w:ascii="Courier New" w:hAnsi="Courier New"/>
          <w:spacing w:val="-12"/>
        </w:rPr>
        <w:t> </w:t>
      </w:r>
      <w:r>
        <w:rPr/>
        <w:t>(</w:t>
      </w:r>
      <w:r>
        <w:rPr>
          <w:rFonts w:ascii="Courier New" w:hAnsi="Courier New"/>
        </w:rPr>
        <w:t>role.nivel</w:t>
      </w:r>
      <w:r>
        <w:rPr>
          <w:rFonts w:ascii="Courier New" w:hAnsi="Courier New"/>
          <w:spacing w:val="-6"/>
        </w:rPr>
        <w:t> </w:t>
      </w:r>
      <w:r>
        <w:rPr>
          <w:rFonts w:ascii="Courier New" w:hAnsi="Courier New"/>
          <w:spacing w:val="-5"/>
        </w:rPr>
        <w:t>==</w:t>
      </w:r>
    </w:p>
    <w:p>
      <w:pPr>
        <w:pStyle w:val="BodyText"/>
        <w:spacing w:line="232" w:lineRule="auto"/>
        <w:ind w:left="259" w:right="38"/>
      </w:pPr>
      <w:r>
        <w:rPr>
          <w:rFonts w:ascii="Courier New" w:hAnsi="Courier New"/>
        </w:rPr>
        <w:t>X</w:t>
      </w:r>
      <w:r>
        <w:rPr>
          <w:rFonts w:ascii="Courier New" w:hAnsi="Courier New"/>
          <w:spacing w:val="-11"/>
        </w:rPr>
        <w:t> </w:t>
      </w:r>
      <w:r>
        <w:rPr>
          <w:rFonts w:ascii="Courier New" w:hAnsi="Courier New"/>
        </w:rPr>
        <w:t>for</w:t>
      </w:r>
      <w:r>
        <w:rPr>
          <w:rFonts w:ascii="Courier New" w:hAnsi="Courier New"/>
          <w:spacing w:val="-11"/>
        </w:rPr>
        <w:t> </w:t>
      </w:r>
      <w:r>
        <w:rPr>
          <w:rFonts w:ascii="Courier New" w:hAnsi="Courier New"/>
        </w:rPr>
        <w:t>rol</w:t>
      </w:r>
      <w:r>
        <w:rPr>
          <w:rFonts w:ascii="Courier New" w:hAnsi="Courier New"/>
          <w:spacing w:val="-11"/>
        </w:rPr>
        <w:t> </w:t>
      </w:r>
      <w:r>
        <w:rPr>
          <w:rFonts w:ascii="Courier New" w:hAnsi="Courier New"/>
        </w:rPr>
        <w:t>in</w:t>
      </w:r>
      <w:r>
        <w:rPr>
          <w:rFonts w:ascii="Courier New" w:hAnsi="Courier New"/>
          <w:spacing w:val="-11"/>
        </w:rPr>
        <w:t> </w:t>
      </w:r>
      <w:r>
        <w:rPr>
          <w:rFonts w:ascii="Courier New" w:hAnsi="Courier New"/>
        </w:rPr>
        <w:t>request.user.roles.all()</w:t>
      </w:r>
      <w:r>
        <w:rPr/>
        <w:t>),</w:t>
      </w:r>
      <w:r>
        <w:rPr>
          <w:spacing w:val="86"/>
        </w:rPr>
        <w:t> </w:t>
      </w:r>
      <w:r>
        <w:rPr/>
        <w:t>pro-</w:t>
      </w:r>
      <w:r>
        <w:rPr/>
        <w:t>duciendo</w:t>
      </w:r>
      <w:r>
        <w:rPr>
          <w:spacing w:val="36"/>
        </w:rPr>
        <w:t> </w:t>
      </w:r>
      <w:r>
        <w:rPr/>
        <w:t>un</w:t>
      </w:r>
      <w:r>
        <w:rPr>
          <w:spacing w:val="39"/>
        </w:rPr>
        <w:t> </w:t>
      </w:r>
      <w:r>
        <w:rPr>
          <w:rFonts w:ascii="Courier New" w:hAnsi="Courier New"/>
        </w:rPr>
        <w:t>NameError</w:t>
      </w:r>
      <w:r>
        <w:rPr>
          <w:rFonts w:ascii="Courier New" w:hAnsi="Courier New"/>
          <w:spacing w:val="-30"/>
        </w:rPr>
        <w:t> </w:t>
      </w:r>
      <w:r>
        <w:rPr/>
        <w:t>que</w:t>
      </w:r>
      <w:r>
        <w:rPr>
          <w:spacing w:val="38"/>
        </w:rPr>
        <w:t> </w:t>
      </w:r>
      <w:r>
        <w:rPr/>
        <w:t>habría</w:t>
      </w:r>
      <w:r>
        <w:rPr>
          <w:spacing w:val="38"/>
        </w:rPr>
        <w:t> </w:t>
      </w:r>
      <w:r>
        <w:rPr/>
        <w:t>bloqueado</w:t>
      </w:r>
      <w:r>
        <w:rPr>
          <w:spacing w:val="39"/>
        </w:rPr>
        <w:t> </w:t>
      </w:r>
      <w:r>
        <w:rPr/>
        <w:t>en</w:t>
      </w:r>
      <w:r>
        <w:rPr>
          <w:spacing w:val="38"/>
        </w:rPr>
        <w:t> </w:t>
      </w:r>
      <w:r>
        <w:rPr>
          <w:spacing w:val="-2"/>
        </w:rPr>
        <w:t>tiemp</w:t>
      </w:r>
      <w:r>
        <w:rPr>
          <w:spacing w:val="-2"/>
        </w:rPr>
        <w:t>o</w:t>
      </w:r>
    </w:p>
    <w:p>
      <w:pPr>
        <w:spacing w:line="182" w:lineRule="exact" w:before="109"/>
        <w:ind w:left="0" w:right="663" w:firstLine="0"/>
        <w:jc w:val="center"/>
        <w:rPr>
          <w:sz w:val="16"/>
        </w:rPr>
      </w:pPr>
      <w:r>
        <w:rPr/>
        <w:br w:type="column"/>
      </w:r>
      <w:bookmarkStart w:name="_bookmark7" w:id="23"/>
      <w:bookmarkEnd w:id="23"/>
      <w:r>
        <w:rPr/>
      </w:r>
      <w:r>
        <w:rPr>
          <w:sz w:val="16"/>
        </w:rPr>
        <w:t>Tabla</w:t>
      </w:r>
      <w:r>
        <w:rPr>
          <w:spacing w:val="-2"/>
          <w:sz w:val="16"/>
        </w:rPr>
        <w:t> </w:t>
      </w:r>
      <w:r>
        <w:rPr>
          <w:spacing w:val="-10"/>
          <w:sz w:val="16"/>
        </w:rPr>
        <w:t>V</w:t>
      </w:r>
    </w:p>
    <w:p>
      <w:pPr>
        <w:spacing w:line="182" w:lineRule="exact" w:before="0"/>
        <w:ind w:left="0" w:right="663" w:firstLine="0"/>
        <w:jc w:val="center"/>
        <w:rPr>
          <w:sz w:val="16"/>
        </w:rPr>
      </w:pPr>
      <w:r>
        <w:rPr>
          <w:smallCaps/>
          <w:sz w:val="16"/>
        </w:rPr>
        <w:t>Defectos</w:t>
      </w:r>
      <w:r>
        <w:rPr>
          <w:smallCaps/>
          <w:spacing w:val="41"/>
          <w:sz w:val="16"/>
        </w:rPr>
        <w:t> </w:t>
      </w:r>
      <w:r>
        <w:rPr>
          <w:smallCaps/>
          <w:sz w:val="16"/>
        </w:rPr>
        <w:t>detectados</w:t>
      </w:r>
      <w:r>
        <w:rPr>
          <w:smallCaps/>
          <w:spacing w:val="42"/>
          <w:sz w:val="16"/>
        </w:rPr>
        <w:t> </w:t>
      </w:r>
      <w:r>
        <w:rPr>
          <w:smallCaps/>
          <w:sz w:val="16"/>
        </w:rPr>
        <w:t>en</w:t>
      </w:r>
      <w:r>
        <w:rPr>
          <w:smallCaps/>
          <w:spacing w:val="42"/>
          <w:sz w:val="16"/>
        </w:rPr>
        <w:t> </w:t>
      </w:r>
      <w:r>
        <w:rPr>
          <w:smallCaps/>
          <w:sz w:val="16"/>
        </w:rPr>
        <w:t>pruebas</w:t>
      </w:r>
      <w:r>
        <w:rPr>
          <w:smallCaps/>
          <w:spacing w:val="42"/>
          <w:sz w:val="16"/>
        </w:rPr>
        <w:t> </w:t>
      </w:r>
      <w:r>
        <w:rPr>
          <w:smallCaps/>
          <w:sz w:val="16"/>
        </w:rPr>
        <w:t>funcionales</w:t>
      </w:r>
      <w:r>
        <w:rPr>
          <w:smallCaps/>
          <w:spacing w:val="42"/>
          <w:sz w:val="16"/>
        </w:rPr>
        <w:t> </w:t>
      </w:r>
      <w:r>
        <w:rPr>
          <w:smallCaps/>
          <w:spacing w:val="-2"/>
          <w:sz w:val="16"/>
        </w:rPr>
        <w:t>manuales.</w:t>
      </w:r>
    </w:p>
    <w:p>
      <w:pPr>
        <w:pStyle w:val="BodyText"/>
        <w:spacing w:before="10"/>
        <w:rPr>
          <w:sz w:val="13"/>
        </w:rPr>
      </w:pPr>
      <w:r>
        <w:rPr>
          <w:sz w:val="13"/>
        </w:rPr>
        <mc:AlternateContent>
          <mc:Choice Requires="wps">
            <w:drawing>
              <wp:anchor distT="0" distB="0" distL="0" distR="0" allowOverlap="1" layoutInCell="1" locked="0" behindDoc="1" simplePos="0" relativeHeight="487589376">
                <wp:simplePos x="0" y="0"/>
                <wp:positionH relativeFrom="page">
                  <wp:posOffset>4205909</wp:posOffset>
                </wp:positionH>
                <wp:positionV relativeFrom="paragraph">
                  <wp:posOffset>116748</wp:posOffset>
                </wp:positionV>
                <wp:extent cx="270129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701290" cy="1270"/>
                        </a:xfrm>
                        <a:custGeom>
                          <a:avLst/>
                          <a:gdLst/>
                          <a:ahLst/>
                          <a:cxnLst/>
                          <a:rect l="l" t="t" r="r" b="b"/>
                          <a:pathLst>
                            <a:path w="2701290" h="0">
                              <a:moveTo>
                                <a:pt x="0" y="0"/>
                              </a:moveTo>
                              <a:lnTo>
                                <a:pt x="270085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174011pt;margin-top:9.192778pt;width:212.7pt;height:.1pt;mso-position-horizontal-relative:page;mso-position-vertical-relative:paragraph;z-index:-15727104;mso-wrap-distance-left:0;mso-wrap-distance-right:0" id="docshape3" coordorigin="6623,184" coordsize="4254,0" path="m6623,184l10877,184e" filled="false" stroked="true" strokeweight=".797pt" strokecolor="#000000">
                <v:path arrowok="t"/>
                <v:stroke dashstyle="solid"/>
                <w10:wrap type="topAndBottom"/>
              </v:shape>
            </w:pict>
          </mc:Fallback>
        </mc:AlternateContent>
      </w:r>
    </w:p>
    <w:p>
      <w:pPr>
        <w:tabs>
          <w:tab w:pos="1466" w:val="left" w:leader="none"/>
        </w:tabs>
        <w:spacing w:before="34"/>
        <w:ind w:left="456" w:right="0" w:firstLine="0"/>
        <w:jc w:val="left"/>
        <w:rPr>
          <w:b/>
          <w:sz w:val="16"/>
        </w:rPr>
      </w:pPr>
      <w:r>
        <w:rPr>
          <w:b/>
          <w:spacing w:val="-5"/>
          <w:sz w:val="16"/>
        </w:rPr>
        <w:t>ID</w:t>
      </w:r>
      <w:r>
        <w:rPr>
          <w:b/>
          <w:sz w:val="16"/>
        </w:rPr>
        <w:tab/>
      </w:r>
      <w:r>
        <w:rPr>
          <w:b/>
          <w:spacing w:val="-2"/>
          <w:sz w:val="16"/>
        </w:rPr>
        <w:t>Descripción</w:t>
      </w:r>
    </w:p>
    <w:p>
      <w:pPr>
        <w:pStyle w:val="BodyText"/>
        <w:spacing w:before="2"/>
        <w:rPr>
          <w:b/>
          <w:sz w:val="5"/>
        </w:rPr>
      </w:pPr>
    </w:p>
    <w:p>
      <w:pPr>
        <w:spacing w:line="20" w:lineRule="exact"/>
        <w:ind w:left="337" w:right="0" w:firstLine="0"/>
        <w:rPr>
          <w:sz w:val="2"/>
        </w:rPr>
      </w:pPr>
      <w:r>
        <w:rPr>
          <w:sz w:val="2"/>
        </w:rPr>
        <mc:AlternateContent>
          <mc:Choice Requires="wps">
            <w:drawing>
              <wp:inline distT="0" distB="0" distL="0" distR="0">
                <wp:extent cx="2701290" cy="6350"/>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2701290" cy="6350"/>
                          <a:chExt cx="2701290" cy="6350"/>
                        </a:xfrm>
                      </wpg:grpSpPr>
                      <wps:wsp>
                        <wps:cNvPr id="7" name="Graphic 7"/>
                        <wps:cNvSpPr/>
                        <wps:spPr>
                          <a:xfrm>
                            <a:off x="0" y="3162"/>
                            <a:ext cx="2701290" cy="1270"/>
                          </a:xfrm>
                          <a:custGeom>
                            <a:avLst/>
                            <a:gdLst/>
                            <a:ahLst/>
                            <a:cxnLst/>
                            <a:rect l="l" t="t" r="r" b="b"/>
                            <a:pathLst>
                              <a:path w="2701290" h="0">
                                <a:moveTo>
                                  <a:pt x="0" y="0"/>
                                </a:moveTo>
                                <a:lnTo>
                                  <a:pt x="2700858"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2.7pt;height:.5pt;mso-position-horizontal-relative:char;mso-position-vertical-relative:line" id="docshapegroup4" coordorigin="0,0" coordsize="4254,10">
                <v:line style="position:absolute" from="0,5" to="4253,5" stroked="true" strokeweight=".498pt" strokecolor="#000000">
                  <v:stroke dashstyle="solid"/>
                </v:line>
              </v:group>
            </w:pict>
          </mc:Fallback>
        </mc:AlternateContent>
      </w:r>
      <w:r>
        <w:rPr>
          <w:sz w:val="2"/>
        </w:rPr>
      </w:r>
    </w:p>
    <w:p>
      <w:pPr>
        <w:tabs>
          <w:tab w:pos="1466" w:val="left" w:leader="none"/>
        </w:tabs>
        <w:spacing w:line="232" w:lineRule="auto" w:before="25"/>
        <w:ind w:left="1466" w:right="1120" w:hanging="1010"/>
        <w:jc w:val="left"/>
        <w:rPr>
          <w:sz w:val="16"/>
        </w:rPr>
      </w:pPr>
      <w:r>
        <w:rPr>
          <w:spacing w:val="-2"/>
          <w:sz w:val="16"/>
        </w:rPr>
        <w:t>ID-008</w:t>
      </w:r>
      <w:r>
        <w:rPr>
          <w:sz w:val="16"/>
        </w:rPr>
        <w:tab/>
        <w:t>Inconsistencia en el refresco y cálculo de </w:t>
      </w:r>
      <w:r>
        <w:rPr>
          <w:sz w:val="16"/>
        </w:rPr>
        <w:t>mo-vimientos</w:t>
      </w:r>
      <w:r>
        <w:rPr>
          <w:spacing w:val="1"/>
          <w:sz w:val="16"/>
        </w:rPr>
        <w:t> </w:t>
      </w:r>
      <w:r>
        <w:rPr>
          <w:sz w:val="16"/>
        </w:rPr>
        <w:t>de</w:t>
      </w:r>
      <w:r>
        <w:rPr>
          <w:spacing w:val="1"/>
          <w:sz w:val="16"/>
        </w:rPr>
        <w:t> </w:t>
      </w:r>
      <w:r>
        <w:rPr>
          <w:sz w:val="16"/>
        </w:rPr>
        <w:t>una</w:t>
      </w:r>
      <w:r>
        <w:rPr>
          <w:spacing w:val="1"/>
          <w:sz w:val="16"/>
        </w:rPr>
        <w:t> </w:t>
      </w:r>
      <w:r>
        <w:rPr>
          <w:sz w:val="16"/>
        </w:rPr>
        <w:t>caja</w:t>
      </w:r>
      <w:r>
        <w:rPr>
          <w:spacing w:val="1"/>
          <w:sz w:val="16"/>
        </w:rPr>
        <w:t> </w:t>
      </w:r>
      <w:r>
        <w:rPr>
          <w:sz w:val="16"/>
        </w:rPr>
        <w:t>abierta</w:t>
      </w:r>
      <w:r>
        <w:rPr>
          <w:spacing w:val="1"/>
          <w:sz w:val="16"/>
        </w:rPr>
        <w:t> </w:t>
      </w:r>
      <w:r>
        <w:rPr>
          <w:sz w:val="16"/>
        </w:rPr>
        <w:t>en</w:t>
      </w:r>
      <w:r>
        <w:rPr>
          <w:spacing w:val="2"/>
          <w:sz w:val="16"/>
        </w:rPr>
        <w:t> </w:t>
      </w:r>
      <w:r>
        <w:rPr>
          <w:sz w:val="16"/>
        </w:rPr>
        <w:t>el</w:t>
      </w:r>
      <w:r>
        <w:rPr>
          <w:spacing w:val="1"/>
          <w:sz w:val="16"/>
        </w:rPr>
        <w:t> </w:t>
      </w:r>
      <w:r>
        <w:rPr>
          <w:spacing w:val="-2"/>
          <w:sz w:val="16"/>
        </w:rPr>
        <w:t>Dashboard.</w:t>
      </w:r>
    </w:p>
    <w:p>
      <w:pPr>
        <w:tabs>
          <w:tab w:pos="1466" w:val="left" w:leader="none"/>
        </w:tabs>
        <w:spacing w:line="232" w:lineRule="auto" w:before="1"/>
        <w:ind w:left="1466" w:right="1120" w:hanging="1010"/>
        <w:jc w:val="left"/>
        <w:rPr>
          <w:sz w:val="16"/>
        </w:rPr>
      </w:pPr>
      <w:r>
        <w:rPr>
          <w:spacing w:val="-2"/>
          <w:sz w:val="16"/>
        </w:rPr>
        <w:t>ID-009</w:t>
      </w:r>
      <w:r>
        <w:rPr>
          <w:sz w:val="16"/>
        </w:rPr>
        <w:tab/>
        <w:t>El</w:t>
      </w:r>
      <w:r>
        <w:rPr>
          <w:spacing w:val="-2"/>
          <w:sz w:val="16"/>
        </w:rPr>
        <w:t> </w:t>
      </w:r>
      <w:r>
        <w:rPr>
          <w:sz w:val="16"/>
        </w:rPr>
        <w:t>saldo</w:t>
      </w:r>
      <w:r>
        <w:rPr>
          <w:spacing w:val="-2"/>
          <w:sz w:val="16"/>
        </w:rPr>
        <w:t> </w:t>
      </w:r>
      <w:r>
        <w:rPr>
          <w:sz w:val="16"/>
        </w:rPr>
        <w:t>y</w:t>
      </w:r>
      <w:r>
        <w:rPr>
          <w:spacing w:val="-2"/>
          <w:sz w:val="16"/>
        </w:rPr>
        <w:t> </w:t>
      </w:r>
      <w:r>
        <w:rPr>
          <w:sz w:val="16"/>
        </w:rPr>
        <w:t>los</w:t>
      </w:r>
      <w:r>
        <w:rPr>
          <w:spacing w:val="-2"/>
          <w:sz w:val="16"/>
        </w:rPr>
        <w:t> </w:t>
      </w:r>
      <w:r>
        <w:rPr>
          <w:sz w:val="16"/>
        </w:rPr>
        <w:t>movimientos</w:t>
      </w:r>
      <w:r>
        <w:rPr>
          <w:spacing w:val="-2"/>
          <w:sz w:val="16"/>
        </w:rPr>
        <w:t> </w:t>
      </w:r>
      <w:r>
        <w:rPr>
          <w:sz w:val="16"/>
        </w:rPr>
        <w:t>de</w:t>
      </w:r>
      <w:r>
        <w:rPr>
          <w:spacing w:val="-2"/>
          <w:sz w:val="16"/>
        </w:rPr>
        <w:t> </w:t>
      </w:r>
      <w:r>
        <w:rPr>
          <w:sz w:val="16"/>
        </w:rPr>
        <w:t>una</w:t>
      </w:r>
      <w:r>
        <w:rPr>
          <w:spacing w:val="-2"/>
          <w:sz w:val="16"/>
        </w:rPr>
        <w:t> </w:t>
      </w:r>
      <w:r>
        <w:rPr>
          <w:sz w:val="16"/>
        </w:rPr>
        <w:t>caja</w:t>
      </w:r>
      <w:r>
        <w:rPr>
          <w:spacing w:val="-2"/>
          <w:sz w:val="16"/>
        </w:rPr>
        <w:t> </w:t>
      </w:r>
      <w:r>
        <w:rPr>
          <w:sz w:val="16"/>
        </w:rPr>
        <w:t>abierta</w:t>
      </w:r>
      <w:r>
        <w:rPr>
          <w:spacing w:val="40"/>
          <w:sz w:val="16"/>
        </w:rPr>
        <w:t> </w:t>
      </w:r>
      <w:r>
        <w:rPr>
          <w:sz w:val="16"/>
        </w:rPr>
        <w:t>sin</w:t>
      </w:r>
      <w:r>
        <w:rPr>
          <w:spacing w:val="5"/>
          <w:sz w:val="16"/>
        </w:rPr>
        <w:t> </w:t>
      </w:r>
      <w:r>
        <w:rPr>
          <w:sz w:val="16"/>
        </w:rPr>
        <w:t>transacciones</w:t>
      </w:r>
      <w:r>
        <w:rPr>
          <w:spacing w:val="6"/>
          <w:sz w:val="16"/>
        </w:rPr>
        <w:t> </w:t>
      </w:r>
      <w:r>
        <w:rPr>
          <w:sz w:val="16"/>
        </w:rPr>
        <w:t>no</w:t>
      </w:r>
      <w:r>
        <w:rPr>
          <w:spacing w:val="6"/>
          <w:sz w:val="16"/>
        </w:rPr>
        <w:t> </w:t>
      </w:r>
      <w:r>
        <w:rPr>
          <w:sz w:val="16"/>
        </w:rPr>
        <w:t>se</w:t>
      </w:r>
      <w:r>
        <w:rPr>
          <w:spacing w:val="6"/>
          <w:sz w:val="16"/>
        </w:rPr>
        <w:t> </w:t>
      </w:r>
      <w:r>
        <w:rPr>
          <w:sz w:val="16"/>
        </w:rPr>
        <w:t>reflejan</w:t>
      </w:r>
      <w:r>
        <w:rPr>
          <w:spacing w:val="6"/>
          <w:sz w:val="16"/>
        </w:rPr>
        <w:t> </w:t>
      </w:r>
      <w:r>
        <w:rPr>
          <w:sz w:val="16"/>
        </w:rPr>
        <w:t>según</w:t>
      </w:r>
      <w:r>
        <w:rPr>
          <w:spacing w:val="6"/>
          <w:sz w:val="16"/>
        </w:rPr>
        <w:t> </w:t>
      </w:r>
      <w:r>
        <w:rPr>
          <w:sz w:val="16"/>
        </w:rPr>
        <w:t>lo</w:t>
      </w:r>
      <w:r>
        <w:rPr>
          <w:spacing w:val="5"/>
          <w:sz w:val="16"/>
        </w:rPr>
        <w:t> </w:t>
      </w:r>
      <w:r>
        <w:rPr>
          <w:spacing w:val="-2"/>
          <w:sz w:val="16"/>
        </w:rPr>
        <w:t>espe-</w:t>
      </w:r>
    </w:p>
    <w:p>
      <w:pPr>
        <w:spacing w:after="0" w:line="232" w:lineRule="auto"/>
        <w:jc w:val="left"/>
        <w:rPr>
          <w:sz w:val="16"/>
        </w:rPr>
        <w:sectPr>
          <w:pgSz w:w="12240" w:h="15840"/>
          <w:pgMar w:top="920" w:bottom="280" w:left="720" w:right="360"/>
          <w:cols w:num="2" w:equalWidth="0">
            <w:col w:w="5321" w:space="245"/>
            <w:col w:w="5594"/>
          </w:cols>
        </w:sectPr>
      </w:pPr>
    </w:p>
    <w:p>
      <w:pPr>
        <w:pStyle w:val="BodyText"/>
        <w:spacing w:line="217" w:lineRule="exact"/>
        <w:ind w:left="259"/>
      </w:pPr>
      <w:r>
        <w:rPr/>
        <w:t>de</w:t>
      </w:r>
      <w:r>
        <w:rPr>
          <w:spacing w:val="17"/>
        </w:rPr>
        <w:t> </w:t>
      </w:r>
      <w:r>
        <w:rPr/>
        <w:t>ejecución</w:t>
      </w:r>
      <w:r>
        <w:rPr>
          <w:spacing w:val="17"/>
        </w:rPr>
        <w:t> </w:t>
      </w:r>
      <w:r>
        <w:rPr/>
        <w:t>cualquier</w:t>
      </w:r>
      <w:r>
        <w:rPr>
          <w:spacing w:val="17"/>
        </w:rPr>
        <w:t> </w:t>
      </w:r>
      <w:r>
        <w:rPr/>
        <w:t>verificación</w:t>
      </w:r>
      <w:r>
        <w:rPr>
          <w:spacing w:val="17"/>
        </w:rPr>
        <w:t> </w:t>
      </w:r>
      <w:r>
        <w:rPr/>
        <w:t>de</w:t>
      </w:r>
      <w:r>
        <w:rPr>
          <w:spacing w:val="17"/>
        </w:rPr>
        <w:t> </w:t>
      </w:r>
      <w:r>
        <w:rPr/>
        <w:t>nivel</w:t>
      </w:r>
      <w:r>
        <w:rPr>
          <w:spacing w:val="16"/>
        </w:rPr>
        <w:t> </w:t>
      </w:r>
      <w:r>
        <w:rPr/>
        <w:t>de</w:t>
      </w:r>
      <w:r>
        <w:rPr>
          <w:spacing w:val="17"/>
        </w:rPr>
        <w:t> </w:t>
      </w:r>
      <w:r>
        <w:rPr/>
        <w:t>acceso.</w:t>
      </w:r>
      <w:r>
        <w:rPr>
          <w:spacing w:val="17"/>
        </w:rPr>
        <w:t> </w:t>
      </w:r>
      <w:r>
        <w:rPr>
          <w:spacing w:val="-2"/>
        </w:rPr>
        <w:t>Otros</w:t>
      </w:r>
    </w:p>
    <w:p>
      <w:pPr>
        <w:pStyle w:val="BodyText"/>
        <w:spacing w:before="9"/>
        <w:ind w:left="259"/>
      </w:pPr>
      <w:r>
        <w:rPr/>
        <w:t>defectos</w:t>
      </w:r>
      <w:r>
        <w:rPr>
          <w:spacing w:val="41"/>
        </w:rPr>
        <w:t> </w:t>
      </w:r>
      <w:r>
        <w:rPr/>
        <w:t>representativos</w:t>
      </w:r>
      <w:r>
        <w:rPr>
          <w:spacing w:val="41"/>
        </w:rPr>
        <w:t> </w:t>
      </w:r>
      <w:r>
        <w:rPr/>
        <w:t>incluyeron</w:t>
      </w:r>
      <w:r>
        <w:rPr>
          <w:spacing w:val="42"/>
        </w:rPr>
        <w:t> </w:t>
      </w:r>
      <w:r>
        <w:rPr/>
        <w:t>un</w:t>
      </w:r>
      <w:r>
        <w:rPr>
          <w:spacing w:val="41"/>
        </w:rPr>
        <w:t> </w:t>
      </w:r>
      <w:r>
        <w:rPr/>
        <w:t>estado</w:t>
      </w:r>
      <w:r>
        <w:rPr>
          <w:spacing w:val="42"/>
        </w:rPr>
        <w:t> </w:t>
      </w:r>
      <w:r>
        <w:rPr/>
        <w:t>de</w:t>
      </w:r>
      <w:r>
        <w:rPr>
          <w:spacing w:val="41"/>
        </w:rPr>
        <w:t> </w:t>
      </w:r>
      <w:r>
        <w:rPr/>
        <w:t>venta</w:t>
      </w:r>
      <w:r>
        <w:rPr>
          <w:spacing w:val="42"/>
        </w:rPr>
        <w:t> </w:t>
      </w:r>
      <w:r>
        <w:rPr>
          <w:spacing w:val="-5"/>
        </w:rPr>
        <w:t>que</w:t>
      </w:r>
    </w:p>
    <w:p>
      <w:pPr>
        <w:spacing w:before="120"/>
        <w:ind w:left="259" w:right="0" w:firstLine="0"/>
        <w:jc w:val="left"/>
        <w:rPr>
          <w:sz w:val="16"/>
        </w:rPr>
      </w:pPr>
      <w:r>
        <w:rPr/>
        <w:br w:type="column"/>
      </w:r>
      <w:r>
        <w:rPr>
          <w:spacing w:val="-2"/>
          <w:sz w:val="16"/>
        </w:rPr>
        <w:t>DEF-SU-</w:t>
      </w:r>
      <w:r>
        <w:rPr>
          <w:spacing w:val="-5"/>
          <w:sz w:val="16"/>
        </w:rPr>
        <w:t>01</w:t>
      </w:r>
    </w:p>
    <w:p>
      <w:pPr>
        <w:spacing w:line="123" w:lineRule="exact" w:before="0"/>
        <w:ind w:left="199" w:right="0" w:firstLine="0"/>
        <w:jc w:val="left"/>
        <w:rPr>
          <w:sz w:val="16"/>
        </w:rPr>
      </w:pPr>
      <w:r>
        <w:rPr/>
        <w:br w:type="column"/>
      </w:r>
      <w:r>
        <w:rPr>
          <w:spacing w:val="-2"/>
          <w:sz w:val="16"/>
        </w:rPr>
        <w:t>rado.</w:t>
      </w:r>
    </w:p>
    <w:p>
      <w:pPr>
        <w:spacing w:line="232" w:lineRule="auto" w:before="0"/>
        <w:ind w:left="199" w:right="989" w:firstLine="0"/>
        <w:jc w:val="left"/>
        <w:rPr>
          <w:sz w:val="16"/>
        </w:rPr>
      </w:pPr>
      <w:r>
        <w:rPr>
          <w:sz w:val="16"/>
        </w:rPr>
        <w:t>El filtro de “productos de mayor rotación” </w:t>
      </w:r>
      <w:r>
        <w:rPr>
          <w:sz w:val="16"/>
        </w:rPr>
        <w:t>no</w:t>
      </w:r>
      <w:r>
        <w:rPr>
          <w:spacing w:val="40"/>
          <w:sz w:val="16"/>
        </w:rPr>
        <w:t> </w:t>
      </w:r>
      <w:r>
        <w:rPr>
          <w:sz w:val="16"/>
        </w:rPr>
        <w:t>está</w:t>
      </w:r>
      <w:r>
        <w:rPr>
          <w:spacing w:val="11"/>
          <w:sz w:val="16"/>
        </w:rPr>
        <w:t> </w:t>
      </w:r>
      <w:r>
        <w:rPr>
          <w:sz w:val="16"/>
        </w:rPr>
        <w:t>implementado</w:t>
      </w:r>
      <w:r>
        <w:rPr>
          <w:spacing w:val="11"/>
          <w:sz w:val="16"/>
        </w:rPr>
        <w:t> </w:t>
      </w:r>
      <w:r>
        <w:rPr>
          <w:sz w:val="16"/>
        </w:rPr>
        <w:t>en</w:t>
      </w:r>
      <w:r>
        <w:rPr>
          <w:spacing w:val="11"/>
          <w:sz w:val="16"/>
        </w:rPr>
        <w:t> </w:t>
      </w:r>
      <w:r>
        <w:rPr>
          <w:sz w:val="16"/>
        </w:rPr>
        <w:t>la</w:t>
      </w:r>
      <w:r>
        <w:rPr>
          <w:spacing w:val="11"/>
          <w:sz w:val="16"/>
        </w:rPr>
        <w:t> </w:t>
      </w:r>
      <w:r>
        <w:rPr>
          <w:sz w:val="16"/>
        </w:rPr>
        <w:t>interfaz</w:t>
      </w:r>
      <w:r>
        <w:rPr>
          <w:spacing w:val="12"/>
          <w:sz w:val="16"/>
        </w:rPr>
        <w:t> </w:t>
      </w:r>
      <w:r>
        <w:rPr>
          <w:sz w:val="16"/>
        </w:rPr>
        <w:t>de</w:t>
      </w:r>
      <w:r>
        <w:rPr>
          <w:spacing w:val="11"/>
          <w:sz w:val="16"/>
        </w:rPr>
        <w:t> </w:t>
      </w:r>
      <w:r>
        <w:rPr>
          <w:spacing w:val="-2"/>
          <w:sz w:val="16"/>
        </w:rPr>
        <w:t>Reportes.</w:t>
      </w:r>
    </w:p>
    <w:p>
      <w:pPr>
        <w:spacing w:after="0" w:line="232" w:lineRule="auto"/>
        <w:jc w:val="left"/>
        <w:rPr>
          <w:sz w:val="16"/>
        </w:rPr>
        <w:sectPr>
          <w:type w:val="continuous"/>
          <w:pgSz w:w="12240" w:h="15840"/>
          <w:pgMar w:top="900" w:bottom="280" w:left="720" w:right="360"/>
          <w:cols w:num="3" w:equalWidth="0">
            <w:col w:w="5321" w:space="443"/>
            <w:col w:w="1030" w:space="39"/>
            <w:col w:w="4327"/>
          </w:cols>
        </w:sectPr>
      </w:pPr>
    </w:p>
    <w:p>
      <w:pPr>
        <w:pStyle w:val="BodyText"/>
        <w:spacing w:line="228" w:lineRule="exact"/>
        <w:ind w:left="259"/>
        <w:jc w:val="both"/>
        <w:rPr>
          <w:rFonts w:ascii="Courier New" w:hAnsi="Courier New"/>
        </w:rPr>
      </w:pPr>
      <w:r>
        <w:rPr/>
        <w:t>no</w:t>
      </w:r>
      <w:r>
        <w:rPr>
          <w:spacing w:val="-10"/>
        </w:rPr>
        <w:t> </w:t>
      </w:r>
      <w:r>
        <w:rPr/>
        <w:t>transicionaba</w:t>
      </w:r>
      <w:r>
        <w:rPr>
          <w:spacing w:val="-2"/>
        </w:rPr>
        <w:t> </w:t>
      </w:r>
      <w:r>
        <w:rPr/>
        <w:t>automáticamente</w:t>
      </w:r>
      <w:r>
        <w:rPr>
          <w:spacing w:val="-3"/>
        </w:rPr>
        <w:t> </w:t>
      </w:r>
      <w:r>
        <w:rPr/>
        <w:t>de</w:t>
      </w:r>
      <w:r>
        <w:rPr>
          <w:spacing w:val="-3"/>
        </w:rPr>
        <w:t> </w:t>
      </w:r>
      <w:r>
        <w:rPr>
          <w:rFonts w:ascii="Courier New" w:hAnsi="Courier New"/>
        </w:rPr>
        <w:t>PENDIENTE</w:t>
      </w:r>
      <w:r>
        <w:rPr>
          <w:rFonts w:ascii="Courier New" w:hAnsi="Courier New"/>
          <w:spacing w:val="-66"/>
        </w:rPr>
        <w:t> </w:t>
      </w:r>
      <w:r>
        <w:rPr/>
        <w:t>a</w:t>
      </w:r>
      <w:r>
        <w:rPr>
          <w:spacing w:val="-2"/>
        </w:rPr>
        <w:t> </w:t>
      </w:r>
      <w:r>
        <w:rPr>
          <w:rFonts w:ascii="Courier New" w:hAnsi="Courier New"/>
          <w:spacing w:val="-2"/>
        </w:rPr>
        <w:t>PAGADO</w:t>
      </w:r>
    </w:p>
    <w:p>
      <w:pPr>
        <w:pStyle w:val="BodyText"/>
        <w:spacing w:line="242" w:lineRule="auto"/>
        <w:ind w:left="259"/>
        <w:jc w:val="both"/>
      </w:pPr>
      <w:r>
        <w:rPr/>
        <w:t>tras</w:t>
      </w:r>
      <w:r>
        <w:rPr>
          <w:spacing w:val="40"/>
        </w:rPr>
        <w:t> </w:t>
      </w:r>
      <w:r>
        <w:rPr/>
        <w:t>registrar</w:t>
      </w:r>
      <w:r>
        <w:rPr>
          <w:spacing w:val="40"/>
        </w:rPr>
        <w:t> </w:t>
      </w:r>
      <w:r>
        <w:rPr/>
        <w:t>el</w:t>
      </w:r>
      <w:r>
        <w:rPr>
          <w:spacing w:val="40"/>
        </w:rPr>
        <w:t> </w:t>
      </w:r>
      <w:r>
        <w:rPr/>
        <w:t>pago</w:t>
      </w:r>
      <w:r>
        <w:rPr>
          <w:spacing w:val="40"/>
        </w:rPr>
        <w:t> </w:t>
      </w:r>
      <w:r>
        <w:rPr/>
        <w:t>completo,</w:t>
      </w:r>
      <w:r>
        <w:rPr>
          <w:spacing w:val="40"/>
        </w:rPr>
        <w:t> </w:t>
      </w:r>
      <w:r>
        <w:rPr/>
        <w:t>un</w:t>
      </w:r>
      <w:r>
        <w:rPr>
          <w:spacing w:val="40"/>
        </w:rPr>
        <w:t> </w:t>
      </w:r>
      <w:r>
        <w:rPr>
          <w:i/>
        </w:rPr>
        <w:t>ViewSet</w:t>
      </w:r>
      <w:r>
        <w:rPr>
          <w:i/>
          <w:spacing w:val="40"/>
        </w:rPr>
        <w:t> </w:t>
      </w:r>
      <w:r>
        <w:rPr/>
        <w:t>de</w:t>
      </w:r>
      <w:r>
        <w:rPr>
          <w:spacing w:val="40"/>
        </w:rPr>
        <w:t> </w:t>
      </w:r>
      <w:r>
        <w:rPr/>
        <w:t>Lunas</w:t>
      </w:r>
      <w:r>
        <w:rPr>
          <w:spacing w:val="40"/>
        </w:rPr>
        <w:t> </w:t>
      </w:r>
      <w:r>
        <w:rPr/>
        <w:t>con el</w:t>
      </w:r>
      <w:r>
        <w:rPr>
          <w:spacing w:val="40"/>
        </w:rPr>
        <w:t> </w:t>
      </w:r>
      <w:r>
        <w:rPr/>
        <w:t>método</w:t>
      </w:r>
      <w:r>
        <w:rPr>
          <w:spacing w:val="40"/>
        </w:rPr>
        <w:t> </w:t>
      </w:r>
      <w:r>
        <w:rPr>
          <w:rFonts w:ascii="Courier New" w:hAnsi="Courier New"/>
        </w:rPr>
        <w:t>POST</w:t>
      </w:r>
      <w:r>
        <w:rPr>
          <w:rFonts w:ascii="Courier New" w:hAnsi="Courier New"/>
          <w:spacing w:val="-16"/>
        </w:rPr>
        <w:t> </w:t>
      </w:r>
      <w:r>
        <w:rPr/>
        <w:t>inhabilitado</w:t>
      </w:r>
      <w:r>
        <w:rPr>
          <w:spacing w:val="40"/>
        </w:rPr>
        <w:t> </w:t>
      </w:r>
      <w:r>
        <w:rPr/>
        <w:t>en</w:t>
      </w:r>
      <w:r>
        <w:rPr>
          <w:spacing w:val="40"/>
        </w:rPr>
        <w:t> </w:t>
      </w:r>
      <w:r>
        <w:rPr/>
        <w:t>el</w:t>
      </w:r>
      <w:r>
        <w:rPr>
          <w:spacing w:val="40"/>
        </w:rPr>
        <w:t> </w:t>
      </w:r>
      <w:r>
        <w:rPr/>
        <w:t>enrutador</w:t>
      </w:r>
      <w:r>
        <w:rPr>
          <w:spacing w:val="40"/>
        </w:rPr>
        <w:t> </w:t>
      </w:r>
      <w:r>
        <w:rPr/>
        <w:t>(HTTP</w:t>
      </w:r>
      <w:r>
        <w:rPr>
          <w:spacing w:val="40"/>
        </w:rPr>
        <w:t> </w:t>
      </w:r>
      <w:r>
        <w:rPr/>
        <w:t>405 en</w:t>
      </w:r>
      <w:r>
        <w:rPr>
          <w:spacing w:val="25"/>
        </w:rPr>
        <w:t> </w:t>
      </w:r>
      <w:r>
        <w:rPr/>
        <w:t>lugar</w:t>
      </w:r>
      <w:r>
        <w:rPr>
          <w:spacing w:val="32"/>
        </w:rPr>
        <w:t> </w:t>
      </w:r>
      <w:r>
        <w:rPr/>
        <w:t>de</w:t>
      </w:r>
      <w:r>
        <w:rPr>
          <w:spacing w:val="32"/>
        </w:rPr>
        <w:t> </w:t>
      </w:r>
      <w:r>
        <w:rPr/>
        <w:t>201),</w:t>
      </w:r>
      <w:r>
        <w:rPr>
          <w:spacing w:val="32"/>
        </w:rPr>
        <w:t> </w:t>
      </w:r>
      <w:r>
        <w:rPr/>
        <w:t>y</w:t>
      </w:r>
      <w:r>
        <w:rPr>
          <w:spacing w:val="32"/>
        </w:rPr>
        <w:t> </w:t>
      </w:r>
      <w:r>
        <w:rPr/>
        <w:t>un</w:t>
      </w:r>
      <w:r>
        <w:rPr>
          <w:spacing w:val="32"/>
        </w:rPr>
        <w:t> </w:t>
      </w:r>
      <w:r>
        <w:rPr/>
        <w:t>modelo</w:t>
      </w:r>
      <w:r>
        <w:rPr>
          <w:spacing w:val="32"/>
        </w:rPr>
        <w:t> </w:t>
      </w:r>
      <w:r>
        <w:rPr>
          <w:rFonts w:ascii="Courier New" w:hAnsi="Courier New"/>
        </w:rPr>
        <w:t>Supplier</w:t>
      </w:r>
      <w:r>
        <w:rPr>
          <w:rFonts w:ascii="Courier New" w:hAnsi="Courier New"/>
          <w:spacing w:val="-30"/>
        </w:rPr>
        <w:t> </w:t>
      </w:r>
      <w:r>
        <w:rPr/>
        <w:t>que</w:t>
      </w:r>
      <w:r>
        <w:rPr>
          <w:spacing w:val="32"/>
        </w:rPr>
        <w:t> </w:t>
      </w:r>
      <w:r>
        <w:rPr/>
        <w:t>no</w:t>
      </w:r>
      <w:r>
        <w:rPr>
          <w:spacing w:val="32"/>
        </w:rPr>
        <w:t> </w:t>
      </w:r>
      <w:r>
        <w:rPr/>
        <w:t>invoca-ba </w:t>
      </w:r>
      <w:r>
        <w:rPr>
          <w:rFonts w:ascii="Courier New" w:hAnsi="Courier New"/>
        </w:rPr>
        <w:t>full_clean()</w:t>
      </w:r>
      <w:r>
        <w:rPr>
          <w:rFonts w:ascii="Courier New" w:hAnsi="Courier New"/>
          <w:spacing w:val="-30"/>
        </w:rPr>
        <w:t> </w:t>
      </w:r>
      <w:r>
        <w:rPr/>
        <w:t>y por tanto no rechazaba correos con formato inválido. Todos los defectos de este corte quedaron registrados con causa raíz documentada, y su corrección se verificó</w:t>
      </w:r>
      <w:r>
        <w:rPr>
          <w:spacing w:val="-11"/>
        </w:rPr>
        <w:t> </w:t>
      </w:r>
      <w:r>
        <w:rPr/>
        <w:t>en</w:t>
      </w:r>
      <w:r>
        <w:rPr>
          <w:spacing w:val="-11"/>
        </w:rPr>
        <w:t> </w:t>
      </w:r>
      <w:r>
        <w:rPr/>
        <w:t>las</w:t>
      </w:r>
      <w:r>
        <w:rPr>
          <w:spacing w:val="-11"/>
        </w:rPr>
        <w:t> </w:t>
      </w:r>
      <w:r>
        <w:rPr/>
        <w:t>ejecuciones</w:t>
      </w:r>
      <w:r>
        <w:rPr>
          <w:spacing w:val="-11"/>
        </w:rPr>
        <w:t> </w:t>
      </w:r>
      <w:r>
        <w:rPr/>
        <w:t>subsiguientes</w:t>
      </w:r>
      <w:r>
        <w:rPr>
          <w:spacing w:val="-11"/>
        </w:rPr>
        <w:t> </w:t>
      </w:r>
      <w:r>
        <w:rPr/>
        <w:t>que</w:t>
      </w:r>
      <w:r>
        <w:rPr>
          <w:spacing w:val="-11"/>
        </w:rPr>
        <w:t> </w:t>
      </w:r>
      <w:r>
        <w:rPr/>
        <w:t>llevaron</w:t>
      </w:r>
      <w:r>
        <w:rPr>
          <w:spacing w:val="-11"/>
        </w:rPr>
        <w:t> </w:t>
      </w:r>
      <w:r>
        <w:rPr/>
        <w:t>el</w:t>
      </w:r>
      <w:r>
        <w:rPr>
          <w:spacing w:val="-11"/>
        </w:rPr>
        <w:t> </w:t>
      </w:r>
      <w:r>
        <w:rPr/>
        <w:t>conteo de 475 a 518 pruebas.</w:t>
      </w:r>
    </w:p>
    <w:p>
      <w:pPr>
        <w:pStyle w:val="ListParagraph"/>
        <w:numPr>
          <w:ilvl w:val="0"/>
          <w:numId w:val="1"/>
        </w:numPr>
        <w:tabs>
          <w:tab w:pos="1407" w:val="left" w:leader="none"/>
        </w:tabs>
        <w:spacing w:line="240" w:lineRule="auto" w:before="206" w:after="0"/>
        <w:ind w:left="1407" w:right="0" w:hanging="387"/>
        <w:jc w:val="left"/>
        <w:rPr>
          <w:sz w:val="20"/>
        </w:rPr>
      </w:pPr>
      <w:bookmarkStart w:name="Pruebas Funcionales Manuales" w:id="24"/>
      <w:bookmarkEnd w:id="24"/>
      <w:r>
        <w:rPr/>
      </w:r>
      <w:r>
        <w:rPr>
          <w:smallCaps/>
          <w:sz w:val="20"/>
        </w:rPr>
        <w:t>Pruebas</w:t>
      </w:r>
      <w:r>
        <w:rPr>
          <w:smallCaps/>
          <w:spacing w:val="74"/>
          <w:sz w:val="20"/>
        </w:rPr>
        <w:t> </w:t>
      </w:r>
      <w:r>
        <w:rPr>
          <w:smallCaps/>
          <w:sz w:val="20"/>
        </w:rPr>
        <w:t>Funcionales</w:t>
      </w:r>
      <w:r>
        <w:rPr>
          <w:smallCaps/>
          <w:spacing w:val="75"/>
          <w:sz w:val="20"/>
        </w:rPr>
        <w:t> </w:t>
      </w:r>
      <w:r>
        <w:rPr>
          <w:smallCaps/>
          <w:spacing w:val="-2"/>
          <w:sz w:val="20"/>
        </w:rPr>
        <w:t>Manuales</w:t>
      </w:r>
    </w:p>
    <w:p>
      <w:pPr>
        <w:spacing w:before="122"/>
        <w:ind w:left="259" w:right="0" w:firstLine="0"/>
        <w:jc w:val="both"/>
        <w:rPr>
          <w:i/>
          <w:sz w:val="20"/>
        </w:rPr>
      </w:pPr>
      <w:bookmarkStart w:name="Diseño y ejecución" w:id="25"/>
      <w:bookmarkEnd w:id="25"/>
      <w:r>
        <w:rPr/>
      </w:r>
      <w:r>
        <w:rPr>
          <w:i/>
          <w:sz w:val="20"/>
        </w:rPr>
        <w:t>V-A.</w:t>
      </w:r>
      <w:r>
        <w:rPr>
          <w:i/>
          <w:spacing w:val="43"/>
          <w:sz w:val="20"/>
        </w:rPr>
        <w:t>  </w:t>
      </w:r>
      <w:r>
        <w:rPr>
          <w:i/>
          <w:sz w:val="20"/>
        </w:rPr>
        <w:t>Diseño</w:t>
      </w:r>
      <w:r>
        <w:rPr>
          <w:i/>
          <w:spacing w:val="15"/>
          <w:sz w:val="20"/>
        </w:rPr>
        <w:t> </w:t>
      </w:r>
      <w:r>
        <w:rPr>
          <w:i/>
          <w:sz w:val="20"/>
        </w:rPr>
        <w:t>y</w:t>
      </w:r>
      <w:r>
        <w:rPr>
          <w:i/>
          <w:spacing w:val="14"/>
          <w:sz w:val="20"/>
        </w:rPr>
        <w:t> </w:t>
      </w:r>
      <w:r>
        <w:rPr>
          <w:i/>
          <w:spacing w:val="-2"/>
          <w:sz w:val="20"/>
        </w:rPr>
        <w:t>ejecución</w:t>
      </w:r>
    </w:p>
    <w:p>
      <w:pPr>
        <w:pStyle w:val="BodyText"/>
        <w:spacing w:line="249" w:lineRule="auto" w:before="101"/>
        <w:ind w:left="259" w:firstLine="199"/>
        <w:jc w:val="both"/>
      </w:pPr>
      <w:r>
        <w:rPr/>
        <w:t>Complementando</w:t>
      </w:r>
      <w:r>
        <w:rPr>
          <w:spacing w:val="-12"/>
        </w:rPr>
        <w:t> </w:t>
      </w:r>
      <w:r>
        <w:rPr/>
        <w:t>la</w:t>
      </w:r>
      <w:r>
        <w:rPr>
          <w:spacing w:val="-11"/>
        </w:rPr>
        <w:t> </w:t>
      </w:r>
      <w:r>
        <w:rPr/>
        <w:t>caja</w:t>
      </w:r>
      <w:r>
        <w:rPr>
          <w:spacing w:val="-12"/>
        </w:rPr>
        <w:t> </w:t>
      </w:r>
      <w:r>
        <w:rPr/>
        <w:t>blanca</w:t>
      </w:r>
      <w:r>
        <w:rPr>
          <w:spacing w:val="-11"/>
        </w:rPr>
        <w:t> </w:t>
      </w:r>
      <w:r>
        <w:rPr/>
        <w:t>del</w:t>
      </w:r>
      <w:r>
        <w:rPr>
          <w:spacing w:val="-12"/>
        </w:rPr>
        <w:t> </w:t>
      </w:r>
      <w:r>
        <w:rPr/>
        <w:t>nivel</w:t>
      </w:r>
      <w:r>
        <w:rPr>
          <w:spacing w:val="-12"/>
        </w:rPr>
        <w:t> </w:t>
      </w:r>
      <w:r>
        <w:rPr/>
        <w:t>unitario,</w:t>
      </w:r>
      <w:r>
        <w:rPr>
          <w:spacing w:val="-11"/>
        </w:rPr>
        <w:t> </w:t>
      </w:r>
      <w:r>
        <w:rPr/>
        <w:t>se</w:t>
      </w:r>
      <w:r>
        <w:rPr>
          <w:spacing w:val="-12"/>
        </w:rPr>
        <w:t> </w:t>
      </w:r>
      <w:r>
        <w:rPr/>
        <w:t>ejecutó una campaña de pruebas funcionales de caja negra sobre siete bloques</w:t>
      </w:r>
      <w:r>
        <w:rPr>
          <w:spacing w:val="-8"/>
        </w:rPr>
        <w:t> </w:t>
      </w:r>
      <w:r>
        <w:rPr/>
        <w:t>del</w:t>
      </w:r>
      <w:r>
        <w:rPr>
          <w:spacing w:val="-8"/>
        </w:rPr>
        <w:t> </w:t>
      </w:r>
      <w:r>
        <w:rPr/>
        <w:t>sistema:</w:t>
      </w:r>
      <w:r>
        <w:rPr>
          <w:spacing w:val="-8"/>
        </w:rPr>
        <w:t> </w:t>
      </w:r>
      <w:r>
        <w:rPr/>
        <w:t>Gestión</w:t>
      </w:r>
      <w:r>
        <w:rPr>
          <w:spacing w:val="-8"/>
        </w:rPr>
        <w:t> </w:t>
      </w:r>
      <w:r>
        <w:rPr/>
        <w:t>de</w:t>
      </w:r>
      <w:r>
        <w:rPr>
          <w:spacing w:val="-8"/>
        </w:rPr>
        <w:t> </w:t>
      </w:r>
      <w:r>
        <w:rPr/>
        <w:t>Clientes,</w:t>
      </w:r>
      <w:r>
        <w:rPr>
          <w:spacing w:val="-8"/>
        </w:rPr>
        <w:t> </w:t>
      </w:r>
      <w:r>
        <w:rPr/>
        <w:t>Punto</w:t>
      </w:r>
      <w:r>
        <w:rPr>
          <w:spacing w:val="-8"/>
        </w:rPr>
        <w:t> </w:t>
      </w:r>
      <w:r>
        <w:rPr/>
        <w:t>de</w:t>
      </w:r>
      <w:r>
        <w:rPr>
          <w:spacing w:val="-8"/>
        </w:rPr>
        <w:t> </w:t>
      </w:r>
      <w:r>
        <w:rPr/>
        <w:t>Venta/Caja, Gestión</w:t>
      </w:r>
      <w:r>
        <w:rPr>
          <w:spacing w:val="-13"/>
        </w:rPr>
        <w:t> </w:t>
      </w:r>
      <w:r>
        <w:rPr/>
        <w:t>de</w:t>
      </w:r>
      <w:r>
        <w:rPr>
          <w:spacing w:val="-12"/>
        </w:rPr>
        <w:t> </w:t>
      </w:r>
      <w:r>
        <w:rPr/>
        <w:t>Ventas,</w:t>
      </w:r>
      <w:r>
        <w:rPr>
          <w:spacing w:val="-13"/>
        </w:rPr>
        <w:t> </w:t>
      </w:r>
      <w:r>
        <w:rPr/>
        <w:t>Logística</w:t>
      </w:r>
      <w:r>
        <w:rPr>
          <w:spacing w:val="-12"/>
        </w:rPr>
        <w:t> </w:t>
      </w:r>
      <w:r>
        <w:rPr/>
        <w:t>e</w:t>
      </w:r>
      <w:r>
        <w:rPr>
          <w:spacing w:val="-13"/>
        </w:rPr>
        <w:t> </w:t>
      </w:r>
      <w:r>
        <w:rPr/>
        <w:t>Inventario,</w:t>
      </w:r>
      <w:r>
        <w:rPr>
          <w:spacing w:val="-12"/>
        </w:rPr>
        <w:t> </w:t>
      </w:r>
      <w:r>
        <w:rPr/>
        <w:t>Dashboard,</w:t>
      </w:r>
      <w:r>
        <w:rPr>
          <w:spacing w:val="-13"/>
        </w:rPr>
        <w:t> </w:t>
      </w:r>
      <w:r>
        <w:rPr/>
        <w:t>Reportes y Estadísticas, y Control de Usuarios. El diseño combinó Par-tición de Equivalencia, Análisis de Valores Límite, validación de entradas mal formateadas, pruebas de transición de estados y tablas de decisión para reglas con múltiples condiciones</w:t>
      </w:r>
      <w:r>
        <w:rPr>
          <w:spacing w:val="80"/>
        </w:rPr>
        <w:t> </w:t>
      </w:r>
      <w:r>
        <w:rPr/>
        <w:t>(por</w:t>
      </w:r>
      <w:r>
        <w:rPr>
          <w:spacing w:val="44"/>
        </w:rPr>
        <w:t> </w:t>
      </w:r>
      <w:r>
        <w:rPr/>
        <w:t>ejemplo,</w:t>
      </w:r>
      <w:r>
        <w:rPr>
          <w:spacing w:val="44"/>
        </w:rPr>
        <w:t> </w:t>
      </w:r>
      <w:r>
        <w:rPr/>
        <w:t>permisos</w:t>
      </w:r>
      <w:r>
        <w:rPr>
          <w:spacing w:val="44"/>
        </w:rPr>
        <w:t> </w:t>
      </w:r>
      <w:r>
        <w:rPr/>
        <w:t>por</w:t>
      </w:r>
      <w:r>
        <w:rPr>
          <w:spacing w:val="44"/>
        </w:rPr>
        <w:t> </w:t>
      </w:r>
      <w:r>
        <w:rPr/>
        <w:t>rol</w:t>
      </w:r>
      <w:r>
        <w:rPr>
          <w:spacing w:val="44"/>
        </w:rPr>
        <w:t> </w:t>
      </w:r>
      <w:r>
        <w:rPr/>
        <w:t>combinados</w:t>
      </w:r>
      <w:r>
        <w:rPr>
          <w:spacing w:val="44"/>
        </w:rPr>
        <w:t> </w:t>
      </w:r>
      <w:r>
        <w:rPr/>
        <w:t>con</w:t>
      </w:r>
      <w:r>
        <w:rPr>
          <w:spacing w:val="44"/>
        </w:rPr>
        <w:t> </w:t>
      </w:r>
      <w:r>
        <w:rPr>
          <w:spacing w:val="-2"/>
        </w:rPr>
        <w:t>visibilidad</w:t>
      </w:r>
    </w:p>
    <w:p>
      <w:pPr>
        <w:tabs>
          <w:tab w:pos="1711" w:val="left" w:leader="none"/>
        </w:tabs>
        <w:spacing w:line="232" w:lineRule="auto" w:before="4"/>
        <w:ind w:left="1712" w:right="1120" w:hanging="1010"/>
        <w:jc w:val="left"/>
        <w:rPr>
          <w:sz w:val="16"/>
        </w:rPr>
      </w:pPr>
      <w:r>
        <w:rPr/>
        <w:br w:type="column"/>
      </w:r>
      <w:r>
        <w:rPr>
          <w:spacing w:val="-2"/>
          <w:sz w:val="16"/>
        </w:rPr>
        <w:t>DEF-SU-02</w:t>
      </w:r>
      <w:r>
        <w:rPr>
          <w:sz w:val="16"/>
        </w:rPr>
        <w:tab/>
        <w:t>El indicador de Ticket Promedio no está </w:t>
      </w:r>
      <w:r>
        <w:rPr>
          <w:sz w:val="16"/>
        </w:rPr>
        <w:t>desa-rrollado ni se muestra en la aplicación.</w:t>
      </w:r>
    </w:p>
    <w:p>
      <w:pPr>
        <w:pStyle w:val="BodyText"/>
        <w:spacing w:before="6"/>
        <w:rPr>
          <w:sz w:val="3"/>
        </w:rPr>
      </w:pPr>
      <w:r>
        <w:rPr>
          <w:sz w:val="3"/>
        </w:rPr>
        <mc:AlternateContent>
          <mc:Choice Requires="wps">
            <w:drawing>
              <wp:anchor distT="0" distB="0" distL="0" distR="0" allowOverlap="1" layoutInCell="1" locked="0" behindDoc="1" simplePos="0" relativeHeight="487590400">
                <wp:simplePos x="0" y="0"/>
                <wp:positionH relativeFrom="page">
                  <wp:posOffset>4205909</wp:posOffset>
                </wp:positionH>
                <wp:positionV relativeFrom="paragraph">
                  <wp:posOffset>41149</wp:posOffset>
                </wp:positionV>
                <wp:extent cx="270129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701290" cy="1270"/>
                        </a:xfrm>
                        <a:custGeom>
                          <a:avLst/>
                          <a:gdLst/>
                          <a:ahLst/>
                          <a:cxnLst/>
                          <a:rect l="l" t="t" r="r" b="b"/>
                          <a:pathLst>
                            <a:path w="2701290" h="0">
                              <a:moveTo>
                                <a:pt x="0" y="0"/>
                              </a:moveTo>
                              <a:lnTo>
                                <a:pt x="270085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174011pt;margin-top:3.240149pt;width:212.7pt;height:.1pt;mso-position-horizontal-relative:page;mso-position-vertical-relative:paragraph;z-index:-15726080;mso-wrap-distance-left:0;mso-wrap-distance-right:0" id="docshape5" coordorigin="6623,65" coordsize="4254,0" path="m6623,65l10877,65e" filled="false" stroked="true" strokeweight=".797pt" strokecolor="#000000">
                <v:path arrowok="t"/>
                <v:stroke dashstyle="solid"/>
                <w10:wrap type="topAndBottom"/>
              </v:shape>
            </w:pict>
          </mc:Fallback>
        </mc:AlternateContent>
      </w:r>
    </w:p>
    <w:p>
      <w:pPr>
        <w:pStyle w:val="BodyText"/>
        <w:rPr>
          <w:sz w:val="16"/>
        </w:rPr>
      </w:pPr>
    </w:p>
    <w:p>
      <w:pPr>
        <w:pStyle w:val="BodyText"/>
        <w:spacing w:before="62"/>
        <w:rPr>
          <w:sz w:val="16"/>
        </w:rPr>
      </w:pPr>
    </w:p>
    <w:p>
      <w:pPr>
        <w:pStyle w:val="ListParagraph"/>
        <w:numPr>
          <w:ilvl w:val="0"/>
          <w:numId w:val="1"/>
        </w:numPr>
        <w:tabs>
          <w:tab w:pos="1792" w:val="left" w:leader="none"/>
        </w:tabs>
        <w:spacing w:line="240" w:lineRule="auto" w:before="0" w:after="0"/>
        <w:ind w:left="1792" w:right="0" w:hanging="489"/>
        <w:jc w:val="left"/>
        <w:rPr>
          <w:sz w:val="20"/>
        </w:rPr>
      </w:pPr>
      <w:bookmarkStart w:name="Pruebas de Integración" w:id="26"/>
      <w:bookmarkEnd w:id="26"/>
      <w:r>
        <w:rPr/>
      </w:r>
      <w:r>
        <w:rPr>
          <w:smallCaps/>
          <w:sz w:val="20"/>
        </w:rPr>
        <w:t>Pruebas</w:t>
      </w:r>
      <w:r>
        <w:rPr>
          <w:smallCaps/>
          <w:spacing w:val="40"/>
          <w:sz w:val="20"/>
        </w:rPr>
        <w:t> </w:t>
      </w:r>
      <w:r>
        <w:rPr>
          <w:smallCaps/>
          <w:sz w:val="20"/>
        </w:rPr>
        <w:t>de</w:t>
      </w:r>
      <w:r>
        <w:rPr>
          <w:smallCaps/>
          <w:spacing w:val="41"/>
          <w:sz w:val="20"/>
        </w:rPr>
        <w:t> </w:t>
      </w:r>
      <w:r>
        <w:rPr>
          <w:smallCaps/>
          <w:spacing w:val="-2"/>
          <w:sz w:val="20"/>
        </w:rPr>
        <w:t>Integración</w:t>
      </w:r>
    </w:p>
    <w:p>
      <w:pPr>
        <w:pStyle w:val="BodyText"/>
        <w:spacing w:line="249" w:lineRule="auto" w:before="88"/>
        <w:ind w:left="199" w:right="617" w:firstLine="199"/>
        <w:jc w:val="both"/>
      </w:pPr>
      <w:r>
        <w:rPr/>
        <w:t>Las pruebas de integración verifican la interacción </w:t>
      </w:r>
      <w:r>
        <w:rPr/>
        <w:t>entre módulos del backend contra una base de datos PostgreSQL real, a diferencia de las pruebas unitarias que aíslan cada componente mediante mocks. Se diseñaron e implementaron 10 escenarios sobre el flujo crítico Ventas–Productos–Caja–Secuencias–Servicios</w:t>
      </w:r>
      <w:r>
        <w:rPr>
          <w:spacing w:val="-5"/>
        </w:rPr>
        <w:t> </w:t>
      </w:r>
      <w:r>
        <w:rPr/>
        <w:t>Externos,</w:t>
      </w:r>
      <w:r>
        <w:rPr>
          <w:spacing w:val="-5"/>
        </w:rPr>
        <w:t> </w:t>
      </w:r>
      <w:r>
        <w:rPr/>
        <w:t>resumidos</w:t>
      </w:r>
      <w:r>
        <w:rPr>
          <w:spacing w:val="-5"/>
        </w:rPr>
        <w:t> </w:t>
      </w:r>
      <w:r>
        <w:rPr/>
        <w:t>en</w:t>
      </w:r>
      <w:r>
        <w:rPr>
          <w:spacing w:val="-5"/>
        </w:rPr>
        <w:t> </w:t>
      </w:r>
      <w:r>
        <w:rPr/>
        <w:t>la</w:t>
      </w:r>
      <w:r>
        <w:rPr>
          <w:spacing w:val="-5"/>
        </w:rPr>
        <w:t> </w:t>
      </w:r>
      <w:r>
        <w:rPr/>
        <w:t>Tabla</w:t>
      </w:r>
      <w:r>
        <w:rPr>
          <w:spacing w:val="-5"/>
        </w:rPr>
        <w:t> </w:t>
      </w:r>
      <w:hyperlink w:history="true" w:anchor="_bookmark8">
        <w:r>
          <w:rPr>
            <w:color w:val="0000FF"/>
          </w:rPr>
          <w:t>VI</w:t>
        </w:r>
      </w:hyperlink>
      <w:r>
        <w:rPr/>
        <w:t>.</w:t>
      </w:r>
      <w:r>
        <w:rPr>
          <w:spacing w:val="-5"/>
        </w:rPr>
        <w:t> </w:t>
      </w:r>
      <w:r>
        <w:rPr/>
        <w:t>Los diez casos aprobaron en su ejecución más reciente, cubriendo el descuento de stock tras una venta, el rollback ante stock insuficiente, la actualización del saldo de caja, el rechazo de ventas sin</w:t>
      </w:r>
      <w:r>
        <w:rPr>
          <w:spacing w:val="21"/>
        </w:rPr>
        <w:t> </w:t>
      </w:r>
      <w:r>
        <w:rPr/>
        <w:t>sesión de</w:t>
      </w:r>
      <w:r>
        <w:rPr>
          <w:spacing w:val="21"/>
        </w:rPr>
        <w:t> </w:t>
      </w:r>
      <w:r>
        <w:rPr/>
        <w:t>caja abierta, la</w:t>
      </w:r>
      <w:r>
        <w:rPr>
          <w:spacing w:val="21"/>
        </w:rPr>
        <w:t> </w:t>
      </w:r>
      <w:r>
        <w:rPr/>
        <w:t>emisión de</w:t>
      </w:r>
      <w:r>
        <w:rPr>
          <w:spacing w:val="21"/>
        </w:rPr>
        <w:t> </w:t>
      </w:r>
      <w:r>
        <w:rPr/>
        <w:t>tokens JWT,</w:t>
      </w:r>
      <w:r>
        <w:rPr>
          <w:spacing w:val="40"/>
        </w:rPr>
        <w:t> </w:t>
      </w:r>
      <w:r>
        <w:rPr/>
        <w:t>la denegación de acceso sin cabecera </w:t>
      </w:r>
      <w:r>
        <w:rPr>
          <w:i/>
        </w:rPr>
        <w:t>Bearer</w:t>
      </w:r>
      <w:r>
        <w:rPr/>
        <w:t>, la respuesta</w:t>
      </w:r>
      <w:r>
        <w:rPr>
          <w:spacing w:val="80"/>
        </w:rPr>
        <w:t> </w:t>
      </w:r>
      <w:r>
        <w:rPr/>
        <w:t>ante parámetros inválidos en los proxies de DNI y RUC, y el rechazo de operaciones administrativas a un usuario de nivel inferior (vendedor frente a gerente).</w:t>
      </w:r>
    </w:p>
    <w:p>
      <w:pPr>
        <w:pStyle w:val="BodyText"/>
        <w:spacing w:before="60"/>
      </w:pPr>
    </w:p>
    <w:p>
      <w:pPr>
        <w:spacing w:line="182" w:lineRule="exact" w:before="0"/>
        <w:ind w:left="0" w:right="418" w:firstLine="0"/>
        <w:jc w:val="center"/>
        <w:rPr>
          <w:sz w:val="16"/>
        </w:rPr>
      </w:pPr>
      <w:bookmarkStart w:name="_bookmark8" w:id="27"/>
      <w:bookmarkEnd w:id="27"/>
      <w:r>
        <w:rPr/>
      </w:r>
      <w:r>
        <w:rPr>
          <w:sz w:val="16"/>
        </w:rPr>
        <w:t>Tabla</w:t>
      </w:r>
      <w:r>
        <w:rPr>
          <w:spacing w:val="-2"/>
          <w:sz w:val="16"/>
        </w:rPr>
        <w:t> </w:t>
      </w:r>
      <w:r>
        <w:rPr>
          <w:spacing w:val="-5"/>
          <w:sz w:val="16"/>
        </w:rPr>
        <w:t>VI</w:t>
      </w:r>
    </w:p>
    <w:p>
      <w:pPr>
        <w:spacing w:line="179" w:lineRule="exact" w:before="0"/>
        <w:ind w:left="0" w:right="418" w:firstLine="0"/>
        <w:jc w:val="center"/>
        <w:rPr>
          <w:sz w:val="16"/>
        </w:rPr>
      </w:pPr>
      <w:r>
        <w:rPr>
          <w:smallCaps/>
          <w:sz w:val="16"/>
        </w:rPr>
        <w:t>Catálogo</w:t>
      </w:r>
      <w:r>
        <w:rPr>
          <w:smallCaps/>
          <w:spacing w:val="30"/>
          <w:sz w:val="16"/>
        </w:rPr>
        <w:t> </w:t>
      </w:r>
      <w:r>
        <w:rPr>
          <w:smallCaps/>
          <w:sz w:val="16"/>
        </w:rPr>
        <w:t>de</w:t>
      </w:r>
      <w:r>
        <w:rPr>
          <w:smallCaps/>
          <w:spacing w:val="31"/>
          <w:sz w:val="16"/>
        </w:rPr>
        <w:t> </w:t>
      </w:r>
      <w:r>
        <w:rPr>
          <w:smallCaps/>
          <w:sz w:val="16"/>
        </w:rPr>
        <w:t>pruebas</w:t>
      </w:r>
      <w:r>
        <w:rPr>
          <w:smallCaps/>
          <w:spacing w:val="30"/>
          <w:sz w:val="16"/>
        </w:rPr>
        <w:t> </w:t>
      </w:r>
      <w:r>
        <w:rPr>
          <w:smallCaps/>
          <w:sz w:val="16"/>
        </w:rPr>
        <w:t>de</w:t>
      </w:r>
      <w:r>
        <w:rPr>
          <w:smallCaps/>
          <w:spacing w:val="31"/>
          <w:sz w:val="16"/>
        </w:rPr>
        <w:t> </w:t>
      </w:r>
      <w:r>
        <w:rPr>
          <w:smallCaps/>
          <w:sz w:val="16"/>
        </w:rPr>
        <w:t>integración</w:t>
      </w:r>
      <w:r>
        <w:rPr>
          <w:smallCaps/>
          <w:spacing w:val="30"/>
          <w:sz w:val="16"/>
        </w:rPr>
        <w:t> </w:t>
      </w:r>
      <w:r>
        <w:rPr>
          <w:smallCaps/>
          <w:sz w:val="16"/>
        </w:rPr>
        <w:t>(INT-01</w:t>
      </w:r>
      <w:r>
        <w:rPr>
          <w:smallCaps/>
          <w:spacing w:val="22"/>
          <w:sz w:val="16"/>
        </w:rPr>
        <w:t> </w:t>
      </w:r>
      <w:r>
        <w:rPr>
          <w:smallCaps/>
          <w:sz w:val="16"/>
        </w:rPr>
        <w:t>a</w:t>
      </w:r>
      <w:r>
        <w:rPr>
          <w:smallCaps/>
          <w:spacing w:val="30"/>
          <w:sz w:val="16"/>
        </w:rPr>
        <w:t> </w:t>
      </w:r>
      <w:r>
        <w:rPr>
          <w:smallCaps/>
          <w:sz w:val="16"/>
        </w:rPr>
        <w:t>INT-</w:t>
      </w:r>
      <w:r>
        <w:rPr>
          <w:smallCaps/>
          <w:spacing w:val="-4"/>
          <w:sz w:val="16"/>
        </w:rPr>
        <w:t>10).</w:t>
      </w:r>
    </w:p>
    <w:p>
      <w:pPr>
        <w:spacing w:after="0" w:line="179" w:lineRule="exact"/>
        <w:jc w:val="center"/>
        <w:rPr>
          <w:sz w:val="16"/>
        </w:rPr>
        <w:sectPr>
          <w:type w:val="continuous"/>
          <w:pgSz w:w="12240" w:h="15840"/>
          <w:pgMar w:top="900" w:bottom="280" w:left="720" w:right="360"/>
          <w:cols w:num="2" w:equalWidth="0">
            <w:col w:w="5281" w:space="40"/>
            <w:col w:w="5839"/>
          </w:cols>
        </w:sectPr>
      </w:pPr>
    </w:p>
    <w:p>
      <w:pPr>
        <w:pStyle w:val="BodyText"/>
        <w:tabs>
          <w:tab w:pos="5519" w:val="left" w:leader="none"/>
          <w:tab w:pos="10601" w:val="left" w:leader="none"/>
        </w:tabs>
        <w:spacing w:line="228" w:lineRule="exact"/>
        <w:ind w:left="259"/>
      </w:pPr>
      <w:r>
        <w:rPr/>
        <w:t>de</w:t>
      </w:r>
      <w:r>
        <w:rPr>
          <w:spacing w:val="19"/>
        </w:rPr>
        <w:t> </w:t>
      </w:r>
      <w:r>
        <w:rPr/>
        <w:t>información</w:t>
      </w:r>
      <w:r>
        <w:rPr>
          <w:spacing w:val="20"/>
        </w:rPr>
        <w:t> </w:t>
      </w:r>
      <w:r>
        <w:rPr/>
        <w:t>financiera).</w:t>
      </w:r>
      <w:r>
        <w:rPr>
          <w:spacing w:val="20"/>
        </w:rPr>
        <w:t> </w:t>
      </w:r>
      <w:r>
        <w:rPr/>
        <w:t>La</w:t>
      </w:r>
      <w:r>
        <w:rPr>
          <w:spacing w:val="20"/>
        </w:rPr>
        <w:t> </w:t>
      </w:r>
      <w:r>
        <w:rPr/>
        <w:t>ejecución</w:t>
      </w:r>
      <w:r>
        <w:rPr>
          <w:spacing w:val="20"/>
        </w:rPr>
        <w:t> </w:t>
      </w:r>
      <w:r>
        <w:rPr/>
        <w:t>se</w:t>
      </w:r>
      <w:r>
        <w:rPr>
          <w:spacing w:val="20"/>
        </w:rPr>
        <w:t> </w:t>
      </w:r>
      <w:r>
        <w:rPr/>
        <w:t>realizó</w:t>
      </w:r>
      <w:r>
        <w:rPr>
          <w:spacing w:val="20"/>
        </w:rPr>
        <w:t> </w:t>
      </w:r>
      <w:r>
        <w:rPr/>
        <w:t>de</w:t>
      </w:r>
      <w:r>
        <w:rPr>
          <w:spacing w:val="20"/>
        </w:rPr>
        <w:t> </w:t>
      </w:r>
      <w:r>
        <w:rPr>
          <w:spacing w:val="-2"/>
        </w:rPr>
        <w:t>forma</w:t>
      </w:r>
      <w:r>
        <w:rPr/>
        <w:tab/>
      </w:r>
      <w:r>
        <w:rPr>
          <w:u w:val="single"/>
        </w:rPr>
        <w:tab/>
      </w:r>
    </w:p>
    <w:p>
      <w:pPr>
        <w:pStyle w:val="BodyText"/>
        <w:spacing w:after="0" w:line="228" w:lineRule="exact"/>
        <w:sectPr>
          <w:type w:val="continuous"/>
          <w:pgSz w:w="12240" w:h="15840"/>
          <w:pgMar w:top="900" w:bottom="280" w:left="720" w:right="360"/>
        </w:sectPr>
      </w:pPr>
    </w:p>
    <w:p>
      <w:pPr>
        <w:pStyle w:val="BodyText"/>
        <w:spacing w:line="249" w:lineRule="auto" w:before="9"/>
        <w:ind w:left="259"/>
        <w:jc w:val="both"/>
      </w:pPr>
      <w:r>
        <w:rPr/>
        <w:t>manual</w:t>
      </w:r>
      <w:r>
        <w:rPr>
          <w:spacing w:val="-12"/>
        </w:rPr>
        <w:t> </w:t>
      </w:r>
      <w:r>
        <w:rPr/>
        <w:t>sobre</w:t>
      </w:r>
      <w:r>
        <w:rPr>
          <w:spacing w:val="-12"/>
        </w:rPr>
        <w:t> </w:t>
      </w:r>
      <w:r>
        <w:rPr/>
        <w:t>un</w:t>
      </w:r>
      <w:r>
        <w:rPr>
          <w:spacing w:val="-12"/>
        </w:rPr>
        <w:t> </w:t>
      </w:r>
      <w:r>
        <w:rPr/>
        <w:t>entorno</w:t>
      </w:r>
      <w:r>
        <w:rPr>
          <w:spacing w:val="-12"/>
        </w:rPr>
        <w:t> </w:t>
      </w:r>
      <w:r>
        <w:rPr/>
        <w:t>desplegado,</w:t>
      </w:r>
      <w:r>
        <w:rPr>
          <w:spacing w:val="-12"/>
        </w:rPr>
        <w:t> </w:t>
      </w:r>
      <w:r>
        <w:rPr/>
        <w:t>con</w:t>
      </w:r>
      <w:r>
        <w:rPr>
          <w:spacing w:val="-12"/>
        </w:rPr>
        <w:t> </w:t>
      </w:r>
      <w:r>
        <w:rPr/>
        <w:t>evidencia</w:t>
      </w:r>
      <w:r>
        <w:rPr>
          <w:spacing w:val="-12"/>
        </w:rPr>
        <w:t> </w:t>
      </w:r>
      <w:r>
        <w:rPr/>
        <w:t>fotográfica por caso y registro en hoja de cálculo colaborativa.</w:t>
      </w:r>
    </w:p>
    <w:p>
      <w:pPr>
        <w:spacing w:before="205"/>
        <w:ind w:left="259" w:right="0" w:firstLine="0"/>
        <w:jc w:val="both"/>
        <w:rPr>
          <w:i/>
          <w:sz w:val="20"/>
        </w:rPr>
      </w:pPr>
      <w:bookmarkStart w:name="Resultados" w:id="28"/>
      <w:bookmarkEnd w:id="28"/>
      <w:r>
        <w:rPr/>
      </w:r>
      <w:r>
        <w:rPr>
          <w:i/>
          <w:sz w:val="20"/>
        </w:rPr>
        <w:t>V-B.</w:t>
      </w:r>
      <w:r>
        <w:rPr>
          <w:i/>
          <w:spacing w:val="42"/>
          <w:sz w:val="20"/>
        </w:rPr>
        <w:t>  </w:t>
      </w:r>
      <w:r>
        <w:rPr>
          <w:i/>
          <w:spacing w:val="-2"/>
          <w:sz w:val="20"/>
        </w:rPr>
        <w:t>Resultados</w:t>
      </w:r>
    </w:p>
    <w:p>
      <w:pPr>
        <w:pStyle w:val="BodyText"/>
        <w:spacing w:line="249" w:lineRule="auto" w:before="102"/>
        <w:ind w:left="259" w:firstLine="199"/>
        <w:jc w:val="both"/>
      </w:pPr>
      <w:r>
        <w:rPr/>
        <w:t>De los casos ejecutados sobre Clientes, Punto de </w:t>
      </w:r>
      <w:r>
        <w:rPr/>
        <w:t>Venta, Ventas, Logística/Inventario y Reportes, la práctica totalidad aprobó</w:t>
      </w:r>
      <w:r>
        <w:rPr>
          <w:spacing w:val="-9"/>
        </w:rPr>
        <w:t> </w:t>
      </w:r>
      <w:r>
        <w:rPr/>
        <w:t>sin</w:t>
      </w:r>
      <w:r>
        <w:rPr>
          <w:spacing w:val="-9"/>
        </w:rPr>
        <w:t> </w:t>
      </w:r>
      <w:r>
        <w:rPr/>
        <w:t>observaciones,</w:t>
      </w:r>
      <w:r>
        <w:rPr>
          <w:spacing w:val="-9"/>
        </w:rPr>
        <w:t> </w:t>
      </w:r>
      <w:r>
        <w:rPr/>
        <w:t>validando</w:t>
      </w:r>
      <w:r>
        <w:rPr>
          <w:spacing w:val="-9"/>
        </w:rPr>
        <w:t> </w:t>
      </w:r>
      <w:r>
        <w:rPr/>
        <w:t>reglas</w:t>
      </w:r>
      <w:r>
        <w:rPr>
          <w:spacing w:val="-9"/>
        </w:rPr>
        <w:t> </w:t>
      </w:r>
      <w:r>
        <w:rPr/>
        <w:t>de</w:t>
      </w:r>
      <w:r>
        <w:rPr>
          <w:spacing w:val="-9"/>
        </w:rPr>
        <w:t> </w:t>
      </w:r>
      <w:r>
        <w:rPr/>
        <w:t>negocio</w:t>
      </w:r>
      <w:r>
        <w:rPr>
          <w:spacing w:val="-9"/>
        </w:rPr>
        <w:t> </w:t>
      </w:r>
      <w:r>
        <w:rPr/>
        <w:t>como</w:t>
      </w:r>
      <w:r>
        <w:rPr>
          <w:spacing w:val="-9"/>
        </w:rPr>
        <w:t> </w:t>
      </w:r>
      <w:r>
        <w:rPr/>
        <w:t>el bloqueo de campos obligatorios vacíos, el rechazo de montos de</w:t>
      </w:r>
      <w:r>
        <w:rPr>
          <w:spacing w:val="36"/>
        </w:rPr>
        <w:t> </w:t>
      </w:r>
      <w:r>
        <w:rPr/>
        <w:t>apertura</w:t>
      </w:r>
      <w:r>
        <w:rPr>
          <w:spacing w:val="36"/>
        </w:rPr>
        <w:t> </w:t>
      </w:r>
      <w:r>
        <w:rPr/>
        <w:t>de</w:t>
      </w:r>
      <w:r>
        <w:rPr>
          <w:spacing w:val="36"/>
        </w:rPr>
        <w:t> </w:t>
      </w:r>
      <w:r>
        <w:rPr/>
        <w:t>caja</w:t>
      </w:r>
      <w:r>
        <w:rPr>
          <w:spacing w:val="36"/>
        </w:rPr>
        <w:t> </w:t>
      </w:r>
      <w:r>
        <w:rPr/>
        <w:t>negativos</w:t>
      </w:r>
      <w:r>
        <w:rPr>
          <w:spacing w:val="36"/>
        </w:rPr>
        <w:t> </w:t>
      </w:r>
      <w:r>
        <w:rPr/>
        <w:t>o</w:t>
      </w:r>
      <w:r>
        <w:rPr>
          <w:spacing w:val="36"/>
        </w:rPr>
        <w:t> </w:t>
      </w:r>
      <w:r>
        <w:rPr/>
        <w:t>fuera</w:t>
      </w:r>
      <w:r>
        <w:rPr>
          <w:spacing w:val="36"/>
        </w:rPr>
        <w:t> </w:t>
      </w:r>
      <w:r>
        <w:rPr/>
        <w:t>de</w:t>
      </w:r>
      <w:r>
        <w:rPr>
          <w:spacing w:val="36"/>
        </w:rPr>
        <w:t> </w:t>
      </w:r>
      <w:r>
        <w:rPr/>
        <w:t>rango,</w:t>
      </w:r>
      <w:r>
        <w:rPr>
          <w:spacing w:val="36"/>
        </w:rPr>
        <w:t> </w:t>
      </w:r>
      <w:r>
        <w:rPr/>
        <w:t>el</w:t>
      </w:r>
      <w:r>
        <w:rPr>
          <w:spacing w:val="36"/>
        </w:rPr>
        <w:t> </w:t>
      </w:r>
      <w:r>
        <w:rPr/>
        <w:t>bloqueo de decremento de cantidad en el carrito por debajo de 1, el rechazo de sobrepago en pagos parciales y la restricción de acceso al módulo de Reportes para el rol Cajero. El bloque de Dashboard y el bloque de Reportes concentraron los defectos detectados en este nivel, resumidos en la Tabla </w:t>
      </w:r>
      <w:hyperlink w:history="true" w:anchor="_bookmark7">
        <w:r>
          <w:rPr>
            <w:color w:val="0000FF"/>
          </w:rPr>
          <w:t>V</w:t>
        </w:r>
      </w:hyperlink>
      <w:r>
        <w:rPr/>
        <w:t>.</w:t>
      </w:r>
    </w:p>
    <w:p>
      <w:pPr>
        <w:pStyle w:val="BodyText"/>
        <w:spacing w:line="249" w:lineRule="auto" w:before="7"/>
        <w:ind w:left="259" w:firstLine="199"/>
        <w:jc w:val="both"/>
      </w:pPr>
      <w:r>
        <w:rPr/>
        <w:t>Los cuatro defectos de este nivel corresponden a </w:t>
      </w:r>
      <w:r>
        <w:rPr/>
        <w:t>funciona-lidad de reporting no crítica para la operación diaria de venta (Dashboard</w:t>
      </w:r>
      <w:r>
        <w:rPr>
          <w:spacing w:val="-2"/>
        </w:rPr>
        <w:t> </w:t>
      </w:r>
      <w:r>
        <w:rPr/>
        <w:t>de</w:t>
      </w:r>
      <w:r>
        <w:rPr>
          <w:spacing w:val="-2"/>
        </w:rPr>
        <w:t> </w:t>
      </w:r>
      <w:r>
        <w:rPr/>
        <w:t>caja</w:t>
      </w:r>
      <w:r>
        <w:rPr>
          <w:spacing w:val="-2"/>
        </w:rPr>
        <w:t> </w:t>
      </w:r>
      <w:r>
        <w:rPr/>
        <w:t>e</w:t>
      </w:r>
      <w:r>
        <w:rPr>
          <w:spacing w:val="-2"/>
        </w:rPr>
        <w:t> </w:t>
      </w:r>
      <w:r>
        <w:rPr/>
        <w:t>indicadores</w:t>
      </w:r>
      <w:r>
        <w:rPr>
          <w:spacing w:val="-2"/>
        </w:rPr>
        <w:t> </w:t>
      </w:r>
      <w:r>
        <w:rPr/>
        <w:t>de</w:t>
      </w:r>
      <w:r>
        <w:rPr>
          <w:spacing w:val="-2"/>
        </w:rPr>
        <w:t> </w:t>
      </w:r>
      <w:r>
        <w:rPr/>
        <w:t>Reportes),</w:t>
      </w:r>
      <w:r>
        <w:rPr>
          <w:spacing w:val="-2"/>
        </w:rPr>
        <w:t> </w:t>
      </w:r>
      <w:r>
        <w:rPr/>
        <w:t>a</w:t>
      </w:r>
      <w:r>
        <w:rPr>
          <w:spacing w:val="-2"/>
        </w:rPr>
        <w:t> </w:t>
      </w:r>
      <w:r>
        <w:rPr/>
        <w:t>diferencia</w:t>
      </w:r>
      <w:r>
        <w:rPr>
          <w:spacing w:val="-2"/>
        </w:rPr>
        <w:t> </w:t>
      </w:r>
      <w:r>
        <w:rPr/>
        <w:t>de los defectos de permisos detectados en el nivel unitario, que</w:t>
      </w:r>
      <w:r>
        <w:rPr>
          <w:spacing w:val="80"/>
          <w:w w:val="150"/>
        </w:rPr>
        <w:t> </w:t>
      </w:r>
      <w:r>
        <w:rPr/>
        <w:t>sí comprometían el control de acceso. Este contraste ilustra la complementariedad de niveles: la caja blanca detecta defectos de lógica interna antes de exponer la interfaz, y la caja negra detecta huecos de alcance -funcionalidad especificada pero no implementada-</w:t>
      </w:r>
      <w:r>
        <w:rPr>
          <w:spacing w:val="-3"/>
        </w:rPr>
        <w:t> </w:t>
      </w:r>
      <w:r>
        <w:rPr/>
        <w:t>que</w:t>
      </w:r>
      <w:r>
        <w:rPr>
          <w:spacing w:val="-3"/>
        </w:rPr>
        <w:t> </w:t>
      </w:r>
      <w:r>
        <w:rPr/>
        <w:t>solo</w:t>
      </w:r>
      <w:r>
        <w:rPr>
          <w:spacing w:val="-3"/>
        </w:rPr>
        <w:t> </w:t>
      </w:r>
      <w:r>
        <w:rPr/>
        <w:t>son</w:t>
      </w:r>
      <w:r>
        <w:rPr>
          <w:spacing w:val="-3"/>
        </w:rPr>
        <w:t> </w:t>
      </w:r>
      <w:r>
        <w:rPr/>
        <w:t>visibles</w:t>
      </w:r>
      <w:r>
        <w:rPr>
          <w:spacing w:val="-3"/>
        </w:rPr>
        <w:t> </w:t>
      </w:r>
      <w:r>
        <w:rPr/>
        <w:t>al</w:t>
      </w:r>
      <w:r>
        <w:rPr>
          <w:spacing w:val="-3"/>
        </w:rPr>
        <w:t> </w:t>
      </w:r>
      <w:r>
        <w:rPr/>
        <w:t>operar</w:t>
      </w:r>
      <w:r>
        <w:rPr>
          <w:spacing w:val="-3"/>
        </w:rPr>
        <w:t> </w:t>
      </w:r>
      <w:r>
        <w:rPr/>
        <w:t>el</w:t>
      </w:r>
      <w:r>
        <w:rPr>
          <w:spacing w:val="-3"/>
        </w:rPr>
        <w:t> </w:t>
      </w:r>
      <w:r>
        <w:rPr/>
        <w:t>sistema</w:t>
      </w:r>
      <w:r>
        <w:rPr>
          <w:spacing w:val="-3"/>
        </w:rPr>
        <w:t> </w:t>
      </w:r>
      <w:r>
        <w:rPr/>
        <w:t>como lo haría un usuario final.</w:t>
      </w:r>
    </w:p>
    <w:p>
      <w:pPr>
        <w:tabs>
          <w:tab w:pos="1021" w:val="left" w:leader="none"/>
          <w:tab w:pos="4434" w:val="left" w:leader="none"/>
        </w:tabs>
        <w:spacing w:before="28"/>
        <w:ind w:left="318" w:right="0" w:firstLine="0"/>
        <w:jc w:val="left"/>
        <w:rPr>
          <w:b/>
          <w:sz w:val="16"/>
        </w:rPr>
      </w:pPr>
      <w:r>
        <w:rPr/>
        <w:br w:type="column"/>
      </w:r>
      <w:r>
        <w:rPr>
          <w:b/>
          <w:spacing w:val="-5"/>
          <w:sz w:val="16"/>
        </w:rPr>
        <w:t>ID</w:t>
      </w:r>
      <w:r>
        <w:rPr>
          <w:b/>
          <w:sz w:val="16"/>
        </w:rPr>
        <w:tab/>
      </w:r>
      <w:r>
        <w:rPr>
          <w:b/>
          <w:spacing w:val="-4"/>
          <w:sz w:val="16"/>
        </w:rPr>
        <w:t>Caso</w:t>
      </w:r>
      <w:r>
        <w:rPr>
          <w:b/>
          <w:sz w:val="16"/>
        </w:rPr>
        <w:tab/>
      </w:r>
      <w:r>
        <w:rPr>
          <w:b/>
          <w:spacing w:val="-2"/>
          <w:sz w:val="16"/>
        </w:rPr>
        <w:t>Resultado</w:t>
      </w:r>
    </w:p>
    <w:p>
      <w:pPr>
        <w:pStyle w:val="BodyText"/>
        <w:spacing w:before="2"/>
        <w:rPr>
          <w:b/>
          <w:sz w:val="5"/>
        </w:rPr>
      </w:pPr>
    </w:p>
    <w:p>
      <w:pPr>
        <w:spacing w:line="20" w:lineRule="exact"/>
        <w:ind w:left="199" w:right="0" w:firstLine="0"/>
        <w:rPr>
          <w:sz w:val="2"/>
        </w:rPr>
      </w:pPr>
      <w:r>
        <w:rPr>
          <w:sz w:val="2"/>
        </w:rPr>
        <mc:AlternateContent>
          <mc:Choice Requires="wps">
            <w:drawing>
              <wp:inline distT="0" distB="0" distL="0" distR="0">
                <wp:extent cx="3199130" cy="6350"/>
                <wp:effectExtent l="9525" t="0" r="1269" b="3175"/>
                <wp:docPr id="9" name="Group 9"/>
                <wp:cNvGraphicFramePr>
                  <a:graphicFrameLocks/>
                </wp:cNvGraphicFramePr>
                <a:graphic>
                  <a:graphicData uri="http://schemas.microsoft.com/office/word/2010/wordprocessingGroup">
                    <wpg:wgp>
                      <wpg:cNvPr id="9" name="Group 9"/>
                      <wpg:cNvGrpSpPr/>
                      <wpg:grpSpPr>
                        <a:xfrm>
                          <a:off x="0" y="0"/>
                          <a:ext cx="3199130" cy="6350"/>
                          <a:chExt cx="3199130" cy="6350"/>
                        </a:xfrm>
                      </wpg:grpSpPr>
                      <wps:wsp>
                        <wps:cNvPr id="10" name="Graphic 10"/>
                        <wps:cNvSpPr/>
                        <wps:spPr>
                          <a:xfrm>
                            <a:off x="0" y="3162"/>
                            <a:ext cx="3199130" cy="1270"/>
                          </a:xfrm>
                          <a:custGeom>
                            <a:avLst/>
                            <a:gdLst/>
                            <a:ahLst/>
                            <a:cxnLst/>
                            <a:rect l="l" t="t" r="r" b="b"/>
                            <a:pathLst>
                              <a:path w="3199130" h="0">
                                <a:moveTo>
                                  <a:pt x="0" y="0"/>
                                </a:moveTo>
                                <a:lnTo>
                                  <a:pt x="319876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9pt;height:.5pt;mso-position-horizontal-relative:char;mso-position-vertical-relative:line" id="docshapegroup6" coordorigin="0,0" coordsize="5038,10">
                <v:line style="position:absolute" from="0,5" to="5037,5" stroked="true" strokeweight=".498pt" strokecolor="#000000">
                  <v:stroke dashstyle="solid"/>
                </v:line>
              </v:group>
            </w:pict>
          </mc:Fallback>
        </mc:AlternateContent>
      </w:r>
      <w:r>
        <w:rPr>
          <w:sz w:val="2"/>
        </w:rPr>
      </w:r>
    </w:p>
    <w:p>
      <w:pPr>
        <w:tabs>
          <w:tab w:pos="1021" w:val="left" w:leader="none"/>
          <w:tab w:pos="4457" w:val="left" w:leader="none"/>
        </w:tabs>
        <w:spacing w:line="182" w:lineRule="exact" w:before="20"/>
        <w:ind w:left="318" w:right="0" w:firstLine="0"/>
        <w:jc w:val="left"/>
        <w:rPr>
          <w:sz w:val="16"/>
        </w:rPr>
      </w:pPr>
      <w:r>
        <w:rPr>
          <w:spacing w:val="-6"/>
          <w:sz w:val="16"/>
        </w:rPr>
        <w:t>INT-</w:t>
      </w:r>
      <w:r>
        <w:rPr>
          <w:spacing w:val="-5"/>
          <w:sz w:val="16"/>
        </w:rPr>
        <w:t>01</w:t>
      </w:r>
      <w:r>
        <w:rPr>
          <w:sz w:val="16"/>
        </w:rPr>
        <w:tab/>
        <w:t>Venta</w:t>
      </w:r>
      <w:r>
        <w:rPr>
          <w:spacing w:val="6"/>
          <w:sz w:val="16"/>
        </w:rPr>
        <w:t> </w:t>
      </w:r>
      <w:r>
        <w:rPr>
          <w:sz w:val="16"/>
        </w:rPr>
        <w:t>descuenta</w:t>
      </w:r>
      <w:r>
        <w:rPr>
          <w:spacing w:val="7"/>
          <w:sz w:val="16"/>
        </w:rPr>
        <w:t> </w:t>
      </w:r>
      <w:r>
        <w:rPr>
          <w:sz w:val="16"/>
        </w:rPr>
        <w:t>stock</w:t>
      </w:r>
      <w:r>
        <w:rPr>
          <w:spacing w:val="6"/>
          <w:sz w:val="16"/>
        </w:rPr>
        <w:t> </w:t>
      </w:r>
      <w:r>
        <w:rPr>
          <w:sz w:val="16"/>
        </w:rPr>
        <w:t>del</w:t>
      </w:r>
      <w:r>
        <w:rPr>
          <w:spacing w:val="7"/>
          <w:sz w:val="16"/>
        </w:rPr>
        <w:t> </w:t>
      </w:r>
      <w:r>
        <w:rPr>
          <w:spacing w:val="-2"/>
          <w:sz w:val="16"/>
        </w:rPr>
        <w:t>producto</w:t>
      </w:r>
      <w:r>
        <w:rPr>
          <w:sz w:val="16"/>
        </w:rPr>
        <w:tab/>
      </w:r>
      <w:r>
        <w:rPr>
          <w:spacing w:val="-2"/>
          <w:sz w:val="16"/>
        </w:rPr>
        <w:t>Aprobado</w:t>
      </w:r>
    </w:p>
    <w:p>
      <w:pPr>
        <w:tabs>
          <w:tab w:pos="1021" w:val="left" w:leader="none"/>
          <w:tab w:pos="4457" w:val="left" w:leader="none"/>
        </w:tabs>
        <w:spacing w:line="179" w:lineRule="exact" w:before="0"/>
        <w:ind w:left="318" w:right="0" w:firstLine="0"/>
        <w:jc w:val="left"/>
        <w:rPr>
          <w:sz w:val="16"/>
        </w:rPr>
      </w:pPr>
      <w:r>
        <w:rPr>
          <w:spacing w:val="-6"/>
          <w:sz w:val="16"/>
        </w:rPr>
        <w:t>INT-</w:t>
      </w:r>
      <w:r>
        <w:rPr>
          <w:spacing w:val="-5"/>
          <w:sz w:val="16"/>
        </w:rPr>
        <w:t>02</w:t>
      </w:r>
      <w:r>
        <w:rPr>
          <w:sz w:val="16"/>
        </w:rPr>
        <w:tab/>
        <w:t>Rollback</w:t>
      </w:r>
      <w:r>
        <w:rPr>
          <w:spacing w:val="11"/>
          <w:sz w:val="16"/>
        </w:rPr>
        <w:t> </w:t>
      </w:r>
      <w:r>
        <w:rPr>
          <w:sz w:val="16"/>
        </w:rPr>
        <w:t>ante</w:t>
      </w:r>
      <w:r>
        <w:rPr>
          <w:spacing w:val="11"/>
          <w:sz w:val="16"/>
        </w:rPr>
        <w:t> </w:t>
      </w:r>
      <w:r>
        <w:rPr>
          <w:sz w:val="16"/>
        </w:rPr>
        <w:t>stock</w:t>
      </w:r>
      <w:r>
        <w:rPr>
          <w:spacing w:val="11"/>
          <w:sz w:val="16"/>
        </w:rPr>
        <w:t> </w:t>
      </w:r>
      <w:r>
        <w:rPr>
          <w:spacing w:val="-2"/>
          <w:sz w:val="16"/>
        </w:rPr>
        <w:t>insuficiente</w:t>
      </w:r>
      <w:r>
        <w:rPr>
          <w:sz w:val="16"/>
        </w:rPr>
        <w:tab/>
      </w:r>
      <w:r>
        <w:rPr>
          <w:spacing w:val="-2"/>
          <w:sz w:val="16"/>
        </w:rPr>
        <w:t>Aprobado</w:t>
      </w:r>
    </w:p>
    <w:p>
      <w:pPr>
        <w:tabs>
          <w:tab w:pos="1021" w:val="left" w:leader="none"/>
          <w:tab w:pos="4457" w:val="left" w:leader="none"/>
        </w:tabs>
        <w:spacing w:line="179" w:lineRule="exact" w:before="0"/>
        <w:ind w:left="318" w:right="0" w:firstLine="0"/>
        <w:jc w:val="left"/>
        <w:rPr>
          <w:sz w:val="16"/>
        </w:rPr>
      </w:pPr>
      <w:r>
        <w:rPr>
          <w:spacing w:val="-6"/>
          <w:sz w:val="16"/>
        </w:rPr>
        <w:t>INT-</w:t>
      </w:r>
      <w:r>
        <w:rPr>
          <w:spacing w:val="-5"/>
          <w:sz w:val="16"/>
        </w:rPr>
        <w:t>03</w:t>
      </w:r>
      <w:r>
        <w:rPr>
          <w:sz w:val="16"/>
        </w:rPr>
        <w:tab/>
        <w:t>Venta</w:t>
      </w:r>
      <w:r>
        <w:rPr>
          <w:spacing w:val="8"/>
          <w:sz w:val="16"/>
        </w:rPr>
        <w:t> </w:t>
      </w:r>
      <w:r>
        <w:rPr>
          <w:sz w:val="16"/>
        </w:rPr>
        <w:t>actualiza</w:t>
      </w:r>
      <w:r>
        <w:rPr>
          <w:spacing w:val="8"/>
          <w:sz w:val="16"/>
        </w:rPr>
        <w:t> </w:t>
      </w:r>
      <w:r>
        <w:rPr>
          <w:sz w:val="16"/>
        </w:rPr>
        <w:t>saldo</w:t>
      </w:r>
      <w:r>
        <w:rPr>
          <w:spacing w:val="8"/>
          <w:sz w:val="16"/>
        </w:rPr>
        <w:t> </w:t>
      </w:r>
      <w:r>
        <w:rPr>
          <w:sz w:val="16"/>
        </w:rPr>
        <w:t>de</w:t>
      </w:r>
      <w:r>
        <w:rPr>
          <w:spacing w:val="8"/>
          <w:sz w:val="16"/>
        </w:rPr>
        <w:t> </w:t>
      </w:r>
      <w:r>
        <w:rPr>
          <w:sz w:val="16"/>
        </w:rPr>
        <w:t>caja</w:t>
      </w:r>
      <w:r>
        <w:rPr>
          <w:spacing w:val="8"/>
          <w:sz w:val="16"/>
        </w:rPr>
        <w:t> </w:t>
      </w:r>
      <w:r>
        <w:rPr>
          <w:spacing w:val="-2"/>
          <w:sz w:val="16"/>
        </w:rPr>
        <w:t>abierta</w:t>
      </w:r>
      <w:r>
        <w:rPr>
          <w:sz w:val="16"/>
        </w:rPr>
        <w:tab/>
      </w:r>
      <w:r>
        <w:rPr>
          <w:spacing w:val="-2"/>
          <w:sz w:val="16"/>
        </w:rPr>
        <w:t>Aprobado</w:t>
      </w:r>
    </w:p>
    <w:p>
      <w:pPr>
        <w:tabs>
          <w:tab w:pos="1021" w:val="left" w:leader="none"/>
          <w:tab w:pos="4457" w:val="left" w:leader="none"/>
        </w:tabs>
        <w:spacing w:line="179" w:lineRule="exact" w:before="0"/>
        <w:ind w:left="318" w:right="0" w:firstLine="0"/>
        <w:jc w:val="left"/>
        <w:rPr>
          <w:sz w:val="16"/>
        </w:rPr>
      </w:pPr>
      <w:r>
        <w:rPr>
          <w:spacing w:val="-6"/>
          <w:sz w:val="16"/>
        </w:rPr>
        <w:t>INT-</w:t>
      </w:r>
      <w:r>
        <w:rPr>
          <w:spacing w:val="-5"/>
          <w:sz w:val="16"/>
        </w:rPr>
        <w:t>04</w:t>
      </w:r>
      <w:r>
        <w:rPr>
          <w:sz w:val="16"/>
        </w:rPr>
        <w:tab/>
        <w:t>Venta</w:t>
      </w:r>
      <w:r>
        <w:rPr>
          <w:spacing w:val="7"/>
          <w:sz w:val="16"/>
        </w:rPr>
        <w:t> </w:t>
      </w:r>
      <w:r>
        <w:rPr>
          <w:sz w:val="16"/>
        </w:rPr>
        <w:t>sin</w:t>
      </w:r>
      <w:r>
        <w:rPr>
          <w:spacing w:val="7"/>
          <w:sz w:val="16"/>
        </w:rPr>
        <w:t> </w:t>
      </w:r>
      <w:r>
        <w:rPr>
          <w:sz w:val="16"/>
        </w:rPr>
        <w:t>caja</w:t>
      </w:r>
      <w:r>
        <w:rPr>
          <w:spacing w:val="7"/>
          <w:sz w:val="16"/>
        </w:rPr>
        <w:t> </w:t>
      </w:r>
      <w:r>
        <w:rPr>
          <w:sz w:val="16"/>
        </w:rPr>
        <w:t>activa</w:t>
      </w:r>
      <w:r>
        <w:rPr>
          <w:spacing w:val="7"/>
          <w:sz w:val="16"/>
        </w:rPr>
        <w:t> </w:t>
      </w:r>
      <w:r>
        <w:rPr>
          <w:sz w:val="16"/>
        </w:rPr>
        <w:t>es</w:t>
      </w:r>
      <w:r>
        <w:rPr>
          <w:spacing w:val="7"/>
          <w:sz w:val="16"/>
        </w:rPr>
        <w:t> </w:t>
      </w:r>
      <w:r>
        <w:rPr>
          <w:spacing w:val="-2"/>
          <w:sz w:val="16"/>
        </w:rPr>
        <w:t>rechazada</w:t>
      </w:r>
      <w:r>
        <w:rPr>
          <w:sz w:val="16"/>
        </w:rPr>
        <w:tab/>
      </w:r>
      <w:r>
        <w:rPr>
          <w:spacing w:val="-2"/>
          <w:sz w:val="16"/>
        </w:rPr>
        <w:t>Aprobado</w:t>
      </w:r>
    </w:p>
    <w:p>
      <w:pPr>
        <w:tabs>
          <w:tab w:pos="1021" w:val="left" w:leader="none"/>
          <w:tab w:pos="4457" w:val="left" w:leader="none"/>
        </w:tabs>
        <w:spacing w:line="179" w:lineRule="exact" w:before="0"/>
        <w:ind w:left="318" w:right="0" w:firstLine="0"/>
        <w:jc w:val="left"/>
        <w:rPr>
          <w:sz w:val="16"/>
        </w:rPr>
      </w:pPr>
      <w:r>
        <w:rPr>
          <w:spacing w:val="-6"/>
          <w:sz w:val="16"/>
        </w:rPr>
        <w:t>INT-</w:t>
      </w:r>
      <w:r>
        <w:rPr>
          <w:spacing w:val="-5"/>
          <w:sz w:val="16"/>
        </w:rPr>
        <w:t>05</w:t>
      </w:r>
      <w:r>
        <w:rPr>
          <w:sz w:val="16"/>
        </w:rPr>
        <w:tab/>
        <w:t>Adquisición</w:t>
      </w:r>
      <w:r>
        <w:rPr>
          <w:spacing w:val="11"/>
          <w:sz w:val="16"/>
        </w:rPr>
        <w:t> </w:t>
      </w:r>
      <w:r>
        <w:rPr>
          <w:sz w:val="16"/>
        </w:rPr>
        <w:t>y</w:t>
      </w:r>
      <w:r>
        <w:rPr>
          <w:spacing w:val="11"/>
          <w:sz w:val="16"/>
        </w:rPr>
        <w:t> </w:t>
      </w:r>
      <w:r>
        <w:rPr>
          <w:sz w:val="16"/>
        </w:rPr>
        <w:t>uso</w:t>
      </w:r>
      <w:r>
        <w:rPr>
          <w:spacing w:val="11"/>
          <w:sz w:val="16"/>
        </w:rPr>
        <w:t> </w:t>
      </w:r>
      <w:r>
        <w:rPr>
          <w:sz w:val="16"/>
        </w:rPr>
        <w:t>de</w:t>
      </w:r>
      <w:r>
        <w:rPr>
          <w:spacing w:val="12"/>
          <w:sz w:val="16"/>
        </w:rPr>
        <w:t> </w:t>
      </w:r>
      <w:r>
        <w:rPr>
          <w:sz w:val="16"/>
        </w:rPr>
        <w:t>tokens</w:t>
      </w:r>
      <w:r>
        <w:rPr>
          <w:spacing w:val="11"/>
          <w:sz w:val="16"/>
        </w:rPr>
        <w:t> </w:t>
      </w:r>
      <w:r>
        <w:rPr>
          <w:spacing w:val="-5"/>
          <w:sz w:val="16"/>
        </w:rPr>
        <w:t>JWT</w:t>
      </w:r>
      <w:r>
        <w:rPr>
          <w:sz w:val="16"/>
        </w:rPr>
        <w:tab/>
      </w:r>
      <w:r>
        <w:rPr>
          <w:spacing w:val="-2"/>
          <w:sz w:val="16"/>
        </w:rPr>
        <w:t>Aprobado</w:t>
      </w:r>
    </w:p>
    <w:p>
      <w:pPr>
        <w:tabs>
          <w:tab w:pos="1021" w:val="left" w:leader="none"/>
          <w:tab w:pos="4457" w:val="left" w:leader="none"/>
        </w:tabs>
        <w:spacing w:line="179" w:lineRule="exact" w:before="0"/>
        <w:ind w:left="318" w:right="0" w:firstLine="0"/>
        <w:jc w:val="left"/>
        <w:rPr>
          <w:sz w:val="16"/>
        </w:rPr>
      </w:pPr>
      <w:r>
        <w:rPr>
          <w:spacing w:val="-6"/>
          <w:sz w:val="16"/>
        </w:rPr>
        <w:t>INT-</w:t>
      </w:r>
      <w:r>
        <w:rPr>
          <w:spacing w:val="-5"/>
          <w:sz w:val="16"/>
        </w:rPr>
        <w:t>06</w:t>
      </w:r>
      <w:r>
        <w:rPr>
          <w:sz w:val="16"/>
        </w:rPr>
        <w:tab/>
        <w:t>Proxy</w:t>
      </w:r>
      <w:r>
        <w:rPr>
          <w:spacing w:val="11"/>
          <w:sz w:val="16"/>
        </w:rPr>
        <w:t> </w:t>
      </w:r>
      <w:r>
        <w:rPr>
          <w:sz w:val="16"/>
        </w:rPr>
        <w:t>DNI</w:t>
      </w:r>
      <w:r>
        <w:rPr>
          <w:spacing w:val="11"/>
          <w:sz w:val="16"/>
        </w:rPr>
        <w:t> </w:t>
      </w:r>
      <w:r>
        <w:rPr>
          <w:sz w:val="16"/>
        </w:rPr>
        <w:t>requiere</w:t>
      </w:r>
      <w:r>
        <w:rPr>
          <w:spacing w:val="11"/>
          <w:sz w:val="16"/>
        </w:rPr>
        <w:t> </w:t>
      </w:r>
      <w:r>
        <w:rPr>
          <w:spacing w:val="-2"/>
          <w:sz w:val="16"/>
        </w:rPr>
        <w:t>autenticación</w:t>
      </w:r>
      <w:r>
        <w:rPr>
          <w:sz w:val="16"/>
        </w:rPr>
        <w:tab/>
      </w:r>
      <w:r>
        <w:rPr>
          <w:spacing w:val="-2"/>
          <w:sz w:val="16"/>
        </w:rPr>
        <w:t>Aprobado</w:t>
      </w:r>
    </w:p>
    <w:p>
      <w:pPr>
        <w:tabs>
          <w:tab w:pos="4457" w:val="left" w:leader="none"/>
        </w:tabs>
        <w:spacing w:line="232" w:lineRule="auto" w:before="2"/>
        <w:ind w:left="318" w:right="742" w:firstLine="0"/>
        <w:jc w:val="both"/>
        <w:rPr>
          <w:sz w:val="16"/>
        </w:rPr>
      </w:pPr>
      <w:r>
        <w:rPr>
          <w:sz w:val="16"/>
        </w:rPr>
        <w:t>INT-07</w:t>
      </w:r>
      <w:r>
        <w:rPr>
          <w:spacing w:val="40"/>
          <w:sz w:val="16"/>
        </w:rPr>
        <w:t>  </w:t>
      </w:r>
      <w:r>
        <w:rPr>
          <w:sz w:val="16"/>
        </w:rPr>
        <w:t>Proxy DNI ante parámetro inválido</w:t>
        <w:tab/>
      </w:r>
      <w:r>
        <w:rPr>
          <w:spacing w:val="-2"/>
          <w:sz w:val="16"/>
        </w:rPr>
        <w:t>Aprobado</w:t>
      </w:r>
      <w:r>
        <w:rPr>
          <w:spacing w:val="40"/>
          <w:sz w:val="16"/>
        </w:rPr>
        <w:t> </w:t>
      </w:r>
      <w:r>
        <w:rPr>
          <w:sz w:val="16"/>
        </w:rPr>
        <w:t>INT-08</w:t>
      </w:r>
      <w:r>
        <w:rPr>
          <w:spacing w:val="40"/>
          <w:sz w:val="16"/>
        </w:rPr>
        <w:t>  </w:t>
      </w:r>
      <w:r>
        <w:rPr>
          <w:sz w:val="16"/>
        </w:rPr>
        <w:t>Permisos por nivel (vendedor vs. gerente)</w:t>
        <w:tab/>
      </w:r>
      <w:r>
        <w:rPr>
          <w:spacing w:val="-2"/>
          <w:sz w:val="16"/>
        </w:rPr>
        <w:t>Aprobado</w:t>
      </w:r>
      <w:r>
        <w:rPr>
          <w:spacing w:val="40"/>
          <w:sz w:val="16"/>
        </w:rPr>
        <w:t> </w:t>
      </w:r>
      <w:r>
        <w:rPr>
          <w:sz w:val="16"/>
        </w:rPr>
        <w:t>INT-09</w:t>
      </w:r>
      <w:r>
        <w:rPr>
          <w:spacing w:val="67"/>
          <w:sz w:val="16"/>
        </w:rPr>
        <w:t>  </w:t>
      </w:r>
      <w:r>
        <w:rPr>
          <w:sz w:val="16"/>
        </w:rPr>
        <w:t>Proxy</w:t>
      </w:r>
      <w:r>
        <w:rPr>
          <w:spacing w:val="11"/>
          <w:sz w:val="16"/>
        </w:rPr>
        <w:t> </w:t>
      </w:r>
      <w:r>
        <w:rPr>
          <w:sz w:val="16"/>
        </w:rPr>
        <w:t>RUC</w:t>
      </w:r>
      <w:r>
        <w:rPr>
          <w:spacing w:val="10"/>
          <w:sz w:val="16"/>
        </w:rPr>
        <w:t> </w:t>
      </w:r>
      <w:r>
        <w:rPr>
          <w:sz w:val="16"/>
        </w:rPr>
        <w:t>requiere</w:t>
      </w:r>
      <w:r>
        <w:rPr>
          <w:spacing w:val="9"/>
          <w:sz w:val="16"/>
        </w:rPr>
        <w:t> </w:t>
      </w:r>
      <w:r>
        <w:rPr>
          <w:spacing w:val="-2"/>
          <w:sz w:val="16"/>
        </w:rPr>
        <w:t>autenticación</w:t>
      </w:r>
      <w:r>
        <w:rPr>
          <w:sz w:val="16"/>
        </w:rPr>
        <w:tab/>
      </w:r>
      <w:r>
        <w:rPr>
          <w:spacing w:val="-2"/>
          <w:sz w:val="16"/>
        </w:rPr>
        <w:t>Aprobado</w:t>
      </w:r>
    </w:p>
    <w:p>
      <w:pPr>
        <w:tabs>
          <w:tab w:pos="4457" w:val="left" w:leader="none"/>
        </w:tabs>
        <w:spacing w:line="182" w:lineRule="exact" w:before="0"/>
        <w:ind w:left="318" w:right="0" w:firstLine="0"/>
        <w:jc w:val="both"/>
        <w:rPr>
          <w:sz w:val="16"/>
        </w:rPr>
      </w:pPr>
      <w:r>
        <w:rPr>
          <w:sz w:val="16"/>
        </w:rPr>
        <w:t>INT-10</w:t>
      </w:r>
      <w:r>
        <w:rPr>
          <w:spacing w:val="68"/>
          <w:sz w:val="16"/>
        </w:rPr>
        <w:t>  </w:t>
      </w:r>
      <w:r>
        <w:rPr>
          <w:sz w:val="16"/>
        </w:rPr>
        <w:t>Proxy</w:t>
      </w:r>
      <w:r>
        <w:rPr>
          <w:spacing w:val="10"/>
          <w:sz w:val="16"/>
        </w:rPr>
        <w:t> </w:t>
      </w:r>
      <w:r>
        <w:rPr>
          <w:sz w:val="16"/>
        </w:rPr>
        <w:t>RUC</w:t>
      </w:r>
      <w:r>
        <w:rPr>
          <w:spacing w:val="10"/>
          <w:sz w:val="16"/>
        </w:rPr>
        <w:t> </w:t>
      </w:r>
      <w:r>
        <w:rPr>
          <w:sz w:val="16"/>
        </w:rPr>
        <w:t>ante</w:t>
      </w:r>
      <w:r>
        <w:rPr>
          <w:spacing w:val="10"/>
          <w:sz w:val="16"/>
        </w:rPr>
        <w:t> </w:t>
      </w:r>
      <w:r>
        <w:rPr>
          <w:sz w:val="16"/>
        </w:rPr>
        <w:t>parámetro</w:t>
      </w:r>
      <w:r>
        <w:rPr>
          <w:spacing w:val="9"/>
          <w:sz w:val="16"/>
        </w:rPr>
        <w:t> </w:t>
      </w:r>
      <w:r>
        <w:rPr>
          <w:spacing w:val="-2"/>
          <w:sz w:val="16"/>
        </w:rPr>
        <w:t>inválido</w:t>
      </w:r>
      <w:r>
        <w:rPr>
          <w:sz w:val="16"/>
        </w:rPr>
        <w:tab/>
      </w:r>
      <w:r>
        <w:rPr>
          <w:spacing w:val="-2"/>
          <w:sz w:val="16"/>
        </w:rPr>
        <w:t>Aprobado</w:t>
      </w:r>
    </w:p>
    <w:p>
      <w:pPr>
        <w:pStyle w:val="BodyText"/>
        <w:spacing w:before="5"/>
        <w:rPr>
          <w:sz w:val="5"/>
        </w:rPr>
      </w:pPr>
    </w:p>
    <w:p>
      <w:pPr>
        <w:spacing w:line="20" w:lineRule="exact"/>
        <w:ind w:left="199" w:right="0" w:firstLine="0"/>
        <w:rPr>
          <w:sz w:val="2"/>
        </w:rPr>
      </w:pPr>
      <w:r>
        <w:rPr>
          <w:sz w:val="2"/>
        </w:rPr>
        <mc:AlternateContent>
          <mc:Choice Requires="wps">
            <w:drawing>
              <wp:inline distT="0" distB="0" distL="0" distR="0">
                <wp:extent cx="3199130" cy="10160"/>
                <wp:effectExtent l="9525" t="0" r="1269" b="8890"/>
                <wp:docPr id="11" name="Group 11"/>
                <wp:cNvGraphicFramePr>
                  <a:graphicFrameLocks/>
                </wp:cNvGraphicFramePr>
                <a:graphic>
                  <a:graphicData uri="http://schemas.microsoft.com/office/word/2010/wordprocessingGroup">
                    <wpg:wgp>
                      <wpg:cNvPr id="11" name="Group 11"/>
                      <wpg:cNvGrpSpPr/>
                      <wpg:grpSpPr>
                        <a:xfrm>
                          <a:off x="0" y="0"/>
                          <a:ext cx="3199130" cy="10160"/>
                          <a:chExt cx="3199130" cy="10160"/>
                        </a:xfrm>
                      </wpg:grpSpPr>
                      <wps:wsp>
                        <wps:cNvPr id="12" name="Graphic 12"/>
                        <wps:cNvSpPr/>
                        <wps:spPr>
                          <a:xfrm>
                            <a:off x="0" y="5060"/>
                            <a:ext cx="3199130" cy="1270"/>
                          </a:xfrm>
                          <a:custGeom>
                            <a:avLst/>
                            <a:gdLst/>
                            <a:ahLst/>
                            <a:cxnLst/>
                            <a:rect l="l" t="t" r="r" b="b"/>
                            <a:pathLst>
                              <a:path w="3199130" h="0">
                                <a:moveTo>
                                  <a:pt x="0" y="0"/>
                                </a:moveTo>
                                <a:lnTo>
                                  <a:pt x="319876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9pt;height:.8pt;mso-position-horizontal-relative:char;mso-position-vertical-relative:line" id="docshapegroup7" coordorigin="0,0" coordsize="5038,16">
                <v:line style="position:absolute" from="0,8" to="5037,8" stroked="true" strokeweight=".797pt" strokecolor="#000000">
                  <v:stroke dashstyle="solid"/>
                </v:line>
              </v:group>
            </w:pict>
          </mc:Fallback>
        </mc:AlternateContent>
      </w:r>
      <w:r>
        <w:rPr>
          <w:sz w:val="2"/>
        </w:rPr>
      </w:r>
    </w:p>
    <w:p>
      <w:pPr>
        <w:pStyle w:val="BodyText"/>
        <w:spacing w:before="179"/>
        <w:rPr>
          <w:sz w:val="16"/>
        </w:rPr>
      </w:pPr>
    </w:p>
    <w:p>
      <w:pPr>
        <w:pStyle w:val="ListParagraph"/>
        <w:numPr>
          <w:ilvl w:val="0"/>
          <w:numId w:val="1"/>
        </w:numPr>
        <w:tabs>
          <w:tab w:pos="1835" w:val="left" w:leader="none"/>
        </w:tabs>
        <w:spacing w:line="240" w:lineRule="auto" w:before="0" w:after="0"/>
        <w:ind w:left="1835" w:right="0" w:hanging="566"/>
        <w:jc w:val="left"/>
        <w:rPr>
          <w:sz w:val="20"/>
        </w:rPr>
      </w:pPr>
      <w:bookmarkStart w:name="Pruebas de Sistema E2E" w:id="29"/>
      <w:bookmarkEnd w:id="29"/>
      <w:r>
        <w:rPr/>
      </w:r>
      <w:bookmarkStart w:name="_bookmark9" w:id="30"/>
      <w:bookmarkEnd w:id="30"/>
      <w:r>
        <w:rPr/>
      </w:r>
      <w:r>
        <w:rPr>
          <w:smallCaps/>
          <w:sz w:val="20"/>
        </w:rPr>
        <w:t>Pruebas</w:t>
      </w:r>
      <w:r>
        <w:rPr>
          <w:smallCaps/>
          <w:spacing w:val="49"/>
          <w:sz w:val="20"/>
        </w:rPr>
        <w:t> </w:t>
      </w:r>
      <w:r>
        <w:rPr>
          <w:smallCaps/>
          <w:sz w:val="20"/>
        </w:rPr>
        <w:t>de</w:t>
      </w:r>
      <w:r>
        <w:rPr>
          <w:smallCaps/>
          <w:spacing w:val="49"/>
          <w:sz w:val="20"/>
        </w:rPr>
        <w:t> </w:t>
      </w:r>
      <w:r>
        <w:rPr>
          <w:smallCaps/>
          <w:sz w:val="20"/>
        </w:rPr>
        <w:t>Sistema</w:t>
      </w:r>
      <w:r>
        <w:rPr>
          <w:smallCaps/>
          <w:spacing w:val="49"/>
          <w:sz w:val="20"/>
        </w:rPr>
        <w:t> </w:t>
      </w:r>
      <w:r>
        <w:rPr>
          <w:smallCaps/>
          <w:spacing w:val="-5"/>
          <w:sz w:val="20"/>
        </w:rPr>
        <w:t>E2E</w:t>
      </w:r>
    </w:p>
    <w:p>
      <w:pPr>
        <w:spacing w:before="88"/>
        <w:ind w:left="199" w:right="0" w:firstLine="0"/>
        <w:jc w:val="left"/>
        <w:rPr>
          <w:i/>
          <w:sz w:val="20"/>
        </w:rPr>
      </w:pPr>
      <w:bookmarkStart w:name="Catálogo" w:id="31"/>
      <w:bookmarkEnd w:id="31"/>
      <w:r>
        <w:rPr/>
      </w:r>
      <w:r>
        <w:rPr>
          <w:i/>
          <w:sz w:val="20"/>
        </w:rPr>
        <w:t>VII-A.</w:t>
      </w:r>
      <w:r>
        <w:rPr>
          <w:i/>
          <w:spacing w:val="47"/>
          <w:sz w:val="20"/>
        </w:rPr>
        <w:t>  </w:t>
      </w:r>
      <w:r>
        <w:rPr>
          <w:i/>
          <w:spacing w:val="-2"/>
          <w:sz w:val="20"/>
        </w:rPr>
        <w:t>Catálogo</w:t>
      </w:r>
    </w:p>
    <w:p>
      <w:pPr>
        <w:pStyle w:val="BodyText"/>
        <w:spacing w:line="249" w:lineRule="auto" w:before="82"/>
        <w:ind w:left="199" w:right="617" w:firstLine="199"/>
        <w:jc w:val="both"/>
      </w:pPr>
      <w:r>
        <w:rPr/>
        <w:t>El</w:t>
      </w:r>
      <w:r>
        <w:rPr>
          <w:spacing w:val="40"/>
        </w:rPr>
        <w:t> </w:t>
      </w:r>
      <w:r>
        <w:rPr/>
        <w:t>catálogo</w:t>
      </w:r>
      <w:r>
        <w:rPr>
          <w:spacing w:val="40"/>
        </w:rPr>
        <w:t> </w:t>
      </w:r>
      <w:r>
        <w:rPr/>
        <w:t>de</w:t>
      </w:r>
      <w:r>
        <w:rPr>
          <w:spacing w:val="40"/>
        </w:rPr>
        <w:t> </w:t>
      </w:r>
      <w:r>
        <w:rPr/>
        <w:t>sistema</w:t>
      </w:r>
      <w:r>
        <w:rPr>
          <w:spacing w:val="40"/>
        </w:rPr>
        <w:t> </w:t>
      </w:r>
      <w:r>
        <w:rPr/>
        <w:t>de</w:t>
      </w:r>
      <w:r>
        <w:rPr>
          <w:spacing w:val="40"/>
        </w:rPr>
        <w:t> </w:t>
      </w:r>
      <w:r>
        <w:rPr/>
        <w:t>extremo</w:t>
      </w:r>
      <w:r>
        <w:rPr>
          <w:spacing w:val="40"/>
        </w:rPr>
        <w:t> </w:t>
      </w:r>
      <w:r>
        <w:rPr/>
        <w:t>a</w:t>
      </w:r>
      <w:r>
        <w:rPr>
          <w:spacing w:val="40"/>
        </w:rPr>
        <w:t> </w:t>
      </w:r>
      <w:r>
        <w:rPr/>
        <w:t>extremo</w:t>
      </w:r>
      <w:r>
        <w:rPr>
          <w:spacing w:val="40"/>
        </w:rPr>
        <w:t> </w:t>
      </w:r>
      <w:r>
        <w:rPr/>
        <w:t>se</w:t>
      </w:r>
      <w:r>
        <w:rPr>
          <w:spacing w:val="40"/>
        </w:rPr>
        <w:t> </w:t>
      </w:r>
      <w:r>
        <w:rPr/>
        <w:t>diseñó con Playwright sobre cuatro rutas críticas de negocio: Punto</w:t>
      </w:r>
      <w:r>
        <w:rPr>
          <w:spacing w:val="40"/>
        </w:rPr>
        <w:t> </w:t>
      </w:r>
      <w:r>
        <w:rPr/>
        <w:t>de Venta y Caja (7 escenarios), Catálogo e Inventario (4), Autenticación y Control de Acceso (4), y Gestión de Clientes</w:t>
      </w:r>
      <w:r>
        <w:rPr>
          <w:spacing w:val="40"/>
        </w:rPr>
        <w:t> </w:t>
      </w:r>
      <w:r>
        <w:rPr/>
        <w:t>y Recetas Clínicas (2), totalizando 17 escenarios de negocio. Varios</w:t>
      </w:r>
      <w:r>
        <w:rPr>
          <w:spacing w:val="40"/>
        </w:rPr>
        <w:t> </w:t>
      </w:r>
      <w:r>
        <w:rPr/>
        <w:t>de</w:t>
      </w:r>
      <w:r>
        <w:rPr>
          <w:spacing w:val="40"/>
        </w:rPr>
        <w:t> </w:t>
      </w:r>
      <w:r>
        <w:rPr/>
        <w:t>estos</w:t>
      </w:r>
      <w:r>
        <w:rPr>
          <w:spacing w:val="40"/>
        </w:rPr>
        <w:t> </w:t>
      </w:r>
      <w:r>
        <w:rPr/>
        <w:t>escenarios</w:t>
      </w:r>
      <w:r>
        <w:rPr>
          <w:spacing w:val="40"/>
        </w:rPr>
        <w:t> </w:t>
      </w:r>
      <w:r>
        <w:rPr/>
        <w:t>se</w:t>
      </w:r>
      <w:r>
        <w:rPr>
          <w:spacing w:val="40"/>
        </w:rPr>
        <w:t> </w:t>
      </w:r>
      <w:r>
        <w:rPr/>
        <w:t>materializan</w:t>
      </w:r>
      <w:r>
        <w:rPr>
          <w:spacing w:val="40"/>
        </w:rPr>
        <w:t> </w:t>
      </w:r>
      <w:r>
        <w:rPr/>
        <w:t>en</w:t>
      </w:r>
      <w:r>
        <w:rPr>
          <w:spacing w:val="40"/>
        </w:rPr>
        <w:t> </w:t>
      </w:r>
      <w:r>
        <w:rPr/>
        <w:t>más</w:t>
      </w:r>
      <w:r>
        <w:rPr>
          <w:spacing w:val="40"/>
        </w:rPr>
        <w:t> </w:t>
      </w:r>
      <w:r>
        <w:rPr/>
        <w:t>de</w:t>
      </w:r>
      <w:r>
        <w:rPr>
          <w:spacing w:val="40"/>
        </w:rPr>
        <w:t> </w:t>
      </w:r>
      <w:r>
        <w:rPr/>
        <w:t>un caso de prueba automatizado cuando cubren tanto el camino normal como una frontera AVL -por ejemplo, E2E-INV-03 valida en un único escenario de negocio tres casos concretos (agregar exactamente 1 unidad, bloquear la unidad excedente</w:t>
      </w:r>
      <w:r>
        <w:rPr>
          <w:spacing w:val="40"/>
        </w:rPr>
        <w:t> </w:t>
      </w:r>
      <w:r>
        <w:rPr/>
        <w:t>y</w:t>
      </w:r>
      <w:r>
        <w:rPr>
          <w:spacing w:val="25"/>
        </w:rPr>
        <w:t> </w:t>
      </w:r>
      <w:r>
        <w:rPr/>
        <w:t>bloquear</w:t>
      </w:r>
      <w:r>
        <w:rPr>
          <w:spacing w:val="25"/>
        </w:rPr>
        <w:t> </w:t>
      </w:r>
      <w:r>
        <w:rPr/>
        <w:t>el</w:t>
      </w:r>
      <w:r>
        <w:rPr>
          <w:spacing w:val="27"/>
        </w:rPr>
        <w:t> </w:t>
      </w:r>
      <w:r>
        <w:rPr/>
        <w:t>decremento</w:t>
      </w:r>
      <w:r>
        <w:rPr>
          <w:spacing w:val="25"/>
        </w:rPr>
        <w:t> </w:t>
      </w:r>
      <w:r>
        <w:rPr/>
        <w:t>por</w:t>
      </w:r>
      <w:r>
        <w:rPr>
          <w:spacing w:val="26"/>
        </w:rPr>
        <w:t> </w:t>
      </w:r>
      <w:r>
        <w:rPr/>
        <w:t>debajo</w:t>
      </w:r>
      <w:r>
        <w:rPr>
          <w:spacing w:val="25"/>
        </w:rPr>
        <w:t> </w:t>
      </w:r>
      <w:r>
        <w:rPr/>
        <w:t>de</w:t>
      </w:r>
      <w:r>
        <w:rPr>
          <w:spacing w:val="25"/>
        </w:rPr>
        <w:t> </w:t>
      </w:r>
      <w:r>
        <w:rPr/>
        <w:t>1)-,</w:t>
      </w:r>
      <w:r>
        <w:rPr>
          <w:spacing w:val="27"/>
        </w:rPr>
        <w:t> </w:t>
      </w:r>
      <w:r>
        <w:rPr/>
        <w:t>lo</w:t>
      </w:r>
      <w:r>
        <w:rPr>
          <w:spacing w:val="25"/>
        </w:rPr>
        <w:t> </w:t>
      </w:r>
      <w:r>
        <w:rPr/>
        <w:t>que</w:t>
      </w:r>
      <w:r>
        <w:rPr>
          <w:spacing w:val="26"/>
        </w:rPr>
        <w:t> </w:t>
      </w:r>
      <w:r>
        <w:rPr>
          <w:spacing w:val="-2"/>
        </w:rPr>
        <w:t>produce</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line="247" w:lineRule="auto" w:before="71"/>
        <w:ind w:left="259"/>
        <w:jc w:val="both"/>
      </w:pPr>
      <w:r>
        <w:rPr/>
        <w:t>24 funciones de prueba (</w:t>
      </w:r>
      <w:r>
        <w:rPr>
          <w:rFonts w:ascii="Courier New" w:hAnsi="Courier New"/>
        </w:rPr>
        <w:t>test()</w:t>
      </w:r>
      <w:r>
        <w:rPr/>
        <w:t>) concretas en el </w:t>
      </w:r>
      <w:r>
        <w:rPr/>
        <w:t>código.</w:t>
      </w:r>
      <w:r>
        <w:rPr/>
        <w:t> Estas</w:t>
      </w:r>
      <w:r>
        <w:rPr>
          <w:spacing w:val="-2"/>
        </w:rPr>
        <w:t> </w:t>
      </w:r>
      <w:r>
        <w:rPr/>
        <w:t>24</w:t>
      </w:r>
      <w:r>
        <w:rPr>
          <w:spacing w:val="-2"/>
        </w:rPr>
        <w:t> </w:t>
      </w:r>
      <w:r>
        <w:rPr/>
        <w:t>pruebas</w:t>
      </w:r>
      <w:r>
        <w:rPr>
          <w:spacing w:val="-2"/>
        </w:rPr>
        <w:t> </w:t>
      </w:r>
      <w:r>
        <w:rPr/>
        <w:t>se</w:t>
      </w:r>
      <w:r>
        <w:rPr>
          <w:spacing w:val="-2"/>
        </w:rPr>
        <w:t> </w:t>
      </w:r>
      <w:r>
        <w:rPr/>
        <w:t>ejecutan</w:t>
      </w:r>
      <w:r>
        <w:rPr>
          <w:spacing w:val="-2"/>
        </w:rPr>
        <w:t> </w:t>
      </w:r>
      <w:r>
        <w:rPr/>
        <w:t>sobre</w:t>
      </w:r>
      <w:r>
        <w:rPr>
          <w:spacing w:val="-2"/>
        </w:rPr>
        <w:t> </w:t>
      </w:r>
      <w:r>
        <w:rPr/>
        <w:t>los</w:t>
      </w:r>
      <w:r>
        <w:rPr>
          <w:spacing w:val="-2"/>
        </w:rPr>
        <w:t> </w:t>
      </w:r>
      <w:r>
        <w:rPr/>
        <w:t>tres</w:t>
      </w:r>
      <w:r>
        <w:rPr>
          <w:spacing w:val="-2"/>
        </w:rPr>
        <w:t> </w:t>
      </w:r>
      <w:r>
        <w:rPr/>
        <w:t>motores</w:t>
      </w:r>
      <w:r>
        <w:rPr>
          <w:spacing w:val="-2"/>
        </w:rPr>
        <w:t> </w:t>
      </w:r>
      <w:r>
        <w:rPr/>
        <w:t>soportados</w:t>
      </w:r>
      <w:r>
        <w:rPr/>
        <w:t> (Chromium, Firefox y WebKit) mediante la matriz de </w:t>
      </w:r>
      <w:r>
        <w:rPr/>
        <w:t>proyec-</w:t>
      </w:r>
      <w:r>
        <w:rPr/>
        <w:t>tos de Playwright, produciendo 72 ejecuciones </w:t>
      </w:r>
      <w:r>
        <w:rPr/>
        <w:t>automatizadas</w:t>
      </w:r>
      <w:r>
        <w:rPr/>
        <w:t> por corrida completa de la suite, verificadas el </w:t>
      </w:r>
      <w:r>
        <w:rPr/>
        <w:t>19/07/2026</w:t>
      </w:r>
      <w:r>
        <w:rPr/>
        <w:t> mediante </w:t>
      </w:r>
      <w:r>
        <w:rPr>
          <w:rFonts w:ascii="Courier New" w:hAnsi="Courier New"/>
        </w:rPr>
        <w:t>playwright test-list</w:t>
      </w:r>
      <w:r>
        <w:rPr/>
        <w:t>.</w:t>
      </w:r>
    </w:p>
    <w:p>
      <w:pPr>
        <w:pStyle w:val="BodyText"/>
        <w:spacing w:before="36"/>
      </w:pPr>
    </w:p>
    <w:p>
      <w:pPr>
        <w:spacing w:before="0"/>
        <w:ind w:left="259" w:right="0" w:firstLine="0"/>
        <w:jc w:val="both"/>
        <w:rPr>
          <w:i/>
          <w:sz w:val="20"/>
        </w:rPr>
      </w:pPr>
      <w:bookmarkStart w:name="Resultados" w:id="32"/>
      <w:bookmarkEnd w:id="32"/>
      <w:r>
        <w:rPr/>
      </w:r>
      <w:r>
        <w:rPr>
          <w:i/>
          <w:sz w:val="20"/>
        </w:rPr>
        <w:t>VII-B.</w:t>
      </w:r>
      <w:r>
        <w:rPr>
          <w:i/>
          <w:spacing w:val="47"/>
          <w:sz w:val="20"/>
        </w:rPr>
        <w:t>  </w:t>
      </w:r>
      <w:r>
        <w:rPr>
          <w:i/>
          <w:spacing w:val="-2"/>
          <w:sz w:val="20"/>
        </w:rPr>
        <w:t>Resultados</w:t>
      </w:r>
    </w:p>
    <w:p>
      <w:pPr>
        <w:pStyle w:val="BodyText"/>
        <w:spacing w:line="249" w:lineRule="auto" w:before="134"/>
        <w:ind w:left="259" w:firstLine="199"/>
        <w:jc w:val="both"/>
      </w:pPr>
      <w:r>
        <w:rPr/>
        <w:t>La ejecución documentada de los 17 escenarios de </w:t>
      </w:r>
      <w:r>
        <w:rPr/>
        <w:t>negocio en el Informe de Pruebas de Sistema E2E registra resultado satisfactorio</w:t>
      </w:r>
      <w:r>
        <w:rPr>
          <w:spacing w:val="-10"/>
        </w:rPr>
        <w:t> </w:t>
      </w:r>
      <w:r>
        <w:rPr/>
        <w:t>en</w:t>
      </w:r>
      <w:r>
        <w:rPr>
          <w:spacing w:val="-8"/>
        </w:rPr>
        <w:t> </w:t>
      </w:r>
      <w:r>
        <w:rPr/>
        <w:t>la</w:t>
      </w:r>
      <w:r>
        <w:rPr>
          <w:spacing w:val="-8"/>
        </w:rPr>
        <w:t> </w:t>
      </w:r>
      <w:r>
        <w:rPr/>
        <w:t>totalidad</w:t>
      </w:r>
      <w:r>
        <w:rPr>
          <w:spacing w:val="-8"/>
        </w:rPr>
        <w:t> </w:t>
      </w:r>
      <w:r>
        <w:rPr/>
        <w:t>de</w:t>
      </w:r>
      <w:r>
        <w:rPr>
          <w:spacing w:val="-8"/>
        </w:rPr>
        <w:t> </w:t>
      </w:r>
      <w:r>
        <w:rPr/>
        <w:t>los</w:t>
      </w:r>
      <w:r>
        <w:rPr>
          <w:spacing w:val="-8"/>
        </w:rPr>
        <w:t> </w:t>
      </w:r>
      <w:r>
        <w:rPr/>
        <w:t>casos,</w:t>
      </w:r>
      <w:r>
        <w:rPr>
          <w:spacing w:val="-8"/>
        </w:rPr>
        <w:t> </w:t>
      </w:r>
      <w:r>
        <w:rPr/>
        <w:t>incluyendo</w:t>
      </w:r>
      <w:r>
        <w:rPr>
          <w:spacing w:val="-8"/>
        </w:rPr>
        <w:t> </w:t>
      </w:r>
      <w:r>
        <w:rPr/>
        <w:t>la</w:t>
      </w:r>
      <w:r>
        <w:rPr>
          <w:spacing w:val="-8"/>
        </w:rPr>
        <w:t> </w:t>
      </w:r>
      <w:r>
        <w:rPr/>
        <w:t>apertura de caja con AVL sobre el monto inicial, la venta de una montura</w:t>
      </w:r>
      <w:r>
        <w:rPr>
          <w:spacing w:val="-2"/>
        </w:rPr>
        <w:t> </w:t>
      </w:r>
      <w:r>
        <w:rPr/>
        <w:t>con</w:t>
      </w:r>
      <w:r>
        <w:rPr>
          <w:spacing w:val="-2"/>
        </w:rPr>
        <w:t> </w:t>
      </w:r>
      <w:r>
        <w:rPr/>
        <w:t>stock</w:t>
      </w:r>
      <w:r>
        <w:rPr>
          <w:spacing w:val="-2"/>
        </w:rPr>
        <w:t> </w:t>
      </w:r>
      <w:r>
        <w:rPr/>
        <w:t>unitario,</w:t>
      </w:r>
      <w:r>
        <w:rPr>
          <w:spacing w:val="-2"/>
        </w:rPr>
        <w:t> </w:t>
      </w:r>
      <w:r>
        <w:rPr/>
        <w:t>la</w:t>
      </w:r>
      <w:r>
        <w:rPr>
          <w:spacing w:val="-2"/>
        </w:rPr>
        <w:t> </w:t>
      </w:r>
      <w:r>
        <w:rPr/>
        <w:t>venta</w:t>
      </w:r>
      <w:r>
        <w:rPr>
          <w:spacing w:val="-2"/>
        </w:rPr>
        <w:t> </w:t>
      </w:r>
      <w:r>
        <w:rPr/>
        <w:t>con</w:t>
      </w:r>
      <w:r>
        <w:rPr>
          <w:spacing w:val="-2"/>
        </w:rPr>
        <w:t> </w:t>
      </w:r>
      <w:r>
        <w:rPr/>
        <w:t>luna</w:t>
      </w:r>
      <w:r>
        <w:rPr>
          <w:spacing w:val="-2"/>
        </w:rPr>
        <w:t> </w:t>
      </w:r>
      <w:r>
        <w:rPr/>
        <w:t>personalizada</w:t>
      </w:r>
      <w:r>
        <w:rPr>
          <w:spacing w:val="-2"/>
        </w:rPr>
        <w:t> </w:t>
      </w:r>
      <w:r>
        <w:rPr/>
        <w:t>de precio</w:t>
      </w:r>
      <w:r>
        <w:rPr>
          <w:spacing w:val="-7"/>
        </w:rPr>
        <w:t> </w:t>
      </w:r>
      <w:r>
        <w:rPr/>
        <w:t>manual,</w:t>
      </w:r>
      <w:r>
        <w:rPr>
          <w:spacing w:val="-7"/>
        </w:rPr>
        <w:t> </w:t>
      </w:r>
      <w:r>
        <w:rPr/>
        <w:t>el</w:t>
      </w:r>
      <w:r>
        <w:rPr>
          <w:spacing w:val="-7"/>
        </w:rPr>
        <w:t> </w:t>
      </w:r>
      <w:r>
        <w:rPr/>
        <w:t>pago</w:t>
      </w:r>
      <w:r>
        <w:rPr>
          <w:spacing w:val="-7"/>
        </w:rPr>
        <w:t> </w:t>
      </w:r>
      <w:r>
        <w:rPr/>
        <w:t>parcial</w:t>
      </w:r>
      <w:r>
        <w:rPr>
          <w:spacing w:val="-7"/>
        </w:rPr>
        <w:t> </w:t>
      </w:r>
      <w:r>
        <w:rPr/>
        <w:t>y</w:t>
      </w:r>
      <w:r>
        <w:rPr>
          <w:spacing w:val="-7"/>
        </w:rPr>
        <w:t> </w:t>
      </w:r>
      <w:r>
        <w:rPr/>
        <w:t>el</w:t>
      </w:r>
      <w:r>
        <w:rPr>
          <w:spacing w:val="-7"/>
        </w:rPr>
        <w:t> </w:t>
      </w:r>
      <w:r>
        <w:rPr/>
        <w:t>cobro</w:t>
      </w:r>
      <w:r>
        <w:rPr>
          <w:spacing w:val="-7"/>
        </w:rPr>
        <w:t> </w:t>
      </w:r>
      <w:r>
        <w:rPr/>
        <w:t>de</w:t>
      </w:r>
      <w:r>
        <w:rPr>
          <w:spacing w:val="-7"/>
        </w:rPr>
        <w:t> </w:t>
      </w:r>
      <w:r>
        <w:rPr/>
        <w:t>saldo</w:t>
      </w:r>
      <w:r>
        <w:rPr>
          <w:spacing w:val="-7"/>
        </w:rPr>
        <w:t> </w:t>
      </w:r>
      <w:r>
        <w:rPr/>
        <w:t>pendiente,</w:t>
      </w:r>
      <w:r>
        <w:rPr>
          <w:spacing w:val="-7"/>
        </w:rPr>
        <w:t> </w:t>
      </w:r>
      <w:r>
        <w:rPr/>
        <w:t>el cierre</w:t>
      </w:r>
      <w:r>
        <w:rPr>
          <w:spacing w:val="-9"/>
        </w:rPr>
        <w:t> </w:t>
      </w:r>
      <w:r>
        <w:rPr/>
        <w:t>de</w:t>
      </w:r>
      <w:r>
        <w:rPr>
          <w:spacing w:val="-10"/>
        </w:rPr>
        <w:t> </w:t>
      </w:r>
      <w:r>
        <w:rPr/>
        <w:t>caja</w:t>
      </w:r>
      <w:r>
        <w:rPr>
          <w:spacing w:val="-9"/>
        </w:rPr>
        <w:t> </w:t>
      </w:r>
      <w:r>
        <w:rPr/>
        <w:t>con</w:t>
      </w:r>
      <w:r>
        <w:rPr>
          <w:spacing w:val="-9"/>
        </w:rPr>
        <w:t> </w:t>
      </w:r>
      <w:r>
        <w:rPr/>
        <w:t>arqueo,</w:t>
      </w:r>
      <w:r>
        <w:rPr>
          <w:spacing w:val="-9"/>
        </w:rPr>
        <w:t> </w:t>
      </w:r>
      <w:r>
        <w:rPr/>
        <w:t>la</w:t>
      </w:r>
      <w:r>
        <w:rPr>
          <w:spacing w:val="-10"/>
        </w:rPr>
        <w:t> </w:t>
      </w:r>
      <w:r>
        <w:rPr/>
        <w:t>anulación</w:t>
      </w:r>
      <w:r>
        <w:rPr>
          <w:spacing w:val="-9"/>
        </w:rPr>
        <w:t> </w:t>
      </w:r>
      <w:r>
        <w:rPr/>
        <w:t>de</w:t>
      </w:r>
      <w:r>
        <w:rPr>
          <w:spacing w:val="-9"/>
        </w:rPr>
        <w:t> </w:t>
      </w:r>
      <w:r>
        <w:rPr/>
        <w:t>venta</w:t>
      </w:r>
      <w:r>
        <w:rPr>
          <w:spacing w:val="-10"/>
        </w:rPr>
        <w:t> </w:t>
      </w:r>
      <w:r>
        <w:rPr/>
        <w:t>con</w:t>
      </w:r>
      <w:r>
        <w:rPr>
          <w:spacing w:val="-9"/>
        </w:rPr>
        <w:t> </w:t>
      </w:r>
      <w:r>
        <w:rPr/>
        <w:t>devolución de stock, el alta de producto con stock en la frontera cero, la búsqueda y filtrado combinado de inventario, la gestión de proveedores con validación de RUC, el bloqueo de rutas por nivel de acceso en los cuatro roles, la persistencia de sesión tras recarga, y el registro de cliente con DNI duplicado y de receta óptica. La</w:t>
      </w:r>
      <w:r>
        <w:rPr>
          <w:spacing w:val="1"/>
        </w:rPr>
        <w:t> </w:t>
      </w:r>
      <w:r>
        <w:rPr/>
        <w:t>Tabla </w:t>
      </w:r>
      <w:hyperlink w:history="true" w:anchor="_bookmark10">
        <w:r>
          <w:rPr>
            <w:color w:val="0000FF"/>
          </w:rPr>
          <w:t>VII</w:t>
        </w:r>
      </w:hyperlink>
      <w:r>
        <w:rPr>
          <w:color w:val="0000FF"/>
          <w:spacing w:val="1"/>
        </w:rPr>
        <w:t> </w:t>
      </w:r>
      <w:r>
        <w:rPr/>
        <w:t>resume el</w:t>
      </w:r>
      <w:r>
        <w:rPr>
          <w:spacing w:val="1"/>
        </w:rPr>
        <w:t> </w:t>
      </w:r>
      <w:r>
        <w:rPr/>
        <w:t>catálogo por</w:t>
      </w:r>
      <w:r>
        <w:rPr>
          <w:spacing w:val="1"/>
        </w:rPr>
        <w:t> </w:t>
      </w:r>
      <w:r>
        <w:rPr/>
        <w:t>ruta </w:t>
      </w:r>
      <w:r>
        <w:rPr>
          <w:spacing w:val="-2"/>
        </w:rPr>
        <w:t>crítica.</w:t>
      </w:r>
    </w:p>
    <w:p>
      <w:pPr>
        <w:pStyle w:val="BodyText"/>
        <w:spacing w:before="100"/>
      </w:pPr>
    </w:p>
    <w:p>
      <w:pPr>
        <w:spacing w:line="182" w:lineRule="exact" w:before="0"/>
        <w:ind w:left="259" w:right="0" w:firstLine="0"/>
        <w:jc w:val="center"/>
        <w:rPr>
          <w:sz w:val="16"/>
        </w:rPr>
      </w:pPr>
      <w:bookmarkStart w:name="_bookmark10" w:id="33"/>
      <w:bookmarkEnd w:id="33"/>
      <w:r>
        <w:rPr/>
      </w:r>
      <w:r>
        <w:rPr>
          <w:sz w:val="16"/>
        </w:rPr>
        <w:t>Tabla</w:t>
      </w:r>
      <w:r>
        <w:rPr>
          <w:spacing w:val="-2"/>
          <w:sz w:val="16"/>
        </w:rPr>
        <w:t> </w:t>
      </w:r>
      <w:r>
        <w:rPr>
          <w:spacing w:val="-5"/>
          <w:sz w:val="16"/>
        </w:rPr>
        <w:t>VII</w:t>
      </w:r>
    </w:p>
    <w:p>
      <w:pPr>
        <w:spacing w:line="182" w:lineRule="exact" w:before="0"/>
        <w:ind w:left="259" w:right="0" w:firstLine="0"/>
        <w:jc w:val="center"/>
        <w:rPr>
          <w:sz w:val="16"/>
        </w:rPr>
      </w:pPr>
      <w:r>
        <w:rPr>
          <w:smallCaps/>
          <w:sz w:val="16"/>
        </w:rPr>
        <w:t>Catálogo</w:t>
      </w:r>
      <w:r>
        <w:rPr>
          <w:smallCaps/>
          <w:spacing w:val="24"/>
          <w:sz w:val="16"/>
        </w:rPr>
        <w:t> </w:t>
      </w:r>
      <w:r>
        <w:rPr>
          <w:smallCaps/>
          <w:sz w:val="16"/>
        </w:rPr>
        <w:t>de</w:t>
      </w:r>
      <w:r>
        <w:rPr>
          <w:smallCaps/>
          <w:spacing w:val="25"/>
          <w:sz w:val="16"/>
        </w:rPr>
        <w:t> </w:t>
      </w:r>
      <w:r>
        <w:rPr>
          <w:smallCaps/>
          <w:sz w:val="16"/>
        </w:rPr>
        <w:t>pruebas</w:t>
      </w:r>
      <w:r>
        <w:rPr>
          <w:smallCaps/>
          <w:spacing w:val="25"/>
          <w:sz w:val="16"/>
        </w:rPr>
        <w:t> </w:t>
      </w:r>
      <w:r>
        <w:rPr>
          <w:smallCaps/>
          <w:sz w:val="16"/>
        </w:rPr>
        <w:t>de</w:t>
      </w:r>
      <w:r>
        <w:rPr>
          <w:smallCaps/>
          <w:spacing w:val="24"/>
          <w:sz w:val="16"/>
        </w:rPr>
        <w:t> </w:t>
      </w:r>
      <w:r>
        <w:rPr>
          <w:smallCaps/>
          <w:sz w:val="16"/>
        </w:rPr>
        <w:t>sistema</w:t>
      </w:r>
      <w:r>
        <w:rPr>
          <w:smallCaps/>
          <w:spacing w:val="25"/>
          <w:sz w:val="16"/>
        </w:rPr>
        <w:t> </w:t>
      </w:r>
      <w:r>
        <w:rPr>
          <w:smallCaps/>
          <w:sz w:val="16"/>
        </w:rPr>
        <w:t>E2E</w:t>
      </w:r>
      <w:r>
        <w:rPr>
          <w:smallCaps/>
          <w:spacing w:val="17"/>
          <w:sz w:val="16"/>
        </w:rPr>
        <w:t> </w:t>
      </w:r>
      <w:r>
        <w:rPr>
          <w:smallCaps/>
          <w:sz w:val="16"/>
        </w:rPr>
        <w:t>por</w:t>
      </w:r>
      <w:r>
        <w:rPr>
          <w:smallCaps/>
          <w:spacing w:val="24"/>
          <w:sz w:val="16"/>
        </w:rPr>
        <w:t> </w:t>
      </w:r>
      <w:r>
        <w:rPr>
          <w:smallCaps/>
          <w:sz w:val="16"/>
        </w:rPr>
        <w:t>ruta</w:t>
      </w:r>
      <w:r>
        <w:rPr>
          <w:smallCaps/>
          <w:spacing w:val="25"/>
          <w:sz w:val="16"/>
        </w:rPr>
        <w:t> </w:t>
      </w:r>
      <w:r>
        <w:rPr>
          <w:smallCaps/>
          <w:spacing w:val="-2"/>
          <w:sz w:val="16"/>
        </w:rPr>
        <w:t>crítica.</w:t>
      </w:r>
    </w:p>
    <w:p>
      <w:pPr>
        <w:pStyle w:val="BodyText"/>
        <w:spacing w:before="11"/>
        <w:rPr>
          <w:sz w:val="13"/>
        </w:rPr>
      </w:pPr>
      <w:r>
        <w:rPr>
          <w:sz w:val="13"/>
        </w:rPr>
        <mc:AlternateContent>
          <mc:Choice Requires="wps">
            <w:drawing>
              <wp:anchor distT="0" distB="0" distL="0" distR="0" allowOverlap="1" layoutInCell="1" locked="0" behindDoc="1" simplePos="0" relativeHeight="487591936">
                <wp:simplePos x="0" y="0"/>
                <wp:positionH relativeFrom="page">
                  <wp:posOffset>813688</wp:posOffset>
                </wp:positionH>
                <wp:positionV relativeFrom="paragraph">
                  <wp:posOffset>117224</wp:posOffset>
                </wp:positionV>
                <wp:extent cx="280479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804795" cy="1270"/>
                        </a:xfrm>
                        <a:custGeom>
                          <a:avLst/>
                          <a:gdLst/>
                          <a:ahLst/>
                          <a:cxnLst/>
                          <a:rect l="l" t="t" r="r" b="b"/>
                          <a:pathLst>
                            <a:path w="2804795" h="0">
                              <a:moveTo>
                                <a:pt x="0" y="0"/>
                              </a:moveTo>
                              <a:lnTo>
                                <a:pt x="280474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070000pt;margin-top:9.230289pt;width:220.85pt;height:.1pt;mso-position-horizontal-relative:page;mso-position-vertical-relative:paragraph;z-index:-15724544;mso-wrap-distance-left:0;mso-wrap-distance-right:0" id="docshape8" coordorigin="1281,185" coordsize="4417,0" path="m1281,185l5698,185e" filled="false" stroked="true" strokeweight=".797pt" strokecolor="#000000">
                <v:path arrowok="t"/>
                <v:stroke dashstyle="solid"/>
                <w10:wrap type="topAndBottom"/>
              </v:shape>
            </w:pict>
          </mc:Fallback>
        </mc:AlternateContent>
      </w:r>
    </w:p>
    <w:p>
      <w:pPr>
        <w:tabs>
          <w:tab w:pos="2847" w:val="left" w:leader="none"/>
          <w:tab w:pos="3999" w:val="left" w:leader="none"/>
        </w:tabs>
        <w:spacing w:before="34"/>
        <w:ind w:left="680" w:right="0" w:firstLine="0"/>
        <w:jc w:val="left"/>
        <w:rPr>
          <w:b/>
          <w:sz w:val="16"/>
        </w:rPr>
      </w:pPr>
      <w:r>
        <w:rPr>
          <w:b/>
          <w:sz w:val="16"/>
        </w:rPr>
        <w:t>Ruta</w:t>
      </w:r>
      <w:r>
        <w:rPr>
          <w:b/>
          <w:spacing w:val="15"/>
          <w:sz w:val="16"/>
        </w:rPr>
        <w:t> </w:t>
      </w:r>
      <w:r>
        <w:rPr>
          <w:b/>
          <w:spacing w:val="-2"/>
          <w:sz w:val="16"/>
        </w:rPr>
        <w:t>crítica</w:t>
      </w:r>
      <w:r>
        <w:rPr>
          <w:b/>
          <w:sz w:val="16"/>
        </w:rPr>
        <w:tab/>
      </w:r>
      <w:r>
        <w:rPr>
          <w:b/>
          <w:spacing w:val="-2"/>
          <w:sz w:val="16"/>
        </w:rPr>
        <w:t>Escenarios</w:t>
      </w:r>
      <w:r>
        <w:rPr>
          <w:b/>
          <w:sz w:val="16"/>
        </w:rPr>
        <w:tab/>
      </w:r>
      <w:r>
        <w:rPr>
          <w:b/>
          <w:spacing w:val="-2"/>
          <w:sz w:val="16"/>
        </w:rPr>
        <w:t>Resultado</w:t>
      </w:r>
    </w:p>
    <w:p>
      <w:pPr>
        <w:pStyle w:val="BodyText"/>
        <w:spacing w:before="2"/>
        <w:rPr>
          <w:b/>
          <w:sz w:val="5"/>
        </w:rPr>
      </w:pPr>
    </w:p>
    <w:p>
      <w:pPr>
        <w:spacing w:line="20" w:lineRule="exact"/>
        <w:ind w:left="561" w:right="0" w:firstLine="0"/>
        <w:rPr>
          <w:sz w:val="2"/>
        </w:rPr>
      </w:pPr>
      <w:r>
        <w:rPr>
          <w:sz w:val="2"/>
        </w:rPr>
        <mc:AlternateContent>
          <mc:Choice Requires="wps">
            <w:drawing>
              <wp:inline distT="0" distB="0" distL="0" distR="0">
                <wp:extent cx="2804795" cy="6350"/>
                <wp:effectExtent l="9525" t="0" r="0" b="3175"/>
                <wp:docPr id="14" name="Group 14"/>
                <wp:cNvGraphicFramePr>
                  <a:graphicFrameLocks/>
                </wp:cNvGraphicFramePr>
                <a:graphic>
                  <a:graphicData uri="http://schemas.microsoft.com/office/word/2010/wordprocessingGroup">
                    <wpg:wgp>
                      <wpg:cNvPr id="14" name="Group 14"/>
                      <wpg:cNvGrpSpPr/>
                      <wpg:grpSpPr>
                        <a:xfrm>
                          <a:off x="0" y="0"/>
                          <a:ext cx="2804795" cy="6350"/>
                          <a:chExt cx="2804795" cy="6350"/>
                        </a:xfrm>
                      </wpg:grpSpPr>
                      <wps:wsp>
                        <wps:cNvPr id="15" name="Graphic 15"/>
                        <wps:cNvSpPr/>
                        <wps:spPr>
                          <a:xfrm>
                            <a:off x="0" y="3162"/>
                            <a:ext cx="2804795" cy="1270"/>
                          </a:xfrm>
                          <a:custGeom>
                            <a:avLst/>
                            <a:gdLst/>
                            <a:ahLst/>
                            <a:cxnLst/>
                            <a:rect l="l" t="t" r="r" b="b"/>
                            <a:pathLst>
                              <a:path w="2804795" h="0">
                                <a:moveTo>
                                  <a:pt x="0" y="0"/>
                                </a:moveTo>
                                <a:lnTo>
                                  <a:pt x="2804744"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85pt;height:.5pt;mso-position-horizontal-relative:char;mso-position-vertical-relative:line" id="docshapegroup9" coordorigin="0,0" coordsize="4417,10">
                <v:line style="position:absolute" from="0,5" to="4417,5" stroked="true" strokeweight=".498pt" strokecolor="#000000">
                  <v:stroke dashstyle="solid"/>
                </v:line>
              </v:group>
            </w:pict>
          </mc:Fallback>
        </mc:AlternateContent>
      </w:r>
      <w:r>
        <w:rPr>
          <w:sz w:val="2"/>
        </w:rPr>
      </w:r>
    </w:p>
    <w:p>
      <w:pPr>
        <w:tabs>
          <w:tab w:pos="3175" w:val="left" w:leader="none"/>
          <w:tab w:pos="3821" w:val="left" w:leader="none"/>
        </w:tabs>
        <w:spacing w:line="182" w:lineRule="exact" w:before="20"/>
        <w:ind w:left="680" w:right="0" w:firstLine="0"/>
        <w:jc w:val="left"/>
        <w:rPr>
          <w:sz w:val="16"/>
        </w:rPr>
      </w:pPr>
      <w:r>
        <w:rPr>
          <w:sz w:val="16"/>
        </w:rPr>
        <w:t>POS</w:t>
      </w:r>
      <w:r>
        <w:rPr>
          <w:spacing w:val="12"/>
          <w:sz w:val="16"/>
        </w:rPr>
        <w:t> </w:t>
      </w:r>
      <w:r>
        <w:rPr>
          <w:sz w:val="16"/>
        </w:rPr>
        <w:t>y</w:t>
      </w:r>
      <w:r>
        <w:rPr>
          <w:spacing w:val="12"/>
          <w:sz w:val="16"/>
        </w:rPr>
        <w:t> </w:t>
      </w:r>
      <w:r>
        <w:rPr>
          <w:sz w:val="16"/>
        </w:rPr>
        <w:t>Gestión</w:t>
      </w:r>
      <w:r>
        <w:rPr>
          <w:spacing w:val="13"/>
          <w:sz w:val="16"/>
        </w:rPr>
        <w:t> </w:t>
      </w:r>
      <w:r>
        <w:rPr>
          <w:sz w:val="16"/>
        </w:rPr>
        <w:t>de</w:t>
      </w:r>
      <w:r>
        <w:rPr>
          <w:spacing w:val="12"/>
          <w:sz w:val="16"/>
        </w:rPr>
        <w:t> </w:t>
      </w:r>
      <w:r>
        <w:rPr>
          <w:spacing w:val="-4"/>
          <w:sz w:val="16"/>
        </w:rPr>
        <w:t>Caja</w:t>
      </w:r>
      <w:r>
        <w:rPr>
          <w:sz w:val="16"/>
        </w:rPr>
        <w:tab/>
      </w:r>
      <w:r>
        <w:rPr>
          <w:spacing w:val="-10"/>
          <w:sz w:val="16"/>
        </w:rPr>
        <w:t>7</w:t>
      </w:r>
      <w:r>
        <w:rPr>
          <w:sz w:val="16"/>
        </w:rPr>
        <w:tab/>
        <w:t>7/7</w:t>
      </w:r>
      <w:r>
        <w:rPr>
          <w:spacing w:val="12"/>
          <w:sz w:val="16"/>
        </w:rPr>
        <w:t> </w:t>
      </w:r>
      <w:r>
        <w:rPr>
          <w:spacing w:val="-2"/>
          <w:sz w:val="16"/>
        </w:rPr>
        <w:t>satisfactorio</w:t>
      </w:r>
    </w:p>
    <w:p>
      <w:pPr>
        <w:tabs>
          <w:tab w:pos="3175" w:val="left" w:leader="none"/>
          <w:tab w:pos="3821" w:val="left" w:leader="none"/>
        </w:tabs>
        <w:spacing w:line="179" w:lineRule="exact" w:before="0"/>
        <w:ind w:left="680" w:right="0" w:firstLine="0"/>
        <w:jc w:val="left"/>
        <w:rPr>
          <w:sz w:val="16"/>
        </w:rPr>
      </w:pPr>
      <w:r>
        <w:rPr>
          <w:sz w:val="16"/>
        </w:rPr>
        <w:t>Catálogo</w:t>
      </w:r>
      <w:r>
        <w:rPr>
          <w:spacing w:val="11"/>
          <w:sz w:val="16"/>
        </w:rPr>
        <w:t> </w:t>
      </w:r>
      <w:r>
        <w:rPr>
          <w:sz w:val="16"/>
        </w:rPr>
        <w:t>e</w:t>
      </w:r>
      <w:r>
        <w:rPr>
          <w:spacing w:val="12"/>
          <w:sz w:val="16"/>
        </w:rPr>
        <w:t> </w:t>
      </w:r>
      <w:r>
        <w:rPr>
          <w:spacing w:val="-2"/>
          <w:sz w:val="16"/>
        </w:rPr>
        <w:t>Inventario</w:t>
      </w:r>
      <w:r>
        <w:rPr>
          <w:sz w:val="16"/>
        </w:rPr>
        <w:tab/>
      </w:r>
      <w:r>
        <w:rPr>
          <w:spacing w:val="-10"/>
          <w:sz w:val="16"/>
        </w:rPr>
        <w:t>4</w:t>
      </w:r>
      <w:r>
        <w:rPr>
          <w:sz w:val="16"/>
        </w:rPr>
        <w:tab/>
        <w:t>4/4</w:t>
      </w:r>
      <w:r>
        <w:rPr>
          <w:spacing w:val="12"/>
          <w:sz w:val="16"/>
        </w:rPr>
        <w:t> </w:t>
      </w:r>
      <w:r>
        <w:rPr>
          <w:spacing w:val="-2"/>
          <w:sz w:val="16"/>
        </w:rPr>
        <w:t>satisfactorio</w:t>
      </w:r>
    </w:p>
    <w:p>
      <w:pPr>
        <w:spacing w:line="182" w:lineRule="exact" w:before="109"/>
        <w:ind w:left="0" w:right="418" w:firstLine="0"/>
        <w:jc w:val="center"/>
        <w:rPr>
          <w:sz w:val="16"/>
        </w:rPr>
      </w:pPr>
      <w:r>
        <w:rPr/>
        <w:br w:type="column"/>
      </w:r>
      <w:bookmarkStart w:name="_bookmark11" w:id="34"/>
      <w:bookmarkEnd w:id="34"/>
      <w:r>
        <w:rPr/>
      </w:r>
      <w:r>
        <w:rPr>
          <w:sz w:val="16"/>
        </w:rPr>
        <w:t>Tabla</w:t>
      </w:r>
      <w:r>
        <w:rPr>
          <w:spacing w:val="-2"/>
          <w:sz w:val="16"/>
        </w:rPr>
        <w:t> </w:t>
      </w:r>
      <w:r>
        <w:rPr>
          <w:spacing w:val="-4"/>
          <w:sz w:val="16"/>
        </w:rPr>
        <w:t>VIII</w:t>
      </w:r>
    </w:p>
    <w:p>
      <w:pPr>
        <w:spacing w:line="182" w:lineRule="exact" w:before="0"/>
        <w:ind w:left="0" w:right="418" w:firstLine="0"/>
        <w:jc w:val="center"/>
        <w:rPr>
          <w:sz w:val="16"/>
        </w:rPr>
      </w:pPr>
      <w:r>
        <w:rPr>
          <w:smallCaps/>
          <w:sz w:val="16"/>
        </w:rPr>
        <w:t>Resumen</w:t>
      </w:r>
      <w:r>
        <w:rPr>
          <w:smallCaps/>
          <w:spacing w:val="32"/>
          <w:sz w:val="16"/>
        </w:rPr>
        <w:t> </w:t>
      </w:r>
      <w:r>
        <w:rPr>
          <w:smallCaps/>
          <w:sz w:val="16"/>
        </w:rPr>
        <w:t>de</w:t>
      </w:r>
      <w:r>
        <w:rPr>
          <w:smallCaps/>
          <w:spacing w:val="33"/>
          <w:sz w:val="16"/>
        </w:rPr>
        <w:t> </w:t>
      </w:r>
      <w:r>
        <w:rPr>
          <w:smallCaps/>
          <w:sz w:val="16"/>
        </w:rPr>
        <w:t>resultados</w:t>
      </w:r>
      <w:r>
        <w:rPr>
          <w:smallCaps/>
          <w:spacing w:val="33"/>
          <w:sz w:val="16"/>
        </w:rPr>
        <w:t> </w:t>
      </w:r>
      <w:r>
        <w:rPr>
          <w:smallCaps/>
          <w:sz w:val="16"/>
        </w:rPr>
        <w:t>no</w:t>
      </w:r>
      <w:r>
        <w:rPr>
          <w:smallCaps/>
          <w:spacing w:val="33"/>
          <w:sz w:val="16"/>
        </w:rPr>
        <w:t> </w:t>
      </w:r>
      <w:r>
        <w:rPr>
          <w:smallCaps/>
          <w:sz w:val="16"/>
        </w:rPr>
        <w:t>funcionales</w:t>
      </w:r>
      <w:r>
        <w:rPr>
          <w:smallCaps/>
          <w:spacing w:val="33"/>
          <w:sz w:val="16"/>
        </w:rPr>
        <w:t> </w:t>
      </w:r>
      <w:r>
        <w:rPr>
          <w:smallCaps/>
          <w:sz w:val="16"/>
        </w:rPr>
        <w:t>por</w:t>
      </w:r>
      <w:r>
        <w:rPr>
          <w:smallCaps/>
          <w:spacing w:val="33"/>
          <w:sz w:val="16"/>
        </w:rPr>
        <w:t> </w:t>
      </w:r>
      <w:r>
        <w:rPr>
          <w:smallCaps/>
          <w:spacing w:val="-2"/>
          <w:sz w:val="16"/>
        </w:rPr>
        <w:t>categoría.</w:t>
      </w:r>
    </w:p>
    <w:p>
      <w:pPr>
        <w:pStyle w:val="BodyText"/>
        <w:spacing w:before="11"/>
        <w:rPr>
          <w:sz w:val="15"/>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1"/>
        <w:gridCol w:w="974"/>
        <w:gridCol w:w="985"/>
        <w:gridCol w:w="1208"/>
      </w:tblGrid>
      <w:tr>
        <w:trPr>
          <w:trHeight w:val="271" w:hRule="atLeast"/>
        </w:trPr>
        <w:tc>
          <w:tcPr>
            <w:tcW w:w="2281" w:type="dxa"/>
            <w:tcBorders>
              <w:top w:val="single" w:sz="8" w:space="0" w:color="000000"/>
              <w:bottom w:val="single" w:sz="4" w:space="0" w:color="000000"/>
            </w:tcBorders>
          </w:tcPr>
          <w:p>
            <w:pPr>
              <w:pStyle w:val="TableParagraph"/>
              <w:spacing w:line="240" w:lineRule="auto" w:before="32"/>
              <w:rPr>
                <w:b/>
                <w:sz w:val="16"/>
              </w:rPr>
            </w:pPr>
            <w:r>
              <w:rPr>
                <w:b/>
                <w:spacing w:val="-2"/>
                <w:sz w:val="16"/>
              </w:rPr>
              <w:t>Categoría</w:t>
            </w:r>
          </w:p>
        </w:tc>
        <w:tc>
          <w:tcPr>
            <w:tcW w:w="974" w:type="dxa"/>
            <w:tcBorders>
              <w:top w:val="single" w:sz="8" w:space="0" w:color="000000"/>
              <w:bottom w:val="single" w:sz="4" w:space="0" w:color="000000"/>
            </w:tcBorders>
          </w:tcPr>
          <w:p>
            <w:pPr>
              <w:pStyle w:val="TableParagraph"/>
              <w:spacing w:line="240" w:lineRule="auto" w:before="32"/>
              <w:ind w:left="0"/>
              <w:jc w:val="center"/>
              <w:rPr>
                <w:b/>
                <w:sz w:val="16"/>
              </w:rPr>
            </w:pPr>
            <w:r>
              <w:rPr>
                <w:b/>
                <w:spacing w:val="-2"/>
                <w:sz w:val="16"/>
              </w:rPr>
              <w:t>Escenarios</w:t>
            </w:r>
          </w:p>
        </w:tc>
        <w:tc>
          <w:tcPr>
            <w:tcW w:w="985" w:type="dxa"/>
            <w:tcBorders>
              <w:top w:val="single" w:sz="8" w:space="0" w:color="000000"/>
              <w:bottom w:val="single" w:sz="4" w:space="0" w:color="000000"/>
            </w:tcBorders>
          </w:tcPr>
          <w:p>
            <w:pPr>
              <w:pStyle w:val="TableParagraph"/>
              <w:spacing w:line="240" w:lineRule="auto" w:before="32"/>
              <w:ind w:left="0"/>
              <w:jc w:val="center"/>
              <w:rPr>
                <w:b/>
                <w:sz w:val="16"/>
              </w:rPr>
            </w:pPr>
            <w:r>
              <w:rPr>
                <w:b/>
                <w:spacing w:val="-2"/>
                <w:sz w:val="16"/>
              </w:rPr>
              <w:t>Aprobados</w:t>
            </w:r>
          </w:p>
        </w:tc>
        <w:tc>
          <w:tcPr>
            <w:tcW w:w="1208" w:type="dxa"/>
            <w:tcBorders>
              <w:top w:val="single" w:sz="8" w:space="0" w:color="000000"/>
              <w:bottom w:val="single" w:sz="4" w:space="0" w:color="000000"/>
            </w:tcBorders>
          </w:tcPr>
          <w:p>
            <w:pPr>
              <w:pStyle w:val="TableParagraph"/>
              <w:spacing w:line="240" w:lineRule="auto" w:before="32"/>
              <w:ind w:left="1"/>
              <w:jc w:val="center"/>
              <w:rPr>
                <w:b/>
                <w:sz w:val="16"/>
              </w:rPr>
            </w:pPr>
            <w:r>
              <w:rPr>
                <w:b/>
                <w:sz w:val="16"/>
              </w:rPr>
              <w:t>No</w:t>
            </w:r>
            <w:r>
              <w:rPr>
                <w:b/>
                <w:spacing w:val="17"/>
                <w:sz w:val="16"/>
              </w:rPr>
              <w:t> </w:t>
            </w:r>
            <w:r>
              <w:rPr>
                <w:b/>
                <w:spacing w:val="-2"/>
                <w:sz w:val="16"/>
              </w:rPr>
              <w:t>aprobados</w:t>
            </w:r>
          </w:p>
        </w:tc>
      </w:tr>
      <w:tr>
        <w:trPr>
          <w:trHeight w:val="222" w:hRule="atLeast"/>
        </w:trPr>
        <w:tc>
          <w:tcPr>
            <w:tcW w:w="2281" w:type="dxa"/>
            <w:tcBorders>
              <w:top w:val="single" w:sz="4" w:space="0" w:color="000000"/>
            </w:tcBorders>
          </w:tcPr>
          <w:p>
            <w:pPr>
              <w:pStyle w:val="TableParagraph"/>
              <w:spacing w:line="168" w:lineRule="exact" w:before="34"/>
              <w:rPr>
                <w:sz w:val="16"/>
              </w:rPr>
            </w:pPr>
            <w:r>
              <w:rPr>
                <w:sz w:val="16"/>
              </w:rPr>
              <w:t>Estrés</w:t>
            </w:r>
            <w:r>
              <w:rPr>
                <w:spacing w:val="10"/>
                <w:sz w:val="16"/>
              </w:rPr>
              <w:t> </w:t>
            </w:r>
            <w:r>
              <w:rPr>
                <w:sz w:val="16"/>
              </w:rPr>
              <w:t>y</w:t>
            </w:r>
            <w:r>
              <w:rPr>
                <w:spacing w:val="11"/>
                <w:sz w:val="16"/>
              </w:rPr>
              <w:t> </w:t>
            </w:r>
            <w:r>
              <w:rPr>
                <w:sz w:val="16"/>
              </w:rPr>
              <w:t>carga</w:t>
            </w:r>
            <w:r>
              <w:rPr>
                <w:spacing w:val="11"/>
                <w:sz w:val="16"/>
              </w:rPr>
              <w:t> </w:t>
            </w:r>
            <w:r>
              <w:rPr>
                <w:spacing w:val="-2"/>
                <w:sz w:val="16"/>
              </w:rPr>
              <w:t>(Locust)</w:t>
            </w:r>
          </w:p>
        </w:tc>
        <w:tc>
          <w:tcPr>
            <w:tcW w:w="974" w:type="dxa"/>
            <w:tcBorders>
              <w:top w:val="single" w:sz="4" w:space="0" w:color="000000"/>
            </w:tcBorders>
          </w:tcPr>
          <w:p>
            <w:pPr>
              <w:pStyle w:val="TableParagraph"/>
              <w:spacing w:line="168" w:lineRule="exact" w:before="34"/>
              <w:ind w:left="0"/>
              <w:jc w:val="center"/>
              <w:rPr>
                <w:sz w:val="16"/>
              </w:rPr>
            </w:pPr>
            <w:r>
              <w:rPr>
                <w:spacing w:val="-10"/>
                <w:sz w:val="16"/>
              </w:rPr>
              <w:t>6</w:t>
            </w:r>
          </w:p>
        </w:tc>
        <w:tc>
          <w:tcPr>
            <w:tcW w:w="985" w:type="dxa"/>
            <w:tcBorders>
              <w:top w:val="single" w:sz="4" w:space="0" w:color="000000"/>
            </w:tcBorders>
          </w:tcPr>
          <w:p>
            <w:pPr>
              <w:pStyle w:val="TableParagraph"/>
              <w:spacing w:line="168" w:lineRule="exact" w:before="34"/>
              <w:ind w:left="0"/>
              <w:jc w:val="center"/>
              <w:rPr>
                <w:sz w:val="16"/>
              </w:rPr>
            </w:pPr>
            <w:r>
              <w:rPr>
                <w:spacing w:val="-10"/>
                <w:sz w:val="16"/>
              </w:rPr>
              <w:t>2</w:t>
            </w:r>
          </w:p>
        </w:tc>
        <w:tc>
          <w:tcPr>
            <w:tcW w:w="1208" w:type="dxa"/>
            <w:tcBorders>
              <w:top w:val="single" w:sz="4" w:space="0" w:color="000000"/>
            </w:tcBorders>
          </w:tcPr>
          <w:p>
            <w:pPr>
              <w:pStyle w:val="TableParagraph"/>
              <w:spacing w:line="168" w:lineRule="exact" w:before="34"/>
              <w:ind w:left="1"/>
              <w:jc w:val="center"/>
              <w:rPr>
                <w:sz w:val="16"/>
              </w:rPr>
            </w:pPr>
            <w:r>
              <w:rPr>
                <w:spacing w:val="-10"/>
                <w:sz w:val="16"/>
              </w:rPr>
              <w:t>4</w:t>
            </w:r>
          </w:p>
        </w:tc>
      </w:tr>
      <w:tr>
        <w:trPr>
          <w:trHeight w:val="179" w:hRule="atLeast"/>
        </w:trPr>
        <w:tc>
          <w:tcPr>
            <w:tcW w:w="2281" w:type="dxa"/>
          </w:tcPr>
          <w:p>
            <w:pPr>
              <w:pStyle w:val="TableParagraph"/>
              <w:rPr>
                <w:sz w:val="16"/>
              </w:rPr>
            </w:pPr>
            <w:r>
              <w:rPr>
                <w:sz w:val="16"/>
              </w:rPr>
              <w:t>Seguridad</w:t>
            </w:r>
            <w:r>
              <w:rPr>
                <w:spacing w:val="5"/>
                <w:sz w:val="16"/>
              </w:rPr>
              <w:t> </w:t>
            </w:r>
            <w:r>
              <w:rPr>
                <w:spacing w:val="-2"/>
                <w:sz w:val="16"/>
              </w:rPr>
              <w:t>(pytest)</w:t>
            </w:r>
          </w:p>
        </w:tc>
        <w:tc>
          <w:tcPr>
            <w:tcW w:w="974" w:type="dxa"/>
          </w:tcPr>
          <w:p>
            <w:pPr>
              <w:pStyle w:val="TableParagraph"/>
              <w:ind w:left="0"/>
              <w:jc w:val="center"/>
              <w:rPr>
                <w:sz w:val="16"/>
              </w:rPr>
            </w:pPr>
            <w:r>
              <w:rPr>
                <w:spacing w:val="-10"/>
                <w:sz w:val="16"/>
              </w:rPr>
              <w:t>7</w:t>
            </w:r>
          </w:p>
        </w:tc>
        <w:tc>
          <w:tcPr>
            <w:tcW w:w="985" w:type="dxa"/>
          </w:tcPr>
          <w:p>
            <w:pPr>
              <w:pStyle w:val="TableParagraph"/>
              <w:ind w:left="0"/>
              <w:jc w:val="center"/>
              <w:rPr>
                <w:sz w:val="16"/>
              </w:rPr>
            </w:pPr>
            <w:r>
              <w:rPr>
                <w:spacing w:val="-10"/>
                <w:sz w:val="16"/>
              </w:rPr>
              <w:t>7</w:t>
            </w:r>
          </w:p>
        </w:tc>
        <w:tc>
          <w:tcPr>
            <w:tcW w:w="1208" w:type="dxa"/>
          </w:tcPr>
          <w:p>
            <w:pPr>
              <w:pStyle w:val="TableParagraph"/>
              <w:ind w:left="1"/>
              <w:jc w:val="center"/>
              <w:rPr>
                <w:sz w:val="16"/>
              </w:rPr>
            </w:pPr>
            <w:r>
              <w:rPr>
                <w:spacing w:val="-10"/>
                <w:sz w:val="16"/>
              </w:rPr>
              <w:t>0</w:t>
            </w:r>
          </w:p>
        </w:tc>
      </w:tr>
      <w:tr>
        <w:trPr>
          <w:trHeight w:val="230" w:hRule="atLeast"/>
        </w:trPr>
        <w:tc>
          <w:tcPr>
            <w:tcW w:w="2281" w:type="dxa"/>
            <w:tcBorders>
              <w:bottom w:val="single" w:sz="4" w:space="0" w:color="000000"/>
            </w:tcBorders>
          </w:tcPr>
          <w:p>
            <w:pPr>
              <w:pStyle w:val="TableParagraph"/>
              <w:spacing w:line="176" w:lineRule="exact"/>
              <w:rPr>
                <w:sz w:val="16"/>
              </w:rPr>
            </w:pPr>
            <w:r>
              <w:rPr>
                <w:sz w:val="16"/>
              </w:rPr>
              <w:t>Calidad</w:t>
            </w:r>
            <w:r>
              <w:rPr>
                <w:spacing w:val="9"/>
                <w:sz w:val="16"/>
              </w:rPr>
              <w:t> </w:t>
            </w:r>
            <w:r>
              <w:rPr>
                <w:sz w:val="16"/>
              </w:rPr>
              <w:t>extendida</w:t>
            </w:r>
            <w:r>
              <w:rPr>
                <w:spacing w:val="9"/>
                <w:sz w:val="16"/>
              </w:rPr>
              <w:t> </w:t>
            </w:r>
            <w:r>
              <w:rPr>
                <w:sz w:val="16"/>
              </w:rPr>
              <w:t>(ISO</w:t>
            </w:r>
            <w:r>
              <w:rPr>
                <w:spacing w:val="9"/>
                <w:sz w:val="16"/>
              </w:rPr>
              <w:t> </w:t>
            </w:r>
            <w:r>
              <w:rPr>
                <w:spacing w:val="-2"/>
                <w:sz w:val="16"/>
              </w:rPr>
              <w:t>25010)</w:t>
            </w:r>
          </w:p>
        </w:tc>
        <w:tc>
          <w:tcPr>
            <w:tcW w:w="974" w:type="dxa"/>
            <w:tcBorders>
              <w:bottom w:val="single" w:sz="4" w:space="0" w:color="000000"/>
            </w:tcBorders>
          </w:tcPr>
          <w:p>
            <w:pPr>
              <w:pStyle w:val="TableParagraph"/>
              <w:spacing w:line="176" w:lineRule="exact"/>
              <w:ind w:left="0"/>
              <w:jc w:val="center"/>
              <w:rPr>
                <w:sz w:val="16"/>
              </w:rPr>
            </w:pPr>
            <w:r>
              <w:rPr>
                <w:spacing w:val="-10"/>
                <w:sz w:val="16"/>
              </w:rPr>
              <w:t>4</w:t>
            </w:r>
          </w:p>
        </w:tc>
        <w:tc>
          <w:tcPr>
            <w:tcW w:w="985" w:type="dxa"/>
            <w:tcBorders>
              <w:bottom w:val="single" w:sz="4" w:space="0" w:color="000000"/>
            </w:tcBorders>
          </w:tcPr>
          <w:p>
            <w:pPr>
              <w:pStyle w:val="TableParagraph"/>
              <w:spacing w:line="176" w:lineRule="exact"/>
              <w:ind w:left="0"/>
              <w:jc w:val="center"/>
              <w:rPr>
                <w:sz w:val="16"/>
              </w:rPr>
            </w:pPr>
            <w:r>
              <w:rPr>
                <w:spacing w:val="-10"/>
                <w:sz w:val="16"/>
              </w:rPr>
              <w:t>2</w:t>
            </w:r>
          </w:p>
        </w:tc>
        <w:tc>
          <w:tcPr>
            <w:tcW w:w="1208" w:type="dxa"/>
            <w:tcBorders>
              <w:bottom w:val="single" w:sz="4" w:space="0" w:color="000000"/>
            </w:tcBorders>
          </w:tcPr>
          <w:p>
            <w:pPr>
              <w:pStyle w:val="TableParagraph"/>
              <w:spacing w:line="176" w:lineRule="exact"/>
              <w:ind w:left="1"/>
              <w:jc w:val="center"/>
              <w:rPr>
                <w:sz w:val="16"/>
              </w:rPr>
            </w:pPr>
            <w:r>
              <w:rPr>
                <w:spacing w:val="-10"/>
                <w:sz w:val="16"/>
              </w:rPr>
              <w:t>2</w:t>
            </w:r>
          </w:p>
        </w:tc>
      </w:tr>
      <w:tr>
        <w:trPr>
          <w:trHeight w:val="271" w:hRule="atLeast"/>
        </w:trPr>
        <w:tc>
          <w:tcPr>
            <w:tcW w:w="2281" w:type="dxa"/>
            <w:tcBorders>
              <w:top w:val="single" w:sz="4" w:space="0" w:color="000000"/>
              <w:bottom w:val="single" w:sz="8" w:space="0" w:color="000000"/>
            </w:tcBorders>
          </w:tcPr>
          <w:p>
            <w:pPr>
              <w:pStyle w:val="TableParagraph"/>
              <w:spacing w:line="240" w:lineRule="auto" w:before="34"/>
              <w:rPr>
                <w:b/>
                <w:sz w:val="16"/>
              </w:rPr>
            </w:pPr>
            <w:r>
              <w:rPr>
                <w:b/>
                <w:spacing w:val="-2"/>
                <w:sz w:val="16"/>
              </w:rPr>
              <w:t>Total</w:t>
            </w:r>
          </w:p>
        </w:tc>
        <w:tc>
          <w:tcPr>
            <w:tcW w:w="974" w:type="dxa"/>
            <w:tcBorders>
              <w:top w:val="single" w:sz="4" w:space="0" w:color="000000"/>
              <w:bottom w:val="single" w:sz="8" w:space="0" w:color="000000"/>
            </w:tcBorders>
          </w:tcPr>
          <w:p>
            <w:pPr>
              <w:pStyle w:val="TableParagraph"/>
              <w:spacing w:line="240" w:lineRule="auto" w:before="34"/>
              <w:ind w:left="0"/>
              <w:jc w:val="center"/>
              <w:rPr>
                <w:b/>
                <w:sz w:val="16"/>
              </w:rPr>
            </w:pPr>
            <w:r>
              <w:rPr>
                <w:b/>
                <w:spacing w:val="-5"/>
                <w:sz w:val="16"/>
              </w:rPr>
              <w:t>17</w:t>
            </w:r>
          </w:p>
        </w:tc>
        <w:tc>
          <w:tcPr>
            <w:tcW w:w="985" w:type="dxa"/>
            <w:tcBorders>
              <w:top w:val="single" w:sz="4" w:space="0" w:color="000000"/>
              <w:bottom w:val="single" w:sz="8" w:space="0" w:color="000000"/>
            </w:tcBorders>
          </w:tcPr>
          <w:p>
            <w:pPr>
              <w:pStyle w:val="TableParagraph"/>
              <w:spacing w:line="240" w:lineRule="auto" w:before="34"/>
              <w:ind w:left="0"/>
              <w:jc w:val="center"/>
              <w:rPr>
                <w:b/>
                <w:sz w:val="16"/>
              </w:rPr>
            </w:pPr>
            <w:r>
              <w:rPr>
                <w:b/>
                <w:spacing w:val="-5"/>
                <w:sz w:val="16"/>
              </w:rPr>
              <w:t>11</w:t>
            </w:r>
          </w:p>
        </w:tc>
        <w:tc>
          <w:tcPr>
            <w:tcW w:w="1208" w:type="dxa"/>
            <w:tcBorders>
              <w:top w:val="single" w:sz="4" w:space="0" w:color="000000"/>
              <w:bottom w:val="single" w:sz="8" w:space="0" w:color="000000"/>
            </w:tcBorders>
          </w:tcPr>
          <w:p>
            <w:pPr>
              <w:pStyle w:val="TableParagraph"/>
              <w:spacing w:line="240" w:lineRule="auto" w:before="34"/>
              <w:ind w:left="1"/>
              <w:jc w:val="center"/>
              <w:rPr>
                <w:b/>
                <w:sz w:val="16"/>
              </w:rPr>
            </w:pPr>
            <w:r>
              <w:rPr>
                <w:b/>
                <w:spacing w:val="-10"/>
                <w:sz w:val="16"/>
              </w:rPr>
              <w:t>6</w:t>
            </w:r>
          </w:p>
        </w:tc>
      </w:tr>
    </w:tbl>
    <w:p>
      <w:pPr>
        <w:pStyle w:val="BodyText"/>
        <w:rPr>
          <w:sz w:val="12"/>
        </w:rPr>
      </w:pPr>
    </w:p>
    <w:p>
      <w:pPr>
        <w:pStyle w:val="BodyText"/>
        <w:rPr>
          <w:sz w:val="12"/>
        </w:rPr>
      </w:pPr>
    </w:p>
    <w:p>
      <w:pPr>
        <w:pStyle w:val="BodyText"/>
        <w:spacing w:before="26"/>
        <w:rPr>
          <w:sz w:val="12"/>
        </w:rPr>
      </w:pPr>
    </w:p>
    <w:p>
      <w:pPr>
        <w:spacing w:before="0"/>
        <w:ind w:left="199" w:right="0" w:firstLine="0"/>
        <w:jc w:val="left"/>
        <w:rPr>
          <w:i/>
          <w:sz w:val="20"/>
        </w:rPr>
      </w:pPr>
      <w:bookmarkStart w:name="Estrés y carga" w:id="35"/>
      <w:bookmarkEnd w:id="35"/>
      <w:r>
        <w:rPr/>
      </w:r>
      <w:r>
        <w:rPr>
          <w:i/>
          <w:sz w:val="20"/>
        </w:rPr>
        <w:t>VIII-A.</w:t>
      </w:r>
      <w:r>
        <w:rPr>
          <w:i/>
          <w:spacing w:val="46"/>
          <w:sz w:val="20"/>
        </w:rPr>
        <w:t>  </w:t>
      </w:r>
      <w:r>
        <w:rPr>
          <w:i/>
          <w:sz w:val="20"/>
        </w:rPr>
        <w:t>Estrés</w:t>
      </w:r>
      <w:r>
        <w:rPr>
          <w:i/>
          <w:spacing w:val="16"/>
          <w:sz w:val="20"/>
        </w:rPr>
        <w:t> </w:t>
      </w:r>
      <w:r>
        <w:rPr>
          <w:i/>
          <w:sz w:val="20"/>
        </w:rPr>
        <w:t>y</w:t>
      </w:r>
      <w:r>
        <w:rPr>
          <w:i/>
          <w:spacing w:val="17"/>
          <w:sz w:val="20"/>
        </w:rPr>
        <w:t> </w:t>
      </w:r>
      <w:r>
        <w:rPr>
          <w:i/>
          <w:spacing w:val="-2"/>
          <w:sz w:val="20"/>
        </w:rPr>
        <w:t>carga</w:t>
      </w:r>
    </w:p>
    <w:p>
      <w:pPr>
        <w:pStyle w:val="BodyText"/>
        <w:spacing w:line="249" w:lineRule="auto" w:before="107"/>
        <w:ind w:left="199" w:right="617" w:firstLine="199"/>
        <w:jc w:val="both"/>
      </w:pPr>
      <w:r>
        <w:rPr/>
        <w:t>Se implementaron seis escenarios con Locust [</w:t>
      </w:r>
      <w:hyperlink w:history="true" w:anchor="_bookmark30">
        <w:r>
          <w:rPr>
            <w:color w:val="0000FF"/>
          </w:rPr>
          <w:t>10</w:t>
        </w:r>
      </w:hyperlink>
      <w:r>
        <w:rPr/>
        <w:t>] sobre </w:t>
      </w:r>
      <w:r>
        <w:rPr/>
        <w:t>los endpoints más críticos, con estrategias de estrés realista: pool rotativo de productos, payloads variados, formas de pago dis-tribuidas aleatoriamente y auto-recuperación ante expiración de token. La Tabla </w:t>
      </w:r>
      <w:hyperlink w:history="true" w:anchor="_bookmark12">
        <w:r>
          <w:rPr>
            <w:color w:val="0000FF"/>
          </w:rPr>
          <w:t>IX</w:t>
        </w:r>
      </w:hyperlink>
      <w:r>
        <w:rPr>
          <w:color w:val="0000FF"/>
        </w:rPr>
        <w:t> </w:t>
      </w:r>
      <w:r>
        <w:rPr/>
        <w:t>resume las métricas obtenidas.</w:t>
      </w:r>
    </w:p>
    <w:p>
      <w:pPr>
        <w:pStyle w:val="BodyText"/>
        <w:spacing w:before="39"/>
      </w:pPr>
    </w:p>
    <w:p>
      <w:pPr>
        <w:spacing w:line="182" w:lineRule="exact" w:before="0"/>
        <w:ind w:left="0" w:right="418" w:firstLine="0"/>
        <w:jc w:val="center"/>
        <w:rPr>
          <w:sz w:val="16"/>
        </w:rPr>
      </w:pPr>
      <w:bookmarkStart w:name="_bookmark12" w:id="36"/>
      <w:bookmarkEnd w:id="36"/>
      <w:r>
        <w:rPr/>
      </w:r>
      <w:r>
        <w:rPr>
          <w:sz w:val="16"/>
        </w:rPr>
        <w:t>Tabla</w:t>
      </w:r>
      <w:r>
        <w:rPr>
          <w:spacing w:val="-2"/>
          <w:sz w:val="16"/>
        </w:rPr>
        <w:t> </w:t>
      </w:r>
      <w:r>
        <w:rPr>
          <w:spacing w:val="-5"/>
          <w:sz w:val="16"/>
        </w:rPr>
        <w:t>IX</w:t>
      </w:r>
    </w:p>
    <w:p>
      <w:pPr>
        <w:spacing w:line="182" w:lineRule="exact" w:before="0"/>
        <w:ind w:left="0" w:right="418" w:firstLine="0"/>
        <w:jc w:val="center"/>
        <w:rPr>
          <w:sz w:val="16"/>
        </w:rPr>
      </w:pPr>
      <w:r>
        <w:rPr>
          <w:smallCaps/>
          <w:sz w:val="16"/>
        </w:rPr>
        <w:t>Resultados</w:t>
      </w:r>
      <w:r>
        <w:rPr>
          <w:smallCaps/>
          <w:spacing w:val="26"/>
          <w:sz w:val="16"/>
        </w:rPr>
        <w:t> </w:t>
      </w:r>
      <w:r>
        <w:rPr>
          <w:smallCaps/>
          <w:sz w:val="16"/>
        </w:rPr>
        <w:t>de</w:t>
      </w:r>
      <w:r>
        <w:rPr>
          <w:smallCaps/>
          <w:spacing w:val="26"/>
          <w:sz w:val="16"/>
        </w:rPr>
        <w:t> </w:t>
      </w:r>
      <w:r>
        <w:rPr>
          <w:smallCaps/>
          <w:sz w:val="16"/>
        </w:rPr>
        <w:t>pruebas</w:t>
      </w:r>
      <w:r>
        <w:rPr>
          <w:smallCaps/>
          <w:spacing w:val="26"/>
          <w:sz w:val="16"/>
        </w:rPr>
        <w:t> </w:t>
      </w:r>
      <w:r>
        <w:rPr>
          <w:smallCaps/>
          <w:sz w:val="16"/>
        </w:rPr>
        <w:t>de</w:t>
      </w:r>
      <w:r>
        <w:rPr>
          <w:smallCaps/>
          <w:spacing w:val="26"/>
          <w:sz w:val="16"/>
        </w:rPr>
        <w:t> </w:t>
      </w:r>
      <w:r>
        <w:rPr>
          <w:smallCaps/>
          <w:sz w:val="16"/>
        </w:rPr>
        <w:t>estrés</w:t>
      </w:r>
      <w:r>
        <w:rPr>
          <w:smallCaps/>
          <w:spacing w:val="27"/>
          <w:sz w:val="16"/>
        </w:rPr>
        <w:t> </w:t>
      </w:r>
      <w:r>
        <w:rPr>
          <w:smallCaps/>
          <w:sz w:val="16"/>
        </w:rPr>
        <w:t>y</w:t>
      </w:r>
      <w:r>
        <w:rPr>
          <w:smallCaps/>
          <w:spacing w:val="26"/>
          <w:sz w:val="16"/>
        </w:rPr>
        <w:t> </w:t>
      </w:r>
      <w:r>
        <w:rPr>
          <w:smallCaps/>
          <w:spacing w:val="-2"/>
          <w:sz w:val="16"/>
        </w:rPr>
        <w:t>carga.</w:t>
      </w:r>
    </w:p>
    <w:p>
      <w:pPr>
        <w:pStyle w:val="BodyText"/>
        <w:rPr>
          <w:sz w:val="16"/>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2"/>
        <w:gridCol w:w="841"/>
        <w:gridCol w:w="691"/>
        <w:gridCol w:w="706"/>
        <w:gridCol w:w="1083"/>
      </w:tblGrid>
      <w:tr>
        <w:trPr>
          <w:trHeight w:val="271" w:hRule="atLeast"/>
        </w:trPr>
        <w:tc>
          <w:tcPr>
            <w:tcW w:w="2092" w:type="dxa"/>
            <w:tcBorders>
              <w:top w:val="single" w:sz="8" w:space="0" w:color="000000"/>
              <w:bottom w:val="single" w:sz="4" w:space="0" w:color="000000"/>
            </w:tcBorders>
          </w:tcPr>
          <w:p>
            <w:pPr>
              <w:pStyle w:val="TableParagraph"/>
              <w:spacing w:line="240" w:lineRule="auto" w:before="32"/>
              <w:rPr>
                <w:b/>
                <w:sz w:val="16"/>
              </w:rPr>
            </w:pPr>
            <w:r>
              <w:rPr>
                <w:b/>
                <w:spacing w:val="-5"/>
                <w:sz w:val="16"/>
              </w:rPr>
              <w:t>ID</w:t>
            </w:r>
          </w:p>
        </w:tc>
        <w:tc>
          <w:tcPr>
            <w:tcW w:w="841" w:type="dxa"/>
            <w:tcBorders>
              <w:top w:val="single" w:sz="8" w:space="0" w:color="000000"/>
              <w:bottom w:val="single" w:sz="4" w:space="0" w:color="000000"/>
            </w:tcBorders>
          </w:tcPr>
          <w:p>
            <w:pPr>
              <w:pStyle w:val="TableParagraph"/>
              <w:spacing w:line="240" w:lineRule="auto" w:before="32"/>
              <w:ind w:left="1"/>
              <w:jc w:val="center"/>
              <w:rPr>
                <w:b/>
                <w:sz w:val="16"/>
              </w:rPr>
            </w:pPr>
            <w:r>
              <w:rPr>
                <w:b/>
                <w:spacing w:val="-2"/>
                <w:sz w:val="16"/>
              </w:rPr>
              <w:t>Usuarios</w:t>
            </w:r>
          </w:p>
        </w:tc>
        <w:tc>
          <w:tcPr>
            <w:tcW w:w="691" w:type="dxa"/>
            <w:tcBorders>
              <w:top w:val="single" w:sz="8" w:space="0" w:color="000000"/>
              <w:bottom w:val="single" w:sz="4" w:space="0" w:color="000000"/>
            </w:tcBorders>
          </w:tcPr>
          <w:p>
            <w:pPr>
              <w:pStyle w:val="TableParagraph"/>
              <w:spacing w:line="240" w:lineRule="auto" w:before="32"/>
              <w:ind w:left="1"/>
              <w:jc w:val="center"/>
              <w:rPr>
                <w:b/>
                <w:sz w:val="16"/>
              </w:rPr>
            </w:pPr>
            <w:r>
              <w:rPr>
                <w:b/>
                <w:spacing w:val="-5"/>
                <w:sz w:val="16"/>
              </w:rPr>
              <w:t>P95</w:t>
            </w:r>
          </w:p>
        </w:tc>
        <w:tc>
          <w:tcPr>
            <w:tcW w:w="706" w:type="dxa"/>
            <w:tcBorders>
              <w:top w:val="single" w:sz="8" w:space="0" w:color="000000"/>
              <w:bottom w:val="single" w:sz="4" w:space="0" w:color="000000"/>
            </w:tcBorders>
          </w:tcPr>
          <w:p>
            <w:pPr>
              <w:pStyle w:val="TableParagraph"/>
              <w:spacing w:line="240" w:lineRule="auto" w:before="32"/>
              <w:ind w:left="0"/>
              <w:jc w:val="center"/>
              <w:rPr>
                <w:b/>
                <w:sz w:val="16"/>
              </w:rPr>
            </w:pPr>
            <w:r>
              <w:rPr>
                <w:b/>
                <w:spacing w:val="-2"/>
                <w:sz w:val="16"/>
              </w:rPr>
              <w:t>Error</w:t>
            </w:r>
          </w:p>
        </w:tc>
        <w:tc>
          <w:tcPr>
            <w:tcW w:w="1083" w:type="dxa"/>
            <w:tcBorders>
              <w:top w:val="single" w:sz="8" w:space="0" w:color="000000"/>
              <w:bottom w:val="single" w:sz="4" w:space="0" w:color="000000"/>
            </w:tcBorders>
          </w:tcPr>
          <w:p>
            <w:pPr>
              <w:pStyle w:val="TableParagraph"/>
              <w:spacing w:line="240" w:lineRule="auto" w:before="32"/>
              <w:ind w:left="0"/>
              <w:jc w:val="center"/>
              <w:rPr>
                <w:b/>
                <w:sz w:val="16"/>
              </w:rPr>
            </w:pPr>
            <w:r>
              <w:rPr>
                <w:b/>
                <w:spacing w:val="-2"/>
                <w:sz w:val="16"/>
              </w:rPr>
              <w:t>Estado</w:t>
            </w:r>
          </w:p>
        </w:tc>
      </w:tr>
      <w:tr>
        <w:trPr>
          <w:trHeight w:val="222" w:hRule="atLeast"/>
        </w:trPr>
        <w:tc>
          <w:tcPr>
            <w:tcW w:w="2092" w:type="dxa"/>
            <w:tcBorders>
              <w:top w:val="single" w:sz="4" w:space="0" w:color="000000"/>
            </w:tcBorders>
          </w:tcPr>
          <w:p>
            <w:pPr>
              <w:pStyle w:val="TableParagraph"/>
              <w:spacing w:line="168" w:lineRule="exact" w:before="34"/>
              <w:rPr>
                <w:sz w:val="16"/>
              </w:rPr>
            </w:pPr>
            <w:r>
              <w:rPr>
                <w:sz w:val="16"/>
              </w:rPr>
              <w:t>NF-STRESS-01</w:t>
            </w:r>
            <w:r>
              <w:rPr>
                <w:spacing w:val="4"/>
                <w:sz w:val="16"/>
              </w:rPr>
              <w:t> </w:t>
            </w:r>
            <w:r>
              <w:rPr>
                <w:spacing w:val="-2"/>
                <w:sz w:val="16"/>
              </w:rPr>
              <w:t>(ventas)</w:t>
            </w:r>
          </w:p>
        </w:tc>
        <w:tc>
          <w:tcPr>
            <w:tcW w:w="841" w:type="dxa"/>
            <w:tcBorders>
              <w:top w:val="single" w:sz="4" w:space="0" w:color="000000"/>
            </w:tcBorders>
          </w:tcPr>
          <w:p>
            <w:pPr>
              <w:pStyle w:val="TableParagraph"/>
              <w:spacing w:line="168" w:lineRule="exact" w:before="34"/>
              <w:ind w:left="1"/>
              <w:jc w:val="center"/>
              <w:rPr>
                <w:sz w:val="16"/>
              </w:rPr>
            </w:pPr>
            <w:r>
              <w:rPr>
                <w:spacing w:val="-5"/>
                <w:sz w:val="16"/>
              </w:rPr>
              <w:t>50</w:t>
            </w:r>
          </w:p>
        </w:tc>
        <w:tc>
          <w:tcPr>
            <w:tcW w:w="691" w:type="dxa"/>
            <w:tcBorders>
              <w:top w:val="single" w:sz="4" w:space="0" w:color="000000"/>
            </w:tcBorders>
          </w:tcPr>
          <w:p>
            <w:pPr>
              <w:pStyle w:val="TableParagraph"/>
              <w:spacing w:line="168" w:lineRule="exact" w:before="34"/>
              <w:ind w:left="1"/>
              <w:jc w:val="center"/>
              <w:rPr>
                <w:sz w:val="16"/>
              </w:rPr>
            </w:pPr>
            <w:r>
              <w:rPr>
                <w:spacing w:val="-2"/>
                <w:sz w:val="16"/>
              </w:rPr>
              <w:t>720</w:t>
            </w:r>
            <w:r>
              <w:rPr>
                <w:spacing w:val="-11"/>
                <w:sz w:val="16"/>
              </w:rPr>
              <w:t> </w:t>
            </w:r>
            <w:r>
              <w:rPr>
                <w:spacing w:val="-5"/>
                <w:sz w:val="16"/>
              </w:rPr>
              <w:t>ms</w:t>
            </w:r>
          </w:p>
        </w:tc>
        <w:tc>
          <w:tcPr>
            <w:tcW w:w="706" w:type="dxa"/>
            <w:tcBorders>
              <w:top w:val="single" w:sz="4" w:space="0" w:color="000000"/>
            </w:tcBorders>
          </w:tcPr>
          <w:p>
            <w:pPr>
              <w:pStyle w:val="TableParagraph"/>
              <w:spacing w:line="168" w:lineRule="exact" w:before="34"/>
              <w:ind w:left="0"/>
              <w:jc w:val="center"/>
              <w:rPr>
                <w:sz w:val="16"/>
              </w:rPr>
            </w:pPr>
            <w:r>
              <w:rPr>
                <w:sz w:val="16"/>
              </w:rPr>
              <w:t>0</w:t>
            </w:r>
            <w:r>
              <w:rPr>
                <w:spacing w:val="13"/>
                <w:sz w:val="16"/>
              </w:rPr>
              <w:t> </w:t>
            </w:r>
            <w:r>
              <w:rPr>
                <w:spacing w:val="-12"/>
                <w:sz w:val="16"/>
              </w:rPr>
              <w:t>%</w:t>
            </w:r>
          </w:p>
        </w:tc>
        <w:tc>
          <w:tcPr>
            <w:tcW w:w="1083" w:type="dxa"/>
            <w:tcBorders>
              <w:top w:val="single" w:sz="4" w:space="0" w:color="000000"/>
            </w:tcBorders>
          </w:tcPr>
          <w:p>
            <w:pPr>
              <w:pStyle w:val="TableParagraph"/>
              <w:spacing w:line="168" w:lineRule="exact" w:before="34"/>
              <w:ind w:left="0"/>
              <w:jc w:val="center"/>
              <w:rPr>
                <w:sz w:val="16"/>
              </w:rPr>
            </w:pPr>
            <w:r>
              <w:rPr>
                <w:spacing w:val="-2"/>
                <w:sz w:val="16"/>
              </w:rPr>
              <w:t>Aprobado</w:t>
            </w:r>
          </w:p>
        </w:tc>
      </w:tr>
      <w:tr>
        <w:trPr>
          <w:trHeight w:val="179" w:hRule="atLeast"/>
        </w:trPr>
        <w:tc>
          <w:tcPr>
            <w:tcW w:w="2092" w:type="dxa"/>
          </w:tcPr>
          <w:p>
            <w:pPr>
              <w:pStyle w:val="TableParagraph"/>
              <w:rPr>
                <w:sz w:val="16"/>
              </w:rPr>
            </w:pPr>
            <w:r>
              <w:rPr>
                <w:sz w:val="16"/>
              </w:rPr>
              <w:t>NF-STRESS-02</w:t>
            </w:r>
            <w:r>
              <w:rPr>
                <w:spacing w:val="4"/>
                <w:sz w:val="16"/>
              </w:rPr>
              <w:t> </w:t>
            </w:r>
            <w:r>
              <w:rPr>
                <w:spacing w:val="-2"/>
                <w:sz w:val="16"/>
              </w:rPr>
              <w:t>(búsqueda)</w:t>
            </w:r>
          </w:p>
        </w:tc>
        <w:tc>
          <w:tcPr>
            <w:tcW w:w="841" w:type="dxa"/>
          </w:tcPr>
          <w:p>
            <w:pPr>
              <w:pStyle w:val="TableParagraph"/>
              <w:ind w:left="1"/>
              <w:jc w:val="center"/>
              <w:rPr>
                <w:sz w:val="16"/>
              </w:rPr>
            </w:pPr>
            <w:r>
              <w:rPr>
                <w:spacing w:val="-5"/>
                <w:sz w:val="16"/>
              </w:rPr>
              <w:t>100</w:t>
            </w:r>
          </w:p>
        </w:tc>
        <w:tc>
          <w:tcPr>
            <w:tcW w:w="691" w:type="dxa"/>
          </w:tcPr>
          <w:p>
            <w:pPr>
              <w:pStyle w:val="TableParagraph"/>
              <w:ind w:left="1"/>
              <w:jc w:val="center"/>
              <w:rPr>
                <w:sz w:val="16"/>
              </w:rPr>
            </w:pPr>
            <w:r>
              <w:rPr>
                <w:spacing w:val="-2"/>
                <w:sz w:val="16"/>
              </w:rPr>
              <w:t>46</w:t>
            </w:r>
            <w:r>
              <w:rPr>
                <w:spacing w:val="-12"/>
                <w:sz w:val="16"/>
              </w:rPr>
              <w:t> </w:t>
            </w:r>
            <w:r>
              <w:rPr>
                <w:spacing w:val="-10"/>
                <w:sz w:val="16"/>
              </w:rPr>
              <w:t>s</w:t>
            </w:r>
          </w:p>
        </w:tc>
        <w:tc>
          <w:tcPr>
            <w:tcW w:w="706" w:type="dxa"/>
          </w:tcPr>
          <w:p>
            <w:pPr>
              <w:pStyle w:val="TableParagraph"/>
              <w:ind w:left="0"/>
              <w:jc w:val="center"/>
              <w:rPr>
                <w:sz w:val="16"/>
              </w:rPr>
            </w:pPr>
            <w:r>
              <w:rPr>
                <w:sz w:val="16"/>
              </w:rPr>
              <w:t>0</w:t>
            </w:r>
            <w:r>
              <w:rPr>
                <w:spacing w:val="13"/>
                <w:sz w:val="16"/>
              </w:rPr>
              <w:t> </w:t>
            </w:r>
            <w:r>
              <w:rPr>
                <w:spacing w:val="-12"/>
                <w:sz w:val="16"/>
              </w:rPr>
              <w:t>%</w:t>
            </w:r>
          </w:p>
        </w:tc>
        <w:tc>
          <w:tcPr>
            <w:tcW w:w="1083" w:type="dxa"/>
          </w:tcPr>
          <w:p>
            <w:pPr>
              <w:pStyle w:val="TableParagraph"/>
              <w:ind w:left="0"/>
              <w:jc w:val="center"/>
              <w:rPr>
                <w:sz w:val="16"/>
              </w:rPr>
            </w:pPr>
            <w:r>
              <w:rPr>
                <w:sz w:val="16"/>
              </w:rPr>
              <w:t>No</w:t>
            </w:r>
            <w:r>
              <w:rPr>
                <w:spacing w:val="13"/>
                <w:sz w:val="16"/>
              </w:rPr>
              <w:t> </w:t>
            </w:r>
            <w:r>
              <w:rPr>
                <w:spacing w:val="-2"/>
                <w:sz w:val="16"/>
              </w:rPr>
              <w:t>aprobado</w:t>
            </w:r>
          </w:p>
        </w:tc>
      </w:tr>
      <w:tr>
        <w:trPr>
          <w:trHeight w:val="179" w:hRule="atLeast"/>
        </w:trPr>
        <w:tc>
          <w:tcPr>
            <w:tcW w:w="2092" w:type="dxa"/>
          </w:tcPr>
          <w:p>
            <w:pPr>
              <w:pStyle w:val="TableParagraph"/>
              <w:rPr>
                <w:sz w:val="16"/>
              </w:rPr>
            </w:pPr>
            <w:r>
              <w:rPr>
                <w:sz w:val="16"/>
              </w:rPr>
              <w:t>NF-STRESS-03</w:t>
            </w:r>
            <w:r>
              <w:rPr>
                <w:spacing w:val="4"/>
                <w:sz w:val="16"/>
              </w:rPr>
              <w:t> </w:t>
            </w:r>
            <w:r>
              <w:rPr>
                <w:spacing w:val="-2"/>
                <w:sz w:val="16"/>
              </w:rPr>
              <w:t>(carrera)</w:t>
            </w:r>
          </w:p>
        </w:tc>
        <w:tc>
          <w:tcPr>
            <w:tcW w:w="841" w:type="dxa"/>
          </w:tcPr>
          <w:p>
            <w:pPr>
              <w:pStyle w:val="TableParagraph"/>
              <w:ind w:left="1"/>
              <w:jc w:val="center"/>
              <w:rPr>
                <w:sz w:val="16"/>
              </w:rPr>
            </w:pPr>
            <w:r>
              <w:rPr>
                <w:spacing w:val="-5"/>
                <w:sz w:val="16"/>
              </w:rPr>
              <w:t>10</w:t>
            </w:r>
          </w:p>
        </w:tc>
        <w:tc>
          <w:tcPr>
            <w:tcW w:w="691" w:type="dxa"/>
          </w:tcPr>
          <w:p>
            <w:pPr>
              <w:pStyle w:val="TableParagraph"/>
              <w:ind w:left="202"/>
              <w:rPr>
                <w:sz w:val="16"/>
              </w:rPr>
            </w:pPr>
            <w:r>
              <w:rPr>
                <w:spacing w:val="-2"/>
                <w:sz w:val="16"/>
              </w:rPr>
              <w:t>3.8</w:t>
            </w:r>
            <w:r>
              <w:rPr>
                <w:spacing w:val="-10"/>
                <w:sz w:val="16"/>
              </w:rPr>
              <w:t> s</w:t>
            </w:r>
          </w:p>
        </w:tc>
        <w:tc>
          <w:tcPr>
            <w:tcW w:w="706" w:type="dxa"/>
          </w:tcPr>
          <w:p>
            <w:pPr>
              <w:pStyle w:val="TableParagraph"/>
              <w:ind w:left="0"/>
              <w:jc w:val="center"/>
              <w:rPr>
                <w:sz w:val="16"/>
              </w:rPr>
            </w:pPr>
            <w:r>
              <w:rPr>
                <w:sz w:val="16"/>
              </w:rPr>
              <w:t>0</w:t>
            </w:r>
            <w:r>
              <w:rPr>
                <w:spacing w:val="13"/>
                <w:sz w:val="16"/>
              </w:rPr>
              <w:t> </w:t>
            </w:r>
            <w:r>
              <w:rPr>
                <w:spacing w:val="-12"/>
                <w:sz w:val="16"/>
              </w:rPr>
              <w:t>%</w:t>
            </w:r>
          </w:p>
        </w:tc>
        <w:tc>
          <w:tcPr>
            <w:tcW w:w="1083" w:type="dxa"/>
          </w:tcPr>
          <w:p>
            <w:pPr>
              <w:pStyle w:val="TableParagraph"/>
              <w:ind w:left="0"/>
              <w:jc w:val="center"/>
              <w:rPr>
                <w:sz w:val="16"/>
              </w:rPr>
            </w:pPr>
            <w:r>
              <w:rPr>
                <w:spacing w:val="-2"/>
                <w:sz w:val="16"/>
              </w:rPr>
              <w:t>Aprobado</w:t>
            </w:r>
          </w:p>
        </w:tc>
      </w:tr>
      <w:tr>
        <w:trPr>
          <w:trHeight w:val="179" w:hRule="atLeast"/>
        </w:trPr>
        <w:tc>
          <w:tcPr>
            <w:tcW w:w="2092" w:type="dxa"/>
          </w:tcPr>
          <w:p>
            <w:pPr>
              <w:pStyle w:val="TableParagraph"/>
              <w:rPr>
                <w:sz w:val="16"/>
              </w:rPr>
            </w:pPr>
            <w:r>
              <w:rPr>
                <w:sz w:val="16"/>
              </w:rPr>
              <w:t>NF-STRESS-04</w:t>
            </w:r>
            <w:r>
              <w:rPr>
                <w:spacing w:val="4"/>
                <w:sz w:val="16"/>
              </w:rPr>
              <w:t> </w:t>
            </w:r>
            <w:r>
              <w:rPr>
                <w:spacing w:val="-2"/>
                <w:sz w:val="16"/>
              </w:rPr>
              <w:t>(login)</w:t>
            </w:r>
          </w:p>
        </w:tc>
        <w:tc>
          <w:tcPr>
            <w:tcW w:w="841" w:type="dxa"/>
          </w:tcPr>
          <w:p>
            <w:pPr>
              <w:pStyle w:val="TableParagraph"/>
              <w:ind w:left="1"/>
              <w:jc w:val="center"/>
              <w:rPr>
                <w:sz w:val="16"/>
              </w:rPr>
            </w:pPr>
            <w:r>
              <w:rPr>
                <w:spacing w:val="-5"/>
                <w:sz w:val="16"/>
              </w:rPr>
              <w:t>100</w:t>
            </w:r>
          </w:p>
        </w:tc>
        <w:tc>
          <w:tcPr>
            <w:tcW w:w="691" w:type="dxa"/>
          </w:tcPr>
          <w:p>
            <w:pPr>
              <w:pStyle w:val="TableParagraph"/>
              <w:ind w:left="202"/>
              <w:rPr>
                <w:sz w:val="16"/>
              </w:rPr>
            </w:pPr>
            <w:r>
              <w:rPr>
                <w:spacing w:val="-2"/>
                <w:sz w:val="16"/>
              </w:rPr>
              <w:t>7.4</w:t>
            </w:r>
            <w:r>
              <w:rPr>
                <w:spacing w:val="-10"/>
                <w:sz w:val="16"/>
              </w:rPr>
              <w:t> s</w:t>
            </w:r>
          </w:p>
        </w:tc>
        <w:tc>
          <w:tcPr>
            <w:tcW w:w="706" w:type="dxa"/>
          </w:tcPr>
          <w:p>
            <w:pPr>
              <w:pStyle w:val="TableParagraph"/>
              <w:ind w:left="120"/>
              <w:rPr>
                <w:sz w:val="16"/>
              </w:rPr>
            </w:pPr>
            <w:r>
              <w:rPr>
                <w:sz w:val="16"/>
              </w:rPr>
              <w:t>16.7</w:t>
            </w:r>
            <w:r>
              <w:rPr>
                <w:spacing w:val="11"/>
                <w:sz w:val="16"/>
              </w:rPr>
              <w:t> </w:t>
            </w:r>
            <w:r>
              <w:rPr>
                <w:spacing w:val="-12"/>
                <w:sz w:val="16"/>
              </w:rPr>
              <w:t>%</w:t>
            </w:r>
          </w:p>
        </w:tc>
        <w:tc>
          <w:tcPr>
            <w:tcW w:w="1083" w:type="dxa"/>
          </w:tcPr>
          <w:p>
            <w:pPr>
              <w:pStyle w:val="TableParagraph"/>
              <w:ind w:left="0"/>
              <w:jc w:val="center"/>
              <w:rPr>
                <w:sz w:val="16"/>
              </w:rPr>
            </w:pPr>
            <w:r>
              <w:rPr>
                <w:sz w:val="16"/>
              </w:rPr>
              <w:t>No</w:t>
            </w:r>
            <w:r>
              <w:rPr>
                <w:spacing w:val="13"/>
                <w:sz w:val="16"/>
              </w:rPr>
              <w:t> </w:t>
            </w:r>
            <w:r>
              <w:rPr>
                <w:spacing w:val="-2"/>
                <w:sz w:val="16"/>
              </w:rPr>
              <w:t>aprobado</w:t>
            </w:r>
          </w:p>
        </w:tc>
      </w:tr>
      <w:tr>
        <w:trPr>
          <w:trHeight w:val="179" w:hRule="atLeast"/>
        </w:trPr>
        <w:tc>
          <w:tcPr>
            <w:tcW w:w="2092" w:type="dxa"/>
          </w:tcPr>
          <w:p>
            <w:pPr>
              <w:pStyle w:val="TableParagraph"/>
              <w:rPr>
                <w:sz w:val="16"/>
              </w:rPr>
            </w:pPr>
            <w:r>
              <w:rPr>
                <w:sz w:val="16"/>
              </w:rPr>
              <w:t>NF-STRESS-05</w:t>
            </w:r>
            <w:r>
              <w:rPr>
                <w:spacing w:val="4"/>
                <w:sz w:val="16"/>
              </w:rPr>
              <w:t> </w:t>
            </w:r>
            <w:r>
              <w:rPr>
                <w:spacing w:val="-2"/>
                <w:sz w:val="16"/>
              </w:rPr>
              <w:t>(dashboard)</w:t>
            </w:r>
          </w:p>
        </w:tc>
        <w:tc>
          <w:tcPr>
            <w:tcW w:w="841" w:type="dxa"/>
          </w:tcPr>
          <w:p>
            <w:pPr>
              <w:pStyle w:val="TableParagraph"/>
              <w:ind w:left="1"/>
              <w:jc w:val="center"/>
              <w:rPr>
                <w:sz w:val="16"/>
              </w:rPr>
            </w:pPr>
            <w:r>
              <w:rPr>
                <w:spacing w:val="-5"/>
                <w:sz w:val="16"/>
              </w:rPr>
              <w:t>20</w:t>
            </w:r>
          </w:p>
        </w:tc>
        <w:tc>
          <w:tcPr>
            <w:tcW w:w="691" w:type="dxa"/>
          </w:tcPr>
          <w:p>
            <w:pPr>
              <w:pStyle w:val="TableParagraph"/>
              <w:ind w:left="1"/>
              <w:jc w:val="center"/>
              <w:rPr>
                <w:sz w:val="16"/>
              </w:rPr>
            </w:pPr>
            <w:r>
              <w:rPr>
                <w:spacing w:val="-2"/>
                <w:sz w:val="16"/>
              </w:rPr>
              <w:t>11</w:t>
            </w:r>
            <w:r>
              <w:rPr>
                <w:spacing w:val="-12"/>
                <w:sz w:val="16"/>
              </w:rPr>
              <w:t> </w:t>
            </w:r>
            <w:r>
              <w:rPr>
                <w:spacing w:val="-10"/>
                <w:sz w:val="16"/>
              </w:rPr>
              <w:t>s</w:t>
            </w:r>
          </w:p>
        </w:tc>
        <w:tc>
          <w:tcPr>
            <w:tcW w:w="706" w:type="dxa"/>
          </w:tcPr>
          <w:p>
            <w:pPr>
              <w:pStyle w:val="TableParagraph"/>
              <w:ind w:left="0"/>
              <w:jc w:val="center"/>
              <w:rPr>
                <w:sz w:val="16"/>
              </w:rPr>
            </w:pPr>
            <w:r>
              <w:rPr>
                <w:sz w:val="16"/>
              </w:rPr>
              <w:t>0</w:t>
            </w:r>
            <w:r>
              <w:rPr>
                <w:spacing w:val="13"/>
                <w:sz w:val="16"/>
              </w:rPr>
              <w:t> </w:t>
            </w:r>
            <w:r>
              <w:rPr>
                <w:spacing w:val="-12"/>
                <w:sz w:val="16"/>
              </w:rPr>
              <w:t>%</w:t>
            </w:r>
          </w:p>
        </w:tc>
        <w:tc>
          <w:tcPr>
            <w:tcW w:w="1083" w:type="dxa"/>
          </w:tcPr>
          <w:p>
            <w:pPr>
              <w:pStyle w:val="TableParagraph"/>
              <w:ind w:left="0"/>
              <w:jc w:val="center"/>
              <w:rPr>
                <w:sz w:val="16"/>
              </w:rPr>
            </w:pPr>
            <w:r>
              <w:rPr>
                <w:sz w:val="16"/>
              </w:rPr>
              <w:t>No</w:t>
            </w:r>
            <w:r>
              <w:rPr>
                <w:spacing w:val="13"/>
                <w:sz w:val="16"/>
              </w:rPr>
              <w:t> </w:t>
            </w:r>
            <w:r>
              <w:rPr>
                <w:spacing w:val="-2"/>
                <w:sz w:val="16"/>
              </w:rPr>
              <w:t>aprobado</w:t>
            </w:r>
          </w:p>
        </w:tc>
      </w:tr>
      <w:tr>
        <w:trPr>
          <w:trHeight w:val="228" w:hRule="atLeast"/>
        </w:trPr>
        <w:tc>
          <w:tcPr>
            <w:tcW w:w="2092" w:type="dxa"/>
            <w:tcBorders>
              <w:bottom w:val="single" w:sz="8" w:space="0" w:color="000000"/>
            </w:tcBorders>
          </w:tcPr>
          <w:p>
            <w:pPr>
              <w:pStyle w:val="TableParagraph"/>
              <w:spacing w:line="176" w:lineRule="exact"/>
              <w:rPr>
                <w:sz w:val="16"/>
              </w:rPr>
            </w:pPr>
            <w:r>
              <w:rPr>
                <w:sz w:val="16"/>
              </w:rPr>
              <w:t>NF-SPIKE-01</w:t>
            </w:r>
            <w:r>
              <w:rPr>
                <w:spacing w:val="7"/>
                <w:sz w:val="16"/>
              </w:rPr>
              <w:t> </w:t>
            </w:r>
            <w:r>
              <w:rPr>
                <w:sz w:val="16"/>
              </w:rPr>
              <w:t>(pico</w:t>
            </w:r>
            <w:r>
              <w:rPr>
                <w:spacing w:val="8"/>
                <w:sz w:val="16"/>
              </w:rPr>
              <w:t> </w:t>
            </w:r>
            <w:r>
              <w:rPr>
                <w:sz w:val="16"/>
              </w:rPr>
              <w:t>0–</w:t>
            </w:r>
            <w:r>
              <w:rPr>
                <w:spacing w:val="-4"/>
                <w:sz w:val="16"/>
              </w:rPr>
              <w:t>200)</w:t>
            </w:r>
          </w:p>
        </w:tc>
        <w:tc>
          <w:tcPr>
            <w:tcW w:w="841" w:type="dxa"/>
            <w:tcBorders>
              <w:bottom w:val="single" w:sz="8" w:space="0" w:color="000000"/>
            </w:tcBorders>
          </w:tcPr>
          <w:p>
            <w:pPr>
              <w:pStyle w:val="TableParagraph"/>
              <w:spacing w:line="176" w:lineRule="exact"/>
              <w:ind w:left="1"/>
              <w:jc w:val="center"/>
              <w:rPr>
                <w:sz w:val="16"/>
              </w:rPr>
            </w:pPr>
            <w:r>
              <w:rPr>
                <w:spacing w:val="-5"/>
                <w:sz w:val="16"/>
              </w:rPr>
              <w:t>200</w:t>
            </w:r>
          </w:p>
        </w:tc>
        <w:tc>
          <w:tcPr>
            <w:tcW w:w="691" w:type="dxa"/>
            <w:tcBorders>
              <w:bottom w:val="single" w:sz="8" w:space="0" w:color="000000"/>
            </w:tcBorders>
          </w:tcPr>
          <w:p>
            <w:pPr>
              <w:pStyle w:val="TableParagraph"/>
              <w:spacing w:line="176" w:lineRule="exact"/>
              <w:ind w:left="1"/>
              <w:jc w:val="center"/>
              <w:rPr>
                <w:sz w:val="16"/>
              </w:rPr>
            </w:pPr>
            <w:r>
              <w:rPr>
                <w:spacing w:val="-2"/>
                <w:sz w:val="16"/>
              </w:rPr>
              <w:t>91</w:t>
            </w:r>
            <w:r>
              <w:rPr>
                <w:spacing w:val="-12"/>
                <w:sz w:val="16"/>
              </w:rPr>
              <w:t> </w:t>
            </w:r>
            <w:r>
              <w:rPr>
                <w:spacing w:val="-10"/>
                <w:sz w:val="16"/>
              </w:rPr>
              <w:t>s</w:t>
            </w:r>
          </w:p>
        </w:tc>
        <w:tc>
          <w:tcPr>
            <w:tcW w:w="706" w:type="dxa"/>
            <w:tcBorders>
              <w:bottom w:val="single" w:sz="8" w:space="0" w:color="000000"/>
            </w:tcBorders>
          </w:tcPr>
          <w:p>
            <w:pPr>
              <w:pStyle w:val="TableParagraph"/>
              <w:spacing w:line="176" w:lineRule="exact"/>
              <w:ind w:left="0"/>
              <w:jc w:val="center"/>
              <w:rPr>
                <w:sz w:val="16"/>
              </w:rPr>
            </w:pPr>
            <w:r>
              <w:rPr>
                <w:sz w:val="16"/>
              </w:rPr>
              <w:t>0</w:t>
            </w:r>
            <w:r>
              <w:rPr>
                <w:spacing w:val="13"/>
                <w:sz w:val="16"/>
              </w:rPr>
              <w:t> </w:t>
            </w:r>
            <w:r>
              <w:rPr>
                <w:spacing w:val="-12"/>
                <w:sz w:val="16"/>
              </w:rPr>
              <w:t>%</w:t>
            </w:r>
          </w:p>
        </w:tc>
        <w:tc>
          <w:tcPr>
            <w:tcW w:w="1083" w:type="dxa"/>
            <w:tcBorders>
              <w:bottom w:val="single" w:sz="8" w:space="0" w:color="000000"/>
            </w:tcBorders>
          </w:tcPr>
          <w:p>
            <w:pPr>
              <w:pStyle w:val="TableParagraph"/>
              <w:spacing w:line="176" w:lineRule="exact"/>
              <w:ind w:left="0"/>
              <w:jc w:val="center"/>
              <w:rPr>
                <w:sz w:val="16"/>
              </w:rPr>
            </w:pPr>
            <w:r>
              <w:rPr>
                <w:sz w:val="16"/>
              </w:rPr>
              <w:t>No</w:t>
            </w:r>
            <w:r>
              <w:rPr>
                <w:spacing w:val="13"/>
                <w:sz w:val="16"/>
              </w:rPr>
              <w:t> </w:t>
            </w:r>
            <w:r>
              <w:rPr>
                <w:spacing w:val="-2"/>
                <w:sz w:val="16"/>
              </w:rPr>
              <w:t>aprobado</w:t>
            </w:r>
          </w:p>
        </w:tc>
      </w:tr>
    </w:tbl>
    <w:p>
      <w:pPr>
        <w:pStyle w:val="BodyText"/>
        <w:spacing w:before="83"/>
        <w:rPr>
          <w:sz w:val="12"/>
        </w:rPr>
      </w:pPr>
    </w:p>
    <w:p>
      <w:pPr>
        <w:pStyle w:val="BodyText"/>
        <w:spacing w:line="240" w:lineRule="atLeast"/>
        <w:ind w:left="199" w:right="617" w:firstLine="199"/>
        <w:jc w:val="both"/>
      </w:pPr>
      <w:r>
        <w:rPr/>
        <w:t>El</w:t>
      </w:r>
      <w:r>
        <w:rPr>
          <w:spacing w:val="-9"/>
        </w:rPr>
        <w:t> </w:t>
      </w:r>
      <w:r>
        <w:rPr/>
        <w:t>escenario</w:t>
      </w:r>
      <w:r>
        <w:rPr>
          <w:spacing w:val="-9"/>
        </w:rPr>
        <w:t> </w:t>
      </w:r>
      <w:r>
        <w:rPr/>
        <w:t>de</w:t>
      </w:r>
      <w:r>
        <w:rPr>
          <w:spacing w:val="-9"/>
        </w:rPr>
        <w:t> </w:t>
      </w:r>
      <w:r>
        <w:rPr/>
        <w:t>mayor</w:t>
      </w:r>
      <w:r>
        <w:rPr>
          <w:spacing w:val="-9"/>
        </w:rPr>
        <w:t> </w:t>
      </w:r>
      <w:r>
        <w:rPr/>
        <w:t>relevancia</w:t>
      </w:r>
      <w:r>
        <w:rPr>
          <w:spacing w:val="-9"/>
        </w:rPr>
        <w:t> </w:t>
      </w:r>
      <w:r>
        <w:rPr/>
        <w:t>para</w:t>
      </w:r>
      <w:r>
        <w:rPr>
          <w:spacing w:val="-9"/>
        </w:rPr>
        <w:t> </w:t>
      </w:r>
      <w:r>
        <w:rPr/>
        <w:t>la</w:t>
      </w:r>
      <w:r>
        <w:rPr>
          <w:spacing w:val="-9"/>
        </w:rPr>
        <w:t> </w:t>
      </w:r>
      <w:r>
        <w:rPr/>
        <w:t>integridad</w:t>
      </w:r>
      <w:r>
        <w:rPr>
          <w:spacing w:val="-9"/>
        </w:rPr>
        <w:t> </w:t>
      </w:r>
      <w:r>
        <w:rPr/>
        <w:t>de</w:t>
      </w:r>
      <w:r>
        <w:rPr>
          <w:spacing w:val="-9"/>
        </w:rPr>
        <w:t> </w:t>
      </w:r>
      <w:r>
        <w:rPr/>
        <w:t>datos, NF-STRESS-03,</w:t>
      </w:r>
      <w:r>
        <w:rPr>
          <w:spacing w:val="-10"/>
        </w:rPr>
        <w:t> </w:t>
      </w:r>
      <w:r>
        <w:rPr/>
        <w:t>sometió</w:t>
      </w:r>
      <w:r>
        <w:rPr>
          <w:spacing w:val="-10"/>
        </w:rPr>
        <w:t> </w:t>
      </w:r>
      <w:r>
        <w:rPr/>
        <w:t>a</w:t>
      </w:r>
      <w:r>
        <w:rPr>
          <w:spacing w:val="-10"/>
        </w:rPr>
        <w:t> </w:t>
      </w:r>
      <w:r>
        <w:rPr/>
        <w:t>10</w:t>
      </w:r>
      <w:r>
        <w:rPr>
          <w:spacing w:val="-10"/>
        </w:rPr>
        <w:t> </w:t>
      </w:r>
      <w:r>
        <w:rPr/>
        <w:t>usuarios</w:t>
      </w:r>
      <w:r>
        <w:rPr>
          <w:spacing w:val="-9"/>
        </w:rPr>
        <w:t> </w:t>
      </w:r>
      <w:r>
        <w:rPr/>
        <w:t>concurrentes</w:t>
      </w:r>
      <w:r>
        <w:rPr>
          <w:spacing w:val="-10"/>
        </w:rPr>
        <w:t> </w:t>
      </w:r>
      <w:r>
        <w:rPr/>
        <w:t>a</w:t>
      </w:r>
      <w:r>
        <w:rPr>
          <w:spacing w:val="-10"/>
        </w:rPr>
        <w:t> </w:t>
      </w:r>
      <w:r>
        <w:rPr>
          <w:spacing w:val="-2"/>
        </w:rPr>
        <w:t>comprar</w:t>
      </w:r>
    </w:p>
    <w:p>
      <w:pPr>
        <w:pStyle w:val="BodyText"/>
        <w:spacing w:after="0" w:line="240" w:lineRule="atLeast"/>
        <w:jc w:val="both"/>
        <w:sectPr>
          <w:pgSz w:w="12240" w:h="15840"/>
          <w:pgMar w:top="920" w:bottom="280" w:left="720" w:right="360"/>
          <w:cols w:num="2" w:equalWidth="0">
            <w:col w:w="5281" w:space="40"/>
            <w:col w:w="5839"/>
          </w:cols>
        </w:sectPr>
      </w:pPr>
    </w:p>
    <w:p>
      <w:pPr>
        <w:spacing w:line="142" w:lineRule="exact" w:before="0"/>
        <w:ind w:left="680" w:right="0" w:firstLine="0"/>
        <w:jc w:val="left"/>
        <w:rPr>
          <w:sz w:val="16"/>
        </w:rPr>
      </w:pPr>
      <w:r>
        <w:rPr>
          <w:sz w:val="16"/>
        </w:rPr>
        <w:t>Autenticación</w:t>
      </w:r>
      <w:r>
        <w:rPr>
          <w:spacing w:val="60"/>
          <w:sz w:val="16"/>
        </w:rPr>
        <w:t> </w:t>
      </w:r>
      <w:r>
        <w:rPr>
          <w:sz w:val="16"/>
        </w:rPr>
        <w:t>y</w:t>
      </w:r>
      <w:r>
        <w:rPr>
          <w:spacing w:val="60"/>
          <w:sz w:val="16"/>
        </w:rPr>
        <w:t> </w:t>
      </w:r>
      <w:r>
        <w:rPr>
          <w:sz w:val="16"/>
        </w:rPr>
        <w:t>Control</w:t>
      </w:r>
      <w:r>
        <w:rPr>
          <w:spacing w:val="60"/>
          <w:sz w:val="16"/>
        </w:rPr>
        <w:t> </w:t>
      </w:r>
      <w:r>
        <w:rPr>
          <w:spacing w:val="-5"/>
          <w:sz w:val="16"/>
        </w:rPr>
        <w:t>de</w:t>
      </w:r>
    </w:p>
    <w:p>
      <w:pPr>
        <w:spacing w:line="148" w:lineRule="exact" w:before="0"/>
        <w:ind w:left="680" w:right="0" w:firstLine="0"/>
        <w:jc w:val="left"/>
        <w:rPr>
          <w:sz w:val="16"/>
        </w:rPr>
      </w:pPr>
      <w:r>
        <w:rPr>
          <w:spacing w:val="-2"/>
          <w:sz w:val="16"/>
        </w:rPr>
        <w:t>Acceso</w:t>
      </w:r>
    </w:p>
    <w:p>
      <w:pPr>
        <w:tabs>
          <w:tab w:pos="1173" w:val="left" w:leader="none"/>
        </w:tabs>
        <w:spacing w:line="145" w:lineRule="exact" w:before="0"/>
        <w:ind w:left="526" w:right="0" w:firstLine="0"/>
        <w:jc w:val="left"/>
        <w:rPr>
          <w:sz w:val="16"/>
        </w:rPr>
      </w:pPr>
      <w:r>
        <w:rPr/>
        <w:br w:type="column"/>
      </w:r>
      <w:r>
        <w:rPr>
          <w:spacing w:val="-10"/>
          <w:sz w:val="16"/>
        </w:rPr>
        <w:t>4</w:t>
      </w:r>
      <w:r>
        <w:rPr>
          <w:sz w:val="16"/>
        </w:rPr>
        <w:tab/>
        <w:t>4/4</w:t>
      </w:r>
      <w:r>
        <w:rPr>
          <w:spacing w:val="12"/>
          <w:sz w:val="16"/>
        </w:rPr>
        <w:t> </w:t>
      </w:r>
      <w:r>
        <w:rPr>
          <w:spacing w:val="-2"/>
          <w:sz w:val="16"/>
        </w:rPr>
        <w:t>satisfactori</w:t>
      </w:r>
      <w:r>
        <w:rPr>
          <w:spacing w:val="-2"/>
          <w:sz w:val="16"/>
        </w:rPr>
        <w:t>o</w:t>
      </w:r>
    </w:p>
    <w:p>
      <w:pPr>
        <w:pStyle w:val="BodyText"/>
        <w:spacing w:before="48"/>
        <w:ind w:left="620"/>
      </w:pPr>
      <w:r>
        <w:rPr/>
        <w:br w:type="column"/>
      </w:r>
      <w:r>
        <w:rPr/>
        <w:t>el</w:t>
      </w:r>
      <w:r>
        <w:rPr>
          <w:spacing w:val="1"/>
        </w:rPr>
        <w:t> </w:t>
      </w:r>
      <w:r>
        <w:rPr/>
        <w:t>mismo</w:t>
      </w:r>
      <w:r>
        <w:rPr>
          <w:spacing w:val="2"/>
        </w:rPr>
        <w:t> </w:t>
      </w:r>
      <w:r>
        <w:rPr/>
        <w:t>producto</w:t>
      </w:r>
      <w:r>
        <w:rPr>
          <w:spacing w:val="2"/>
        </w:rPr>
        <w:t> </w:t>
      </w:r>
      <w:r>
        <w:rPr/>
        <w:t>con</w:t>
      </w:r>
      <w:r>
        <w:rPr>
          <w:spacing w:val="1"/>
        </w:rPr>
        <w:t> </w:t>
      </w:r>
      <w:r>
        <w:rPr/>
        <w:t>stock</w:t>
      </w:r>
      <w:r>
        <w:rPr>
          <w:spacing w:val="2"/>
        </w:rPr>
        <w:t> </w:t>
      </w:r>
      <w:r>
        <w:rPr/>
        <w:t>=</w:t>
      </w:r>
      <w:r>
        <w:rPr>
          <w:spacing w:val="2"/>
        </w:rPr>
        <w:t> </w:t>
      </w:r>
      <w:r>
        <w:rPr/>
        <w:t>1:</w:t>
      </w:r>
      <w:r>
        <w:rPr>
          <w:spacing w:val="2"/>
        </w:rPr>
        <w:t> </w:t>
      </w:r>
      <w:r>
        <w:rPr/>
        <w:t>Locust</w:t>
      </w:r>
      <w:r>
        <w:rPr>
          <w:spacing w:val="1"/>
        </w:rPr>
        <w:t> </w:t>
      </w:r>
      <w:r>
        <w:rPr/>
        <w:t>registró</w:t>
      </w:r>
      <w:r>
        <w:rPr>
          <w:spacing w:val="2"/>
        </w:rPr>
        <w:t> </w:t>
      </w:r>
      <w:r>
        <w:rPr>
          <w:spacing w:val="-2"/>
        </w:rPr>
        <w:t>exactamente</w:t>
      </w:r>
    </w:p>
    <w:p>
      <w:pPr>
        <w:pStyle w:val="BodyText"/>
        <w:spacing w:after="0"/>
        <w:sectPr>
          <w:type w:val="continuous"/>
          <w:pgSz w:w="12240" w:h="15840"/>
          <w:pgMar w:top="900" w:bottom="280" w:left="720" w:right="360"/>
          <w:cols w:num="3" w:equalWidth="0">
            <w:col w:w="2609" w:space="40"/>
            <w:col w:w="2211" w:space="39"/>
            <w:col w:w="6261"/>
          </w:cols>
        </w:sectPr>
      </w:pPr>
    </w:p>
    <w:p>
      <w:pPr>
        <w:tabs>
          <w:tab w:pos="3175" w:val="left" w:leader="none"/>
          <w:tab w:pos="3821" w:val="left" w:leader="none"/>
        </w:tabs>
        <w:spacing w:before="29"/>
        <w:ind w:left="680" w:right="0" w:firstLine="0"/>
        <w:jc w:val="left"/>
        <w:rPr>
          <w:sz w:val="16"/>
        </w:rPr>
      </w:pPr>
      <w:r>
        <w:rPr>
          <w:sz w:val="16"/>
        </w:rPr>
        <w:t>Clientes</w:t>
      </w:r>
      <w:r>
        <w:rPr>
          <w:spacing w:val="11"/>
          <w:sz w:val="16"/>
        </w:rPr>
        <w:t> </w:t>
      </w:r>
      <w:r>
        <w:rPr>
          <w:sz w:val="16"/>
        </w:rPr>
        <w:t>y</w:t>
      </w:r>
      <w:r>
        <w:rPr>
          <w:spacing w:val="11"/>
          <w:sz w:val="16"/>
        </w:rPr>
        <w:t> </w:t>
      </w:r>
      <w:r>
        <w:rPr>
          <w:sz w:val="16"/>
        </w:rPr>
        <w:t>Recetas</w:t>
      </w:r>
      <w:r>
        <w:rPr>
          <w:spacing w:val="11"/>
          <w:sz w:val="16"/>
        </w:rPr>
        <w:t> </w:t>
      </w:r>
      <w:r>
        <w:rPr>
          <w:spacing w:val="-2"/>
          <w:sz w:val="16"/>
        </w:rPr>
        <w:t>Clínicas</w:t>
      </w:r>
      <w:r>
        <w:rPr>
          <w:sz w:val="16"/>
        </w:rPr>
        <w:tab/>
      </w:r>
      <w:r>
        <w:rPr>
          <w:spacing w:val="-10"/>
          <w:sz w:val="16"/>
        </w:rPr>
        <w:t>2</w:t>
      </w:r>
      <w:r>
        <w:rPr>
          <w:sz w:val="16"/>
        </w:rPr>
        <w:tab/>
        <w:t>2/2</w:t>
      </w:r>
      <w:r>
        <w:rPr>
          <w:spacing w:val="12"/>
          <w:sz w:val="16"/>
        </w:rPr>
        <w:t> </w:t>
      </w:r>
      <w:r>
        <w:rPr>
          <w:spacing w:val="-2"/>
          <w:sz w:val="16"/>
        </w:rPr>
        <w:t>satisfactorio</w:t>
      </w:r>
    </w:p>
    <w:p>
      <w:pPr>
        <w:pStyle w:val="BodyText"/>
        <w:spacing w:before="2"/>
        <w:rPr>
          <w:sz w:val="5"/>
        </w:rPr>
      </w:pPr>
    </w:p>
    <w:p>
      <w:pPr>
        <w:spacing w:line="20" w:lineRule="exact"/>
        <w:ind w:left="561" w:right="0" w:firstLine="0"/>
        <w:rPr>
          <w:sz w:val="2"/>
        </w:rPr>
      </w:pPr>
      <w:r>
        <w:rPr>
          <w:sz w:val="2"/>
        </w:rPr>
        <mc:AlternateContent>
          <mc:Choice Requires="wps">
            <w:drawing>
              <wp:inline distT="0" distB="0" distL="0" distR="0">
                <wp:extent cx="2804795" cy="6350"/>
                <wp:effectExtent l="9525" t="0" r="0" b="3175"/>
                <wp:docPr id="16" name="Group 16"/>
                <wp:cNvGraphicFramePr>
                  <a:graphicFrameLocks/>
                </wp:cNvGraphicFramePr>
                <a:graphic>
                  <a:graphicData uri="http://schemas.microsoft.com/office/word/2010/wordprocessingGroup">
                    <wpg:wgp>
                      <wpg:cNvPr id="16" name="Group 16"/>
                      <wpg:cNvGrpSpPr/>
                      <wpg:grpSpPr>
                        <a:xfrm>
                          <a:off x="0" y="0"/>
                          <a:ext cx="2804795" cy="6350"/>
                          <a:chExt cx="2804795" cy="6350"/>
                        </a:xfrm>
                      </wpg:grpSpPr>
                      <wps:wsp>
                        <wps:cNvPr id="17" name="Graphic 17"/>
                        <wps:cNvSpPr/>
                        <wps:spPr>
                          <a:xfrm>
                            <a:off x="0" y="3162"/>
                            <a:ext cx="2804795" cy="1270"/>
                          </a:xfrm>
                          <a:custGeom>
                            <a:avLst/>
                            <a:gdLst/>
                            <a:ahLst/>
                            <a:cxnLst/>
                            <a:rect l="l" t="t" r="r" b="b"/>
                            <a:pathLst>
                              <a:path w="2804795" h="0">
                                <a:moveTo>
                                  <a:pt x="0" y="0"/>
                                </a:moveTo>
                                <a:lnTo>
                                  <a:pt x="2804744"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85pt;height:.5pt;mso-position-horizontal-relative:char;mso-position-vertical-relative:line" id="docshapegroup10" coordorigin="0,0" coordsize="4417,10">
                <v:line style="position:absolute" from="0,5" to="4417,5" stroked="true" strokeweight=".498pt" strokecolor="#000000">
                  <v:stroke dashstyle="solid"/>
                </v:line>
              </v:group>
            </w:pict>
          </mc:Fallback>
        </mc:AlternateContent>
      </w:r>
      <w:r>
        <w:rPr>
          <w:sz w:val="2"/>
        </w:rPr>
      </w:r>
    </w:p>
    <w:p>
      <w:pPr>
        <w:tabs>
          <w:tab w:pos="3135" w:val="left" w:leader="none"/>
          <w:tab w:pos="4158" w:val="left" w:leader="none"/>
        </w:tabs>
        <w:spacing w:before="20"/>
        <w:ind w:left="680" w:right="0" w:firstLine="0"/>
        <w:jc w:val="left"/>
        <w:rPr>
          <w:b/>
          <w:sz w:val="16"/>
        </w:rPr>
      </w:pPr>
      <w:r>
        <w:rPr>
          <w:b/>
          <w:spacing w:val="-2"/>
          <w:sz w:val="16"/>
        </w:rPr>
        <w:t>Total</w:t>
      </w:r>
      <w:r>
        <w:rPr>
          <w:b/>
          <w:sz w:val="16"/>
        </w:rPr>
        <w:tab/>
      </w:r>
      <w:r>
        <w:rPr>
          <w:b/>
          <w:spacing w:val="-5"/>
          <w:sz w:val="16"/>
        </w:rPr>
        <w:t>17</w:t>
      </w:r>
      <w:r>
        <w:rPr>
          <w:b/>
          <w:sz w:val="16"/>
        </w:rPr>
        <w:tab/>
      </w:r>
      <w:r>
        <w:rPr>
          <w:b/>
          <w:spacing w:val="-2"/>
          <w:sz w:val="16"/>
        </w:rPr>
        <w:t>17/17</w:t>
      </w:r>
    </w:p>
    <w:p>
      <w:pPr>
        <w:pStyle w:val="BodyText"/>
        <w:spacing w:before="5"/>
        <w:rPr>
          <w:b/>
          <w:sz w:val="5"/>
        </w:rPr>
      </w:pPr>
    </w:p>
    <w:p>
      <w:pPr>
        <w:spacing w:line="20" w:lineRule="exact"/>
        <w:ind w:left="561" w:right="0" w:firstLine="0"/>
        <w:rPr>
          <w:sz w:val="2"/>
        </w:rPr>
      </w:pPr>
      <w:r>
        <w:rPr>
          <w:sz w:val="2"/>
        </w:rPr>
        <mc:AlternateContent>
          <mc:Choice Requires="wps">
            <w:drawing>
              <wp:inline distT="0" distB="0" distL="0" distR="0">
                <wp:extent cx="2804795" cy="10160"/>
                <wp:effectExtent l="9525" t="0" r="0" b="8890"/>
                <wp:docPr id="18" name="Group 18"/>
                <wp:cNvGraphicFramePr>
                  <a:graphicFrameLocks/>
                </wp:cNvGraphicFramePr>
                <a:graphic>
                  <a:graphicData uri="http://schemas.microsoft.com/office/word/2010/wordprocessingGroup">
                    <wpg:wgp>
                      <wpg:cNvPr id="18" name="Group 18"/>
                      <wpg:cNvGrpSpPr/>
                      <wpg:grpSpPr>
                        <a:xfrm>
                          <a:off x="0" y="0"/>
                          <a:ext cx="2804795" cy="10160"/>
                          <a:chExt cx="2804795" cy="10160"/>
                        </a:xfrm>
                      </wpg:grpSpPr>
                      <wps:wsp>
                        <wps:cNvPr id="19" name="Graphic 19"/>
                        <wps:cNvSpPr/>
                        <wps:spPr>
                          <a:xfrm>
                            <a:off x="0" y="5060"/>
                            <a:ext cx="2804795" cy="1270"/>
                          </a:xfrm>
                          <a:custGeom>
                            <a:avLst/>
                            <a:gdLst/>
                            <a:ahLst/>
                            <a:cxnLst/>
                            <a:rect l="l" t="t" r="r" b="b"/>
                            <a:pathLst>
                              <a:path w="2804795" h="0">
                                <a:moveTo>
                                  <a:pt x="0" y="0"/>
                                </a:moveTo>
                                <a:lnTo>
                                  <a:pt x="280474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85pt;height:.8pt;mso-position-horizontal-relative:char;mso-position-vertical-relative:line" id="docshapegroup11" coordorigin="0,0" coordsize="4417,16">
                <v:line style="position:absolute" from="0,8" to="4417,8" stroked="true" strokeweight=".797pt" strokecolor="#000000">
                  <v:stroke dashstyle="solid"/>
                </v:line>
              </v:group>
            </w:pict>
          </mc:Fallback>
        </mc:AlternateContent>
      </w:r>
      <w:r>
        <w:rPr>
          <w:sz w:val="2"/>
        </w:rPr>
      </w:r>
    </w:p>
    <w:p>
      <w:pPr>
        <w:pStyle w:val="BodyText"/>
        <w:spacing w:before="64"/>
        <w:rPr>
          <w:b/>
          <w:sz w:val="16"/>
        </w:rPr>
      </w:pPr>
    </w:p>
    <w:p>
      <w:pPr>
        <w:pStyle w:val="BodyText"/>
        <w:spacing w:line="247" w:lineRule="auto"/>
        <w:ind w:left="259" w:firstLine="199"/>
        <w:jc w:val="both"/>
      </w:pPr>
      <w:r>
        <w:rPr/>
        <w:t>Una ejecución intermedia de compatibilidad entre </w:t>
      </w:r>
      <w:r>
        <w:rPr/>
        <w:t>nave-gadores (Sección </w:t>
      </w:r>
      <w:hyperlink w:history="true" w:anchor="_bookmark13">
        <w:r>
          <w:rPr>
            <w:color w:val="0000FF"/>
          </w:rPr>
          <w:t>VIII</w:t>
        </w:r>
      </w:hyperlink>
      <w:r>
        <w:rPr/>
        <w:t>, NF-COMPAT-01) sí detectó, en una corrida previa a la consolidación final, una falla reproducible de</w:t>
      </w:r>
      <w:r>
        <w:rPr>
          <w:spacing w:val="-9"/>
        </w:rPr>
        <w:t> </w:t>
      </w:r>
      <w:r>
        <w:rPr/>
        <w:t>forma</w:t>
      </w:r>
      <w:r>
        <w:rPr>
          <w:spacing w:val="-9"/>
        </w:rPr>
        <w:t> </w:t>
      </w:r>
      <w:r>
        <w:rPr/>
        <w:t>idéntica</w:t>
      </w:r>
      <w:r>
        <w:rPr>
          <w:spacing w:val="-9"/>
        </w:rPr>
        <w:t> </w:t>
      </w:r>
      <w:r>
        <w:rPr/>
        <w:t>en</w:t>
      </w:r>
      <w:r>
        <w:rPr>
          <w:spacing w:val="-9"/>
        </w:rPr>
        <w:t> </w:t>
      </w:r>
      <w:r>
        <w:rPr/>
        <w:t>Chromium</w:t>
      </w:r>
      <w:r>
        <w:rPr>
          <w:spacing w:val="-9"/>
        </w:rPr>
        <w:t> </w:t>
      </w:r>
      <w:r>
        <w:rPr/>
        <w:t>y</w:t>
      </w:r>
      <w:r>
        <w:rPr>
          <w:spacing w:val="-9"/>
        </w:rPr>
        <w:t> </w:t>
      </w:r>
      <w:r>
        <w:rPr/>
        <w:t>en</w:t>
      </w:r>
      <w:r>
        <w:rPr>
          <w:spacing w:val="-9"/>
        </w:rPr>
        <w:t> </w:t>
      </w:r>
      <w:r>
        <w:rPr/>
        <w:t>Firefox</w:t>
      </w:r>
      <w:r>
        <w:rPr>
          <w:spacing w:val="-9"/>
        </w:rPr>
        <w:t> </w:t>
      </w:r>
      <w:r>
        <w:rPr/>
        <w:t>sobre</w:t>
      </w:r>
      <w:r>
        <w:rPr>
          <w:spacing w:val="-9"/>
        </w:rPr>
        <w:t> </w:t>
      </w:r>
      <w:r>
        <w:rPr/>
        <w:t>el</w:t>
      </w:r>
      <w:r>
        <w:rPr>
          <w:spacing w:val="-9"/>
        </w:rPr>
        <w:t> </w:t>
      </w:r>
      <w:r>
        <w:rPr/>
        <w:t>escenario de</w:t>
      </w:r>
      <w:r>
        <w:rPr>
          <w:spacing w:val="-2"/>
        </w:rPr>
        <w:t> </w:t>
      </w:r>
      <w:r>
        <w:rPr/>
        <w:t>bloqueo</w:t>
      </w:r>
      <w:r>
        <w:rPr>
          <w:spacing w:val="-2"/>
        </w:rPr>
        <w:t> </w:t>
      </w:r>
      <w:r>
        <w:rPr/>
        <w:t>de</w:t>
      </w:r>
      <w:r>
        <w:rPr>
          <w:spacing w:val="-2"/>
        </w:rPr>
        <w:t> </w:t>
      </w:r>
      <w:r>
        <w:rPr/>
        <w:t>rutas</w:t>
      </w:r>
      <w:r>
        <w:rPr>
          <w:spacing w:val="-2"/>
        </w:rPr>
        <w:t> </w:t>
      </w:r>
      <w:r>
        <w:rPr/>
        <w:t>para</w:t>
      </w:r>
      <w:r>
        <w:rPr>
          <w:spacing w:val="-2"/>
        </w:rPr>
        <w:t> </w:t>
      </w:r>
      <w:r>
        <w:rPr/>
        <w:t>el</w:t>
      </w:r>
      <w:r>
        <w:rPr>
          <w:spacing w:val="-2"/>
        </w:rPr>
        <w:t> </w:t>
      </w:r>
      <w:r>
        <w:rPr/>
        <w:t>rol</w:t>
      </w:r>
      <w:r>
        <w:rPr>
          <w:spacing w:val="-2"/>
        </w:rPr>
        <w:t> </w:t>
      </w:r>
      <w:r>
        <w:rPr/>
        <w:t>de</w:t>
      </w:r>
      <w:r>
        <w:rPr>
          <w:spacing w:val="-2"/>
        </w:rPr>
        <w:t> </w:t>
      </w:r>
      <w:r>
        <w:rPr/>
        <w:t>nivel</w:t>
      </w:r>
      <w:r>
        <w:rPr>
          <w:spacing w:val="-2"/>
        </w:rPr>
        <w:t> </w:t>
      </w:r>
      <w:r>
        <w:rPr/>
        <w:t>2,</w:t>
      </w:r>
      <w:r>
        <w:rPr>
          <w:spacing w:val="-2"/>
        </w:rPr>
        <w:t> </w:t>
      </w:r>
      <w:r>
        <w:rPr/>
        <w:t>atribuida</w:t>
      </w:r>
      <w:r>
        <w:rPr>
          <w:spacing w:val="-2"/>
        </w:rPr>
        <w:t> </w:t>
      </w:r>
      <w:r>
        <w:rPr/>
        <w:t>a</w:t>
      </w:r>
      <w:r>
        <w:rPr>
          <w:spacing w:val="-2"/>
        </w:rPr>
        <w:t> </w:t>
      </w:r>
      <w:r>
        <w:rPr/>
        <w:t>desincro-nización entre los selectores de Playwright y el DOM real de</w:t>
      </w:r>
      <w:r>
        <w:rPr>
          <w:spacing w:val="40"/>
        </w:rPr>
        <w:t> </w:t>
      </w:r>
      <w:r>
        <w:rPr/>
        <w:t>la</w:t>
      </w:r>
      <w:r>
        <w:rPr>
          <w:spacing w:val="-3"/>
        </w:rPr>
        <w:t> </w:t>
      </w:r>
      <w:r>
        <w:rPr/>
        <w:t>aplicación</w:t>
      </w:r>
      <w:r>
        <w:rPr>
          <w:spacing w:val="-3"/>
        </w:rPr>
        <w:t> </w:t>
      </w:r>
      <w:r>
        <w:rPr/>
        <w:t>y</w:t>
      </w:r>
      <w:r>
        <w:rPr>
          <w:spacing w:val="-3"/>
        </w:rPr>
        <w:t> </w:t>
      </w:r>
      <w:r>
        <w:rPr/>
        <w:t>no</w:t>
      </w:r>
      <w:r>
        <w:rPr>
          <w:spacing w:val="-3"/>
        </w:rPr>
        <w:t> </w:t>
      </w:r>
      <w:r>
        <w:rPr/>
        <w:t>a</w:t>
      </w:r>
      <w:r>
        <w:rPr>
          <w:spacing w:val="-3"/>
        </w:rPr>
        <w:t> </w:t>
      </w:r>
      <w:r>
        <w:rPr/>
        <w:t>un</w:t>
      </w:r>
      <w:r>
        <w:rPr>
          <w:spacing w:val="-3"/>
        </w:rPr>
        <w:t> </w:t>
      </w:r>
      <w:r>
        <w:rPr/>
        <w:t>problema</w:t>
      </w:r>
      <w:r>
        <w:rPr>
          <w:spacing w:val="-3"/>
        </w:rPr>
        <w:t> </w:t>
      </w:r>
      <w:r>
        <w:rPr/>
        <w:t>de</w:t>
      </w:r>
      <w:r>
        <w:rPr>
          <w:spacing w:val="-3"/>
        </w:rPr>
        <w:t> </w:t>
      </w:r>
      <w:r>
        <w:rPr/>
        <w:t>interpretación</w:t>
      </w:r>
      <w:r>
        <w:rPr>
          <w:spacing w:val="-3"/>
        </w:rPr>
        <w:t> </w:t>
      </w:r>
      <w:r>
        <w:rPr/>
        <w:t>de</w:t>
      </w:r>
      <w:r>
        <w:rPr>
          <w:spacing w:val="-3"/>
        </w:rPr>
        <w:t> </w:t>
      </w:r>
      <w:r>
        <w:rPr/>
        <w:t>motor</w:t>
      </w:r>
      <w:r>
        <w:rPr>
          <w:spacing w:val="-3"/>
        </w:rPr>
        <w:t> </w:t>
      </w:r>
      <w:r>
        <w:rPr/>
        <w:t>de navegador.</w:t>
      </w:r>
      <w:r>
        <w:rPr>
          <w:spacing w:val="-10"/>
        </w:rPr>
        <w:t> </w:t>
      </w:r>
      <w:r>
        <w:rPr/>
        <w:t>Este</w:t>
      </w:r>
      <w:r>
        <w:rPr>
          <w:spacing w:val="-10"/>
        </w:rPr>
        <w:t> </w:t>
      </w:r>
      <w:r>
        <w:rPr/>
        <w:t>hallazgo,</w:t>
      </w:r>
      <w:r>
        <w:rPr>
          <w:spacing w:val="-10"/>
        </w:rPr>
        <w:t> </w:t>
      </w:r>
      <w:r>
        <w:rPr/>
        <w:t>junto</w:t>
      </w:r>
      <w:r>
        <w:rPr>
          <w:spacing w:val="-10"/>
        </w:rPr>
        <w:t> </w:t>
      </w:r>
      <w:r>
        <w:rPr/>
        <w:t>con</w:t>
      </w:r>
      <w:r>
        <w:rPr>
          <w:spacing w:val="-10"/>
        </w:rPr>
        <w:t> </w:t>
      </w:r>
      <w:r>
        <w:rPr/>
        <w:t>otros</w:t>
      </w:r>
      <w:r>
        <w:rPr>
          <w:spacing w:val="-10"/>
        </w:rPr>
        <w:t> </w:t>
      </w:r>
      <w:r>
        <w:rPr/>
        <w:t>ajustes</w:t>
      </w:r>
      <w:r>
        <w:rPr>
          <w:spacing w:val="-10"/>
        </w:rPr>
        <w:t> </w:t>
      </w:r>
      <w:r>
        <w:rPr/>
        <w:t>de</w:t>
      </w:r>
      <w:r>
        <w:rPr>
          <w:spacing w:val="-10"/>
        </w:rPr>
        <w:t> </w:t>
      </w:r>
      <w:r>
        <w:rPr/>
        <w:t>estabilidad de la suite (reemplazo de esperas fijas </w:t>
      </w:r>
      <w:r>
        <w:rPr>
          <w:rFonts w:ascii="Courier New" w:hAnsi="Courier New"/>
        </w:rPr>
        <w:t>waitForTimeout </w:t>
      </w:r>
      <w:r>
        <w:rPr/>
        <w:t>por esperas dinámicas, y corrección de los datos semilla de base de datos para evitar errores de integridad en ejecuciones consecutivas),</w:t>
      </w:r>
      <w:r>
        <w:rPr>
          <w:spacing w:val="-5"/>
        </w:rPr>
        <w:t> </w:t>
      </w:r>
      <w:r>
        <w:rPr/>
        <w:t>se</w:t>
      </w:r>
      <w:r>
        <w:rPr>
          <w:spacing w:val="-5"/>
        </w:rPr>
        <w:t> </w:t>
      </w:r>
      <w:r>
        <w:rPr/>
        <w:t>resolvió</w:t>
      </w:r>
      <w:r>
        <w:rPr>
          <w:spacing w:val="-5"/>
        </w:rPr>
        <w:t> </w:t>
      </w:r>
      <w:r>
        <w:rPr/>
        <w:t>en</w:t>
      </w:r>
      <w:r>
        <w:rPr>
          <w:spacing w:val="-5"/>
        </w:rPr>
        <w:t> </w:t>
      </w:r>
      <w:r>
        <w:rPr/>
        <w:t>un</w:t>
      </w:r>
      <w:r>
        <w:rPr>
          <w:spacing w:val="-5"/>
        </w:rPr>
        <w:t> </w:t>
      </w:r>
      <w:r>
        <w:rPr/>
        <w:t>commit</w:t>
      </w:r>
      <w:r>
        <w:rPr>
          <w:spacing w:val="-5"/>
        </w:rPr>
        <w:t> </w:t>
      </w:r>
      <w:r>
        <w:rPr/>
        <w:t>de</w:t>
      </w:r>
      <w:r>
        <w:rPr>
          <w:spacing w:val="-5"/>
        </w:rPr>
        <w:t> </w:t>
      </w:r>
      <w:r>
        <w:rPr/>
        <w:t>estabilización</w:t>
      </w:r>
      <w:r>
        <w:rPr>
          <w:spacing w:val="-5"/>
        </w:rPr>
        <w:t> </w:t>
      </w:r>
      <w:r>
        <w:rPr/>
        <w:t>de</w:t>
      </w:r>
      <w:r>
        <w:rPr>
          <w:spacing w:val="-5"/>
        </w:rPr>
        <w:t> </w:t>
      </w:r>
      <w:r>
        <w:rPr/>
        <w:t>la canalización de CI/CD posterior (</w:t>
      </w:r>
      <w:r>
        <w:rPr>
          <w:rFonts w:ascii="Courier New" w:hAnsi="Courier New"/>
        </w:rPr>
        <w:t>eb91b69</w:t>
      </w:r>
      <w:r>
        <w:rPr/>
        <w:t>, “fix: resolve CI e2e pipeline failures in qa”), validado localmente con la suite completa</w:t>
      </w:r>
      <w:r>
        <w:rPr>
          <w:spacing w:val="9"/>
        </w:rPr>
        <w:t> </w:t>
      </w:r>
      <w:r>
        <w:rPr/>
        <w:t>de</w:t>
      </w:r>
      <w:r>
        <w:rPr>
          <w:spacing w:val="10"/>
        </w:rPr>
        <w:t> </w:t>
      </w:r>
      <w:r>
        <w:rPr/>
        <w:t>3</w:t>
      </w:r>
      <w:r>
        <w:rPr>
          <w:spacing w:val="10"/>
        </w:rPr>
        <w:t> </w:t>
      </w:r>
      <w:r>
        <w:rPr/>
        <w:t>navegadores:</w:t>
      </w:r>
      <w:r>
        <w:rPr>
          <w:spacing w:val="10"/>
        </w:rPr>
        <w:t> </w:t>
      </w:r>
      <w:r>
        <w:rPr/>
        <w:t>72</w:t>
      </w:r>
      <w:r>
        <w:rPr>
          <w:spacing w:val="9"/>
        </w:rPr>
        <w:t> </w:t>
      </w:r>
      <w:r>
        <w:rPr/>
        <w:t>pruebas</w:t>
      </w:r>
      <w:r>
        <w:rPr>
          <w:spacing w:val="10"/>
        </w:rPr>
        <w:t> </w:t>
      </w:r>
      <w:r>
        <w:rPr/>
        <w:t>ejecutadas,</w:t>
      </w:r>
      <w:r>
        <w:rPr>
          <w:spacing w:val="10"/>
        </w:rPr>
        <w:t> </w:t>
      </w:r>
      <w:r>
        <w:rPr/>
        <w:t>0</w:t>
      </w:r>
      <w:r>
        <w:rPr>
          <w:spacing w:val="10"/>
        </w:rPr>
        <w:t> </w:t>
      </w:r>
      <w:r>
        <w:rPr>
          <w:spacing w:val="-2"/>
        </w:rPr>
        <w:t>fallidas.</w:t>
      </w:r>
    </w:p>
    <w:p>
      <w:pPr>
        <w:pStyle w:val="BodyText"/>
        <w:spacing w:before="56"/>
      </w:pPr>
    </w:p>
    <w:p>
      <w:pPr>
        <w:pStyle w:val="ListParagraph"/>
        <w:numPr>
          <w:ilvl w:val="0"/>
          <w:numId w:val="1"/>
        </w:numPr>
        <w:tabs>
          <w:tab w:pos="1892" w:val="left" w:leader="none"/>
        </w:tabs>
        <w:spacing w:line="240" w:lineRule="auto" w:before="0" w:after="0"/>
        <w:ind w:left="1892" w:right="0" w:hanging="642"/>
        <w:jc w:val="left"/>
        <w:rPr>
          <w:sz w:val="20"/>
        </w:rPr>
      </w:pPr>
      <w:bookmarkStart w:name="Pruebas No Funcionales" w:id="37"/>
      <w:bookmarkEnd w:id="37"/>
      <w:r>
        <w:rPr/>
      </w:r>
      <w:bookmarkStart w:name="_bookmark13" w:id="38"/>
      <w:bookmarkEnd w:id="38"/>
      <w:r>
        <w:rPr/>
      </w:r>
      <w:r>
        <w:rPr>
          <w:smallCaps/>
          <w:sz w:val="20"/>
        </w:rPr>
        <w:t>Pruebas</w:t>
      </w:r>
      <w:r>
        <w:rPr>
          <w:smallCaps/>
          <w:spacing w:val="40"/>
          <w:sz w:val="20"/>
        </w:rPr>
        <w:t> </w:t>
      </w:r>
      <w:r>
        <w:rPr>
          <w:smallCaps/>
          <w:sz w:val="20"/>
        </w:rPr>
        <w:t>No</w:t>
      </w:r>
      <w:r>
        <w:rPr>
          <w:smallCaps/>
          <w:spacing w:val="40"/>
          <w:sz w:val="20"/>
        </w:rPr>
        <w:t> </w:t>
      </w:r>
      <w:r>
        <w:rPr>
          <w:smallCaps/>
          <w:spacing w:val="-2"/>
          <w:sz w:val="20"/>
        </w:rPr>
        <w:t>Funcionales</w:t>
      </w:r>
    </w:p>
    <w:p>
      <w:pPr>
        <w:pStyle w:val="BodyText"/>
        <w:spacing w:before="179"/>
        <w:ind w:left="458"/>
        <w:jc w:val="both"/>
      </w:pPr>
      <w:r>
        <w:rPr/>
        <w:t>Las</w:t>
      </w:r>
      <w:r>
        <w:rPr>
          <w:spacing w:val="-6"/>
        </w:rPr>
        <w:t> </w:t>
      </w:r>
      <w:r>
        <w:rPr/>
        <w:t>pruebas</w:t>
      </w:r>
      <w:r>
        <w:rPr>
          <w:spacing w:val="-5"/>
        </w:rPr>
        <w:t> </w:t>
      </w:r>
      <w:r>
        <w:rPr/>
        <w:t>no</w:t>
      </w:r>
      <w:r>
        <w:rPr>
          <w:spacing w:val="-5"/>
        </w:rPr>
        <w:t> </w:t>
      </w:r>
      <w:r>
        <w:rPr/>
        <w:t>funcionales</w:t>
      </w:r>
      <w:r>
        <w:rPr>
          <w:spacing w:val="-5"/>
        </w:rPr>
        <w:t> </w:t>
      </w:r>
      <w:r>
        <w:rPr/>
        <w:t>se</w:t>
      </w:r>
      <w:r>
        <w:rPr>
          <w:spacing w:val="-5"/>
        </w:rPr>
        <w:t> </w:t>
      </w:r>
      <w:r>
        <w:rPr/>
        <w:t>organizaron</w:t>
      </w:r>
      <w:r>
        <w:rPr>
          <w:spacing w:val="-5"/>
        </w:rPr>
        <w:t> </w:t>
      </w:r>
      <w:r>
        <w:rPr/>
        <w:t>en</w:t>
      </w:r>
      <w:r>
        <w:rPr>
          <w:spacing w:val="-6"/>
        </w:rPr>
        <w:t> </w:t>
      </w:r>
      <w:r>
        <w:rPr/>
        <w:t>tres</w:t>
      </w:r>
      <w:r>
        <w:rPr>
          <w:spacing w:val="-5"/>
        </w:rPr>
        <w:t> </w:t>
      </w:r>
      <w:r>
        <w:rPr>
          <w:spacing w:val="-2"/>
        </w:rPr>
        <w:t>categorías</w:t>
      </w:r>
    </w:p>
    <w:p>
      <w:pPr>
        <w:pStyle w:val="BodyText"/>
        <w:spacing w:line="249" w:lineRule="auto" w:before="9"/>
        <w:ind w:left="259"/>
        <w:jc w:val="both"/>
      </w:pPr>
      <w:r>
        <w:rPr/>
        <w:t>-estrés y carga, seguridad, y calidad extendida conforme </w:t>
      </w:r>
      <w:r>
        <w:rPr/>
        <w:t>a ISO/IEC 25010- totalizando 17 escenarios, de los cuales 11 aprobaron y 6 no aprobaron los criterios del plan, según se resume en la Tabla </w:t>
      </w:r>
      <w:hyperlink w:history="true" w:anchor="_bookmark11">
        <w:r>
          <w:rPr>
            <w:color w:val="0000FF"/>
          </w:rPr>
          <w:t>VIII</w:t>
        </w:r>
      </w:hyperlink>
      <w:r>
        <w:rPr/>
        <w:t>.</w:t>
      </w:r>
    </w:p>
    <w:p>
      <w:pPr>
        <w:pStyle w:val="BodyText"/>
        <w:spacing w:line="247" w:lineRule="auto"/>
        <w:ind w:left="199" w:right="617"/>
        <w:jc w:val="both"/>
      </w:pPr>
      <w:r>
        <w:rPr/>
        <w:br w:type="column"/>
      </w:r>
      <w:r>
        <w:rPr/>
        <w:t>1</w:t>
      </w:r>
      <w:r>
        <w:rPr>
          <w:spacing w:val="-8"/>
        </w:rPr>
        <w:t> </w:t>
      </w:r>
      <w:r>
        <w:rPr/>
        <w:t>venta</w:t>
      </w:r>
      <w:r>
        <w:rPr>
          <w:spacing w:val="-8"/>
        </w:rPr>
        <w:t> </w:t>
      </w:r>
      <w:r>
        <w:rPr/>
        <w:t>exitosa</w:t>
      </w:r>
      <w:r>
        <w:rPr>
          <w:spacing w:val="-8"/>
        </w:rPr>
        <w:t> </w:t>
      </w:r>
      <w:r>
        <w:rPr/>
        <w:t>(HTTP</w:t>
      </w:r>
      <w:r>
        <w:rPr>
          <w:spacing w:val="-8"/>
        </w:rPr>
        <w:t> </w:t>
      </w:r>
      <w:r>
        <w:rPr/>
        <w:t>201)</w:t>
      </w:r>
      <w:r>
        <w:rPr>
          <w:spacing w:val="-8"/>
        </w:rPr>
        <w:t> </w:t>
      </w:r>
      <w:r>
        <w:rPr/>
        <w:t>y</w:t>
      </w:r>
      <w:r>
        <w:rPr>
          <w:spacing w:val="-8"/>
        </w:rPr>
        <w:t> </w:t>
      </w:r>
      <w:r>
        <w:rPr/>
        <w:t>9</w:t>
      </w:r>
      <w:r>
        <w:rPr>
          <w:spacing w:val="-8"/>
        </w:rPr>
        <w:t> </w:t>
      </w:r>
      <w:r>
        <w:rPr/>
        <w:t>rechazos</w:t>
      </w:r>
      <w:r>
        <w:rPr>
          <w:spacing w:val="-8"/>
        </w:rPr>
        <w:t> </w:t>
      </w:r>
      <w:r>
        <w:rPr/>
        <w:t>por</w:t>
      </w:r>
      <w:r>
        <w:rPr>
          <w:spacing w:val="-8"/>
        </w:rPr>
        <w:t> </w:t>
      </w:r>
      <w:r>
        <w:rPr/>
        <w:t>stock</w:t>
      </w:r>
      <w:r>
        <w:rPr>
          <w:spacing w:val="-8"/>
        </w:rPr>
        <w:t> </w:t>
      </w:r>
      <w:r>
        <w:rPr/>
        <w:t>insuficiente</w:t>
      </w:r>
      <w:r>
        <w:rPr/>
        <w:t> (HTTP</w:t>
      </w:r>
      <w:r>
        <w:rPr>
          <w:spacing w:val="-9"/>
        </w:rPr>
        <w:t> </w:t>
      </w:r>
      <w:r>
        <w:rPr/>
        <w:t>400),</w:t>
      </w:r>
      <w:r>
        <w:rPr>
          <w:spacing w:val="-9"/>
        </w:rPr>
        <w:t> </w:t>
      </w:r>
      <w:r>
        <w:rPr/>
        <w:t>confirmado</w:t>
      </w:r>
      <w:r>
        <w:rPr>
          <w:spacing w:val="-9"/>
        </w:rPr>
        <w:t> </w:t>
      </w:r>
      <w:r>
        <w:rPr/>
        <w:t>además</w:t>
      </w:r>
      <w:r>
        <w:rPr>
          <w:spacing w:val="-9"/>
        </w:rPr>
        <w:t> </w:t>
      </w:r>
      <w:r>
        <w:rPr/>
        <w:t>por</w:t>
      </w:r>
      <w:r>
        <w:rPr>
          <w:spacing w:val="-9"/>
        </w:rPr>
        <w:t> </w:t>
      </w:r>
      <w:r>
        <w:rPr/>
        <w:t>una</w:t>
      </w:r>
      <w:r>
        <w:rPr>
          <w:spacing w:val="-9"/>
        </w:rPr>
        <w:t> </w:t>
      </w:r>
      <w:r>
        <w:rPr/>
        <w:t>consulta</w:t>
      </w:r>
      <w:r>
        <w:rPr>
          <w:spacing w:val="-9"/>
        </w:rPr>
        <w:t> </w:t>
      </w:r>
      <w:r>
        <w:rPr/>
        <w:t>SQL</w:t>
      </w:r>
      <w:r>
        <w:rPr>
          <w:spacing w:val="-9"/>
        </w:rPr>
        <w:t> </w:t>
      </w:r>
      <w:r>
        <w:rPr/>
        <w:t>directa</w:t>
      </w:r>
      <w:r>
        <w:rPr/>
        <w:t> post-prueba que verificó stock final = 0 y una única </w:t>
      </w:r>
      <w:r>
        <w:rPr/>
        <w:t>venta</w:t>
      </w:r>
      <w:r>
        <w:rPr/>
        <w:t> registrada,</w:t>
      </w:r>
      <w:r>
        <w:rPr>
          <w:spacing w:val="-1"/>
        </w:rPr>
        <w:t> </w:t>
      </w:r>
      <w:r>
        <w:rPr/>
        <w:t>sin</w:t>
      </w:r>
      <w:r>
        <w:rPr>
          <w:spacing w:val="-1"/>
        </w:rPr>
        <w:t> </w:t>
      </w:r>
      <w:r>
        <w:rPr/>
        <w:t>condición</w:t>
      </w:r>
      <w:r>
        <w:rPr>
          <w:spacing w:val="-1"/>
        </w:rPr>
        <w:t> </w:t>
      </w:r>
      <w:r>
        <w:rPr/>
        <w:t>de</w:t>
      </w:r>
      <w:r>
        <w:rPr>
          <w:spacing w:val="-1"/>
        </w:rPr>
        <w:t> </w:t>
      </w:r>
      <w:r>
        <w:rPr/>
        <w:t>carrera</w:t>
      </w:r>
      <w:r>
        <w:rPr>
          <w:spacing w:val="-1"/>
        </w:rPr>
        <w:t> </w:t>
      </w:r>
      <w:r>
        <w:rPr/>
        <w:t>real.</w:t>
      </w:r>
      <w:r>
        <w:rPr>
          <w:spacing w:val="-1"/>
        </w:rPr>
        <w:t> </w:t>
      </w:r>
      <w:r>
        <w:rPr/>
        <w:t>Los</w:t>
      </w:r>
      <w:r>
        <w:rPr>
          <w:spacing w:val="-1"/>
        </w:rPr>
        <w:t> </w:t>
      </w:r>
      <w:r>
        <w:rPr/>
        <w:t>cuatro</w:t>
      </w:r>
      <w:r>
        <w:rPr>
          <w:spacing w:val="-1"/>
        </w:rPr>
        <w:t> </w:t>
      </w:r>
      <w:r>
        <w:rPr/>
        <w:t>escenarios</w:t>
      </w:r>
      <w:r>
        <w:rPr/>
        <w:t> no aprobados (NF-STRESS-02, 04, 05 y NF-SPIKE-01) </w:t>
      </w:r>
      <w:r>
        <w:rPr/>
        <w:t>no</w:t>
      </w:r>
      <w:r>
        <w:rPr/>
        <w:t> comprometieron la integridad de los datos -el error rate </w:t>
      </w:r>
      <w:r>
        <w:rPr/>
        <w:t>por</w:t>
      </w:r>
      <w:r>
        <w:rPr/>
        <w:t> fallas del sistema fue 0 % en tres de los cuatro, y el </w:t>
      </w:r>
      <w:r>
        <w:rPr/>
        <w:t>sistema</w:t>
      </w:r>
      <w:r>
        <w:rPr/>
        <w:t> permaneció</w:t>
      </w:r>
      <w:r>
        <w:rPr>
          <w:spacing w:val="40"/>
        </w:rPr>
        <w:t> </w:t>
      </w:r>
      <w:r>
        <w:rPr/>
        <w:t>disponible</w:t>
      </w:r>
      <w:r>
        <w:rPr>
          <w:spacing w:val="40"/>
        </w:rPr>
        <w:t> </w:t>
      </w:r>
      <w:r>
        <w:rPr/>
        <w:t>incluso</w:t>
      </w:r>
      <w:r>
        <w:rPr>
          <w:spacing w:val="40"/>
        </w:rPr>
        <w:t> </w:t>
      </w:r>
      <w:r>
        <w:rPr/>
        <w:t>en</w:t>
      </w:r>
      <w:r>
        <w:rPr>
          <w:spacing w:val="40"/>
        </w:rPr>
        <w:t> </w:t>
      </w:r>
      <w:r>
        <w:rPr/>
        <w:t>el</w:t>
      </w:r>
      <w:r>
        <w:rPr>
          <w:spacing w:val="40"/>
        </w:rPr>
        <w:t> </w:t>
      </w:r>
      <w:r>
        <w:rPr/>
        <w:t>pico</w:t>
      </w:r>
      <w:r>
        <w:rPr>
          <w:spacing w:val="40"/>
        </w:rPr>
        <w:t> </w:t>
      </w:r>
      <w:r>
        <w:rPr/>
        <w:t>de</w:t>
      </w:r>
      <w:r>
        <w:rPr>
          <w:spacing w:val="40"/>
        </w:rPr>
        <w:t> </w:t>
      </w:r>
      <w:r>
        <w:rPr/>
        <w:t>200</w:t>
      </w:r>
      <w:r>
        <w:rPr>
          <w:spacing w:val="42"/>
        </w:rPr>
        <w:t> </w:t>
      </w:r>
      <w:r>
        <w:rPr/>
        <w:t>usuarios-</w:t>
      </w:r>
      <w:r>
        <w:rPr/>
        <w:t>pero sí excedieron ampliamente los umbrales de latencia </w:t>
      </w:r>
      <w:r>
        <w:rPr/>
        <w:t>P95</w:t>
      </w:r>
      <w:r>
        <w:rPr/>
        <w:t> definidos en el plan (2–8 s según el escenario), </w:t>
      </w:r>
      <w:r>
        <w:rPr/>
        <w:t>evidenciando</w:t>
      </w:r>
      <w:r>
        <w:rPr/>
        <w:t> cuellos de botella concretos: el endpoint de búsqueda de </w:t>
      </w:r>
      <w:r>
        <w:rPr/>
        <w:t>pro-</w:t>
      </w:r>
      <w:r>
        <w:rPr/>
        <w:t>ductos</w:t>
      </w:r>
      <w:r>
        <w:rPr>
          <w:spacing w:val="-12"/>
        </w:rPr>
        <w:t> </w:t>
      </w:r>
      <w:r>
        <w:rPr/>
        <w:t>(</w:t>
      </w:r>
      <w:r>
        <w:rPr>
          <w:rFonts w:ascii="Courier New" w:hAnsi="Courier New"/>
        </w:rPr>
        <w:t>GET</w:t>
      </w:r>
      <w:r>
        <w:rPr>
          <w:rFonts w:ascii="Courier New" w:hAnsi="Courier New"/>
          <w:spacing w:val="-20"/>
        </w:rPr>
        <w:t> </w:t>
      </w:r>
      <w:r>
        <w:rPr>
          <w:rFonts w:ascii="Courier New" w:hAnsi="Courier New"/>
        </w:rPr>
        <w:t>/api/products/</w:t>
      </w:r>
      <w:r>
        <w:rPr/>
        <w:t>),</w:t>
      </w:r>
      <w:r>
        <w:rPr>
          <w:spacing w:val="-12"/>
        </w:rPr>
        <w:t> </w:t>
      </w:r>
      <w:r>
        <w:rPr/>
        <w:t>el</w:t>
      </w:r>
      <w:r>
        <w:rPr>
          <w:spacing w:val="-12"/>
        </w:rPr>
        <w:t> </w:t>
      </w:r>
      <w:r>
        <w:rPr/>
        <w:t>endpoint</w:t>
      </w:r>
      <w:r>
        <w:rPr>
          <w:spacing w:val="-12"/>
        </w:rPr>
        <w:t> </w:t>
      </w:r>
      <w:r>
        <w:rPr/>
        <w:t>de</w:t>
      </w:r>
      <w:r>
        <w:rPr>
          <w:spacing w:val="-12"/>
        </w:rPr>
        <w:t> </w:t>
      </w:r>
      <w:r>
        <w:rPr/>
        <w:t>estadísticas</w:t>
      </w:r>
      <w:r>
        <w:rPr/>
        <w:t> del dashboard, y el endpoint de emisión de tokens JWT </w:t>
      </w:r>
      <w:r>
        <w:rPr/>
        <w:t>bajo</w:t>
      </w:r>
      <w:r>
        <w:rPr/>
        <w:t> un pico simultáneo de 100 solicitudes.</w:t>
      </w:r>
    </w:p>
    <w:p>
      <w:pPr>
        <w:pStyle w:val="BodyText"/>
        <w:spacing w:before="2"/>
      </w:pPr>
    </w:p>
    <w:p>
      <w:pPr>
        <w:spacing w:before="0"/>
        <w:ind w:left="199" w:right="0" w:firstLine="0"/>
        <w:jc w:val="both"/>
        <w:rPr>
          <w:i/>
          <w:sz w:val="20"/>
        </w:rPr>
      </w:pPr>
      <w:bookmarkStart w:name="Seguridad" w:id="39"/>
      <w:bookmarkEnd w:id="39"/>
      <w:r>
        <w:rPr/>
      </w:r>
      <w:r>
        <w:rPr>
          <w:i/>
          <w:sz w:val="20"/>
        </w:rPr>
        <w:t>VIII-B.</w:t>
      </w:r>
      <w:r>
        <w:rPr>
          <w:i/>
          <w:spacing w:val="46"/>
          <w:sz w:val="20"/>
        </w:rPr>
        <w:t>  </w:t>
      </w:r>
      <w:r>
        <w:rPr>
          <w:i/>
          <w:spacing w:val="-2"/>
          <w:sz w:val="20"/>
        </w:rPr>
        <w:t>Seguridad</w:t>
      </w:r>
    </w:p>
    <w:p>
      <w:pPr>
        <w:pStyle w:val="BodyText"/>
        <w:spacing w:line="242" w:lineRule="auto" w:before="108"/>
        <w:ind w:left="199" w:right="617" w:firstLine="199"/>
        <w:jc w:val="right"/>
      </w:pPr>
      <w:r>
        <w:rPr/>
        <w:t>Se</w:t>
      </w:r>
      <w:r>
        <w:rPr>
          <w:spacing w:val="80"/>
        </w:rPr>
        <w:t> </w:t>
      </w:r>
      <w:r>
        <w:rPr/>
        <w:t>implementaron</w:t>
      </w:r>
      <w:r>
        <w:rPr>
          <w:spacing w:val="80"/>
        </w:rPr>
        <w:t> </w:t>
      </w:r>
      <w:r>
        <w:rPr/>
        <w:t>siete</w:t>
      </w:r>
      <w:r>
        <w:rPr>
          <w:spacing w:val="80"/>
        </w:rPr>
        <w:t> </w:t>
      </w:r>
      <w:r>
        <w:rPr/>
        <w:t>escenarios</w:t>
      </w:r>
      <w:r>
        <w:rPr>
          <w:spacing w:val="80"/>
        </w:rPr>
        <w:t> </w:t>
      </w:r>
      <w:r>
        <w:rPr/>
        <w:t>con</w:t>
      </w:r>
      <w:r>
        <w:rPr>
          <w:spacing w:val="80"/>
        </w:rPr>
        <w:t> </w:t>
      </w:r>
      <w:r>
        <w:rPr>
          <w:rFonts w:ascii="Courier New" w:hAnsi="Courier New"/>
        </w:rPr>
        <w:t>pytest </w:t>
      </w:r>
      <w:r>
        <w:rPr/>
        <w:t>y</w:t>
      </w:r>
      <w:r>
        <w:rPr>
          <w:spacing w:val="80"/>
        </w:rPr>
        <w:t> </w:t>
      </w:r>
      <w:r>
        <w:rPr/>
        <w:t>el </w:t>
      </w:r>
      <w:r>
        <w:rPr>
          <w:rFonts w:ascii="Courier New" w:hAnsi="Courier New"/>
        </w:rPr>
        <w:t>APIClient</w:t>
      </w:r>
      <w:r>
        <w:rPr>
          <w:rFonts w:ascii="Courier New" w:hAnsi="Courier New"/>
          <w:spacing w:val="-32"/>
        </w:rPr>
        <w:t> </w:t>
      </w:r>
      <w:r>
        <w:rPr/>
        <w:t>de</w:t>
      </w:r>
      <w:r>
        <w:rPr>
          <w:spacing w:val="10"/>
        </w:rPr>
        <w:t> </w:t>
      </w:r>
      <w:r>
        <w:rPr/>
        <w:t>DRF,</w:t>
      </w:r>
      <w:r>
        <w:rPr>
          <w:spacing w:val="24"/>
        </w:rPr>
        <w:t> </w:t>
      </w:r>
      <w:r>
        <w:rPr/>
        <w:t>cubriendo</w:t>
      </w:r>
      <w:r>
        <w:rPr>
          <w:spacing w:val="24"/>
        </w:rPr>
        <w:t> </w:t>
      </w:r>
      <w:r>
        <w:rPr/>
        <w:t>autenticación,</w:t>
      </w:r>
      <w:r>
        <w:rPr>
          <w:spacing w:val="24"/>
        </w:rPr>
        <w:t> </w:t>
      </w:r>
      <w:r>
        <w:rPr/>
        <w:t>autorización por</w:t>
      </w:r>
      <w:r>
        <w:rPr>
          <w:spacing w:val="26"/>
        </w:rPr>
        <w:t> </w:t>
      </w:r>
      <w:r>
        <w:rPr/>
        <w:t>rol,</w:t>
      </w:r>
      <w:r>
        <w:rPr>
          <w:spacing w:val="26"/>
        </w:rPr>
        <w:t> </w:t>
      </w:r>
      <w:r>
        <w:rPr/>
        <w:t>expiración</w:t>
      </w:r>
      <w:r>
        <w:rPr>
          <w:spacing w:val="26"/>
        </w:rPr>
        <w:t> </w:t>
      </w:r>
      <w:r>
        <w:rPr/>
        <w:t>de</w:t>
      </w:r>
      <w:r>
        <w:rPr>
          <w:spacing w:val="26"/>
        </w:rPr>
        <w:t> </w:t>
      </w:r>
      <w:r>
        <w:rPr/>
        <w:t>JWT</w:t>
      </w:r>
      <w:r>
        <w:rPr>
          <w:spacing w:val="26"/>
        </w:rPr>
        <w:t> </w:t>
      </w:r>
      <w:r>
        <w:rPr/>
        <w:t>e</w:t>
      </w:r>
      <w:r>
        <w:rPr>
          <w:spacing w:val="26"/>
        </w:rPr>
        <w:t> </w:t>
      </w:r>
      <w:r>
        <w:rPr/>
        <w:t>inyección</w:t>
      </w:r>
      <w:r>
        <w:rPr>
          <w:spacing w:val="26"/>
        </w:rPr>
        <w:t> </w:t>
      </w:r>
      <w:r>
        <w:rPr/>
        <w:t>SQL,</w:t>
      </w:r>
      <w:r>
        <w:rPr>
          <w:spacing w:val="26"/>
        </w:rPr>
        <w:t> </w:t>
      </w:r>
      <w:r>
        <w:rPr/>
        <w:t>alineados</w:t>
      </w:r>
      <w:r>
        <w:rPr>
          <w:spacing w:val="26"/>
        </w:rPr>
        <w:t> </w:t>
      </w:r>
      <w:r>
        <w:rPr/>
        <w:t>con las categorías de OWASP API Security Top 10 [</w:t>
      </w:r>
      <w:hyperlink w:history="true" w:anchor="_bookmark31">
        <w:r>
          <w:rPr>
            <w:color w:val="0000FF"/>
          </w:rPr>
          <w:t>11</w:t>
        </w:r>
      </w:hyperlink>
      <w:r>
        <w:rPr/>
        <w:t>]. Los siete escenarios aprobaron sin excepción, resumidos en la Tabla </w:t>
      </w:r>
      <w:hyperlink w:history="true" w:anchor="_bookmark14">
        <w:r>
          <w:rPr>
            <w:color w:val="0000FF"/>
          </w:rPr>
          <w:t>X</w:t>
        </w:r>
      </w:hyperlink>
      <w:r>
        <w:rPr/>
        <w:t>. Los</w:t>
      </w:r>
      <w:r>
        <w:rPr>
          <w:spacing w:val="80"/>
          <w:w w:val="150"/>
        </w:rPr>
        <w:t> </w:t>
      </w:r>
      <w:r>
        <w:rPr/>
        <w:t>payloads</w:t>
      </w:r>
      <w:r>
        <w:rPr>
          <w:spacing w:val="80"/>
          <w:w w:val="150"/>
        </w:rPr>
        <w:t> </w:t>
      </w:r>
      <w:r>
        <w:rPr/>
        <w:t>de</w:t>
      </w:r>
      <w:r>
        <w:rPr>
          <w:spacing w:val="80"/>
          <w:w w:val="150"/>
        </w:rPr>
        <w:t> </w:t>
      </w:r>
      <w:r>
        <w:rPr/>
        <w:t>inyección</w:t>
      </w:r>
      <w:r>
        <w:rPr>
          <w:spacing w:val="80"/>
          <w:w w:val="150"/>
        </w:rPr>
        <w:t> </w:t>
      </w:r>
      <w:r>
        <w:rPr/>
        <w:t>(</w:t>
      </w:r>
      <w:r>
        <w:rPr>
          <w:rFonts w:ascii="Courier New" w:hAnsi="Courier New"/>
        </w:rPr>
        <w:t>DROP TABLE</w:t>
      </w:r>
      <w:r>
        <w:rPr/>
        <w:t>,</w:t>
      </w:r>
      <w:r>
        <w:rPr>
          <w:spacing w:val="80"/>
          <w:w w:val="150"/>
        </w:rPr>
        <w:t> </w:t>
      </w:r>
      <w:r>
        <w:rPr>
          <w:rFonts w:ascii="Courier New" w:hAnsi="Courier New"/>
        </w:rPr>
        <w:t>UNION SELECT</w:t>
      </w:r>
      <w:r>
        <w:rPr/>
        <w:t>,</w:t>
      </w:r>
      <w:r>
        <w:rPr>
          <w:spacing w:val="40"/>
        </w:rPr>
        <w:t> </w:t>
      </w:r>
      <w:r>
        <w:rPr>
          <w:rFonts w:ascii="Courier New" w:hAnsi="Courier New"/>
        </w:rPr>
        <w:t>OR</w:t>
      </w:r>
      <w:r>
        <w:rPr>
          <w:rFonts w:ascii="Courier New" w:hAnsi="Courier New"/>
          <w:spacing w:val="-9"/>
        </w:rPr>
        <w:t> </w:t>
      </w:r>
      <w:r>
        <w:rPr>
          <w:rFonts w:ascii="Courier New" w:hAnsi="Courier New"/>
        </w:rPr>
        <w:t>1=1</w:t>
      </w:r>
      <w:r>
        <w:rPr/>
        <w:t>,</w:t>
      </w:r>
      <w:r>
        <w:rPr>
          <w:spacing w:val="40"/>
        </w:rPr>
        <w:t> </w:t>
      </w:r>
      <w:r>
        <w:rPr/>
        <w:t>entre</w:t>
      </w:r>
      <w:r>
        <w:rPr>
          <w:spacing w:val="40"/>
        </w:rPr>
        <w:t> </w:t>
      </w:r>
      <w:r>
        <w:rPr/>
        <w:t>otros)</w:t>
      </w:r>
      <w:r>
        <w:rPr>
          <w:spacing w:val="40"/>
        </w:rPr>
        <w:t> </w:t>
      </w:r>
      <w:r>
        <w:rPr/>
        <w:t>enviados</w:t>
      </w:r>
      <w:r>
        <w:rPr>
          <w:spacing w:val="40"/>
        </w:rPr>
        <w:t> </w:t>
      </w:r>
      <w:r>
        <w:rPr/>
        <w:t>a</w:t>
      </w:r>
      <w:r>
        <w:rPr>
          <w:spacing w:val="40"/>
        </w:rPr>
        <w:t> </w:t>
      </w:r>
      <w:r>
        <w:rPr/>
        <w:t>los</w:t>
      </w:r>
      <w:r>
        <w:rPr>
          <w:spacing w:val="40"/>
        </w:rPr>
        <w:t> </w:t>
      </w:r>
      <w:r>
        <w:rPr/>
        <w:t>endpoints de</w:t>
      </w:r>
      <w:r>
        <w:rPr>
          <w:spacing w:val="40"/>
        </w:rPr>
        <w:t> </w:t>
      </w:r>
      <w:r>
        <w:rPr/>
        <w:t>búsqueda</w:t>
      </w:r>
      <w:r>
        <w:rPr>
          <w:spacing w:val="40"/>
        </w:rPr>
        <w:t> </w:t>
      </w:r>
      <w:r>
        <w:rPr/>
        <w:t>de</w:t>
      </w:r>
      <w:r>
        <w:rPr>
          <w:spacing w:val="40"/>
        </w:rPr>
        <w:t> </w:t>
      </w:r>
      <w:r>
        <w:rPr/>
        <w:t>productos</w:t>
      </w:r>
      <w:r>
        <w:rPr>
          <w:spacing w:val="40"/>
        </w:rPr>
        <w:t> </w:t>
      </w:r>
      <w:r>
        <w:rPr/>
        <w:t>y</w:t>
      </w:r>
      <w:r>
        <w:rPr>
          <w:spacing w:val="40"/>
        </w:rPr>
        <w:t> </w:t>
      </w:r>
      <w:r>
        <w:rPr/>
        <w:t>ventas</w:t>
      </w:r>
      <w:r>
        <w:rPr>
          <w:spacing w:val="40"/>
        </w:rPr>
        <w:t> </w:t>
      </w:r>
      <w:r>
        <w:rPr/>
        <w:t>produjeron</w:t>
      </w:r>
      <w:r>
        <w:rPr>
          <w:spacing w:val="40"/>
        </w:rPr>
        <w:t> </w:t>
      </w:r>
      <w:r>
        <w:rPr/>
        <w:t>únicamente respuestas HTTP 200 o 400, sin errores internos (HTTP 500) ni</w:t>
      </w:r>
      <w:r>
        <w:rPr>
          <w:spacing w:val="17"/>
        </w:rPr>
        <w:t> </w:t>
      </w:r>
      <w:r>
        <w:rPr/>
        <w:t>evidencia</w:t>
      </w:r>
      <w:r>
        <w:rPr>
          <w:spacing w:val="17"/>
        </w:rPr>
        <w:t> </w:t>
      </w:r>
      <w:r>
        <w:rPr/>
        <w:t>de</w:t>
      </w:r>
      <w:r>
        <w:rPr>
          <w:spacing w:val="18"/>
        </w:rPr>
        <w:t> </w:t>
      </w:r>
      <w:r>
        <w:rPr/>
        <w:t>ejecución</w:t>
      </w:r>
      <w:r>
        <w:rPr>
          <w:spacing w:val="17"/>
        </w:rPr>
        <w:t> </w:t>
      </w:r>
      <w:r>
        <w:rPr/>
        <w:t>de</w:t>
      </w:r>
      <w:r>
        <w:rPr>
          <w:spacing w:val="17"/>
        </w:rPr>
        <w:t> </w:t>
      </w:r>
      <w:r>
        <w:rPr/>
        <w:t>SQL</w:t>
      </w:r>
      <w:r>
        <w:rPr>
          <w:spacing w:val="18"/>
        </w:rPr>
        <w:t> </w:t>
      </w:r>
      <w:r>
        <w:rPr/>
        <w:t>arbitrario,</w:t>
      </w:r>
      <w:r>
        <w:rPr>
          <w:spacing w:val="17"/>
        </w:rPr>
        <w:t> </w:t>
      </w:r>
      <w:r>
        <w:rPr/>
        <w:t>lo</w:t>
      </w:r>
      <w:r>
        <w:rPr>
          <w:spacing w:val="17"/>
        </w:rPr>
        <w:t> </w:t>
      </w:r>
      <w:r>
        <w:rPr/>
        <w:t>que</w:t>
      </w:r>
      <w:r>
        <w:rPr>
          <w:spacing w:val="18"/>
        </w:rPr>
        <w:t> </w:t>
      </w:r>
      <w:r>
        <w:rPr>
          <w:spacing w:val="-2"/>
        </w:rPr>
        <w:t>confirma</w:t>
      </w:r>
    </w:p>
    <w:p>
      <w:pPr>
        <w:pStyle w:val="BodyText"/>
        <w:spacing w:after="0" w:line="242" w:lineRule="auto"/>
        <w:jc w:val="right"/>
        <w:sectPr>
          <w:type w:val="continuous"/>
          <w:pgSz w:w="12240" w:h="15840"/>
          <w:pgMar w:top="900" w:bottom="280" w:left="720" w:right="360"/>
          <w:cols w:num="2" w:equalWidth="0">
            <w:col w:w="5281" w:space="40"/>
            <w:col w:w="5839"/>
          </w:cols>
        </w:sectPr>
      </w:pPr>
    </w:p>
    <w:p>
      <w:pPr>
        <w:spacing w:line="182" w:lineRule="exact" w:before="109"/>
        <w:ind w:left="531" w:right="0" w:firstLine="0"/>
        <w:jc w:val="center"/>
        <w:rPr>
          <w:sz w:val="16"/>
        </w:rPr>
      </w:pPr>
      <w:bookmarkStart w:name="_bookmark14" w:id="40"/>
      <w:bookmarkEnd w:id="40"/>
      <w:r>
        <w:rPr/>
      </w:r>
      <w:r>
        <w:rPr>
          <w:sz w:val="16"/>
        </w:rPr>
        <w:t>Tabla</w:t>
      </w:r>
      <w:r>
        <w:rPr>
          <w:spacing w:val="-2"/>
          <w:sz w:val="16"/>
        </w:rPr>
        <w:t> </w:t>
      </w:r>
      <w:r>
        <w:rPr>
          <w:spacing w:val="-10"/>
          <w:sz w:val="16"/>
        </w:rPr>
        <w:t>X</w:t>
      </w:r>
    </w:p>
    <w:p>
      <w:pPr>
        <w:spacing w:line="182" w:lineRule="exact" w:before="0"/>
        <w:ind w:left="531" w:right="0" w:firstLine="0"/>
        <w:jc w:val="center"/>
        <w:rPr>
          <w:sz w:val="16"/>
        </w:rPr>
      </w:pPr>
      <w:r>
        <w:rPr>
          <w:smallCaps/>
          <w:sz w:val="16"/>
        </w:rPr>
        <w:t>Resultados</w:t>
      </w:r>
      <w:r>
        <w:rPr>
          <w:smallCaps/>
          <w:spacing w:val="26"/>
          <w:sz w:val="16"/>
        </w:rPr>
        <w:t> </w:t>
      </w:r>
      <w:r>
        <w:rPr>
          <w:smallCaps/>
          <w:sz w:val="16"/>
        </w:rPr>
        <w:t>de</w:t>
      </w:r>
      <w:r>
        <w:rPr>
          <w:smallCaps/>
          <w:spacing w:val="27"/>
          <w:sz w:val="16"/>
        </w:rPr>
        <w:t> </w:t>
      </w:r>
      <w:r>
        <w:rPr>
          <w:smallCaps/>
          <w:sz w:val="16"/>
        </w:rPr>
        <w:t>pruebas</w:t>
      </w:r>
      <w:r>
        <w:rPr>
          <w:smallCaps/>
          <w:spacing w:val="27"/>
          <w:sz w:val="16"/>
        </w:rPr>
        <w:t> </w:t>
      </w:r>
      <w:r>
        <w:rPr>
          <w:smallCaps/>
          <w:sz w:val="16"/>
        </w:rPr>
        <w:t>de</w:t>
      </w:r>
      <w:r>
        <w:rPr>
          <w:smallCaps/>
          <w:spacing w:val="26"/>
          <w:sz w:val="16"/>
        </w:rPr>
        <w:t> </w:t>
      </w:r>
      <w:r>
        <w:rPr>
          <w:smallCaps/>
          <w:spacing w:val="-2"/>
          <w:sz w:val="16"/>
        </w:rPr>
        <w:t>seguridad.</w:t>
      </w:r>
    </w:p>
    <w:p>
      <w:pPr>
        <w:pStyle w:val="BodyText"/>
        <w:spacing w:before="88"/>
        <w:rPr>
          <w:sz w:val="12"/>
        </w:rPr>
      </w:pPr>
    </w:p>
    <w:p>
      <w:pPr>
        <w:tabs>
          <w:tab w:pos="1479" w:val="left" w:leader="none"/>
          <w:tab w:pos="4326" w:val="left" w:leader="none"/>
        </w:tabs>
        <w:spacing w:before="0"/>
        <w:ind w:left="531" w:right="0" w:firstLine="0"/>
        <w:jc w:val="center"/>
        <w:rPr>
          <w:b/>
          <w:sz w:val="16"/>
        </w:rPr>
      </w:pPr>
      <w:r>
        <w:rPr>
          <w:b/>
          <w:sz w:val="16"/>
        </w:rPr>
        <mc:AlternateContent>
          <mc:Choice Requires="wps">
            <w:drawing>
              <wp:anchor distT="0" distB="0" distL="0" distR="0" allowOverlap="1" layoutInCell="1" locked="0" behindDoc="0" simplePos="0" relativeHeight="15735296">
                <wp:simplePos x="0" y="0"/>
                <wp:positionH relativeFrom="page">
                  <wp:posOffset>718845</wp:posOffset>
                </wp:positionH>
                <wp:positionV relativeFrom="paragraph">
                  <wp:posOffset>-26767</wp:posOffset>
                </wp:positionV>
                <wp:extent cx="299466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994660" cy="1270"/>
                        </a:xfrm>
                        <a:custGeom>
                          <a:avLst/>
                          <a:gdLst/>
                          <a:ahLst/>
                          <a:cxnLst/>
                          <a:rect l="l" t="t" r="r" b="b"/>
                          <a:pathLst>
                            <a:path w="2994660" h="0">
                              <a:moveTo>
                                <a:pt x="0" y="0"/>
                              </a:moveTo>
                              <a:lnTo>
                                <a:pt x="299443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56.602001pt,-2.107674pt" to="292.384001pt,-2.107674pt" stroked="true" strokeweight=".797pt" strokecolor="#000000">
                <v:stroke dashstyle="solid"/>
                <w10:wrap type="none"/>
              </v:line>
            </w:pict>
          </mc:Fallback>
        </mc:AlternateContent>
      </w:r>
      <w:r>
        <w:rPr>
          <w:b/>
          <w:spacing w:val="-5"/>
          <w:sz w:val="16"/>
        </w:rPr>
        <w:t>ID</w:t>
      </w:r>
      <w:r>
        <w:rPr>
          <w:b/>
          <w:sz w:val="16"/>
        </w:rPr>
        <w:tab/>
      </w:r>
      <w:r>
        <w:rPr>
          <w:b/>
          <w:spacing w:val="-2"/>
          <w:sz w:val="16"/>
        </w:rPr>
        <w:t>Verificación</w:t>
      </w:r>
      <w:r>
        <w:rPr>
          <w:b/>
          <w:sz w:val="16"/>
        </w:rPr>
        <w:tab/>
      </w:r>
      <w:r>
        <w:rPr>
          <w:b/>
          <w:spacing w:val="-2"/>
          <w:sz w:val="16"/>
        </w:rPr>
        <w:t>Resultado</w:t>
      </w:r>
    </w:p>
    <w:p>
      <w:pPr>
        <w:tabs>
          <w:tab w:pos="1479" w:val="left" w:leader="none"/>
          <w:tab w:pos="4348" w:val="left" w:leader="none"/>
        </w:tabs>
        <w:spacing w:line="196" w:lineRule="auto" w:before="105"/>
        <w:ind w:left="531" w:right="20" w:hanging="1"/>
        <w:jc w:val="center"/>
        <w:rPr>
          <w:sz w:val="16"/>
        </w:rPr>
      </w:pPr>
      <w:r>
        <w:rPr>
          <w:sz w:val="16"/>
        </w:rPr>
        <mc:AlternateContent>
          <mc:Choice Requires="wps">
            <w:drawing>
              <wp:anchor distT="0" distB="0" distL="0" distR="0" allowOverlap="1" layoutInCell="1" locked="0" behindDoc="0" simplePos="0" relativeHeight="15735808">
                <wp:simplePos x="0" y="0"/>
                <wp:positionH relativeFrom="page">
                  <wp:posOffset>718845</wp:posOffset>
                </wp:positionH>
                <wp:positionV relativeFrom="paragraph">
                  <wp:posOffset>38279</wp:posOffset>
                </wp:positionV>
                <wp:extent cx="299466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994660" cy="1270"/>
                        </a:xfrm>
                        <a:custGeom>
                          <a:avLst/>
                          <a:gdLst/>
                          <a:ahLst/>
                          <a:cxnLst/>
                          <a:rect l="l" t="t" r="r" b="b"/>
                          <a:pathLst>
                            <a:path w="2994660" h="0">
                              <a:moveTo>
                                <a:pt x="0" y="0"/>
                              </a:moveTo>
                              <a:lnTo>
                                <a:pt x="299443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56.602001pt,3.014107pt" to="292.384001pt,3.014107pt" stroked="true" strokeweight=".498pt" strokecolor="#000000">
                <v:stroke dashstyle="solid"/>
                <w10:wrap type="none"/>
              </v:line>
            </w:pict>
          </mc:Fallback>
        </mc:AlternateContent>
      </w:r>
      <w:r>
        <w:rPr>
          <w:spacing w:val="-2"/>
          <w:sz w:val="16"/>
        </w:rPr>
        <w:t>NFSEC-01</w:t>
      </w:r>
      <w:r>
        <w:rPr>
          <w:sz w:val="16"/>
        </w:rPr>
        <w:tab/>
        <w:t>GET sin token JWT </w:t>
      </w:r>
      <w:r>
        <w:rPr>
          <w:rFonts w:ascii="Lucida Sans Unicode" w:hAnsi="Lucida Sans Unicode"/>
          <w:sz w:val="16"/>
        </w:rPr>
        <w:t>→ </w:t>
      </w:r>
      <w:r>
        <w:rPr>
          <w:sz w:val="16"/>
        </w:rPr>
        <w:t>401</w:t>
        <w:tab/>
      </w:r>
      <w:r>
        <w:rPr>
          <w:spacing w:val="-2"/>
          <w:sz w:val="16"/>
        </w:rPr>
        <w:t>Aprobado</w:t>
      </w:r>
      <w:r>
        <w:rPr>
          <w:spacing w:val="40"/>
          <w:sz w:val="16"/>
        </w:rPr>
        <w:t> </w:t>
      </w:r>
      <w:r>
        <w:rPr>
          <w:spacing w:val="-2"/>
          <w:sz w:val="16"/>
        </w:rPr>
        <w:t>NFSEC-</w:t>
      </w:r>
      <w:r>
        <w:rPr>
          <w:spacing w:val="-7"/>
          <w:sz w:val="16"/>
        </w:rPr>
        <w:t>02</w:t>
      </w:r>
      <w:r>
        <w:rPr>
          <w:sz w:val="16"/>
        </w:rPr>
        <w:tab/>
      </w:r>
      <w:r>
        <w:rPr>
          <w:spacing w:val="-2"/>
          <w:sz w:val="16"/>
        </w:rPr>
        <w:t>POST/PUT/PATCH/DELETE</w:t>
      </w:r>
      <w:r>
        <w:rPr>
          <w:spacing w:val="32"/>
          <w:sz w:val="16"/>
        </w:rPr>
        <w:t> </w:t>
      </w:r>
      <w:r>
        <w:rPr>
          <w:spacing w:val="-2"/>
          <w:sz w:val="16"/>
        </w:rPr>
        <w:t>sin</w:t>
      </w:r>
      <w:r>
        <w:rPr>
          <w:spacing w:val="33"/>
          <w:sz w:val="16"/>
        </w:rPr>
        <w:t> </w:t>
      </w:r>
      <w:r>
        <w:rPr>
          <w:spacing w:val="-4"/>
          <w:sz w:val="16"/>
        </w:rPr>
        <w:t>token</w:t>
      </w:r>
      <w:r>
        <w:rPr>
          <w:sz w:val="16"/>
        </w:rPr>
        <w:tab/>
      </w:r>
      <w:r>
        <w:rPr>
          <w:spacing w:val="-2"/>
          <w:sz w:val="16"/>
        </w:rPr>
        <w:t>Aprobado</w:t>
      </w:r>
    </w:p>
    <w:p>
      <w:pPr>
        <w:pStyle w:val="BodyText"/>
        <w:spacing w:line="249" w:lineRule="auto" w:before="71"/>
        <w:ind w:left="471" w:right="617"/>
        <w:jc w:val="both"/>
      </w:pPr>
      <w:r>
        <w:rPr/>
        <w:br w:type="column"/>
      </w:r>
      <w:r>
        <w:rPr/>
        <w:t>60</w:t>
      </w:r>
      <w:r>
        <w:rPr>
          <w:spacing w:val="37"/>
        </w:rPr>
        <w:t> </w:t>
      </w:r>
      <w:r>
        <w:rPr/>
        <w:t>planificados,</w:t>
      </w:r>
      <w:r>
        <w:rPr>
          <w:spacing w:val="37"/>
        </w:rPr>
        <w:t> </w:t>
      </w:r>
      <w:r>
        <w:rPr/>
        <w:t>se</w:t>
      </w:r>
      <w:r>
        <w:rPr>
          <w:spacing w:val="37"/>
        </w:rPr>
        <w:t> </w:t>
      </w:r>
      <w:r>
        <w:rPr/>
        <w:t>grabó</w:t>
      </w:r>
      <w:r>
        <w:rPr>
          <w:spacing w:val="37"/>
        </w:rPr>
        <w:t> </w:t>
      </w:r>
      <w:r>
        <w:rPr/>
        <w:t>en</w:t>
      </w:r>
      <w:r>
        <w:rPr>
          <w:spacing w:val="37"/>
        </w:rPr>
        <w:t> </w:t>
      </w:r>
      <w:r>
        <w:rPr/>
        <w:t>video</w:t>
      </w:r>
      <w:r>
        <w:rPr>
          <w:spacing w:val="37"/>
        </w:rPr>
        <w:t> </w:t>
      </w:r>
      <w:r>
        <w:rPr/>
        <w:t>y</w:t>
      </w:r>
      <w:r>
        <w:rPr>
          <w:spacing w:val="37"/>
        </w:rPr>
        <w:t> </w:t>
      </w:r>
      <w:r>
        <w:rPr/>
        <w:t>se</w:t>
      </w:r>
      <w:r>
        <w:rPr>
          <w:spacing w:val="37"/>
        </w:rPr>
        <w:t> </w:t>
      </w:r>
      <w:r>
        <w:rPr/>
        <w:t>registró</w:t>
      </w:r>
      <w:r>
        <w:rPr>
          <w:spacing w:val="37"/>
        </w:rPr>
        <w:t> </w:t>
      </w:r>
      <w:r>
        <w:rPr/>
        <w:t>en</w:t>
      </w:r>
      <w:r>
        <w:rPr>
          <w:spacing w:val="37"/>
        </w:rPr>
        <w:t> </w:t>
      </w:r>
      <w:r>
        <w:rPr/>
        <w:t>tiempo</w:t>
      </w:r>
      <w:r>
        <w:rPr/>
        <w:t> real</w:t>
      </w:r>
      <w:r>
        <w:rPr>
          <w:spacing w:val="40"/>
        </w:rPr>
        <w:t> </w:t>
      </w:r>
      <w:r>
        <w:rPr/>
        <w:t>sobre</w:t>
      </w:r>
      <w:r>
        <w:rPr>
          <w:spacing w:val="40"/>
        </w:rPr>
        <w:t> </w:t>
      </w:r>
      <w:r>
        <w:rPr/>
        <w:t>una</w:t>
      </w:r>
      <w:r>
        <w:rPr>
          <w:spacing w:val="40"/>
        </w:rPr>
        <w:t> </w:t>
      </w:r>
      <w:r>
        <w:rPr/>
        <w:t>hoja</w:t>
      </w:r>
      <w:r>
        <w:rPr>
          <w:spacing w:val="40"/>
        </w:rPr>
        <w:t> </w:t>
      </w:r>
      <w:r>
        <w:rPr/>
        <w:t>de</w:t>
      </w:r>
      <w:r>
        <w:rPr>
          <w:spacing w:val="40"/>
        </w:rPr>
        <w:t> </w:t>
      </w:r>
      <w:r>
        <w:rPr/>
        <w:t>cálculo</w:t>
      </w:r>
      <w:r>
        <w:rPr>
          <w:spacing w:val="40"/>
        </w:rPr>
        <w:t> </w:t>
      </w:r>
      <w:r>
        <w:rPr/>
        <w:t>colaborativa,</w:t>
      </w:r>
      <w:r>
        <w:rPr>
          <w:spacing w:val="40"/>
        </w:rPr>
        <w:t> </w:t>
      </w:r>
      <w:r>
        <w:rPr/>
        <w:t>cubriendo</w:t>
      </w:r>
      <w:r>
        <w:rPr>
          <w:spacing w:val="51"/>
        </w:rPr>
        <w:t> </w:t>
      </w:r>
      <w:r>
        <w:rPr/>
        <w:t>12</w:t>
      </w:r>
      <w:r>
        <w:rPr/>
        <w:t> de los 15 criterios documentados en el plan, agrupados </w:t>
      </w:r>
      <w:r>
        <w:rPr/>
        <w:t>en</w:t>
      </w:r>
      <w:r>
        <w:rPr/>
        <w:t> Autenticación, POS y Caja, Pagos y Anulaciones, </w:t>
      </w:r>
      <w:r>
        <w:rPr/>
        <w:t>Inventario,</w:t>
      </w:r>
      <w:r>
        <w:rPr/>
        <w:t> Reportes y Configuración, e Integración RENIEC.</w:t>
      </w:r>
    </w:p>
    <w:p>
      <w:pPr>
        <w:pStyle w:val="BodyText"/>
        <w:spacing w:after="0" w:line="249" w:lineRule="auto"/>
        <w:jc w:val="both"/>
        <w:sectPr>
          <w:pgSz w:w="12240" w:h="15840"/>
          <w:pgMar w:top="920" w:bottom="280" w:left="720" w:right="360"/>
          <w:cols w:num="2" w:equalWidth="0">
            <w:col w:w="5009" w:space="40"/>
            <w:col w:w="6111"/>
          </w:cols>
        </w:sectPr>
      </w:pPr>
    </w:p>
    <w:p>
      <w:pPr>
        <w:spacing w:line="468" w:lineRule="auto" w:before="162"/>
        <w:ind w:left="531" w:right="0" w:firstLine="0"/>
        <w:jc w:val="left"/>
        <w:rPr>
          <w:sz w:val="16"/>
        </w:rPr>
      </w:pPr>
      <w:r>
        <w:rPr>
          <w:spacing w:val="-2"/>
          <w:sz w:val="16"/>
        </w:rPr>
        <w:t>NFSEC-</w:t>
      </w:r>
      <w:r>
        <w:rPr>
          <w:spacing w:val="-2"/>
          <w:sz w:val="16"/>
        </w:rPr>
        <w:t>03</w:t>
      </w:r>
      <w:r>
        <w:rPr>
          <w:spacing w:val="40"/>
          <w:sz w:val="16"/>
        </w:rPr>
        <w:t> </w:t>
      </w:r>
      <w:r>
        <w:rPr>
          <w:spacing w:val="-2"/>
          <w:sz w:val="16"/>
        </w:rPr>
        <w:t>NFSEC-</w:t>
      </w:r>
      <w:r>
        <w:rPr>
          <w:spacing w:val="-5"/>
          <w:sz w:val="16"/>
        </w:rPr>
        <w:t>04</w:t>
      </w:r>
    </w:p>
    <w:p>
      <w:pPr>
        <w:spacing w:line="200" w:lineRule="exact" w:before="0"/>
        <w:ind w:left="199" w:right="0" w:firstLine="0"/>
        <w:jc w:val="left"/>
        <w:rPr>
          <w:sz w:val="16"/>
        </w:rPr>
      </w:pPr>
      <w:r>
        <w:rPr/>
        <w:br w:type="column"/>
      </w:r>
      <w:r>
        <w:rPr>
          <w:rFonts w:ascii="Lucida Sans Unicode" w:hAnsi="Lucida Sans Unicode"/>
          <w:w w:val="105"/>
          <w:sz w:val="16"/>
        </w:rPr>
        <w:t>→</w:t>
      </w:r>
      <w:r>
        <w:rPr>
          <w:rFonts w:ascii="Lucida Sans Unicode" w:hAnsi="Lucida Sans Unicode"/>
          <w:spacing w:val="11"/>
          <w:w w:val="105"/>
          <w:sz w:val="16"/>
        </w:rPr>
        <w:t> </w:t>
      </w:r>
      <w:r>
        <w:rPr>
          <w:spacing w:val="-5"/>
          <w:w w:val="105"/>
          <w:sz w:val="16"/>
        </w:rPr>
        <w:t>401</w:t>
      </w:r>
    </w:p>
    <w:p>
      <w:pPr>
        <w:spacing w:line="148" w:lineRule="exact" w:before="0"/>
        <w:ind w:left="199" w:right="0" w:firstLine="0"/>
        <w:jc w:val="left"/>
        <w:rPr>
          <w:sz w:val="16"/>
        </w:rPr>
      </w:pPr>
      <w:r>
        <w:rPr>
          <w:sz w:val="16"/>
        </w:rPr>
        <w:t>Vendedor</w:t>
      </w:r>
      <w:r>
        <w:rPr>
          <w:spacing w:val="29"/>
          <w:sz w:val="16"/>
        </w:rPr>
        <w:t> </w:t>
      </w:r>
      <w:r>
        <w:rPr>
          <w:sz w:val="16"/>
        </w:rPr>
        <w:t>accede</w:t>
      </w:r>
      <w:r>
        <w:rPr>
          <w:spacing w:val="30"/>
          <w:sz w:val="16"/>
        </w:rPr>
        <w:t> </w:t>
      </w:r>
      <w:r>
        <w:rPr>
          <w:sz w:val="16"/>
        </w:rPr>
        <w:t>a</w:t>
      </w:r>
      <w:r>
        <w:rPr>
          <w:spacing w:val="30"/>
          <w:sz w:val="16"/>
        </w:rPr>
        <w:t> </w:t>
      </w:r>
      <w:r>
        <w:rPr>
          <w:sz w:val="16"/>
        </w:rPr>
        <w:t>listado</w:t>
      </w:r>
      <w:r>
        <w:rPr>
          <w:spacing w:val="30"/>
          <w:sz w:val="16"/>
        </w:rPr>
        <w:t> </w:t>
      </w:r>
      <w:r>
        <w:rPr>
          <w:sz w:val="16"/>
        </w:rPr>
        <w:t>de</w:t>
      </w:r>
      <w:r>
        <w:rPr>
          <w:spacing w:val="30"/>
          <w:sz w:val="16"/>
        </w:rPr>
        <w:t> </w:t>
      </w:r>
      <w:r>
        <w:rPr>
          <w:spacing w:val="-2"/>
          <w:sz w:val="16"/>
        </w:rPr>
        <w:t>usuarios</w:t>
      </w:r>
    </w:p>
    <w:p>
      <w:pPr>
        <w:spacing w:line="197" w:lineRule="exact" w:before="0"/>
        <w:ind w:left="199" w:right="0" w:firstLine="0"/>
        <w:jc w:val="left"/>
        <w:rPr>
          <w:sz w:val="16"/>
        </w:rPr>
      </w:pPr>
      <w:r>
        <w:rPr>
          <w:rFonts w:ascii="Lucida Sans Unicode" w:hAnsi="Lucida Sans Unicode"/>
          <w:w w:val="105"/>
          <w:sz w:val="16"/>
        </w:rPr>
        <w:t>→</w:t>
      </w:r>
      <w:r>
        <w:rPr>
          <w:rFonts w:ascii="Lucida Sans Unicode" w:hAnsi="Lucida Sans Unicode"/>
          <w:spacing w:val="11"/>
          <w:w w:val="105"/>
          <w:sz w:val="16"/>
        </w:rPr>
        <w:t> </w:t>
      </w:r>
      <w:r>
        <w:rPr>
          <w:spacing w:val="-5"/>
          <w:w w:val="105"/>
          <w:sz w:val="16"/>
        </w:rPr>
        <w:t>403</w:t>
      </w:r>
    </w:p>
    <w:p>
      <w:pPr>
        <w:spacing w:line="192" w:lineRule="exact" w:before="0"/>
        <w:ind w:left="199" w:right="0" w:firstLine="0"/>
        <w:jc w:val="left"/>
        <w:rPr>
          <w:rFonts w:ascii="Lucida Sans Unicode" w:hAnsi="Lucida Sans Unicode"/>
          <w:sz w:val="16"/>
        </w:rPr>
      </w:pPr>
      <w:r>
        <w:rPr>
          <w:sz w:val="16"/>
        </w:rPr>
        <w:t>Vendedor</w:t>
      </w:r>
      <w:r>
        <w:rPr>
          <w:spacing w:val="2"/>
          <w:sz w:val="16"/>
        </w:rPr>
        <w:t> </w:t>
      </w:r>
      <w:r>
        <w:rPr>
          <w:sz w:val="16"/>
        </w:rPr>
        <w:t>accede</w:t>
      </w:r>
      <w:r>
        <w:rPr>
          <w:spacing w:val="2"/>
          <w:sz w:val="16"/>
        </w:rPr>
        <w:t> </w:t>
      </w:r>
      <w:r>
        <w:rPr>
          <w:sz w:val="16"/>
        </w:rPr>
        <w:t>a</w:t>
      </w:r>
      <w:r>
        <w:rPr>
          <w:spacing w:val="3"/>
          <w:sz w:val="16"/>
        </w:rPr>
        <w:t> </w:t>
      </w:r>
      <w:r>
        <w:rPr>
          <w:sz w:val="16"/>
        </w:rPr>
        <w:t>listado</w:t>
      </w:r>
      <w:r>
        <w:rPr>
          <w:spacing w:val="2"/>
          <w:sz w:val="16"/>
        </w:rPr>
        <w:t> </w:t>
      </w:r>
      <w:r>
        <w:rPr>
          <w:sz w:val="16"/>
        </w:rPr>
        <w:t>de</w:t>
      </w:r>
      <w:r>
        <w:rPr>
          <w:spacing w:val="2"/>
          <w:sz w:val="16"/>
        </w:rPr>
        <w:t> </w:t>
      </w:r>
      <w:r>
        <w:rPr>
          <w:sz w:val="16"/>
        </w:rPr>
        <w:t>cajeros</w:t>
      </w:r>
      <w:r>
        <w:rPr>
          <w:spacing w:val="3"/>
          <w:sz w:val="16"/>
        </w:rPr>
        <w:t> </w:t>
      </w:r>
      <w:r>
        <w:rPr>
          <w:rFonts w:ascii="Lucida Sans Unicode" w:hAnsi="Lucida Sans Unicode"/>
          <w:spacing w:val="-10"/>
          <w:sz w:val="16"/>
        </w:rPr>
        <w:t>→</w:t>
      </w:r>
    </w:p>
    <w:p>
      <w:pPr>
        <w:spacing w:line="141" w:lineRule="exact" w:before="0"/>
        <w:ind w:left="199" w:right="0" w:firstLine="0"/>
        <w:jc w:val="left"/>
        <w:rPr>
          <w:sz w:val="16"/>
        </w:rPr>
      </w:pPr>
      <w:r>
        <w:rPr>
          <w:spacing w:val="-5"/>
          <w:sz w:val="16"/>
        </w:rPr>
        <w:t>403</w:t>
      </w:r>
    </w:p>
    <w:p>
      <w:pPr>
        <w:spacing w:line="468" w:lineRule="auto" w:before="162"/>
        <w:ind w:left="221" w:right="0" w:firstLine="0"/>
        <w:jc w:val="left"/>
        <w:rPr>
          <w:sz w:val="16"/>
        </w:rPr>
      </w:pPr>
      <w:r>
        <w:rPr/>
        <w:br w:type="column"/>
      </w:r>
      <w:r>
        <w:rPr>
          <w:spacing w:val="-2"/>
          <w:sz w:val="16"/>
        </w:rPr>
        <w:t>Aprobado</w:t>
      </w:r>
      <w:r>
        <w:rPr>
          <w:spacing w:val="40"/>
          <w:sz w:val="16"/>
        </w:rPr>
        <w:t> </w:t>
      </w:r>
      <w:r>
        <w:rPr>
          <w:spacing w:val="-2"/>
          <w:sz w:val="16"/>
        </w:rPr>
        <w:t>Aprobado</w:t>
      </w:r>
    </w:p>
    <w:p>
      <w:pPr>
        <w:spacing w:before="86"/>
        <w:ind w:left="493" w:right="0" w:firstLine="0"/>
        <w:jc w:val="left"/>
        <w:rPr>
          <w:i/>
          <w:sz w:val="20"/>
        </w:rPr>
      </w:pPr>
      <w:r>
        <w:rPr/>
        <w:br w:type="column"/>
      </w:r>
      <w:bookmarkStart w:name="Resultados" w:id="41"/>
      <w:bookmarkEnd w:id="41"/>
      <w:r>
        <w:rPr/>
      </w:r>
      <w:r>
        <w:rPr>
          <w:i/>
          <w:sz w:val="20"/>
        </w:rPr>
        <w:t>IX-B.</w:t>
      </w:r>
      <w:r>
        <w:rPr>
          <w:i/>
          <w:spacing w:val="47"/>
          <w:sz w:val="20"/>
        </w:rPr>
        <w:t>  </w:t>
      </w:r>
      <w:r>
        <w:rPr>
          <w:i/>
          <w:spacing w:val="-2"/>
          <w:sz w:val="20"/>
        </w:rPr>
        <w:t>Resultados</w:t>
      </w:r>
    </w:p>
    <w:p>
      <w:pPr>
        <w:pStyle w:val="BodyText"/>
        <w:spacing w:line="249" w:lineRule="auto" w:before="83"/>
        <w:ind w:left="493" w:right="141" w:firstLine="199"/>
      </w:pPr>
      <w:r>
        <w:rPr/>
        <w:t>De los 12 escenarios ejecutados, 11 fueron validados por </w:t>
      </w:r>
      <w:r>
        <w:rPr/>
        <w:t>la usuaria</w:t>
      </w:r>
      <w:r>
        <w:rPr>
          <w:spacing w:val="-8"/>
        </w:rPr>
        <w:t> </w:t>
      </w:r>
      <w:r>
        <w:rPr/>
        <w:t>(91.6</w:t>
      </w:r>
      <w:r>
        <w:rPr>
          <w:spacing w:val="10"/>
        </w:rPr>
        <w:t> </w:t>
      </w:r>
      <w:r>
        <w:rPr/>
        <w:t>%),</w:t>
      </w:r>
      <w:r>
        <w:rPr>
          <w:spacing w:val="-8"/>
        </w:rPr>
        <w:t> </w:t>
      </w:r>
      <w:r>
        <w:rPr/>
        <w:t>por</w:t>
      </w:r>
      <w:r>
        <w:rPr>
          <w:spacing w:val="-8"/>
        </w:rPr>
        <w:t> </w:t>
      </w:r>
      <w:r>
        <w:rPr/>
        <w:t>encima</w:t>
      </w:r>
      <w:r>
        <w:rPr>
          <w:spacing w:val="-8"/>
        </w:rPr>
        <w:t> </w:t>
      </w:r>
      <w:r>
        <w:rPr/>
        <w:t>del</w:t>
      </w:r>
      <w:r>
        <w:rPr>
          <w:spacing w:val="-8"/>
        </w:rPr>
        <w:t> </w:t>
      </w:r>
      <w:r>
        <w:rPr/>
        <w:t>umbral</w:t>
      </w:r>
      <w:r>
        <w:rPr>
          <w:spacing w:val="-8"/>
        </w:rPr>
        <w:t> </w:t>
      </w:r>
      <w:r>
        <w:rPr/>
        <w:t>mínimo</w:t>
      </w:r>
      <w:r>
        <w:rPr>
          <w:spacing w:val="-8"/>
        </w:rPr>
        <w:t> </w:t>
      </w:r>
      <w:r>
        <w:rPr/>
        <w:t>de</w:t>
      </w:r>
      <w:r>
        <w:rPr>
          <w:spacing w:val="-8"/>
        </w:rPr>
        <w:t> </w:t>
      </w:r>
      <w:r>
        <w:rPr>
          <w:spacing w:val="-2"/>
        </w:rPr>
        <w:t>aceptación</w:t>
      </w:r>
    </w:p>
    <w:p>
      <w:pPr>
        <w:pStyle w:val="BodyText"/>
        <w:spacing w:after="0" w:line="249" w:lineRule="auto"/>
        <w:sectPr>
          <w:type w:val="continuous"/>
          <w:pgSz w:w="12240" w:h="15840"/>
          <w:pgMar w:top="900" w:bottom="280" w:left="720" w:right="360"/>
          <w:cols w:num="4" w:equalWidth="0">
            <w:col w:w="1241" w:space="40"/>
            <w:col w:w="2807" w:space="39"/>
            <w:col w:w="859" w:space="40"/>
            <w:col w:w="6134"/>
          </w:cols>
        </w:sectPr>
      </w:pPr>
    </w:p>
    <w:p>
      <w:pPr>
        <w:tabs>
          <w:tab w:pos="1479" w:val="left" w:leader="none"/>
          <w:tab w:pos="4348" w:val="left" w:leader="none"/>
        </w:tabs>
        <w:spacing w:line="196" w:lineRule="auto" w:before="23"/>
        <w:ind w:left="531" w:right="292" w:firstLine="0"/>
        <w:jc w:val="left"/>
        <w:rPr>
          <w:sz w:val="16"/>
        </w:rPr>
      </w:pPr>
      <w:r>
        <w:rPr>
          <w:spacing w:val="-2"/>
          <w:sz w:val="16"/>
        </w:rPr>
        <w:t>NFSEC-05</w:t>
      </w:r>
      <w:r>
        <w:rPr>
          <w:sz w:val="16"/>
        </w:rPr>
        <w:tab/>
        <w:t>Token JWT expirado </w:t>
      </w:r>
      <w:r>
        <w:rPr>
          <w:rFonts w:ascii="Lucida Sans Unicode" w:hAnsi="Lucida Sans Unicode"/>
          <w:sz w:val="16"/>
        </w:rPr>
        <w:t>→ </w:t>
      </w:r>
      <w:r>
        <w:rPr>
          <w:sz w:val="16"/>
        </w:rPr>
        <w:t>401</w:t>
        <w:tab/>
      </w:r>
      <w:r>
        <w:rPr>
          <w:spacing w:val="-2"/>
          <w:sz w:val="16"/>
        </w:rPr>
        <w:t>Aprobado</w:t>
      </w:r>
      <w:r>
        <w:rPr>
          <w:spacing w:val="40"/>
          <w:sz w:val="16"/>
        </w:rPr>
        <w:t> </w:t>
      </w:r>
      <w:r>
        <w:rPr>
          <w:spacing w:val="-2"/>
          <w:sz w:val="16"/>
        </w:rPr>
        <w:t>NFSEC-</w:t>
      </w:r>
      <w:r>
        <w:rPr>
          <w:spacing w:val="-5"/>
          <w:sz w:val="16"/>
        </w:rPr>
        <w:t>06</w:t>
      </w:r>
      <w:r>
        <w:rPr>
          <w:sz w:val="16"/>
        </w:rPr>
        <w:tab/>
        <w:t>Inyección</w:t>
      </w:r>
      <w:r>
        <w:rPr>
          <w:spacing w:val="11"/>
          <w:sz w:val="16"/>
        </w:rPr>
        <w:t> </w:t>
      </w:r>
      <w:r>
        <w:rPr>
          <w:sz w:val="16"/>
        </w:rPr>
        <w:t>SQL</w:t>
      </w:r>
      <w:r>
        <w:rPr>
          <w:spacing w:val="12"/>
          <w:sz w:val="16"/>
        </w:rPr>
        <w:t> </w:t>
      </w:r>
      <w:r>
        <w:rPr>
          <w:sz w:val="16"/>
        </w:rPr>
        <w:t>en</w:t>
      </w:r>
      <w:r>
        <w:rPr>
          <w:spacing w:val="12"/>
          <w:sz w:val="16"/>
        </w:rPr>
        <w:t> </w:t>
      </w:r>
      <w:r>
        <w:rPr>
          <w:sz w:val="16"/>
        </w:rPr>
        <w:t>búsqueda</w:t>
      </w:r>
      <w:r>
        <w:rPr>
          <w:spacing w:val="11"/>
          <w:sz w:val="16"/>
        </w:rPr>
        <w:t> </w:t>
      </w:r>
      <w:r>
        <w:rPr>
          <w:sz w:val="16"/>
        </w:rPr>
        <w:t>de</w:t>
      </w:r>
      <w:r>
        <w:rPr>
          <w:spacing w:val="12"/>
          <w:sz w:val="16"/>
        </w:rPr>
        <w:t> </w:t>
      </w:r>
      <w:r>
        <w:rPr>
          <w:spacing w:val="-2"/>
          <w:sz w:val="16"/>
        </w:rPr>
        <w:t>produc-</w:t>
      </w:r>
      <w:r>
        <w:rPr>
          <w:sz w:val="16"/>
        </w:rPr>
        <w:tab/>
      </w:r>
      <w:r>
        <w:rPr>
          <w:spacing w:val="-2"/>
          <w:sz w:val="16"/>
        </w:rPr>
        <w:t>Aprobado</w:t>
      </w:r>
    </w:p>
    <w:p>
      <w:pPr>
        <w:spacing w:line="182" w:lineRule="exact" w:before="1"/>
        <w:ind w:left="1479" w:right="0" w:firstLine="0"/>
        <w:jc w:val="left"/>
        <w:rPr>
          <w:sz w:val="16"/>
        </w:rPr>
      </w:pPr>
      <w:r>
        <w:rPr>
          <w:spacing w:val="-5"/>
          <w:sz w:val="16"/>
        </w:rPr>
        <w:t>tos</w:t>
      </w:r>
    </w:p>
    <w:p>
      <w:pPr>
        <w:tabs>
          <w:tab w:pos="1479" w:val="left" w:leader="none"/>
          <w:tab w:pos="4348" w:val="left" w:leader="none"/>
        </w:tabs>
        <w:spacing w:line="182" w:lineRule="exact" w:before="0"/>
        <w:ind w:left="531" w:right="0" w:firstLine="0"/>
        <w:jc w:val="left"/>
        <w:rPr>
          <w:sz w:val="16"/>
        </w:rPr>
      </w:pPr>
      <w:r>
        <w:rPr>
          <w:spacing w:val="-2"/>
          <w:sz w:val="16"/>
        </w:rPr>
        <w:t>NFSEC-</w:t>
      </w:r>
      <w:r>
        <w:rPr>
          <w:spacing w:val="-5"/>
          <w:sz w:val="16"/>
        </w:rPr>
        <w:t>07</w:t>
      </w:r>
      <w:r>
        <w:rPr>
          <w:sz w:val="16"/>
        </w:rPr>
        <w:tab/>
        <w:t>Inyección</w:t>
      </w:r>
      <w:r>
        <w:rPr>
          <w:spacing w:val="10"/>
          <w:sz w:val="16"/>
        </w:rPr>
        <w:t> </w:t>
      </w:r>
      <w:r>
        <w:rPr>
          <w:sz w:val="16"/>
        </w:rPr>
        <w:t>SQL</w:t>
      </w:r>
      <w:r>
        <w:rPr>
          <w:spacing w:val="11"/>
          <w:sz w:val="16"/>
        </w:rPr>
        <w:t> </w:t>
      </w:r>
      <w:r>
        <w:rPr>
          <w:sz w:val="16"/>
        </w:rPr>
        <w:t>en</w:t>
      </w:r>
      <w:r>
        <w:rPr>
          <w:spacing w:val="11"/>
          <w:sz w:val="16"/>
        </w:rPr>
        <w:t> </w:t>
      </w:r>
      <w:r>
        <w:rPr>
          <w:sz w:val="16"/>
        </w:rPr>
        <w:t>búsqueda</w:t>
      </w:r>
      <w:r>
        <w:rPr>
          <w:spacing w:val="10"/>
          <w:sz w:val="16"/>
        </w:rPr>
        <w:t> </w:t>
      </w:r>
      <w:r>
        <w:rPr>
          <w:sz w:val="16"/>
        </w:rPr>
        <w:t>de</w:t>
      </w:r>
      <w:r>
        <w:rPr>
          <w:spacing w:val="11"/>
          <w:sz w:val="16"/>
        </w:rPr>
        <w:t> </w:t>
      </w:r>
      <w:r>
        <w:rPr>
          <w:spacing w:val="-2"/>
          <w:sz w:val="16"/>
        </w:rPr>
        <w:t>ventas</w:t>
      </w:r>
      <w:r>
        <w:rPr>
          <w:sz w:val="16"/>
        </w:rPr>
        <w:tab/>
      </w:r>
      <w:r>
        <w:rPr>
          <w:spacing w:val="-2"/>
          <w:sz w:val="16"/>
        </w:rPr>
        <w:t>Aprobado</w:t>
      </w:r>
    </w:p>
    <w:p>
      <w:pPr>
        <w:pStyle w:val="BodyText"/>
        <w:spacing w:before="5"/>
        <w:rPr>
          <w:sz w:val="5"/>
        </w:rPr>
      </w:pPr>
    </w:p>
    <w:p>
      <w:pPr>
        <w:spacing w:line="20" w:lineRule="exact"/>
        <w:ind w:left="412" w:right="0" w:firstLine="0"/>
        <w:rPr>
          <w:sz w:val="2"/>
        </w:rPr>
      </w:pPr>
      <w:r>
        <w:rPr>
          <w:sz w:val="2"/>
        </w:rPr>
        <mc:AlternateContent>
          <mc:Choice Requires="wps">
            <w:drawing>
              <wp:inline distT="0" distB="0" distL="0" distR="0">
                <wp:extent cx="2994660" cy="10160"/>
                <wp:effectExtent l="9525" t="0" r="0" b="8890"/>
                <wp:docPr id="22" name="Group 22"/>
                <wp:cNvGraphicFramePr>
                  <a:graphicFrameLocks/>
                </wp:cNvGraphicFramePr>
                <a:graphic>
                  <a:graphicData uri="http://schemas.microsoft.com/office/word/2010/wordprocessingGroup">
                    <wpg:wgp>
                      <wpg:cNvPr id="22" name="Group 22"/>
                      <wpg:cNvGrpSpPr/>
                      <wpg:grpSpPr>
                        <a:xfrm>
                          <a:off x="0" y="0"/>
                          <a:ext cx="2994660" cy="10160"/>
                          <a:chExt cx="2994660" cy="10160"/>
                        </a:xfrm>
                      </wpg:grpSpPr>
                      <wps:wsp>
                        <wps:cNvPr id="23" name="Graphic 23"/>
                        <wps:cNvSpPr/>
                        <wps:spPr>
                          <a:xfrm>
                            <a:off x="0" y="5060"/>
                            <a:ext cx="2994660" cy="1270"/>
                          </a:xfrm>
                          <a:custGeom>
                            <a:avLst/>
                            <a:gdLst/>
                            <a:ahLst/>
                            <a:cxnLst/>
                            <a:rect l="l" t="t" r="r" b="b"/>
                            <a:pathLst>
                              <a:path w="2994660" h="0">
                                <a:moveTo>
                                  <a:pt x="0" y="0"/>
                                </a:moveTo>
                                <a:lnTo>
                                  <a:pt x="299443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5.8pt;height:.8pt;mso-position-horizontal-relative:char;mso-position-vertical-relative:line" id="docshapegroup12" coordorigin="0,0" coordsize="4716,16">
                <v:line style="position:absolute" from="0,8" to="4716,8" stroked="true" strokeweight=".797pt" strokecolor="#000000">
                  <v:stroke dashstyle="solid"/>
                </v:line>
              </v:group>
            </w:pict>
          </mc:Fallback>
        </mc:AlternateContent>
      </w:r>
      <w:r>
        <w:rPr>
          <w:sz w:val="2"/>
        </w:rPr>
      </w:r>
    </w:p>
    <w:p>
      <w:pPr>
        <w:pStyle w:val="BodyText"/>
        <w:rPr>
          <w:sz w:val="16"/>
        </w:rPr>
      </w:pPr>
    </w:p>
    <w:p>
      <w:pPr>
        <w:pStyle w:val="BodyText"/>
        <w:spacing w:before="38"/>
        <w:rPr>
          <w:sz w:val="16"/>
        </w:rPr>
      </w:pPr>
    </w:p>
    <w:p>
      <w:pPr>
        <w:pStyle w:val="BodyText"/>
        <w:spacing w:line="249" w:lineRule="auto"/>
        <w:ind w:left="259"/>
        <w:jc w:val="both"/>
      </w:pPr>
      <w:r>
        <w:rPr/>
        <w:t>que el uso sistemático del ORM de Django mitiga este </w:t>
      </w:r>
      <w:r>
        <w:rPr/>
        <w:t>vector de ataque sin necesidad de sanitización manual adicional.</w:t>
      </w:r>
    </w:p>
    <w:p>
      <w:pPr>
        <w:spacing w:before="131"/>
        <w:ind w:left="259" w:right="0" w:firstLine="0"/>
        <w:jc w:val="both"/>
        <w:rPr>
          <w:i/>
          <w:sz w:val="20"/>
        </w:rPr>
      </w:pPr>
      <w:bookmarkStart w:name="Calidad extendida (ISO/IEC 25010)" w:id="42"/>
      <w:bookmarkEnd w:id="42"/>
      <w:r>
        <w:rPr/>
      </w:r>
      <w:r>
        <w:rPr>
          <w:i/>
          <w:sz w:val="20"/>
        </w:rPr>
        <w:t>VIII-C.</w:t>
      </w:r>
      <w:r>
        <w:rPr>
          <w:i/>
          <w:spacing w:val="41"/>
          <w:sz w:val="20"/>
        </w:rPr>
        <w:t>  </w:t>
      </w:r>
      <w:r>
        <w:rPr>
          <w:i/>
          <w:sz w:val="20"/>
        </w:rPr>
        <w:t>Calidad</w:t>
      </w:r>
      <w:r>
        <w:rPr>
          <w:i/>
          <w:spacing w:val="15"/>
          <w:sz w:val="20"/>
        </w:rPr>
        <w:t> </w:t>
      </w:r>
      <w:r>
        <w:rPr>
          <w:i/>
          <w:sz w:val="20"/>
        </w:rPr>
        <w:t>extendida</w:t>
      </w:r>
      <w:r>
        <w:rPr>
          <w:i/>
          <w:spacing w:val="13"/>
          <w:sz w:val="20"/>
        </w:rPr>
        <w:t> </w:t>
      </w:r>
      <w:r>
        <w:rPr>
          <w:i/>
          <w:sz w:val="20"/>
        </w:rPr>
        <w:t>(ISO/IEC</w:t>
      </w:r>
      <w:r>
        <w:rPr>
          <w:i/>
          <w:spacing w:val="14"/>
          <w:sz w:val="20"/>
        </w:rPr>
        <w:t> </w:t>
      </w:r>
      <w:r>
        <w:rPr>
          <w:i/>
          <w:spacing w:val="-2"/>
          <w:sz w:val="20"/>
        </w:rPr>
        <w:t>25010)</w:t>
      </w:r>
    </w:p>
    <w:p>
      <w:pPr>
        <w:pStyle w:val="BodyText"/>
        <w:spacing w:line="249" w:lineRule="auto" w:before="71"/>
        <w:ind w:left="259" w:firstLine="199"/>
        <w:jc w:val="both"/>
      </w:pPr>
      <w:r>
        <w:rPr/>
        <w:t>Se ejecutaron cuatro escenarios adicionales orientados </w:t>
      </w:r>
      <w:r>
        <w:rPr/>
        <w:t>a subcaracterísticas de calidad no cubiertas por las categorías anteriores. NF-VOL-01 evaluó el comportamiento ante un catálogo</w:t>
      </w:r>
      <w:r>
        <w:rPr>
          <w:spacing w:val="44"/>
        </w:rPr>
        <w:t> </w:t>
      </w:r>
      <w:r>
        <w:rPr/>
        <w:t>de</w:t>
      </w:r>
      <w:r>
        <w:rPr>
          <w:spacing w:val="46"/>
        </w:rPr>
        <w:t> </w:t>
      </w:r>
      <w:r>
        <w:rPr/>
        <w:t>100</w:t>
      </w:r>
      <w:r>
        <w:rPr>
          <w:spacing w:val="-17"/>
        </w:rPr>
        <w:t> </w:t>
      </w:r>
      <w:r>
        <w:rPr/>
        <w:t>000</w:t>
      </w:r>
      <w:r>
        <w:rPr>
          <w:spacing w:val="46"/>
        </w:rPr>
        <w:t> </w:t>
      </w:r>
      <w:r>
        <w:rPr/>
        <w:t>productos</w:t>
      </w:r>
      <w:r>
        <w:rPr>
          <w:spacing w:val="45"/>
        </w:rPr>
        <w:t> </w:t>
      </w:r>
      <w:r>
        <w:rPr/>
        <w:t>(frente</w:t>
      </w:r>
      <w:r>
        <w:rPr>
          <w:spacing w:val="46"/>
        </w:rPr>
        <w:t> </w:t>
      </w:r>
      <w:r>
        <w:rPr/>
        <w:t>a</w:t>
      </w:r>
      <w:r>
        <w:rPr>
          <w:spacing w:val="46"/>
        </w:rPr>
        <w:t> </w:t>
      </w:r>
      <w:r>
        <w:rPr/>
        <w:t>una</w:t>
      </w:r>
      <w:r>
        <w:rPr>
          <w:spacing w:val="46"/>
        </w:rPr>
        <w:t> </w:t>
      </w:r>
      <w:r>
        <w:rPr/>
        <w:t>línea</w:t>
      </w:r>
      <w:r>
        <w:rPr>
          <w:spacing w:val="46"/>
        </w:rPr>
        <w:t> </w:t>
      </w:r>
      <w:r>
        <w:rPr/>
        <w:t>base</w:t>
      </w:r>
      <w:r>
        <w:rPr>
          <w:spacing w:val="45"/>
        </w:rPr>
        <w:t> </w:t>
      </w:r>
      <w:r>
        <w:rPr>
          <w:spacing w:val="-5"/>
        </w:rPr>
        <w:t>de</w:t>
      </w:r>
    </w:p>
    <w:p>
      <w:pPr>
        <w:pStyle w:val="BodyText"/>
        <w:spacing w:line="208" w:lineRule="auto"/>
        <w:ind w:left="259"/>
        <w:jc w:val="both"/>
      </w:pPr>
      <w:r>
        <w:rPr>
          <w:rFonts w:ascii="Lucida Sans Unicode" w:hAnsi="Lucida Sans Unicode"/>
        </w:rPr>
        <w:t>∼</w:t>
      </w:r>
      <w:r>
        <w:rPr/>
        <w:t>1</w:t>
      </w:r>
      <w:r>
        <w:rPr>
          <w:spacing w:val="-13"/>
        </w:rPr>
        <w:t> </w:t>
      </w:r>
      <w:r>
        <w:rPr/>
        <w:t>000):</w:t>
      </w:r>
      <w:r>
        <w:rPr>
          <w:spacing w:val="40"/>
        </w:rPr>
        <w:t> </w:t>
      </w:r>
      <w:r>
        <w:rPr/>
        <w:t>el</w:t>
      </w:r>
      <w:r>
        <w:rPr>
          <w:spacing w:val="40"/>
        </w:rPr>
        <w:t> </w:t>
      </w:r>
      <w:r>
        <w:rPr/>
        <w:t>percentil</w:t>
      </w:r>
      <w:r>
        <w:rPr>
          <w:spacing w:val="40"/>
        </w:rPr>
        <w:t> </w:t>
      </w:r>
      <w:r>
        <w:rPr/>
        <w:t>95</w:t>
      </w:r>
      <w:r>
        <w:rPr>
          <w:spacing w:val="40"/>
        </w:rPr>
        <w:t> </w:t>
      </w:r>
      <w:r>
        <w:rPr/>
        <w:t>de</w:t>
      </w:r>
      <w:r>
        <w:rPr>
          <w:spacing w:val="40"/>
        </w:rPr>
        <w:t> </w:t>
      </w:r>
      <w:r>
        <w:rPr/>
        <w:t>búsqueda</w:t>
      </w:r>
      <w:r>
        <w:rPr>
          <w:spacing w:val="40"/>
        </w:rPr>
        <w:t> </w:t>
      </w:r>
      <w:r>
        <w:rPr/>
        <w:t>alcanzó</w:t>
      </w:r>
      <w:r>
        <w:rPr>
          <w:spacing w:val="40"/>
        </w:rPr>
        <w:t> </w:t>
      </w:r>
      <w:r>
        <w:rPr/>
        <w:t>33</w:t>
      </w:r>
      <w:r>
        <w:rPr>
          <w:spacing w:val="40"/>
        </w:rPr>
        <w:t> </w:t>
      </w:r>
      <w:r>
        <w:rPr/>
        <w:t>s</w:t>
      </w:r>
      <w:r>
        <w:rPr>
          <w:spacing w:val="40"/>
        </w:rPr>
        <w:t> </w:t>
      </w:r>
      <w:r>
        <w:rPr/>
        <w:t>en</w:t>
      </w:r>
      <w:r>
        <w:rPr>
          <w:spacing w:val="40"/>
        </w:rPr>
        <w:t> </w:t>
      </w:r>
      <w:r>
        <w:rPr/>
        <w:t>la suite</w:t>
      </w:r>
      <w:r>
        <w:rPr>
          <w:spacing w:val="33"/>
        </w:rPr>
        <w:t> </w:t>
      </w:r>
      <w:r>
        <w:rPr/>
        <w:t>completa</w:t>
      </w:r>
      <w:r>
        <w:rPr>
          <w:spacing w:val="34"/>
        </w:rPr>
        <w:t> </w:t>
      </w:r>
      <w:r>
        <w:rPr/>
        <w:t>de</w:t>
      </w:r>
      <w:r>
        <w:rPr>
          <w:spacing w:val="33"/>
        </w:rPr>
        <w:t> </w:t>
      </w:r>
      <w:r>
        <w:rPr/>
        <w:t>consultas</w:t>
      </w:r>
      <w:r>
        <w:rPr>
          <w:spacing w:val="34"/>
        </w:rPr>
        <w:t> </w:t>
      </w:r>
      <w:r>
        <w:rPr/>
        <w:t>(frente</w:t>
      </w:r>
      <w:r>
        <w:rPr>
          <w:spacing w:val="34"/>
        </w:rPr>
        <w:t> </w:t>
      </w:r>
      <w:r>
        <w:rPr/>
        <w:t>a</w:t>
      </w:r>
      <w:r>
        <w:rPr>
          <w:spacing w:val="33"/>
        </w:rPr>
        <w:t> </w:t>
      </w:r>
      <w:r>
        <w:rPr/>
        <w:t>8.4</w:t>
      </w:r>
      <w:r>
        <w:rPr>
          <w:spacing w:val="34"/>
        </w:rPr>
        <w:t> </w:t>
      </w:r>
      <w:r>
        <w:rPr/>
        <w:t>s</w:t>
      </w:r>
      <w:r>
        <w:rPr>
          <w:spacing w:val="33"/>
        </w:rPr>
        <w:t> </w:t>
      </w:r>
      <w:r>
        <w:rPr/>
        <w:t>en</w:t>
      </w:r>
      <w:r>
        <w:rPr>
          <w:spacing w:val="34"/>
        </w:rPr>
        <w:t> </w:t>
      </w:r>
      <w:r>
        <w:rPr/>
        <w:t>la</w:t>
      </w:r>
      <w:r>
        <w:rPr>
          <w:spacing w:val="34"/>
        </w:rPr>
        <w:t> </w:t>
      </w:r>
      <w:r>
        <w:rPr/>
        <w:t>línea</w:t>
      </w:r>
      <w:r>
        <w:rPr>
          <w:spacing w:val="33"/>
        </w:rPr>
        <w:t> </w:t>
      </w:r>
      <w:r>
        <w:rPr>
          <w:spacing w:val="-4"/>
        </w:rPr>
        <w:t>base</w:t>
      </w:r>
    </w:p>
    <w:p>
      <w:pPr>
        <w:pStyle w:val="BodyText"/>
        <w:spacing w:line="249" w:lineRule="auto" w:before="11"/>
        <w:ind w:left="259"/>
        <w:jc w:val="both"/>
      </w:pPr>
      <w:r>
        <w:rPr/>
        <w:t>de</w:t>
      </w:r>
      <w:r>
        <w:rPr>
          <w:spacing w:val="40"/>
        </w:rPr>
        <w:t> </w:t>
      </w:r>
      <w:r>
        <w:rPr/>
        <w:t>solo</w:t>
      </w:r>
      <w:r>
        <w:rPr>
          <w:spacing w:val="40"/>
        </w:rPr>
        <w:t> </w:t>
      </w:r>
      <w:r>
        <w:rPr/>
        <w:t>búsqueda</w:t>
      </w:r>
      <w:r>
        <w:rPr>
          <w:spacing w:val="40"/>
        </w:rPr>
        <w:t> </w:t>
      </w:r>
      <w:r>
        <w:rPr/>
        <w:t>por</w:t>
      </w:r>
      <w:r>
        <w:rPr>
          <w:spacing w:val="40"/>
        </w:rPr>
        <w:t> </w:t>
      </w:r>
      <w:r>
        <w:rPr/>
        <w:t>marca),</w:t>
      </w:r>
      <w:r>
        <w:rPr>
          <w:spacing w:val="40"/>
        </w:rPr>
        <w:t> </w:t>
      </w:r>
      <w:r>
        <w:rPr/>
        <w:t>superando</w:t>
      </w:r>
      <w:r>
        <w:rPr>
          <w:spacing w:val="40"/>
        </w:rPr>
        <w:t> </w:t>
      </w:r>
      <w:r>
        <w:rPr/>
        <w:t>el</w:t>
      </w:r>
      <w:r>
        <w:rPr>
          <w:spacing w:val="40"/>
        </w:rPr>
        <w:t> </w:t>
      </w:r>
      <w:r>
        <w:rPr/>
        <w:t>umbral</w:t>
      </w:r>
      <w:r>
        <w:rPr>
          <w:spacing w:val="40"/>
        </w:rPr>
        <w:t> </w:t>
      </w:r>
      <w:r>
        <w:rPr/>
        <w:t>de</w:t>
      </w:r>
      <w:r>
        <w:rPr>
          <w:spacing w:val="40"/>
        </w:rPr>
        <w:t> </w:t>
      </w:r>
      <w:r>
        <w:rPr/>
        <w:t>3</w:t>
      </w:r>
      <w:r>
        <w:rPr>
          <w:spacing w:val="40"/>
        </w:rPr>
        <w:t> </w:t>
      </w:r>
      <w:r>
        <w:rPr/>
        <w:t>s del</w:t>
      </w:r>
      <w:r>
        <w:rPr>
          <w:spacing w:val="24"/>
        </w:rPr>
        <w:t> </w:t>
      </w:r>
      <w:r>
        <w:rPr/>
        <w:t>plan</w:t>
      </w:r>
      <w:r>
        <w:rPr>
          <w:spacing w:val="24"/>
        </w:rPr>
        <w:t> </w:t>
      </w:r>
      <w:r>
        <w:rPr/>
        <w:t>y</w:t>
      </w:r>
      <w:r>
        <w:rPr>
          <w:spacing w:val="24"/>
        </w:rPr>
        <w:t> </w:t>
      </w:r>
      <w:r>
        <w:rPr/>
        <w:t>evidenciando</w:t>
      </w:r>
      <w:r>
        <w:rPr>
          <w:spacing w:val="24"/>
        </w:rPr>
        <w:t> </w:t>
      </w:r>
      <w:r>
        <w:rPr/>
        <w:t>la</w:t>
      </w:r>
      <w:r>
        <w:rPr>
          <w:spacing w:val="24"/>
        </w:rPr>
        <w:t> </w:t>
      </w:r>
      <w:r>
        <w:rPr/>
        <w:t>necesidad</w:t>
      </w:r>
      <w:r>
        <w:rPr>
          <w:spacing w:val="24"/>
        </w:rPr>
        <w:t> </w:t>
      </w:r>
      <w:r>
        <w:rPr/>
        <w:t>de</w:t>
      </w:r>
      <w:r>
        <w:rPr>
          <w:spacing w:val="24"/>
        </w:rPr>
        <w:t> </w:t>
      </w:r>
      <w:r>
        <w:rPr/>
        <w:t>optimizar</w:t>
      </w:r>
      <w:r>
        <w:rPr>
          <w:spacing w:val="24"/>
        </w:rPr>
        <w:t> </w:t>
      </w:r>
      <w:r>
        <w:rPr/>
        <w:t>índices</w:t>
      </w:r>
      <w:r>
        <w:rPr>
          <w:spacing w:val="24"/>
        </w:rPr>
        <w:t> </w:t>
      </w:r>
      <w:r>
        <w:rPr/>
        <w:t>y el planificador de consultas para catálogos de ese orden de magnitud. NF-SOAK-01 sometió al sistema a 30 minutos de carga</w:t>
      </w:r>
      <w:r>
        <w:rPr>
          <w:spacing w:val="39"/>
        </w:rPr>
        <w:t> </w:t>
      </w:r>
      <w:r>
        <w:rPr/>
        <w:t>sostenida</w:t>
      </w:r>
      <w:r>
        <w:rPr>
          <w:spacing w:val="39"/>
        </w:rPr>
        <w:t> </w:t>
      </w:r>
      <w:r>
        <w:rPr/>
        <w:t>con</w:t>
      </w:r>
      <w:r>
        <w:rPr>
          <w:spacing w:val="39"/>
        </w:rPr>
        <w:t> </w:t>
      </w:r>
      <w:r>
        <w:rPr/>
        <w:t>5</w:t>
      </w:r>
      <w:r>
        <w:rPr>
          <w:spacing w:val="39"/>
        </w:rPr>
        <w:t> </w:t>
      </w:r>
      <w:r>
        <w:rPr/>
        <w:t>usuarios</w:t>
      </w:r>
      <w:r>
        <w:rPr>
          <w:spacing w:val="38"/>
        </w:rPr>
        <w:t> </w:t>
      </w:r>
      <w:r>
        <w:rPr/>
        <w:t>ejecutando</w:t>
      </w:r>
      <w:r>
        <w:rPr>
          <w:spacing w:val="39"/>
        </w:rPr>
        <w:t> </w:t>
      </w:r>
      <w:r>
        <w:rPr/>
        <w:t>un</w:t>
      </w:r>
      <w:r>
        <w:rPr>
          <w:spacing w:val="39"/>
        </w:rPr>
        <w:t> </w:t>
      </w:r>
      <w:r>
        <w:rPr/>
        <w:t>ciclo</w:t>
      </w:r>
      <w:r>
        <w:rPr>
          <w:spacing w:val="39"/>
        </w:rPr>
        <w:t> </w:t>
      </w:r>
      <w:r>
        <w:rPr/>
        <w:t>realista de login, búsqueda, venta y consulta de dashboard: la latencia P95</w:t>
      </w:r>
      <w:r>
        <w:rPr>
          <w:spacing w:val="-13"/>
        </w:rPr>
        <w:t> </w:t>
      </w:r>
      <w:r>
        <w:rPr>
          <w:i/>
        </w:rPr>
        <w:t>disminuyó</w:t>
      </w:r>
      <w:r>
        <w:rPr>
          <w:i/>
          <w:spacing w:val="-11"/>
        </w:rPr>
        <w:t> </w:t>
      </w:r>
      <w:r>
        <w:rPr/>
        <w:t>de</w:t>
      </w:r>
      <w:r>
        <w:rPr>
          <w:spacing w:val="-5"/>
        </w:rPr>
        <w:t> </w:t>
      </w:r>
      <w:r>
        <w:rPr/>
        <w:t>1</w:t>
      </w:r>
      <w:r>
        <w:rPr>
          <w:spacing w:val="-13"/>
        </w:rPr>
        <w:t> </w:t>
      </w:r>
      <w:r>
        <w:rPr/>
        <w:t>128</w:t>
      </w:r>
      <w:r>
        <w:rPr>
          <w:spacing w:val="-12"/>
        </w:rPr>
        <w:t> </w:t>
      </w:r>
      <w:r>
        <w:rPr/>
        <w:t>ms</w:t>
      </w:r>
      <w:r>
        <w:rPr>
          <w:spacing w:val="-5"/>
        </w:rPr>
        <w:t> </w:t>
      </w:r>
      <w:r>
        <w:rPr/>
        <w:t>en</w:t>
      </w:r>
      <w:r>
        <w:rPr>
          <w:spacing w:val="-5"/>
        </w:rPr>
        <w:t> </w:t>
      </w:r>
      <w:r>
        <w:rPr/>
        <w:t>la</w:t>
      </w:r>
      <w:r>
        <w:rPr>
          <w:spacing w:val="-5"/>
        </w:rPr>
        <w:t> </w:t>
      </w:r>
      <w:r>
        <w:rPr/>
        <w:t>primera</w:t>
      </w:r>
      <w:r>
        <w:rPr>
          <w:spacing w:val="-5"/>
        </w:rPr>
        <w:t> </w:t>
      </w:r>
      <w:r>
        <w:rPr/>
        <w:t>ventana</w:t>
      </w:r>
      <w:r>
        <w:rPr>
          <w:spacing w:val="-5"/>
        </w:rPr>
        <w:t> </w:t>
      </w:r>
      <w:r>
        <w:rPr/>
        <w:t>de</w:t>
      </w:r>
      <w:r>
        <w:rPr>
          <w:spacing w:val="-5"/>
        </w:rPr>
        <w:t> </w:t>
      </w:r>
      <w:r>
        <w:rPr/>
        <w:t>5</w:t>
      </w:r>
      <w:r>
        <w:rPr>
          <w:spacing w:val="-5"/>
        </w:rPr>
        <w:t> </w:t>
      </w:r>
      <w:r>
        <w:rPr/>
        <w:t>minutos a 589</w:t>
      </w:r>
      <w:r>
        <w:rPr>
          <w:spacing w:val="-13"/>
        </w:rPr>
        <w:t> </w:t>
      </w:r>
      <w:r>
        <w:rPr/>
        <w:t>ms en la última, sin fallos registrados, lo que descarta degradación progresiva o fuga de recursos perceptible en ese horizonte de tiempo. NF-REC-01, automatizado como job del pipeline de CI/CD, interrumpió abruptamente el contenedor</w:t>
      </w:r>
      <w:r>
        <w:rPr>
          <w:spacing w:val="80"/>
        </w:rPr>
        <w:t> </w:t>
      </w:r>
      <w:r>
        <w:rPr/>
        <w:t>de PostgreSQL durante 30 segundos bajo carga concurrente</w:t>
      </w:r>
      <w:r>
        <w:rPr>
          <w:spacing w:val="80"/>
        </w:rPr>
        <w:t> </w:t>
      </w:r>
      <w:r>
        <w:rPr/>
        <w:t>de 10 usuarios: tras el reinicio, el login volvió a responder HTTP 200, y la verificación SQL posterior confirmó cero productos con stock negativo y cero ventas en estados incon-sistentes,</w:t>
      </w:r>
      <w:r>
        <w:rPr>
          <w:spacing w:val="-3"/>
        </w:rPr>
        <w:t> </w:t>
      </w:r>
      <w:r>
        <w:rPr/>
        <w:t>validando</w:t>
      </w:r>
      <w:r>
        <w:rPr>
          <w:spacing w:val="-3"/>
        </w:rPr>
        <w:t> </w:t>
      </w:r>
      <w:r>
        <w:rPr/>
        <w:t>que</w:t>
      </w:r>
      <w:r>
        <w:rPr>
          <w:spacing w:val="-3"/>
        </w:rPr>
        <w:t> </w:t>
      </w:r>
      <w:r>
        <w:rPr/>
        <w:t>el</w:t>
      </w:r>
      <w:r>
        <w:rPr>
          <w:spacing w:val="-3"/>
        </w:rPr>
        <w:t> </w:t>
      </w:r>
      <w:r>
        <w:rPr/>
        <w:t>motor</w:t>
      </w:r>
      <w:r>
        <w:rPr>
          <w:spacing w:val="-3"/>
        </w:rPr>
        <w:t> </w:t>
      </w:r>
      <w:r>
        <w:rPr/>
        <w:t>transaccional</w:t>
      </w:r>
      <w:r>
        <w:rPr>
          <w:spacing w:val="-3"/>
        </w:rPr>
        <w:t> </w:t>
      </w:r>
      <w:r>
        <w:rPr/>
        <w:t>de</w:t>
      </w:r>
      <w:r>
        <w:rPr>
          <w:spacing w:val="-3"/>
        </w:rPr>
        <w:t> </w:t>
      </w:r>
      <w:r>
        <w:rPr/>
        <w:t>PostgreSQL preserva la integridad ante una caída de infraestructura. NF-COMPAT-01</w:t>
      </w:r>
      <w:r>
        <w:rPr>
          <w:spacing w:val="-7"/>
        </w:rPr>
        <w:t> </w:t>
      </w:r>
      <w:r>
        <w:rPr/>
        <w:t>ejecutó</w:t>
      </w:r>
      <w:r>
        <w:rPr>
          <w:spacing w:val="-7"/>
        </w:rPr>
        <w:t> </w:t>
      </w:r>
      <w:r>
        <w:rPr/>
        <w:t>la</w:t>
      </w:r>
      <w:r>
        <w:rPr>
          <w:spacing w:val="-7"/>
        </w:rPr>
        <w:t> </w:t>
      </w:r>
      <w:r>
        <w:rPr/>
        <w:t>suite</w:t>
      </w:r>
      <w:r>
        <w:rPr>
          <w:spacing w:val="-7"/>
        </w:rPr>
        <w:t> </w:t>
      </w:r>
      <w:r>
        <w:rPr/>
        <w:t>completa</w:t>
      </w:r>
      <w:r>
        <w:rPr>
          <w:spacing w:val="-7"/>
        </w:rPr>
        <w:t> </w:t>
      </w:r>
      <w:r>
        <w:rPr/>
        <w:t>de</w:t>
      </w:r>
      <w:r>
        <w:rPr>
          <w:spacing w:val="-7"/>
        </w:rPr>
        <w:t> </w:t>
      </w:r>
      <w:r>
        <w:rPr/>
        <w:t>7</w:t>
      </w:r>
      <w:r>
        <w:rPr>
          <w:spacing w:val="-7"/>
        </w:rPr>
        <w:t> </w:t>
      </w:r>
      <w:r>
        <w:rPr/>
        <w:t>escenarios</w:t>
      </w:r>
      <w:r>
        <w:rPr>
          <w:spacing w:val="-7"/>
        </w:rPr>
        <w:t> </w:t>
      </w:r>
      <w:r>
        <w:rPr/>
        <w:t>E2E</w:t>
      </w:r>
      <w:r>
        <w:rPr>
          <w:spacing w:val="-7"/>
        </w:rPr>
        <w:t> </w:t>
      </w:r>
      <w:r>
        <w:rPr/>
        <w:t>en Chromium</w:t>
      </w:r>
      <w:r>
        <w:rPr>
          <w:spacing w:val="-8"/>
        </w:rPr>
        <w:t> </w:t>
      </w:r>
      <w:r>
        <w:rPr/>
        <w:t>y</w:t>
      </w:r>
      <w:r>
        <w:rPr>
          <w:spacing w:val="-8"/>
        </w:rPr>
        <w:t> </w:t>
      </w:r>
      <w:r>
        <w:rPr/>
        <w:t>Firefox</w:t>
      </w:r>
      <w:r>
        <w:rPr>
          <w:spacing w:val="-8"/>
        </w:rPr>
        <w:t> </w:t>
      </w:r>
      <w:r>
        <w:rPr/>
        <w:t>-WebKit</w:t>
      </w:r>
      <w:r>
        <w:rPr>
          <w:spacing w:val="-8"/>
        </w:rPr>
        <w:t> </w:t>
      </w:r>
      <w:r>
        <w:rPr/>
        <w:t>no</w:t>
      </w:r>
      <w:r>
        <w:rPr>
          <w:spacing w:val="-8"/>
        </w:rPr>
        <w:t> </w:t>
      </w:r>
      <w:r>
        <w:rPr/>
        <w:t>pudo</w:t>
      </w:r>
      <w:r>
        <w:rPr>
          <w:spacing w:val="-8"/>
        </w:rPr>
        <w:t> </w:t>
      </w:r>
      <w:r>
        <w:rPr/>
        <w:t>ejecutarse</w:t>
      </w:r>
      <w:r>
        <w:rPr>
          <w:spacing w:val="-8"/>
        </w:rPr>
        <w:t> </w:t>
      </w:r>
      <w:r>
        <w:rPr/>
        <w:t>en</w:t>
      </w:r>
      <w:r>
        <w:rPr>
          <w:spacing w:val="-8"/>
        </w:rPr>
        <w:t> </w:t>
      </w:r>
      <w:r>
        <w:rPr/>
        <w:t>el</w:t>
      </w:r>
      <w:r>
        <w:rPr>
          <w:spacing w:val="-8"/>
        </w:rPr>
        <w:t> </w:t>
      </w:r>
      <w:r>
        <w:rPr/>
        <w:t>entorno local por falta de dependencias nativas-, con un fallo idéntico</w:t>
      </w:r>
      <w:r>
        <w:rPr>
          <w:spacing w:val="40"/>
        </w:rPr>
        <w:t> </w:t>
      </w:r>
      <w:r>
        <w:rPr/>
        <w:t>y</w:t>
      </w:r>
      <w:r>
        <w:rPr>
          <w:spacing w:val="25"/>
        </w:rPr>
        <w:t> </w:t>
      </w:r>
      <w:r>
        <w:rPr/>
        <w:t>reproducible</w:t>
      </w:r>
      <w:r>
        <w:rPr>
          <w:spacing w:val="25"/>
        </w:rPr>
        <w:t> </w:t>
      </w:r>
      <w:r>
        <w:rPr/>
        <w:t>en</w:t>
      </w:r>
      <w:r>
        <w:rPr>
          <w:spacing w:val="25"/>
        </w:rPr>
        <w:t> </w:t>
      </w:r>
      <w:r>
        <w:rPr/>
        <w:t>ambos</w:t>
      </w:r>
      <w:r>
        <w:rPr>
          <w:spacing w:val="25"/>
        </w:rPr>
        <w:t> </w:t>
      </w:r>
      <w:r>
        <w:rPr/>
        <w:t>motores,</w:t>
      </w:r>
      <w:r>
        <w:rPr>
          <w:spacing w:val="25"/>
        </w:rPr>
        <w:t> </w:t>
      </w:r>
      <w:r>
        <w:rPr/>
        <w:t>atribuido</w:t>
      </w:r>
      <w:r>
        <w:rPr>
          <w:spacing w:val="25"/>
        </w:rPr>
        <w:t> </w:t>
      </w:r>
      <w:r>
        <w:rPr/>
        <w:t>a</w:t>
      </w:r>
      <w:r>
        <w:rPr>
          <w:spacing w:val="25"/>
        </w:rPr>
        <w:t> </w:t>
      </w:r>
      <w:r>
        <w:rPr/>
        <w:t>un</w:t>
      </w:r>
      <w:r>
        <w:rPr>
          <w:spacing w:val="25"/>
        </w:rPr>
        <w:t> </w:t>
      </w:r>
      <w:r>
        <w:rPr/>
        <w:t>defecto</w:t>
      </w:r>
      <w:r>
        <w:rPr>
          <w:spacing w:val="25"/>
        </w:rPr>
        <w:t> </w:t>
      </w:r>
      <w:r>
        <w:rPr/>
        <w:t>de la aplicación (posteriormente corregido, Sección </w:t>
      </w:r>
      <w:hyperlink w:history="true" w:anchor="_bookmark9">
        <w:r>
          <w:rPr>
            <w:color w:val="0000FF"/>
          </w:rPr>
          <w:t>VII</w:t>
        </w:r>
      </w:hyperlink>
      <w:r>
        <w:rPr/>
        <w:t>) y no a incompatibilidad entre navegadores.</w:t>
      </w:r>
    </w:p>
    <w:p>
      <w:pPr>
        <w:pStyle w:val="ListParagraph"/>
        <w:numPr>
          <w:ilvl w:val="0"/>
          <w:numId w:val="1"/>
        </w:numPr>
        <w:tabs>
          <w:tab w:pos="1594" w:val="left" w:leader="none"/>
        </w:tabs>
        <w:spacing w:line="240" w:lineRule="auto" w:before="129" w:after="0"/>
        <w:ind w:left="1594" w:right="0" w:hanging="489"/>
        <w:jc w:val="left"/>
        <w:rPr>
          <w:sz w:val="20"/>
        </w:rPr>
      </w:pPr>
      <w:bookmarkStart w:name="Pruebas de Aceptación (UAT)" w:id="43"/>
      <w:bookmarkEnd w:id="43"/>
      <w:r>
        <w:rPr/>
      </w:r>
      <w:bookmarkStart w:name="_bookmark15" w:id="44"/>
      <w:bookmarkEnd w:id="44"/>
      <w:r>
        <w:rPr/>
      </w:r>
      <w:r>
        <w:rPr>
          <w:smallCaps/>
          <w:sz w:val="20"/>
        </w:rPr>
        <w:t>Pruebas</w:t>
      </w:r>
      <w:r>
        <w:rPr>
          <w:smallCaps/>
          <w:spacing w:val="47"/>
          <w:sz w:val="20"/>
        </w:rPr>
        <w:t> </w:t>
      </w:r>
      <w:r>
        <w:rPr>
          <w:smallCaps/>
          <w:sz w:val="20"/>
        </w:rPr>
        <w:t>de</w:t>
      </w:r>
      <w:r>
        <w:rPr>
          <w:smallCaps/>
          <w:spacing w:val="48"/>
          <w:sz w:val="20"/>
        </w:rPr>
        <w:t> </w:t>
      </w:r>
      <w:r>
        <w:rPr>
          <w:smallCaps/>
          <w:sz w:val="20"/>
        </w:rPr>
        <w:t>Aceptación</w:t>
      </w:r>
      <w:r>
        <w:rPr>
          <w:smallCaps/>
          <w:spacing w:val="48"/>
          <w:sz w:val="20"/>
        </w:rPr>
        <w:t> </w:t>
      </w:r>
      <w:r>
        <w:rPr>
          <w:smallCaps/>
          <w:spacing w:val="-4"/>
          <w:sz w:val="20"/>
        </w:rPr>
        <w:t>(UAT)</w:t>
      </w:r>
    </w:p>
    <w:p>
      <w:pPr>
        <w:spacing w:before="72"/>
        <w:ind w:left="259" w:right="0" w:firstLine="0"/>
        <w:jc w:val="both"/>
        <w:rPr>
          <w:i/>
          <w:sz w:val="20"/>
        </w:rPr>
      </w:pPr>
      <w:bookmarkStart w:name="Diseño de la sesión" w:id="45"/>
      <w:bookmarkEnd w:id="45"/>
      <w:r>
        <w:rPr/>
      </w:r>
      <w:r>
        <w:rPr>
          <w:i/>
          <w:sz w:val="20"/>
        </w:rPr>
        <w:t>IX-A.</w:t>
      </w:r>
      <w:r>
        <w:rPr>
          <w:i/>
          <w:spacing w:val="46"/>
          <w:sz w:val="20"/>
        </w:rPr>
        <w:t>  </w:t>
      </w:r>
      <w:r>
        <w:rPr>
          <w:i/>
          <w:sz w:val="20"/>
        </w:rPr>
        <w:t>Diseño</w:t>
      </w:r>
      <w:r>
        <w:rPr>
          <w:i/>
          <w:spacing w:val="17"/>
          <w:sz w:val="20"/>
        </w:rPr>
        <w:t> </w:t>
      </w:r>
      <w:r>
        <w:rPr>
          <w:i/>
          <w:sz w:val="20"/>
        </w:rPr>
        <w:t>de</w:t>
      </w:r>
      <w:r>
        <w:rPr>
          <w:i/>
          <w:spacing w:val="16"/>
          <w:sz w:val="20"/>
        </w:rPr>
        <w:t> </w:t>
      </w:r>
      <w:r>
        <w:rPr>
          <w:i/>
          <w:sz w:val="20"/>
        </w:rPr>
        <w:t>la</w:t>
      </w:r>
      <w:r>
        <w:rPr>
          <w:i/>
          <w:spacing w:val="17"/>
          <w:sz w:val="20"/>
        </w:rPr>
        <w:t> </w:t>
      </w:r>
      <w:r>
        <w:rPr>
          <w:i/>
          <w:spacing w:val="-2"/>
          <w:sz w:val="20"/>
        </w:rPr>
        <w:t>sesión</w:t>
      </w:r>
    </w:p>
    <w:p>
      <w:pPr>
        <w:pStyle w:val="BodyText"/>
        <w:spacing w:line="249" w:lineRule="auto" w:before="71"/>
        <w:ind w:left="259" w:firstLine="199"/>
        <w:jc w:val="both"/>
      </w:pPr>
      <w:r>
        <w:rPr/>
        <w:t>La sesión de aceptación se ejecutó como prueba </w:t>
      </w:r>
      <w:r>
        <w:rPr/>
        <w:t>Beta</w:t>
      </w:r>
      <w:r>
        <w:rPr>
          <w:spacing w:val="40"/>
        </w:rPr>
        <w:t> </w:t>
      </w:r>
      <w:r>
        <w:rPr/>
        <w:t>formal [</w:t>
      </w:r>
      <w:hyperlink w:history="true" w:anchor="_bookmark26">
        <w:r>
          <w:rPr>
            <w:color w:val="0000FF"/>
          </w:rPr>
          <w:t>6</w:t>
        </w:r>
      </w:hyperlink>
      <w:r>
        <w:rPr/>
        <w:t>] el 8 de julio de 2026, con una usuaria externa real ajena al equipo de desarrollo, sobre un despliegue accesible remotamente (VPS/Ngrok) desde el propio entorno de la validadora (Windows 11, navegador Brave), sin instalación local.</w:t>
      </w:r>
      <w:r>
        <w:rPr>
          <w:spacing w:val="58"/>
        </w:rPr>
        <w:t> </w:t>
      </w:r>
      <w:r>
        <w:rPr/>
        <w:t>La</w:t>
      </w:r>
      <w:r>
        <w:rPr>
          <w:spacing w:val="58"/>
        </w:rPr>
        <w:t> </w:t>
      </w:r>
      <w:r>
        <w:rPr/>
        <w:t>sesión,</w:t>
      </w:r>
      <w:r>
        <w:rPr>
          <w:spacing w:val="58"/>
        </w:rPr>
        <w:t> </w:t>
      </w:r>
      <w:r>
        <w:rPr/>
        <w:t>de</w:t>
      </w:r>
      <w:r>
        <w:rPr>
          <w:spacing w:val="59"/>
        </w:rPr>
        <w:t> </w:t>
      </w:r>
      <w:r>
        <w:rPr/>
        <w:t>70</w:t>
      </w:r>
      <w:r>
        <w:rPr>
          <w:spacing w:val="58"/>
        </w:rPr>
        <w:t> </w:t>
      </w:r>
      <w:r>
        <w:rPr/>
        <w:t>minutos</w:t>
      </w:r>
      <w:r>
        <w:rPr>
          <w:spacing w:val="58"/>
        </w:rPr>
        <w:t> </w:t>
      </w:r>
      <w:r>
        <w:rPr/>
        <w:t>de</w:t>
      </w:r>
      <w:r>
        <w:rPr>
          <w:spacing w:val="59"/>
        </w:rPr>
        <w:t> </w:t>
      </w:r>
      <w:r>
        <w:rPr/>
        <w:t>duración</w:t>
      </w:r>
      <w:r>
        <w:rPr>
          <w:spacing w:val="58"/>
        </w:rPr>
        <w:t> </w:t>
      </w:r>
      <w:r>
        <w:rPr/>
        <w:t>frente</w:t>
      </w:r>
      <w:r>
        <w:rPr>
          <w:spacing w:val="58"/>
        </w:rPr>
        <w:t> </w:t>
      </w:r>
      <w:r>
        <w:rPr/>
        <w:t>a</w:t>
      </w:r>
      <w:r>
        <w:rPr>
          <w:spacing w:val="59"/>
        </w:rPr>
        <w:t> </w:t>
      </w:r>
      <w:r>
        <w:rPr>
          <w:spacing w:val="-5"/>
        </w:rPr>
        <w:t>los</w:t>
      </w:r>
    </w:p>
    <w:p>
      <w:pPr>
        <w:pStyle w:val="BodyText"/>
        <w:spacing w:line="249" w:lineRule="auto"/>
        <w:ind w:left="199" w:right="617"/>
        <w:jc w:val="both"/>
      </w:pPr>
      <w:r>
        <w:rPr/>
        <w:br w:type="column"/>
      </w:r>
      <w:r>
        <w:rPr/>
        <w:t>del</w:t>
      </w:r>
      <w:r>
        <w:rPr>
          <w:spacing w:val="25"/>
        </w:rPr>
        <w:t> </w:t>
      </w:r>
      <w:r>
        <w:rPr/>
        <w:t>83.3 %</w:t>
      </w:r>
      <w:r>
        <w:rPr>
          <w:spacing w:val="25"/>
        </w:rPr>
        <w:t> </w:t>
      </w:r>
      <w:r>
        <w:rPr/>
        <w:t>(10</w:t>
      </w:r>
      <w:r>
        <w:rPr>
          <w:spacing w:val="25"/>
        </w:rPr>
        <w:t> </w:t>
      </w:r>
      <w:r>
        <w:rPr/>
        <w:t>de</w:t>
      </w:r>
      <w:r>
        <w:rPr>
          <w:spacing w:val="25"/>
        </w:rPr>
        <w:t> </w:t>
      </w:r>
      <w:r>
        <w:rPr/>
        <w:t>12)</w:t>
      </w:r>
      <w:r>
        <w:rPr>
          <w:spacing w:val="25"/>
        </w:rPr>
        <w:t> </w:t>
      </w:r>
      <w:r>
        <w:rPr/>
        <w:t>definido</w:t>
      </w:r>
      <w:r>
        <w:rPr>
          <w:spacing w:val="25"/>
        </w:rPr>
        <w:t> </w:t>
      </w:r>
      <w:r>
        <w:rPr/>
        <w:t>en</w:t>
      </w:r>
      <w:r>
        <w:rPr>
          <w:spacing w:val="25"/>
        </w:rPr>
        <w:t> </w:t>
      </w:r>
      <w:r>
        <w:rPr/>
        <w:t>el</w:t>
      </w:r>
      <w:r>
        <w:rPr>
          <w:spacing w:val="25"/>
        </w:rPr>
        <w:t> </w:t>
      </w:r>
      <w:r>
        <w:rPr/>
        <w:t>plan,</w:t>
      </w:r>
      <w:r>
        <w:rPr>
          <w:spacing w:val="25"/>
        </w:rPr>
        <w:t> </w:t>
      </w:r>
      <w:r>
        <w:rPr/>
        <w:t>y</w:t>
      </w:r>
      <w:r>
        <w:rPr>
          <w:spacing w:val="25"/>
        </w:rPr>
        <w:t> </w:t>
      </w:r>
      <w:r>
        <w:rPr/>
        <w:t>la</w:t>
      </w:r>
      <w:r>
        <w:rPr>
          <w:spacing w:val="25"/>
        </w:rPr>
        <w:t> </w:t>
      </w:r>
      <w:r>
        <w:rPr/>
        <w:t>totalidad</w:t>
      </w:r>
      <w:r>
        <w:rPr>
          <w:spacing w:val="25"/>
        </w:rPr>
        <w:t> </w:t>
      </w:r>
      <w:r>
        <w:rPr/>
        <w:t>de los criterios obligatorios (login, apertura de caja, venta, </w:t>
      </w:r>
      <w:r>
        <w:rPr/>
        <w:t>cierre de caja, inventario y bloqueo de accesos no autorizados) se cumplió.</w:t>
      </w:r>
      <w:r>
        <w:rPr>
          <w:spacing w:val="-4"/>
        </w:rPr>
        <w:t> </w:t>
      </w:r>
      <w:r>
        <w:rPr/>
        <w:t>El</w:t>
      </w:r>
      <w:r>
        <w:rPr>
          <w:spacing w:val="-4"/>
        </w:rPr>
        <w:t> </w:t>
      </w:r>
      <w:r>
        <w:rPr/>
        <w:t>único</w:t>
      </w:r>
      <w:r>
        <w:rPr>
          <w:spacing w:val="-3"/>
        </w:rPr>
        <w:t> </w:t>
      </w:r>
      <w:r>
        <w:rPr/>
        <w:t>criterio</w:t>
      </w:r>
      <w:r>
        <w:rPr>
          <w:spacing w:val="-4"/>
        </w:rPr>
        <w:t> </w:t>
      </w:r>
      <w:r>
        <w:rPr/>
        <w:t>no</w:t>
      </w:r>
      <w:r>
        <w:rPr>
          <w:spacing w:val="-4"/>
        </w:rPr>
        <w:t> </w:t>
      </w:r>
      <w:r>
        <w:rPr/>
        <w:t>validado</w:t>
      </w:r>
      <w:r>
        <w:rPr>
          <w:spacing w:val="-4"/>
        </w:rPr>
        <w:t> </w:t>
      </w:r>
      <w:r>
        <w:rPr/>
        <w:t>fue</w:t>
      </w:r>
      <w:r>
        <w:rPr>
          <w:spacing w:val="-3"/>
        </w:rPr>
        <w:t> </w:t>
      </w:r>
      <w:r>
        <w:rPr/>
        <w:t>UAT-09</w:t>
      </w:r>
      <w:r>
        <w:rPr>
          <w:spacing w:val="-4"/>
        </w:rPr>
        <w:t> </w:t>
      </w:r>
      <w:r>
        <w:rPr/>
        <w:t>(gestión</w:t>
      </w:r>
      <w:r>
        <w:rPr>
          <w:spacing w:val="-4"/>
        </w:rPr>
        <w:t> </w:t>
      </w:r>
      <w:r>
        <w:rPr/>
        <w:t>de usuarios): el sistema permite iniciar la creación de un usuario con un correo ya registrado sin advertir la colisión hasta después</w:t>
      </w:r>
      <w:r>
        <w:rPr>
          <w:spacing w:val="29"/>
        </w:rPr>
        <w:t> </w:t>
      </w:r>
      <w:r>
        <w:rPr/>
        <w:t>de</w:t>
      </w:r>
      <w:r>
        <w:rPr>
          <w:spacing w:val="29"/>
        </w:rPr>
        <w:t> </w:t>
      </w:r>
      <w:r>
        <w:rPr/>
        <w:t>intentar</w:t>
      </w:r>
      <w:r>
        <w:rPr>
          <w:spacing w:val="29"/>
        </w:rPr>
        <w:t> </w:t>
      </w:r>
      <w:r>
        <w:rPr/>
        <w:t>guardar,</w:t>
      </w:r>
      <w:r>
        <w:rPr>
          <w:spacing w:val="29"/>
        </w:rPr>
        <w:t> </w:t>
      </w:r>
      <w:r>
        <w:rPr/>
        <w:t>en</w:t>
      </w:r>
      <w:r>
        <w:rPr>
          <w:spacing w:val="29"/>
        </w:rPr>
        <w:t> </w:t>
      </w:r>
      <w:r>
        <w:rPr/>
        <w:t>lugar</w:t>
      </w:r>
      <w:r>
        <w:rPr>
          <w:spacing w:val="29"/>
        </w:rPr>
        <w:t> </w:t>
      </w:r>
      <w:r>
        <w:rPr/>
        <w:t>de</w:t>
      </w:r>
      <w:r>
        <w:rPr>
          <w:spacing w:val="29"/>
        </w:rPr>
        <w:t> </w:t>
      </w:r>
      <w:r>
        <w:rPr/>
        <w:t>validar</w:t>
      </w:r>
      <w:r>
        <w:rPr>
          <w:spacing w:val="29"/>
        </w:rPr>
        <w:t> </w:t>
      </w:r>
      <w:r>
        <w:rPr/>
        <w:t>la</w:t>
      </w:r>
      <w:r>
        <w:rPr>
          <w:spacing w:val="29"/>
        </w:rPr>
        <w:t> </w:t>
      </w:r>
      <w:r>
        <w:rPr/>
        <w:t>unicidad de forma anticipada en el formulario. Este hallazgo se registró como</w:t>
      </w:r>
      <w:r>
        <w:rPr>
          <w:spacing w:val="-3"/>
        </w:rPr>
        <w:t> </w:t>
      </w:r>
      <w:r>
        <w:rPr/>
        <w:t>incidente</w:t>
      </w:r>
      <w:r>
        <w:rPr>
          <w:spacing w:val="-4"/>
        </w:rPr>
        <w:t> </w:t>
      </w:r>
      <w:r>
        <w:rPr/>
        <w:t>INC-001</w:t>
      </w:r>
      <w:r>
        <w:rPr>
          <w:spacing w:val="-3"/>
        </w:rPr>
        <w:t> </w:t>
      </w:r>
      <w:r>
        <w:rPr/>
        <w:t>de</w:t>
      </w:r>
      <w:r>
        <w:rPr>
          <w:spacing w:val="-3"/>
        </w:rPr>
        <w:t> </w:t>
      </w:r>
      <w:r>
        <w:rPr/>
        <w:t>severidad</w:t>
      </w:r>
      <w:r>
        <w:rPr>
          <w:spacing w:val="-4"/>
        </w:rPr>
        <w:t> </w:t>
      </w:r>
      <w:r>
        <w:rPr/>
        <w:t>media.</w:t>
      </w:r>
      <w:r>
        <w:rPr>
          <w:spacing w:val="-3"/>
        </w:rPr>
        <w:t> </w:t>
      </w:r>
      <w:r>
        <w:rPr/>
        <w:t>El</w:t>
      </w:r>
      <w:r>
        <w:rPr>
          <w:spacing w:val="-4"/>
        </w:rPr>
        <w:t> </w:t>
      </w:r>
      <w:r>
        <w:rPr/>
        <w:t>veredicto</w:t>
      </w:r>
      <w:r>
        <w:rPr>
          <w:spacing w:val="-3"/>
        </w:rPr>
        <w:t> </w:t>
      </w:r>
      <w:r>
        <w:rPr/>
        <w:t>for-mal</w:t>
      </w:r>
      <w:r>
        <w:rPr>
          <w:spacing w:val="-9"/>
        </w:rPr>
        <w:t> </w:t>
      </w:r>
      <w:r>
        <w:rPr/>
        <w:t>de</w:t>
      </w:r>
      <w:r>
        <w:rPr>
          <w:spacing w:val="-9"/>
        </w:rPr>
        <w:t> </w:t>
      </w:r>
      <w:r>
        <w:rPr/>
        <w:t>la</w:t>
      </w:r>
      <w:r>
        <w:rPr>
          <w:spacing w:val="-9"/>
        </w:rPr>
        <w:t> </w:t>
      </w:r>
      <w:r>
        <w:rPr/>
        <w:t>sesión</w:t>
      </w:r>
      <w:r>
        <w:rPr>
          <w:spacing w:val="-9"/>
        </w:rPr>
        <w:t> </w:t>
      </w:r>
      <w:r>
        <w:rPr/>
        <w:t>fue</w:t>
      </w:r>
      <w:r>
        <w:rPr>
          <w:spacing w:val="-9"/>
        </w:rPr>
        <w:t> </w:t>
      </w:r>
      <w:r>
        <w:rPr>
          <w:b/>
        </w:rPr>
        <w:t>APROBADO</w:t>
      </w:r>
      <w:r>
        <w:rPr>
          <w:b/>
          <w:spacing w:val="-8"/>
        </w:rPr>
        <w:t> </w:t>
      </w:r>
      <w:r>
        <w:rPr>
          <w:b/>
        </w:rPr>
        <w:t>CONDICIONALMENTE (con reservas)</w:t>
      </w:r>
      <w:r>
        <w:rPr/>
        <w:t>.</w:t>
      </w:r>
    </w:p>
    <w:p>
      <w:pPr>
        <w:pStyle w:val="BodyText"/>
        <w:spacing w:line="249" w:lineRule="auto"/>
        <w:ind w:left="199" w:right="617" w:firstLine="199"/>
        <w:jc w:val="both"/>
      </w:pPr>
      <w:r>
        <w:rPr/>
        <w:t>Además del defecto formal, la usuaria aportó seis </w:t>
      </w:r>
      <w:r>
        <w:rPr/>
        <w:t>obser-vaciones de mejora de usabilidad recogidas durante el uso prolongado y no anticipadas en las pruebas técnicas previas: exigir que el monto inicial de apertura de caja se ingrese explícitamente en lugar de aceptar un valor por defecto; permitir convertir un cliente genérico en cliente formal in-mediatamente</w:t>
      </w:r>
      <w:r>
        <w:rPr>
          <w:spacing w:val="30"/>
        </w:rPr>
        <w:t> </w:t>
      </w:r>
      <w:r>
        <w:rPr/>
        <w:t>después</w:t>
      </w:r>
      <w:r>
        <w:rPr>
          <w:spacing w:val="30"/>
        </w:rPr>
        <w:t> </w:t>
      </w:r>
      <w:r>
        <w:rPr/>
        <w:t>de</w:t>
      </w:r>
      <w:r>
        <w:rPr>
          <w:spacing w:val="30"/>
        </w:rPr>
        <w:t> </w:t>
      </w:r>
      <w:r>
        <w:rPr/>
        <w:t>una</w:t>
      </w:r>
      <w:r>
        <w:rPr>
          <w:spacing w:val="30"/>
        </w:rPr>
        <w:t> </w:t>
      </w:r>
      <w:r>
        <w:rPr/>
        <w:t>venta;</w:t>
      </w:r>
      <w:r>
        <w:rPr>
          <w:spacing w:val="30"/>
        </w:rPr>
        <w:t> </w:t>
      </w:r>
      <w:r>
        <w:rPr/>
        <w:t>habilitar</w:t>
      </w:r>
      <w:r>
        <w:rPr>
          <w:spacing w:val="30"/>
        </w:rPr>
        <w:t> </w:t>
      </w:r>
      <w:r>
        <w:rPr/>
        <w:t>texto</w:t>
      </w:r>
      <w:r>
        <w:rPr>
          <w:spacing w:val="30"/>
        </w:rPr>
        <w:t> </w:t>
      </w:r>
      <w:r>
        <w:rPr/>
        <w:t>libre</w:t>
      </w:r>
      <w:r>
        <w:rPr>
          <w:spacing w:val="30"/>
        </w:rPr>
        <w:t> </w:t>
      </w:r>
      <w:r>
        <w:rPr/>
        <w:t>en la opción “Otro” de material/marca de lunas personalizadas; corregir</w:t>
      </w:r>
      <w:r>
        <w:rPr>
          <w:spacing w:val="-9"/>
        </w:rPr>
        <w:t> </w:t>
      </w:r>
      <w:r>
        <w:rPr/>
        <w:t>que</w:t>
      </w:r>
      <w:r>
        <w:rPr>
          <w:spacing w:val="-9"/>
        </w:rPr>
        <w:t> </w:t>
      </w:r>
      <w:r>
        <w:rPr/>
        <w:t>la</w:t>
      </w:r>
      <w:r>
        <w:rPr>
          <w:spacing w:val="-9"/>
        </w:rPr>
        <w:t> </w:t>
      </w:r>
      <w:r>
        <w:rPr/>
        <w:t>barra</w:t>
      </w:r>
      <w:r>
        <w:rPr>
          <w:spacing w:val="-9"/>
        </w:rPr>
        <w:t> </w:t>
      </w:r>
      <w:r>
        <w:rPr/>
        <w:t>de</w:t>
      </w:r>
      <w:r>
        <w:rPr>
          <w:spacing w:val="-9"/>
        </w:rPr>
        <w:t> </w:t>
      </w:r>
      <w:r>
        <w:rPr/>
        <w:t>búsqueda</w:t>
      </w:r>
      <w:r>
        <w:rPr>
          <w:spacing w:val="-9"/>
        </w:rPr>
        <w:t> </w:t>
      </w:r>
      <w:r>
        <w:rPr/>
        <w:t>de</w:t>
      </w:r>
      <w:r>
        <w:rPr>
          <w:spacing w:val="-9"/>
        </w:rPr>
        <w:t> </w:t>
      </w:r>
      <w:r>
        <w:rPr/>
        <w:t>inventario</w:t>
      </w:r>
      <w:r>
        <w:rPr>
          <w:spacing w:val="-9"/>
        </w:rPr>
        <w:t> </w:t>
      </w:r>
      <w:r>
        <w:rPr/>
        <w:t>se</w:t>
      </w:r>
      <w:r>
        <w:rPr>
          <w:spacing w:val="-9"/>
        </w:rPr>
        <w:t> </w:t>
      </w:r>
      <w:r>
        <w:rPr/>
        <w:t>deseleccione al escribir y que el resultado se pierda al ajustar stock; y mostrar el código de producto en el detalle de venta para verificar con mayor rapidez las devoluciones de stock tras</w:t>
      </w:r>
      <w:r>
        <w:rPr>
          <w:spacing w:val="80"/>
          <w:w w:val="150"/>
        </w:rPr>
        <w:t> </w:t>
      </w:r>
      <w:r>
        <w:rPr/>
        <w:t>una anulación. Estas observaciones, si bien no bloquean la aprobación</w:t>
      </w:r>
      <w:r>
        <w:rPr>
          <w:spacing w:val="-1"/>
        </w:rPr>
        <w:t> </w:t>
      </w:r>
      <w:r>
        <w:rPr/>
        <w:t>condicionada,</w:t>
      </w:r>
      <w:r>
        <w:rPr>
          <w:spacing w:val="-1"/>
        </w:rPr>
        <w:t> </w:t>
      </w:r>
      <w:r>
        <w:rPr/>
        <w:t>quedan</w:t>
      </w:r>
      <w:r>
        <w:rPr>
          <w:spacing w:val="-1"/>
        </w:rPr>
        <w:t> </w:t>
      </w:r>
      <w:r>
        <w:rPr/>
        <w:t>documentadas</w:t>
      </w:r>
      <w:r>
        <w:rPr>
          <w:spacing w:val="-1"/>
        </w:rPr>
        <w:t> </w:t>
      </w:r>
      <w:r>
        <w:rPr/>
        <w:t>como</w:t>
      </w:r>
      <w:r>
        <w:rPr>
          <w:spacing w:val="-1"/>
        </w:rPr>
        <w:t> </w:t>
      </w:r>
      <w:r>
        <w:rPr/>
        <w:t>riesgos residuales para la puesta en producción.</w:t>
      </w:r>
    </w:p>
    <w:p>
      <w:pPr>
        <w:pStyle w:val="ListParagraph"/>
        <w:numPr>
          <w:ilvl w:val="0"/>
          <w:numId w:val="1"/>
        </w:numPr>
        <w:tabs>
          <w:tab w:pos="1102" w:val="left" w:leader="none"/>
        </w:tabs>
        <w:spacing w:line="240" w:lineRule="auto" w:before="157" w:after="0"/>
        <w:ind w:left="1102" w:right="0" w:hanging="413"/>
        <w:jc w:val="left"/>
        <w:rPr>
          <w:sz w:val="20"/>
        </w:rPr>
      </w:pPr>
      <w:bookmarkStart w:name="Matriz de Trazabilidad y Cobertura" w:id="46"/>
      <w:bookmarkEnd w:id="46"/>
      <w:r>
        <w:rPr/>
      </w:r>
      <w:bookmarkStart w:name="_bookmark16" w:id="47"/>
      <w:bookmarkEnd w:id="47"/>
      <w:r>
        <w:rPr/>
      </w:r>
      <w:r>
        <w:rPr>
          <w:smallCaps/>
          <w:sz w:val="20"/>
        </w:rPr>
        <w:t>Matriz</w:t>
      </w:r>
      <w:r>
        <w:rPr>
          <w:smallCaps/>
          <w:spacing w:val="46"/>
          <w:sz w:val="20"/>
        </w:rPr>
        <w:t> </w:t>
      </w:r>
      <w:r>
        <w:rPr>
          <w:smallCaps/>
          <w:sz w:val="20"/>
        </w:rPr>
        <w:t>de</w:t>
      </w:r>
      <w:r>
        <w:rPr>
          <w:smallCaps/>
          <w:spacing w:val="46"/>
          <w:sz w:val="20"/>
        </w:rPr>
        <w:t> </w:t>
      </w:r>
      <w:r>
        <w:rPr>
          <w:smallCaps/>
          <w:sz w:val="20"/>
        </w:rPr>
        <w:t>Trazabilidad</w:t>
      </w:r>
      <w:r>
        <w:rPr>
          <w:smallCaps/>
          <w:spacing w:val="46"/>
          <w:sz w:val="20"/>
        </w:rPr>
        <w:t> </w:t>
      </w:r>
      <w:r>
        <w:rPr>
          <w:smallCaps/>
          <w:sz w:val="20"/>
        </w:rPr>
        <w:t>y</w:t>
      </w:r>
      <w:r>
        <w:rPr>
          <w:smallCaps/>
          <w:spacing w:val="47"/>
          <w:sz w:val="20"/>
        </w:rPr>
        <w:t> </w:t>
      </w:r>
      <w:r>
        <w:rPr>
          <w:smallCaps/>
          <w:spacing w:val="-2"/>
          <w:sz w:val="20"/>
        </w:rPr>
        <w:t>Cobertura</w:t>
      </w:r>
    </w:p>
    <w:p>
      <w:pPr>
        <w:pStyle w:val="BodyText"/>
        <w:spacing w:line="244" w:lineRule="auto" w:before="90"/>
        <w:ind w:left="199" w:right="617" w:firstLine="199"/>
        <w:jc w:val="both"/>
      </w:pPr>
      <w:r>
        <w:rPr/>
        <w:t>La</w:t>
      </w:r>
      <w:r>
        <w:rPr>
          <w:spacing w:val="40"/>
        </w:rPr>
        <w:t> </w:t>
      </w:r>
      <w:r>
        <w:rPr/>
        <w:t>Tabla</w:t>
      </w:r>
      <w:r>
        <w:rPr>
          <w:spacing w:val="40"/>
        </w:rPr>
        <w:t> </w:t>
      </w:r>
      <w:hyperlink w:history="true" w:anchor="_bookmark17">
        <w:r>
          <w:rPr>
            <w:color w:val="0000FF"/>
          </w:rPr>
          <w:t>XI</w:t>
        </w:r>
      </w:hyperlink>
      <w:r>
        <w:rPr>
          <w:color w:val="0000FF"/>
          <w:spacing w:val="40"/>
        </w:rPr>
        <w:t> </w:t>
      </w:r>
      <w:r>
        <w:rPr/>
        <w:t>consolida</w:t>
      </w:r>
      <w:r>
        <w:rPr>
          <w:spacing w:val="40"/>
        </w:rPr>
        <w:t> </w:t>
      </w:r>
      <w:r>
        <w:rPr/>
        <w:t>la</w:t>
      </w:r>
      <w:r>
        <w:rPr>
          <w:spacing w:val="40"/>
        </w:rPr>
        <w:t> </w:t>
      </w:r>
      <w:r>
        <w:rPr/>
        <w:t>cobertura</w:t>
      </w:r>
      <w:r>
        <w:rPr>
          <w:spacing w:val="40"/>
        </w:rPr>
        <w:t> </w:t>
      </w:r>
      <w:r>
        <w:rPr/>
        <w:t>de</w:t>
      </w:r>
      <w:r>
        <w:rPr>
          <w:spacing w:val="40"/>
        </w:rPr>
        <w:t> </w:t>
      </w:r>
      <w:r>
        <w:rPr/>
        <w:t>los</w:t>
      </w:r>
      <w:r>
        <w:rPr>
          <w:spacing w:val="40"/>
        </w:rPr>
        <w:t> </w:t>
      </w:r>
      <w:r>
        <w:rPr/>
        <w:t>diez</w:t>
      </w:r>
      <w:r>
        <w:rPr>
          <w:spacing w:val="40"/>
        </w:rPr>
        <w:t> </w:t>
      </w:r>
      <w:r>
        <w:rPr/>
        <w:t>módu-los</w:t>
      </w:r>
      <w:r>
        <w:rPr>
          <w:spacing w:val="40"/>
        </w:rPr>
        <w:t> </w:t>
      </w:r>
      <w:r>
        <w:rPr/>
        <w:t>del</w:t>
      </w:r>
      <w:r>
        <w:rPr>
          <w:spacing w:val="40"/>
        </w:rPr>
        <w:t> </w:t>
      </w:r>
      <w:r>
        <w:rPr/>
        <w:t>backend</w:t>
      </w:r>
      <w:r>
        <w:rPr>
          <w:spacing w:val="40"/>
        </w:rPr>
        <w:t> </w:t>
      </w:r>
      <w:r>
        <w:rPr/>
        <w:t>a</w:t>
      </w:r>
      <w:r>
        <w:rPr>
          <w:spacing w:val="40"/>
        </w:rPr>
        <w:t> </w:t>
      </w:r>
      <w:r>
        <w:rPr/>
        <w:t>través</w:t>
      </w:r>
      <w:r>
        <w:rPr>
          <w:spacing w:val="40"/>
        </w:rPr>
        <w:t> </w:t>
      </w:r>
      <w:r>
        <w:rPr/>
        <w:t>de</w:t>
      </w:r>
      <w:r>
        <w:rPr>
          <w:spacing w:val="40"/>
        </w:rPr>
        <w:t> </w:t>
      </w:r>
      <w:r>
        <w:rPr/>
        <w:t>los</w:t>
      </w:r>
      <w:r>
        <w:rPr>
          <w:spacing w:val="40"/>
        </w:rPr>
        <w:t> </w:t>
      </w:r>
      <w:r>
        <w:rPr/>
        <w:t>niveles</w:t>
      </w:r>
      <w:r>
        <w:rPr>
          <w:spacing w:val="40"/>
        </w:rPr>
        <w:t> </w:t>
      </w:r>
      <w:r>
        <w:rPr/>
        <w:t>de</w:t>
      </w:r>
      <w:r>
        <w:rPr>
          <w:spacing w:val="40"/>
        </w:rPr>
        <w:t> </w:t>
      </w:r>
      <w:r>
        <w:rPr/>
        <w:t>prueba</w:t>
      </w:r>
      <w:r>
        <w:rPr>
          <w:spacing w:val="40"/>
        </w:rPr>
        <w:t> </w:t>
      </w:r>
      <w:r>
        <w:rPr/>
        <w:t>uni-tario, de integración, de sistema E2E, no funcional y de aceptación. Los cuatro módulos sin cobertura más allá del nivel unitario (</w:t>
      </w:r>
      <w:r>
        <w:rPr>
          <w:rFonts w:ascii="Courier New" w:hAnsi="Courier New"/>
        </w:rPr>
        <w:t>suppliers</w:t>
      </w:r>
      <w:r>
        <w:rPr/>
        <w:t>, </w:t>
      </w:r>
      <w:r>
        <w:rPr>
          <w:rFonts w:ascii="Courier New" w:hAnsi="Courier New"/>
        </w:rPr>
        <w:t>categories</w:t>
      </w:r>
      <w:r>
        <w:rPr/>
        <w:t>, </w:t>
      </w:r>
      <w:r>
        <w:rPr>
          <w:rFonts w:ascii="Courier New" w:hAnsi="Courier New"/>
        </w:rPr>
        <w:t>sequences</w:t>
      </w:r>
      <w:r>
        <w:rPr/>
        <w:t>, </w:t>
      </w:r>
      <w:r>
        <w:rPr>
          <w:rFonts w:ascii="Courier New" w:hAnsi="Courier New"/>
        </w:rPr>
        <w:t>opticalCenter</w:t>
      </w:r>
      <w:r>
        <w:rPr/>
        <w:t>) concentran lógica de negocio de baja complejidad -validaciones de formato, generación de corre-lativos, operaciones CRUD sin flujos transaccionales- lo que hace que la cobertura unitaria sea proporcional al riesgo que representan;</w:t>
      </w:r>
      <w:r>
        <w:rPr>
          <w:spacing w:val="-13"/>
        </w:rPr>
        <w:t> </w:t>
      </w:r>
      <w:r>
        <w:rPr/>
        <w:t>en particular, </w:t>
      </w:r>
      <w:r>
        <w:rPr>
          <w:rFonts w:ascii="Courier New" w:hAnsi="Courier New"/>
        </w:rPr>
        <w:t>opticalCenter</w:t>
      </w:r>
      <w:r>
        <w:rPr>
          <w:rFonts w:ascii="Courier New" w:hAnsi="Courier New"/>
          <w:spacing w:val="-30"/>
        </w:rPr>
        <w:t> </w:t>
      </w:r>
      <w:r>
        <w:rPr/>
        <w:t>implementa un patrón Singleton de solo lectura/configuración sin flujo de usuario que justifique una prueba E2E independiente.</w:t>
      </w:r>
    </w:p>
    <w:p>
      <w:pPr>
        <w:pStyle w:val="BodyText"/>
        <w:spacing w:line="249" w:lineRule="auto" w:before="7"/>
        <w:ind w:left="199" w:right="617" w:firstLine="199"/>
        <w:jc w:val="both"/>
      </w:pPr>
      <w:r>
        <w:rPr/>
        <w:t>En términos de las ocho características de calidad </w:t>
      </w:r>
      <w:r>
        <w:rPr/>
        <w:t>de ISO/IEC 25010, seis quedan cubiertas por al menos una prueba del catálogo: Adecuación Funcional (unitarias, funcio-nales y E2E), Eficiencia de Desempeño (NF-STRESS, NF-VOL),</w:t>
      </w:r>
      <w:r>
        <w:rPr>
          <w:spacing w:val="-13"/>
        </w:rPr>
        <w:t> </w:t>
      </w:r>
      <w:r>
        <w:rPr/>
        <w:t>Compatibilidad</w:t>
      </w:r>
      <w:r>
        <w:rPr>
          <w:spacing w:val="-12"/>
        </w:rPr>
        <w:t> </w:t>
      </w:r>
      <w:r>
        <w:rPr/>
        <w:t>(NF-COMPAT),</w:t>
      </w:r>
      <w:r>
        <w:rPr>
          <w:spacing w:val="-13"/>
        </w:rPr>
        <w:t> </w:t>
      </w:r>
      <w:r>
        <w:rPr/>
        <w:t>Usabilidad</w:t>
      </w:r>
      <w:r>
        <w:rPr>
          <w:spacing w:val="-12"/>
        </w:rPr>
        <w:t> </w:t>
      </w:r>
      <w:r>
        <w:rPr/>
        <w:t>(UAT-15), Fiabilidad (NF-SOAK, NF-REC) y Seguridad (NFSEC, E2E-AUTH-03).</w:t>
      </w:r>
      <w:r>
        <w:rPr>
          <w:spacing w:val="3"/>
        </w:rPr>
        <w:t> </w:t>
      </w:r>
      <w:r>
        <w:rPr/>
        <w:t>Mantenibilidad</w:t>
      </w:r>
      <w:r>
        <w:rPr>
          <w:spacing w:val="5"/>
        </w:rPr>
        <w:t> </w:t>
      </w:r>
      <w:r>
        <w:rPr/>
        <w:t>queda</w:t>
      </w:r>
      <w:r>
        <w:rPr>
          <w:spacing w:val="3"/>
        </w:rPr>
        <w:t> </w:t>
      </w:r>
      <w:r>
        <w:rPr/>
        <w:t>fuera</w:t>
      </w:r>
      <w:r>
        <w:rPr>
          <w:spacing w:val="5"/>
        </w:rPr>
        <w:t> </w:t>
      </w:r>
      <w:r>
        <w:rPr/>
        <w:t>de</w:t>
      </w:r>
      <w:r>
        <w:rPr>
          <w:spacing w:val="3"/>
        </w:rPr>
        <w:t> </w:t>
      </w:r>
      <w:r>
        <w:rPr/>
        <w:t>alcance</w:t>
      </w:r>
      <w:r>
        <w:rPr>
          <w:spacing w:val="5"/>
        </w:rPr>
        <w:t> </w:t>
      </w:r>
      <w:r>
        <w:rPr/>
        <w:t>por</w:t>
      </w:r>
      <w:r>
        <w:rPr>
          <w:spacing w:val="3"/>
        </w:rPr>
        <w:t> </w:t>
      </w:r>
      <w:r>
        <w:rPr>
          <w:spacing w:val="-2"/>
        </w:rPr>
        <w:t>reque-</w:t>
      </w:r>
    </w:p>
    <w:p>
      <w:pPr>
        <w:pStyle w:val="BodyText"/>
        <w:spacing w:after="0" w:line="249" w:lineRule="auto"/>
        <w:jc w:val="both"/>
        <w:sectPr>
          <w:type w:val="continuous"/>
          <w:pgSz w:w="12240" w:h="15840"/>
          <w:pgMar w:top="900" w:bottom="280" w:left="720" w:right="360"/>
          <w:cols w:num="2" w:equalWidth="0">
            <w:col w:w="5281" w:space="40"/>
            <w:col w:w="5839"/>
          </w:cols>
        </w:sectPr>
      </w:pPr>
    </w:p>
    <w:p>
      <w:pPr>
        <w:spacing w:line="182" w:lineRule="exact" w:before="69"/>
        <w:ind w:left="0" w:right="359" w:firstLine="0"/>
        <w:jc w:val="center"/>
        <w:rPr>
          <w:sz w:val="16"/>
        </w:rPr>
      </w:pPr>
      <w:bookmarkStart w:name="_bookmark17" w:id="48"/>
      <w:bookmarkEnd w:id="48"/>
      <w:r>
        <w:rPr/>
      </w:r>
      <w:r>
        <w:rPr>
          <w:sz w:val="16"/>
        </w:rPr>
        <w:t>Tabla</w:t>
      </w:r>
      <w:r>
        <w:rPr>
          <w:spacing w:val="-2"/>
          <w:sz w:val="16"/>
        </w:rPr>
        <w:t> </w:t>
      </w:r>
      <w:r>
        <w:rPr>
          <w:spacing w:val="-5"/>
          <w:sz w:val="16"/>
        </w:rPr>
        <w:t>XI</w:t>
      </w:r>
    </w:p>
    <w:p>
      <w:pPr>
        <w:spacing w:line="182" w:lineRule="exact" w:before="0"/>
        <w:ind w:left="1" w:right="359" w:firstLine="0"/>
        <w:jc w:val="center"/>
        <w:rPr>
          <w:sz w:val="16"/>
        </w:rPr>
      </w:pPr>
      <w:r>
        <w:rPr>
          <w:smallCaps/>
          <w:sz w:val="16"/>
        </w:rPr>
        <w:t>Matriz</w:t>
      </w:r>
      <w:r>
        <w:rPr>
          <w:smallCaps/>
          <w:spacing w:val="30"/>
          <w:sz w:val="16"/>
        </w:rPr>
        <w:t> </w:t>
      </w:r>
      <w:r>
        <w:rPr>
          <w:smallCaps/>
          <w:sz w:val="16"/>
        </w:rPr>
        <w:t>de</w:t>
      </w:r>
      <w:r>
        <w:rPr>
          <w:smallCaps/>
          <w:spacing w:val="30"/>
          <w:sz w:val="16"/>
        </w:rPr>
        <w:t> </w:t>
      </w:r>
      <w:r>
        <w:rPr>
          <w:smallCaps/>
          <w:sz w:val="16"/>
        </w:rPr>
        <w:t>trazabilidad</w:t>
      </w:r>
      <w:r>
        <w:rPr>
          <w:smallCaps/>
          <w:spacing w:val="30"/>
          <w:sz w:val="16"/>
        </w:rPr>
        <w:t> </w:t>
      </w:r>
      <w:r>
        <w:rPr>
          <w:smallCaps/>
          <w:sz w:val="16"/>
        </w:rPr>
        <w:t>módulo</w:t>
      </w:r>
      <w:r>
        <w:rPr>
          <w:smallCaps/>
          <w:spacing w:val="31"/>
          <w:sz w:val="16"/>
        </w:rPr>
        <w:t> </w:t>
      </w:r>
      <w:r>
        <w:rPr>
          <w:smallCaps/>
          <w:sz w:val="16"/>
        </w:rPr>
        <w:t>–</w:t>
      </w:r>
      <w:r>
        <w:rPr>
          <w:smallCaps/>
          <w:spacing w:val="21"/>
          <w:sz w:val="16"/>
        </w:rPr>
        <w:t> </w:t>
      </w:r>
      <w:r>
        <w:rPr>
          <w:smallCaps/>
          <w:sz w:val="16"/>
        </w:rPr>
        <w:t>nivel</w:t>
      </w:r>
      <w:r>
        <w:rPr>
          <w:smallCaps/>
          <w:spacing w:val="30"/>
          <w:sz w:val="16"/>
        </w:rPr>
        <w:t> </w:t>
      </w:r>
      <w:r>
        <w:rPr>
          <w:smallCaps/>
          <w:sz w:val="16"/>
        </w:rPr>
        <w:t>de</w:t>
      </w:r>
      <w:r>
        <w:rPr>
          <w:smallCaps/>
          <w:spacing w:val="31"/>
          <w:sz w:val="16"/>
        </w:rPr>
        <w:t> </w:t>
      </w:r>
      <w:r>
        <w:rPr>
          <w:smallCaps/>
          <w:spacing w:val="-2"/>
          <w:sz w:val="16"/>
        </w:rPr>
        <w:t>prueba.</w:t>
      </w:r>
    </w:p>
    <w:p>
      <w:pPr>
        <w:pStyle w:val="BodyText"/>
        <w:spacing w:before="11"/>
        <w:rPr>
          <w:sz w:val="15"/>
        </w:rPr>
      </w:pPr>
    </w:p>
    <w:tbl>
      <w:tblPr>
        <w:tblW w:w="0" w:type="auto"/>
        <w:jc w:val="left"/>
        <w:tblInd w:w="7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3"/>
        <w:gridCol w:w="1760"/>
        <w:gridCol w:w="1821"/>
        <w:gridCol w:w="2531"/>
        <w:gridCol w:w="1759"/>
      </w:tblGrid>
      <w:tr>
        <w:trPr>
          <w:trHeight w:val="271" w:hRule="atLeast"/>
        </w:trPr>
        <w:tc>
          <w:tcPr>
            <w:tcW w:w="1343" w:type="dxa"/>
            <w:tcBorders>
              <w:top w:val="single" w:sz="8" w:space="0" w:color="000000"/>
              <w:bottom w:val="single" w:sz="4" w:space="0" w:color="000000"/>
            </w:tcBorders>
          </w:tcPr>
          <w:p>
            <w:pPr>
              <w:pStyle w:val="TableParagraph"/>
              <w:spacing w:line="240" w:lineRule="auto" w:before="32"/>
              <w:rPr>
                <w:b/>
                <w:sz w:val="16"/>
              </w:rPr>
            </w:pPr>
            <w:r>
              <w:rPr>
                <w:b/>
                <w:spacing w:val="-2"/>
                <w:sz w:val="16"/>
              </w:rPr>
              <w:t>Módulo</w:t>
            </w:r>
          </w:p>
        </w:tc>
        <w:tc>
          <w:tcPr>
            <w:tcW w:w="1760" w:type="dxa"/>
            <w:tcBorders>
              <w:top w:val="single" w:sz="8" w:space="0" w:color="000000"/>
              <w:bottom w:val="single" w:sz="4" w:space="0" w:color="000000"/>
            </w:tcBorders>
          </w:tcPr>
          <w:p>
            <w:pPr>
              <w:pStyle w:val="TableParagraph"/>
              <w:spacing w:line="240" w:lineRule="auto" w:before="32"/>
              <w:rPr>
                <w:b/>
                <w:sz w:val="16"/>
              </w:rPr>
            </w:pPr>
            <w:r>
              <w:rPr>
                <w:b/>
                <w:spacing w:val="-2"/>
                <w:sz w:val="16"/>
              </w:rPr>
              <w:t>Integración</w:t>
            </w:r>
          </w:p>
        </w:tc>
        <w:tc>
          <w:tcPr>
            <w:tcW w:w="1821" w:type="dxa"/>
            <w:tcBorders>
              <w:top w:val="single" w:sz="8" w:space="0" w:color="000000"/>
              <w:bottom w:val="single" w:sz="4" w:space="0" w:color="000000"/>
            </w:tcBorders>
          </w:tcPr>
          <w:p>
            <w:pPr>
              <w:pStyle w:val="TableParagraph"/>
              <w:spacing w:line="240" w:lineRule="auto" w:before="32"/>
              <w:ind w:left="413"/>
              <w:rPr>
                <w:b/>
                <w:sz w:val="16"/>
              </w:rPr>
            </w:pPr>
            <w:r>
              <w:rPr>
                <w:b/>
                <w:spacing w:val="-5"/>
                <w:sz w:val="16"/>
              </w:rPr>
              <w:t>E2E</w:t>
            </w:r>
          </w:p>
        </w:tc>
        <w:tc>
          <w:tcPr>
            <w:tcW w:w="2531" w:type="dxa"/>
            <w:tcBorders>
              <w:top w:val="single" w:sz="8" w:space="0" w:color="000000"/>
              <w:bottom w:val="single" w:sz="4" w:space="0" w:color="000000"/>
            </w:tcBorders>
          </w:tcPr>
          <w:p>
            <w:pPr>
              <w:pStyle w:val="TableParagraph"/>
              <w:spacing w:line="240" w:lineRule="auto" w:before="32"/>
              <w:ind w:left="305"/>
              <w:rPr>
                <w:b/>
                <w:sz w:val="16"/>
              </w:rPr>
            </w:pPr>
            <w:r>
              <w:rPr>
                <w:b/>
                <w:sz w:val="16"/>
              </w:rPr>
              <w:t>No</w:t>
            </w:r>
            <w:r>
              <w:rPr>
                <w:b/>
                <w:spacing w:val="17"/>
                <w:sz w:val="16"/>
              </w:rPr>
              <w:t> </w:t>
            </w:r>
            <w:r>
              <w:rPr>
                <w:b/>
                <w:spacing w:val="-2"/>
                <w:sz w:val="16"/>
              </w:rPr>
              <w:t>funcionales</w:t>
            </w:r>
          </w:p>
        </w:tc>
        <w:tc>
          <w:tcPr>
            <w:tcW w:w="1759" w:type="dxa"/>
            <w:tcBorders>
              <w:top w:val="single" w:sz="8" w:space="0" w:color="000000"/>
              <w:bottom w:val="single" w:sz="4" w:space="0" w:color="000000"/>
            </w:tcBorders>
          </w:tcPr>
          <w:p>
            <w:pPr>
              <w:pStyle w:val="TableParagraph"/>
              <w:spacing w:line="240" w:lineRule="auto" w:before="32"/>
              <w:ind w:left="507"/>
              <w:rPr>
                <w:b/>
                <w:sz w:val="16"/>
              </w:rPr>
            </w:pPr>
            <w:r>
              <w:rPr>
                <w:b/>
                <w:spacing w:val="-5"/>
                <w:sz w:val="16"/>
              </w:rPr>
              <w:t>UAT</w:t>
            </w:r>
          </w:p>
        </w:tc>
      </w:tr>
      <w:tr>
        <w:trPr>
          <w:trHeight w:val="222" w:hRule="atLeast"/>
        </w:trPr>
        <w:tc>
          <w:tcPr>
            <w:tcW w:w="1343" w:type="dxa"/>
            <w:tcBorders>
              <w:top w:val="single" w:sz="4" w:space="0" w:color="000000"/>
            </w:tcBorders>
          </w:tcPr>
          <w:p>
            <w:pPr>
              <w:pStyle w:val="TableParagraph"/>
              <w:spacing w:line="168" w:lineRule="exact" w:before="34"/>
              <w:rPr>
                <w:sz w:val="16"/>
              </w:rPr>
            </w:pPr>
            <w:r>
              <w:rPr>
                <w:spacing w:val="-2"/>
                <w:sz w:val="16"/>
              </w:rPr>
              <w:t>users</w:t>
            </w:r>
          </w:p>
        </w:tc>
        <w:tc>
          <w:tcPr>
            <w:tcW w:w="1760" w:type="dxa"/>
            <w:tcBorders>
              <w:top w:val="single" w:sz="4" w:space="0" w:color="000000"/>
            </w:tcBorders>
          </w:tcPr>
          <w:p>
            <w:pPr>
              <w:pStyle w:val="TableParagraph"/>
              <w:spacing w:line="168" w:lineRule="exact" w:before="34"/>
              <w:rPr>
                <w:sz w:val="16"/>
              </w:rPr>
            </w:pPr>
            <w:r>
              <w:rPr>
                <w:spacing w:val="-2"/>
                <w:sz w:val="16"/>
              </w:rPr>
              <w:t>INT-05, INT-</w:t>
            </w:r>
            <w:r>
              <w:rPr>
                <w:spacing w:val="-5"/>
                <w:sz w:val="16"/>
              </w:rPr>
              <w:t>08</w:t>
            </w:r>
          </w:p>
        </w:tc>
        <w:tc>
          <w:tcPr>
            <w:tcW w:w="1821" w:type="dxa"/>
            <w:tcBorders>
              <w:top w:val="single" w:sz="4" w:space="0" w:color="000000"/>
            </w:tcBorders>
          </w:tcPr>
          <w:p>
            <w:pPr>
              <w:pStyle w:val="TableParagraph"/>
              <w:spacing w:line="168" w:lineRule="exact" w:before="34"/>
              <w:ind w:left="413"/>
              <w:rPr>
                <w:sz w:val="16"/>
              </w:rPr>
            </w:pPr>
            <w:r>
              <w:rPr>
                <w:sz w:val="16"/>
              </w:rPr>
              <w:t>AUTH-01</w:t>
            </w:r>
            <w:r>
              <w:rPr>
                <w:spacing w:val="6"/>
                <w:sz w:val="16"/>
              </w:rPr>
              <w:t> </w:t>
            </w:r>
            <w:r>
              <w:rPr>
                <w:sz w:val="16"/>
              </w:rPr>
              <w:t>a</w:t>
            </w:r>
            <w:r>
              <w:rPr>
                <w:spacing w:val="7"/>
                <w:sz w:val="16"/>
              </w:rPr>
              <w:t> </w:t>
            </w:r>
            <w:r>
              <w:rPr>
                <w:spacing w:val="-5"/>
                <w:sz w:val="16"/>
              </w:rPr>
              <w:t>04</w:t>
            </w:r>
          </w:p>
        </w:tc>
        <w:tc>
          <w:tcPr>
            <w:tcW w:w="2531" w:type="dxa"/>
            <w:tcBorders>
              <w:top w:val="single" w:sz="4" w:space="0" w:color="000000"/>
            </w:tcBorders>
          </w:tcPr>
          <w:p>
            <w:pPr>
              <w:pStyle w:val="TableParagraph"/>
              <w:spacing w:line="168" w:lineRule="exact" w:before="34"/>
              <w:ind w:left="305"/>
              <w:rPr>
                <w:sz w:val="16"/>
              </w:rPr>
            </w:pPr>
            <w:r>
              <w:rPr>
                <w:sz w:val="16"/>
              </w:rPr>
              <w:t>STRESS-04,</w:t>
            </w:r>
            <w:r>
              <w:rPr>
                <w:spacing w:val="8"/>
                <w:sz w:val="16"/>
              </w:rPr>
              <w:t> </w:t>
            </w:r>
            <w:r>
              <w:rPr>
                <w:sz w:val="16"/>
              </w:rPr>
              <w:t>SEC-01</w:t>
            </w:r>
            <w:r>
              <w:rPr>
                <w:spacing w:val="10"/>
                <w:sz w:val="16"/>
              </w:rPr>
              <w:t> </w:t>
            </w:r>
            <w:r>
              <w:rPr>
                <w:sz w:val="16"/>
              </w:rPr>
              <w:t>a</w:t>
            </w:r>
            <w:r>
              <w:rPr>
                <w:spacing w:val="11"/>
                <w:sz w:val="16"/>
              </w:rPr>
              <w:t> </w:t>
            </w:r>
            <w:r>
              <w:rPr>
                <w:spacing w:val="-5"/>
                <w:sz w:val="16"/>
              </w:rPr>
              <w:t>04</w:t>
            </w:r>
          </w:p>
        </w:tc>
        <w:tc>
          <w:tcPr>
            <w:tcW w:w="1759" w:type="dxa"/>
            <w:tcBorders>
              <w:top w:val="single" w:sz="4" w:space="0" w:color="000000"/>
            </w:tcBorders>
          </w:tcPr>
          <w:p>
            <w:pPr>
              <w:pStyle w:val="TableParagraph"/>
              <w:spacing w:line="168" w:lineRule="exact" w:before="34"/>
              <w:ind w:left="507"/>
              <w:rPr>
                <w:sz w:val="16"/>
              </w:rPr>
            </w:pPr>
            <w:r>
              <w:rPr>
                <w:sz w:val="16"/>
              </w:rPr>
              <w:t>01,</w:t>
            </w:r>
            <w:r>
              <w:rPr>
                <w:spacing w:val="13"/>
                <w:sz w:val="16"/>
              </w:rPr>
              <w:t> </w:t>
            </w:r>
            <w:r>
              <w:rPr>
                <w:sz w:val="16"/>
              </w:rPr>
              <w:t>09,</w:t>
            </w:r>
            <w:r>
              <w:rPr>
                <w:spacing w:val="13"/>
                <w:sz w:val="16"/>
              </w:rPr>
              <w:t> </w:t>
            </w:r>
            <w:r>
              <w:rPr>
                <w:spacing w:val="-5"/>
                <w:sz w:val="16"/>
              </w:rPr>
              <w:t>12</w:t>
            </w:r>
          </w:p>
        </w:tc>
      </w:tr>
      <w:tr>
        <w:trPr>
          <w:trHeight w:val="179" w:hRule="atLeast"/>
        </w:trPr>
        <w:tc>
          <w:tcPr>
            <w:tcW w:w="1343" w:type="dxa"/>
          </w:tcPr>
          <w:p>
            <w:pPr>
              <w:pStyle w:val="TableParagraph"/>
              <w:rPr>
                <w:sz w:val="16"/>
              </w:rPr>
            </w:pPr>
            <w:r>
              <w:rPr>
                <w:spacing w:val="-2"/>
                <w:sz w:val="16"/>
              </w:rPr>
              <w:t>sales</w:t>
            </w:r>
          </w:p>
        </w:tc>
        <w:tc>
          <w:tcPr>
            <w:tcW w:w="1760" w:type="dxa"/>
          </w:tcPr>
          <w:p>
            <w:pPr>
              <w:pStyle w:val="TableParagraph"/>
              <w:rPr>
                <w:sz w:val="16"/>
              </w:rPr>
            </w:pPr>
            <w:r>
              <w:rPr>
                <w:sz w:val="16"/>
              </w:rPr>
              <w:t>INT-01</w:t>
            </w:r>
            <w:r>
              <w:rPr>
                <w:spacing w:val="4"/>
                <w:sz w:val="16"/>
              </w:rPr>
              <w:t> </w:t>
            </w:r>
            <w:r>
              <w:rPr>
                <w:sz w:val="16"/>
              </w:rPr>
              <w:t>a</w:t>
            </w:r>
            <w:r>
              <w:rPr>
                <w:spacing w:val="5"/>
                <w:sz w:val="16"/>
              </w:rPr>
              <w:t> </w:t>
            </w:r>
            <w:r>
              <w:rPr>
                <w:spacing w:val="-5"/>
                <w:sz w:val="16"/>
              </w:rPr>
              <w:t>04</w:t>
            </w:r>
          </w:p>
        </w:tc>
        <w:tc>
          <w:tcPr>
            <w:tcW w:w="1821" w:type="dxa"/>
          </w:tcPr>
          <w:p>
            <w:pPr>
              <w:pStyle w:val="TableParagraph"/>
              <w:ind w:left="413"/>
              <w:rPr>
                <w:sz w:val="16"/>
              </w:rPr>
            </w:pPr>
            <w:r>
              <w:rPr>
                <w:sz w:val="16"/>
              </w:rPr>
              <w:t>POS-02</w:t>
            </w:r>
            <w:r>
              <w:rPr>
                <w:spacing w:val="12"/>
                <w:sz w:val="16"/>
              </w:rPr>
              <w:t> </w:t>
            </w:r>
            <w:r>
              <w:rPr>
                <w:sz w:val="16"/>
              </w:rPr>
              <w:t>a</w:t>
            </w:r>
            <w:r>
              <w:rPr>
                <w:spacing w:val="12"/>
                <w:sz w:val="16"/>
              </w:rPr>
              <w:t> </w:t>
            </w:r>
            <w:r>
              <w:rPr>
                <w:spacing w:val="-5"/>
                <w:sz w:val="16"/>
              </w:rPr>
              <w:t>07</w:t>
            </w:r>
          </w:p>
        </w:tc>
        <w:tc>
          <w:tcPr>
            <w:tcW w:w="2531" w:type="dxa"/>
          </w:tcPr>
          <w:p>
            <w:pPr>
              <w:pStyle w:val="TableParagraph"/>
              <w:ind w:left="305"/>
              <w:rPr>
                <w:sz w:val="16"/>
              </w:rPr>
            </w:pPr>
            <w:r>
              <w:rPr>
                <w:sz w:val="16"/>
              </w:rPr>
              <w:t>STRESS-01, STRESS-</w:t>
            </w:r>
            <w:r>
              <w:rPr>
                <w:spacing w:val="-5"/>
                <w:sz w:val="16"/>
              </w:rPr>
              <w:t>03</w:t>
            </w:r>
          </w:p>
        </w:tc>
        <w:tc>
          <w:tcPr>
            <w:tcW w:w="1759" w:type="dxa"/>
          </w:tcPr>
          <w:p>
            <w:pPr>
              <w:pStyle w:val="TableParagraph"/>
              <w:ind w:left="507"/>
              <w:rPr>
                <w:sz w:val="16"/>
              </w:rPr>
            </w:pPr>
            <w:r>
              <w:rPr>
                <w:sz w:val="16"/>
              </w:rPr>
              <w:t>03</w:t>
            </w:r>
            <w:r>
              <w:rPr>
                <w:spacing w:val="13"/>
                <w:sz w:val="16"/>
              </w:rPr>
              <w:t> </w:t>
            </w:r>
            <w:r>
              <w:rPr>
                <w:sz w:val="16"/>
              </w:rPr>
              <w:t>a</w:t>
            </w:r>
            <w:r>
              <w:rPr>
                <w:spacing w:val="14"/>
                <w:sz w:val="16"/>
              </w:rPr>
              <w:t> </w:t>
            </w:r>
            <w:r>
              <w:rPr>
                <w:sz w:val="16"/>
              </w:rPr>
              <w:t>06,</w:t>
            </w:r>
            <w:r>
              <w:rPr>
                <w:spacing w:val="13"/>
                <w:sz w:val="16"/>
              </w:rPr>
              <w:t> </w:t>
            </w:r>
            <w:r>
              <w:rPr>
                <w:spacing w:val="-5"/>
                <w:sz w:val="16"/>
              </w:rPr>
              <w:t>11</w:t>
            </w:r>
          </w:p>
        </w:tc>
      </w:tr>
      <w:tr>
        <w:trPr>
          <w:trHeight w:val="179" w:hRule="atLeast"/>
        </w:trPr>
        <w:tc>
          <w:tcPr>
            <w:tcW w:w="1343" w:type="dxa"/>
          </w:tcPr>
          <w:p>
            <w:pPr>
              <w:pStyle w:val="TableParagraph"/>
              <w:rPr>
                <w:sz w:val="16"/>
              </w:rPr>
            </w:pPr>
            <w:r>
              <w:rPr>
                <w:spacing w:val="-2"/>
                <w:sz w:val="16"/>
              </w:rPr>
              <w:t>products</w:t>
            </w:r>
          </w:p>
        </w:tc>
        <w:tc>
          <w:tcPr>
            <w:tcW w:w="1760" w:type="dxa"/>
          </w:tcPr>
          <w:p>
            <w:pPr>
              <w:pStyle w:val="TableParagraph"/>
              <w:rPr>
                <w:sz w:val="16"/>
              </w:rPr>
            </w:pPr>
            <w:r>
              <w:rPr>
                <w:spacing w:val="-2"/>
                <w:sz w:val="16"/>
              </w:rPr>
              <w:t>INT-01, INT-</w:t>
            </w:r>
            <w:r>
              <w:rPr>
                <w:spacing w:val="-5"/>
                <w:sz w:val="16"/>
              </w:rPr>
              <w:t>02</w:t>
            </w:r>
          </w:p>
        </w:tc>
        <w:tc>
          <w:tcPr>
            <w:tcW w:w="1821" w:type="dxa"/>
          </w:tcPr>
          <w:p>
            <w:pPr>
              <w:pStyle w:val="TableParagraph"/>
              <w:ind w:left="413"/>
              <w:rPr>
                <w:sz w:val="16"/>
              </w:rPr>
            </w:pPr>
            <w:r>
              <w:rPr>
                <w:sz w:val="16"/>
              </w:rPr>
              <w:t>INV-01</w:t>
            </w:r>
            <w:r>
              <w:rPr>
                <w:spacing w:val="4"/>
                <w:sz w:val="16"/>
              </w:rPr>
              <w:t> </w:t>
            </w:r>
            <w:r>
              <w:rPr>
                <w:sz w:val="16"/>
              </w:rPr>
              <w:t>a</w:t>
            </w:r>
            <w:r>
              <w:rPr>
                <w:spacing w:val="4"/>
                <w:sz w:val="16"/>
              </w:rPr>
              <w:t> </w:t>
            </w:r>
            <w:r>
              <w:rPr>
                <w:spacing w:val="-5"/>
                <w:sz w:val="16"/>
              </w:rPr>
              <w:t>03</w:t>
            </w:r>
          </w:p>
        </w:tc>
        <w:tc>
          <w:tcPr>
            <w:tcW w:w="2531" w:type="dxa"/>
          </w:tcPr>
          <w:p>
            <w:pPr>
              <w:pStyle w:val="TableParagraph"/>
              <w:ind w:left="305"/>
              <w:rPr>
                <w:sz w:val="16"/>
              </w:rPr>
            </w:pPr>
            <w:r>
              <w:rPr>
                <w:sz w:val="16"/>
              </w:rPr>
              <w:t>STRESS-02,</w:t>
            </w:r>
            <w:r>
              <w:rPr>
                <w:spacing w:val="-5"/>
                <w:sz w:val="16"/>
              </w:rPr>
              <w:t> </w:t>
            </w:r>
            <w:r>
              <w:rPr>
                <w:sz w:val="16"/>
              </w:rPr>
              <w:t>VOL-</w:t>
            </w:r>
            <w:r>
              <w:rPr>
                <w:spacing w:val="-5"/>
                <w:sz w:val="16"/>
              </w:rPr>
              <w:t>01</w:t>
            </w:r>
          </w:p>
        </w:tc>
        <w:tc>
          <w:tcPr>
            <w:tcW w:w="1759" w:type="dxa"/>
          </w:tcPr>
          <w:p>
            <w:pPr>
              <w:pStyle w:val="TableParagraph"/>
              <w:ind w:left="507"/>
              <w:rPr>
                <w:sz w:val="16"/>
              </w:rPr>
            </w:pPr>
            <w:r>
              <w:rPr>
                <w:spacing w:val="-5"/>
                <w:sz w:val="16"/>
              </w:rPr>
              <w:t>08</w:t>
            </w:r>
          </w:p>
        </w:tc>
      </w:tr>
      <w:tr>
        <w:trPr>
          <w:trHeight w:val="179" w:hRule="atLeast"/>
        </w:trPr>
        <w:tc>
          <w:tcPr>
            <w:tcW w:w="1343" w:type="dxa"/>
          </w:tcPr>
          <w:p>
            <w:pPr>
              <w:pStyle w:val="TableParagraph"/>
              <w:rPr>
                <w:sz w:val="16"/>
              </w:rPr>
            </w:pPr>
            <w:r>
              <w:rPr>
                <w:spacing w:val="-4"/>
                <w:sz w:val="16"/>
              </w:rPr>
              <w:t>cash</w:t>
            </w:r>
          </w:p>
        </w:tc>
        <w:tc>
          <w:tcPr>
            <w:tcW w:w="1760" w:type="dxa"/>
          </w:tcPr>
          <w:p>
            <w:pPr>
              <w:pStyle w:val="TableParagraph"/>
              <w:rPr>
                <w:sz w:val="16"/>
              </w:rPr>
            </w:pPr>
            <w:r>
              <w:rPr>
                <w:spacing w:val="-2"/>
                <w:sz w:val="16"/>
              </w:rPr>
              <w:t>INT-03, INT-</w:t>
            </w:r>
            <w:r>
              <w:rPr>
                <w:spacing w:val="-5"/>
                <w:sz w:val="16"/>
              </w:rPr>
              <w:t>04</w:t>
            </w:r>
          </w:p>
        </w:tc>
        <w:tc>
          <w:tcPr>
            <w:tcW w:w="1821" w:type="dxa"/>
          </w:tcPr>
          <w:p>
            <w:pPr>
              <w:pStyle w:val="TableParagraph"/>
              <w:ind w:left="413"/>
              <w:rPr>
                <w:sz w:val="16"/>
              </w:rPr>
            </w:pPr>
            <w:r>
              <w:rPr>
                <w:sz w:val="16"/>
              </w:rPr>
              <w:t>POS-01,</w:t>
            </w:r>
            <w:r>
              <w:rPr>
                <w:spacing w:val="6"/>
                <w:sz w:val="16"/>
              </w:rPr>
              <w:t> </w:t>
            </w:r>
            <w:r>
              <w:rPr>
                <w:sz w:val="16"/>
              </w:rPr>
              <w:t>POS-</w:t>
            </w:r>
            <w:r>
              <w:rPr>
                <w:spacing w:val="-5"/>
                <w:sz w:val="16"/>
              </w:rPr>
              <w:t>06</w:t>
            </w:r>
          </w:p>
        </w:tc>
        <w:tc>
          <w:tcPr>
            <w:tcW w:w="2531" w:type="dxa"/>
          </w:tcPr>
          <w:p>
            <w:pPr>
              <w:pStyle w:val="TableParagraph"/>
              <w:ind w:left="305"/>
              <w:rPr>
                <w:sz w:val="16"/>
              </w:rPr>
            </w:pPr>
            <w:r>
              <w:rPr>
                <w:spacing w:val="-2"/>
                <w:sz w:val="16"/>
              </w:rPr>
              <w:t>STRESS-</w:t>
            </w:r>
            <w:r>
              <w:rPr>
                <w:spacing w:val="-5"/>
                <w:sz w:val="16"/>
              </w:rPr>
              <w:t>05</w:t>
            </w:r>
          </w:p>
        </w:tc>
        <w:tc>
          <w:tcPr>
            <w:tcW w:w="1759" w:type="dxa"/>
          </w:tcPr>
          <w:p>
            <w:pPr>
              <w:pStyle w:val="TableParagraph"/>
              <w:ind w:left="507"/>
              <w:rPr>
                <w:sz w:val="16"/>
              </w:rPr>
            </w:pPr>
            <w:r>
              <w:rPr>
                <w:sz w:val="16"/>
              </w:rPr>
              <w:t>02,</w:t>
            </w:r>
            <w:r>
              <w:rPr>
                <w:spacing w:val="13"/>
                <w:sz w:val="16"/>
              </w:rPr>
              <w:t> </w:t>
            </w:r>
            <w:r>
              <w:rPr>
                <w:spacing w:val="-7"/>
                <w:sz w:val="16"/>
              </w:rPr>
              <w:t>06</w:t>
            </w:r>
          </w:p>
        </w:tc>
      </w:tr>
      <w:tr>
        <w:trPr>
          <w:trHeight w:val="179" w:hRule="atLeast"/>
        </w:trPr>
        <w:tc>
          <w:tcPr>
            <w:tcW w:w="1343" w:type="dxa"/>
          </w:tcPr>
          <w:p>
            <w:pPr>
              <w:pStyle w:val="TableParagraph"/>
              <w:rPr>
                <w:sz w:val="16"/>
              </w:rPr>
            </w:pPr>
            <w:r>
              <w:rPr>
                <w:spacing w:val="-2"/>
                <w:sz w:val="16"/>
              </w:rPr>
              <w:t>clients</w:t>
            </w:r>
          </w:p>
        </w:tc>
        <w:tc>
          <w:tcPr>
            <w:tcW w:w="1760" w:type="dxa"/>
          </w:tcPr>
          <w:p>
            <w:pPr>
              <w:pStyle w:val="TableParagraph"/>
              <w:rPr>
                <w:sz w:val="16"/>
              </w:rPr>
            </w:pPr>
            <w:r>
              <w:rPr>
                <w:sz w:val="16"/>
              </w:rPr>
              <w:t>—</w:t>
            </w:r>
          </w:p>
        </w:tc>
        <w:tc>
          <w:tcPr>
            <w:tcW w:w="1821" w:type="dxa"/>
          </w:tcPr>
          <w:p>
            <w:pPr>
              <w:pStyle w:val="TableParagraph"/>
              <w:ind w:left="413"/>
              <w:rPr>
                <w:sz w:val="16"/>
              </w:rPr>
            </w:pPr>
            <w:r>
              <w:rPr>
                <w:spacing w:val="-2"/>
                <w:sz w:val="16"/>
              </w:rPr>
              <w:t>CLI-</w:t>
            </w:r>
            <w:r>
              <w:rPr>
                <w:spacing w:val="-5"/>
                <w:sz w:val="16"/>
              </w:rPr>
              <w:t>01</w:t>
            </w:r>
          </w:p>
        </w:tc>
        <w:tc>
          <w:tcPr>
            <w:tcW w:w="2531" w:type="dxa"/>
          </w:tcPr>
          <w:p>
            <w:pPr>
              <w:pStyle w:val="TableParagraph"/>
              <w:ind w:left="305"/>
              <w:rPr>
                <w:sz w:val="16"/>
              </w:rPr>
            </w:pPr>
            <w:r>
              <w:rPr>
                <w:sz w:val="16"/>
              </w:rPr>
              <w:t>—</w:t>
            </w:r>
          </w:p>
        </w:tc>
        <w:tc>
          <w:tcPr>
            <w:tcW w:w="1759" w:type="dxa"/>
          </w:tcPr>
          <w:p>
            <w:pPr>
              <w:pStyle w:val="TableParagraph"/>
              <w:ind w:left="507"/>
              <w:rPr>
                <w:sz w:val="16"/>
              </w:rPr>
            </w:pPr>
            <w:r>
              <w:rPr>
                <w:spacing w:val="-5"/>
                <w:sz w:val="16"/>
              </w:rPr>
              <w:t>10</w:t>
            </w:r>
          </w:p>
        </w:tc>
      </w:tr>
      <w:tr>
        <w:trPr>
          <w:trHeight w:val="179" w:hRule="atLeast"/>
        </w:trPr>
        <w:tc>
          <w:tcPr>
            <w:tcW w:w="1343" w:type="dxa"/>
          </w:tcPr>
          <w:p>
            <w:pPr>
              <w:pStyle w:val="TableParagraph"/>
              <w:rPr>
                <w:sz w:val="16"/>
              </w:rPr>
            </w:pPr>
            <w:r>
              <w:rPr>
                <w:spacing w:val="-2"/>
                <w:sz w:val="16"/>
              </w:rPr>
              <w:t>suppliers</w:t>
            </w:r>
          </w:p>
        </w:tc>
        <w:tc>
          <w:tcPr>
            <w:tcW w:w="1760" w:type="dxa"/>
          </w:tcPr>
          <w:p>
            <w:pPr>
              <w:pStyle w:val="TableParagraph"/>
              <w:rPr>
                <w:sz w:val="16"/>
              </w:rPr>
            </w:pPr>
            <w:r>
              <w:rPr>
                <w:sz w:val="16"/>
              </w:rPr>
              <w:t>—</w:t>
            </w:r>
          </w:p>
        </w:tc>
        <w:tc>
          <w:tcPr>
            <w:tcW w:w="1821" w:type="dxa"/>
          </w:tcPr>
          <w:p>
            <w:pPr>
              <w:pStyle w:val="TableParagraph"/>
              <w:ind w:left="413"/>
              <w:rPr>
                <w:sz w:val="16"/>
              </w:rPr>
            </w:pPr>
            <w:r>
              <w:rPr>
                <w:spacing w:val="-6"/>
                <w:sz w:val="16"/>
              </w:rPr>
              <w:t>INV-</w:t>
            </w:r>
            <w:r>
              <w:rPr>
                <w:spacing w:val="-5"/>
                <w:sz w:val="16"/>
              </w:rPr>
              <w:t>04</w:t>
            </w:r>
          </w:p>
        </w:tc>
        <w:tc>
          <w:tcPr>
            <w:tcW w:w="2531" w:type="dxa"/>
          </w:tcPr>
          <w:p>
            <w:pPr>
              <w:pStyle w:val="TableParagraph"/>
              <w:ind w:left="305"/>
              <w:rPr>
                <w:sz w:val="16"/>
              </w:rPr>
            </w:pPr>
            <w:r>
              <w:rPr>
                <w:sz w:val="16"/>
              </w:rPr>
              <w:t>—</w:t>
            </w:r>
          </w:p>
        </w:tc>
        <w:tc>
          <w:tcPr>
            <w:tcW w:w="1759" w:type="dxa"/>
          </w:tcPr>
          <w:p>
            <w:pPr>
              <w:pStyle w:val="TableParagraph"/>
              <w:ind w:left="507"/>
              <w:rPr>
                <w:sz w:val="16"/>
              </w:rPr>
            </w:pPr>
            <w:r>
              <w:rPr>
                <w:sz w:val="16"/>
              </w:rPr>
              <w:t>—</w:t>
            </w:r>
          </w:p>
        </w:tc>
      </w:tr>
      <w:tr>
        <w:trPr>
          <w:trHeight w:val="228" w:hRule="atLeast"/>
        </w:trPr>
        <w:tc>
          <w:tcPr>
            <w:tcW w:w="1343" w:type="dxa"/>
            <w:tcBorders>
              <w:bottom w:val="single" w:sz="8" w:space="0" w:color="000000"/>
            </w:tcBorders>
          </w:tcPr>
          <w:p>
            <w:pPr>
              <w:pStyle w:val="TableParagraph"/>
              <w:spacing w:line="176" w:lineRule="exact"/>
              <w:rPr>
                <w:sz w:val="16"/>
              </w:rPr>
            </w:pPr>
            <w:r>
              <w:rPr>
                <w:spacing w:val="-2"/>
                <w:sz w:val="16"/>
              </w:rPr>
              <w:t>external_services</w:t>
            </w:r>
          </w:p>
        </w:tc>
        <w:tc>
          <w:tcPr>
            <w:tcW w:w="1760" w:type="dxa"/>
            <w:tcBorders>
              <w:bottom w:val="single" w:sz="8" w:space="0" w:color="000000"/>
            </w:tcBorders>
          </w:tcPr>
          <w:p>
            <w:pPr>
              <w:pStyle w:val="TableParagraph"/>
              <w:spacing w:line="176" w:lineRule="exact"/>
              <w:rPr>
                <w:sz w:val="16"/>
              </w:rPr>
            </w:pPr>
            <w:r>
              <w:rPr>
                <w:sz w:val="16"/>
              </w:rPr>
              <w:t>INT-06,</w:t>
            </w:r>
            <w:r>
              <w:rPr>
                <w:spacing w:val="6"/>
                <w:sz w:val="16"/>
              </w:rPr>
              <w:t> </w:t>
            </w:r>
            <w:r>
              <w:rPr>
                <w:sz w:val="16"/>
              </w:rPr>
              <w:t>07,</w:t>
            </w:r>
            <w:r>
              <w:rPr>
                <w:spacing w:val="7"/>
                <w:sz w:val="16"/>
              </w:rPr>
              <w:t> </w:t>
            </w:r>
            <w:r>
              <w:rPr>
                <w:sz w:val="16"/>
              </w:rPr>
              <w:t>09,</w:t>
            </w:r>
            <w:r>
              <w:rPr>
                <w:spacing w:val="7"/>
                <w:sz w:val="16"/>
              </w:rPr>
              <w:t> </w:t>
            </w:r>
            <w:r>
              <w:rPr>
                <w:spacing w:val="-5"/>
                <w:sz w:val="16"/>
              </w:rPr>
              <w:t>10</w:t>
            </w:r>
          </w:p>
        </w:tc>
        <w:tc>
          <w:tcPr>
            <w:tcW w:w="1821" w:type="dxa"/>
            <w:tcBorders>
              <w:bottom w:val="single" w:sz="8" w:space="0" w:color="000000"/>
            </w:tcBorders>
          </w:tcPr>
          <w:p>
            <w:pPr>
              <w:pStyle w:val="TableParagraph"/>
              <w:spacing w:line="176" w:lineRule="exact"/>
              <w:ind w:left="413"/>
              <w:rPr>
                <w:sz w:val="16"/>
              </w:rPr>
            </w:pPr>
            <w:r>
              <w:rPr>
                <w:spacing w:val="-2"/>
                <w:sz w:val="16"/>
              </w:rPr>
              <w:t>(implícito)</w:t>
            </w:r>
          </w:p>
        </w:tc>
        <w:tc>
          <w:tcPr>
            <w:tcW w:w="2531" w:type="dxa"/>
            <w:tcBorders>
              <w:bottom w:val="single" w:sz="8" w:space="0" w:color="000000"/>
            </w:tcBorders>
          </w:tcPr>
          <w:p>
            <w:pPr>
              <w:pStyle w:val="TableParagraph"/>
              <w:spacing w:line="176" w:lineRule="exact"/>
              <w:ind w:left="305"/>
              <w:rPr>
                <w:sz w:val="16"/>
              </w:rPr>
            </w:pPr>
            <w:r>
              <w:rPr>
                <w:sz w:val="16"/>
              </w:rPr>
              <w:t>—</w:t>
            </w:r>
          </w:p>
        </w:tc>
        <w:tc>
          <w:tcPr>
            <w:tcW w:w="1759" w:type="dxa"/>
            <w:tcBorders>
              <w:bottom w:val="single" w:sz="8" w:space="0" w:color="000000"/>
            </w:tcBorders>
          </w:tcPr>
          <w:p>
            <w:pPr>
              <w:pStyle w:val="TableParagraph"/>
              <w:spacing w:line="176" w:lineRule="exact"/>
              <w:ind w:left="507"/>
              <w:rPr>
                <w:sz w:val="16"/>
              </w:rPr>
            </w:pPr>
            <w:r>
              <w:rPr>
                <w:spacing w:val="-5"/>
                <w:sz w:val="16"/>
              </w:rPr>
              <w:t>10</w:t>
            </w:r>
          </w:p>
        </w:tc>
      </w:tr>
    </w:tbl>
    <w:p>
      <w:pPr>
        <w:pStyle w:val="BodyText"/>
        <w:spacing w:before="86"/>
      </w:pPr>
    </w:p>
    <w:p>
      <w:pPr>
        <w:pStyle w:val="BodyText"/>
        <w:spacing w:after="0"/>
        <w:sectPr>
          <w:pgSz w:w="12240" w:h="15840"/>
          <w:pgMar w:top="960" w:bottom="280" w:left="720" w:right="360"/>
        </w:sectPr>
      </w:pPr>
    </w:p>
    <w:p>
      <w:pPr>
        <w:pStyle w:val="BodyText"/>
        <w:spacing w:line="249" w:lineRule="auto" w:before="98"/>
        <w:ind w:left="259"/>
        <w:jc w:val="both"/>
      </w:pPr>
      <w:r>
        <w:rPr/>
        <w:t>rir análisis estático de código en lugar de pruebas </w:t>
      </w:r>
      <w:r>
        <w:rPr/>
        <w:t>dinámicas,</w:t>
      </w:r>
      <w:r>
        <w:rPr>
          <w:spacing w:val="80"/>
        </w:rPr>
        <w:t> </w:t>
      </w:r>
      <w:r>
        <w:rPr/>
        <w:t>y Portabilidad queda fuera de alcance por exclusión explícita del empaquetado Tauri en el plan maestro.</w:t>
      </w:r>
    </w:p>
    <w:p>
      <w:pPr>
        <w:pStyle w:val="ListParagraph"/>
        <w:numPr>
          <w:ilvl w:val="0"/>
          <w:numId w:val="1"/>
        </w:numPr>
        <w:tabs>
          <w:tab w:pos="1926" w:val="left" w:leader="none"/>
        </w:tabs>
        <w:spacing w:line="240" w:lineRule="auto" w:before="148" w:after="0"/>
        <w:ind w:left="1926" w:right="0" w:hanging="489"/>
        <w:jc w:val="left"/>
        <w:rPr>
          <w:sz w:val="20"/>
        </w:rPr>
      </w:pPr>
      <w:bookmarkStart w:name="Integración Continua" w:id="49"/>
      <w:bookmarkEnd w:id="49"/>
      <w:r>
        <w:rPr/>
      </w:r>
      <w:bookmarkStart w:name="_bookmark18" w:id="50"/>
      <w:bookmarkEnd w:id="50"/>
      <w:r>
        <w:rPr/>
      </w:r>
      <w:r>
        <w:rPr>
          <w:smallCaps/>
          <w:spacing w:val="2"/>
          <w:sz w:val="20"/>
        </w:rPr>
        <w:t>Integración</w:t>
      </w:r>
      <w:r>
        <w:rPr>
          <w:smallCaps/>
          <w:spacing w:val="69"/>
          <w:sz w:val="20"/>
        </w:rPr>
        <w:t> </w:t>
      </w:r>
      <w:r>
        <w:rPr>
          <w:smallCaps/>
          <w:spacing w:val="-2"/>
          <w:sz w:val="20"/>
        </w:rPr>
        <w:t>Continua</w:t>
      </w:r>
    </w:p>
    <w:p>
      <w:pPr>
        <w:pStyle w:val="BodyText"/>
        <w:spacing w:line="244" w:lineRule="auto" w:before="82"/>
        <w:ind w:left="259" w:firstLine="199"/>
        <w:jc w:val="both"/>
      </w:pPr>
      <w:r>
        <w:rPr/>
        <w:t>El proyecto mantiene dos flujos de trabajo de </w:t>
      </w:r>
      <w:r>
        <w:rPr/>
        <w:t>GitHub Actions</w:t>
      </w:r>
      <w:r>
        <w:rPr>
          <w:spacing w:val="40"/>
        </w:rPr>
        <w:t> </w:t>
      </w:r>
      <w:r>
        <w:rPr/>
        <w:t>activos</w:t>
      </w:r>
      <w:r>
        <w:rPr>
          <w:spacing w:val="40"/>
        </w:rPr>
        <w:t> </w:t>
      </w:r>
      <w:r>
        <w:rPr/>
        <w:t>sobre</w:t>
      </w:r>
      <w:r>
        <w:rPr>
          <w:spacing w:val="40"/>
        </w:rPr>
        <w:t> </w:t>
      </w:r>
      <w:r>
        <w:rPr/>
        <w:t>las</w:t>
      </w:r>
      <w:r>
        <w:rPr>
          <w:spacing w:val="40"/>
        </w:rPr>
        <w:t> </w:t>
      </w:r>
      <w:r>
        <w:rPr/>
        <w:t>ramas</w:t>
      </w:r>
      <w:r>
        <w:rPr>
          <w:spacing w:val="40"/>
        </w:rPr>
        <w:t> </w:t>
      </w:r>
      <w:r>
        <w:rPr>
          <w:rFonts w:ascii="Courier New" w:hAnsi="Courier New"/>
        </w:rPr>
        <w:t>develop</w:t>
      </w:r>
      <w:r>
        <w:rPr>
          <w:rFonts w:ascii="Courier New" w:hAnsi="Courier New"/>
          <w:spacing w:val="-23"/>
        </w:rPr>
        <w:t> </w:t>
      </w:r>
      <w:r>
        <w:rPr/>
        <w:t>y</w:t>
      </w:r>
      <w:r>
        <w:rPr>
          <w:spacing w:val="40"/>
        </w:rPr>
        <w:t> </w:t>
      </w:r>
      <w:r>
        <w:rPr>
          <w:rFonts w:ascii="Courier New" w:hAnsi="Courier New"/>
        </w:rPr>
        <w:t>qa</w:t>
      </w:r>
      <w:r>
        <w:rPr/>
        <w:t>.</w:t>
      </w:r>
      <w:r>
        <w:rPr>
          <w:spacing w:val="40"/>
        </w:rPr>
        <w:t> </w:t>
      </w:r>
      <w:r>
        <w:rPr/>
        <w:t>El</w:t>
      </w:r>
      <w:r>
        <w:rPr>
          <w:spacing w:val="40"/>
        </w:rPr>
        <w:t> </w:t>
      </w:r>
      <w:r>
        <w:rPr/>
        <w:t>flujo de </w:t>
      </w:r>
      <w:r>
        <w:rPr>
          <w:rFonts w:ascii="Courier New" w:hAnsi="Courier New"/>
        </w:rPr>
        <w:t>qa</w:t>
      </w:r>
      <w:r>
        <w:rPr>
          <w:rFonts w:ascii="Courier New" w:hAnsi="Courier New"/>
          <w:spacing w:val="-30"/>
        </w:rPr>
        <w:t> </w:t>
      </w:r>
      <w:r>
        <w:rPr/>
        <w:t>ejecuta, en cada </w:t>
      </w:r>
      <w:r>
        <w:rPr>
          <w:i/>
        </w:rPr>
        <w:t>push </w:t>
      </w:r>
      <w:r>
        <w:rPr/>
        <w:t>o </w:t>
      </w:r>
      <w:r>
        <w:rPr>
          <w:i/>
        </w:rPr>
        <w:t>pull request</w:t>
      </w:r>
      <w:r>
        <w:rPr>
          <w:i/>
          <w:spacing w:val="25"/>
        </w:rPr>
        <w:t> </w:t>
      </w:r>
      <w:r>
        <w:rPr/>
        <w:t>contra esa rama,</w:t>
      </w:r>
      <w:r>
        <w:rPr>
          <w:spacing w:val="40"/>
        </w:rPr>
        <w:t> </w:t>
      </w:r>
      <w:r>
        <w:rPr/>
        <w:t>un job de pruebas unitarias e integración con cobertura, un</w:t>
      </w:r>
      <w:r>
        <w:rPr>
          <w:spacing w:val="80"/>
        </w:rPr>
        <w:t> </w:t>
      </w:r>
      <w:r>
        <w:rPr/>
        <w:t>job</w:t>
      </w:r>
      <w:r>
        <w:rPr>
          <w:spacing w:val="-13"/>
        </w:rPr>
        <w:t> </w:t>
      </w:r>
      <w:r>
        <w:rPr/>
        <w:t>de</w:t>
      </w:r>
      <w:r>
        <w:rPr>
          <w:spacing w:val="-3"/>
        </w:rPr>
        <w:t> </w:t>
      </w:r>
      <w:r>
        <w:rPr/>
        <w:t>seguridad, un job </w:t>
      </w:r>
      <w:r>
        <w:rPr>
          <w:rFonts w:ascii="Courier New" w:hAnsi="Courier New"/>
        </w:rPr>
        <w:t>e2e</w:t>
      </w:r>
      <w:r>
        <w:rPr>
          <w:rFonts w:ascii="Courier New" w:hAnsi="Courier New"/>
          <w:spacing w:val="-30"/>
        </w:rPr>
        <w:t> </w:t>
      </w:r>
      <w:r>
        <w:rPr/>
        <w:t>que levanta PostgreSQL, aplica migraciones y datos semilla, inicia el backend y el frontend, y ejecuta</w:t>
      </w:r>
      <w:r>
        <w:rPr>
          <w:spacing w:val="40"/>
        </w:rPr>
        <w:t> </w:t>
      </w:r>
      <w:r>
        <w:rPr/>
        <w:t>la</w:t>
      </w:r>
      <w:r>
        <w:rPr>
          <w:spacing w:val="40"/>
        </w:rPr>
        <w:t> </w:t>
      </w:r>
      <w:r>
        <w:rPr/>
        <w:t>suite</w:t>
      </w:r>
      <w:r>
        <w:rPr>
          <w:spacing w:val="40"/>
        </w:rPr>
        <w:t> </w:t>
      </w:r>
      <w:r>
        <w:rPr/>
        <w:t>completa</w:t>
      </w:r>
      <w:r>
        <w:rPr>
          <w:spacing w:val="40"/>
        </w:rPr>
        <w:t> </w:t>
      </w:r>
      <w:r>
        <w:rPr/>
        <w:t>de</w:t>
      </w:r>
      <w:r>
        <w:rPr>
          <w:spacing w:val="40"/>
        </w:rPr>
        <w:t> </w:t>
      </w:r>
      <w:r>
        <w:rPr/>
        <w:t>Playwright</w:t>
      </w:r>
      <w:r>
        <w:rPr>
          <w:spacing w:val="40"/>
        </w:rPr>
        <w:t> </w:t>
      </w:r>
      <w:r>
        <w:rPr/>
        <w:t>en</w:t>
      </w:r>
      <w:r>
        <w:rPr>
          <w:spacing w:val="40"/>
        </w:rPr>
        <w:t> </w:t>
      </w:r>
      <w:r>
        <w:rPr/>
        <w:t>modo</w:t>
      </w:r>
      <w:r>
        <w:rPr>
          <w:spacing w:val="40"/>
        </w:rPr>
        <w:t> </w:t>
      </w:r>
      <w:r>
        <w:rPr/>
        <w:t>headless, y un job </w:t>
      </w:r>
      <w:r>
        <w:rPr>
          <w:rFonts w:ascii="Courier New" w:hAnsi="Courier New"/>
        </w:rPr>
        <w:t>recoverability</w:t>
      </w:r>
      <w:r>
        <w:rPr>
          <w:rFonts w:ascii="Courier New" w:hAnsi="Courier New"/>
          <w:spacing w:val="-23"/>
        </w:rPr>
        <w:t> </w:t>
      </w:r>
      <w:r>
        <w:rPr/>
        <w:t>que automatiza el escenario NF-REC-01 descrito en la Sección </w:t>
      </w:r>
      <w:hyperlink w:history="true" w:anchor="_bookmark13">
        <w:r>
          <w:rPr>
            <w:color w:val="0000FF"/>
          </w:rPr>
          <w:t>VIII</w:t>
        </w:r>
      </w:hyperlink>
      <w:r>
        <w:rPr/>
        <w:t>. Solo si estos jobs aprueban se autoriza la construcción de la imagen Docker y</w:t>
      </w:r>
      <w:r>
        <w:rPr>
          <w:spacing w:val="80"/>
        </w:rPr>
        <w:t> </w:t>
      </w:r>
      <w:r>
        <w:rPr/>
        <w:t>su despliegue por SSH al servidor de QA. Como parte del mantenimiento continuo de esta infraestructura, se identificó</w:t>
      </w:r>
      <w:r>
        <w:rPr>
          <w:spacing w:val="80"/>
        </w:rPr>
        <w:t> </w:t>
      </w:r>
      <w:r>
        <w:rPr/>
        <w:t>y eliminó, durante el cierre del proyecto, un flujo de trabajo</w:t>
      </w:r>
      <w:r>
        <w:rPr>
          <w:spacing w:val="80"/>
        </w:rPr>
        <w:t> </w:t>
      </w:r>
      <w:r>
        <w:rPr/>
        <w:t>de</w:t>
      </w:r>
      <w:r>
        <w:rPr>
          <w:spacing w:val="14"/>
        </w:rPr>
        <w:t> </w:t>
      </w:r>
      <w:r>
        <w:rPr/>
        <w:t>Playwright</w:t>
      </w:r>
      <w:r>
        <w:rPr>
          <w:spacing w:val="15"/>
        </w:rPr>
        <w:t> </w:t>
      </w:r>
      <w:r>
        <w:rPr/>
        <w:t>duplicado</w:t>
      </w:r>
      <w:r>
        <w:rPr>
          <w:spacing w:val="15"/>
        </w:rPr>
        <w:t> </w:t>
      </w:r>
      <w:r>
        <w:rPr/>
        <w:t>y</w:t>
      </w:r>
      <w:r>
        <w:rPr>
          <w:spacing w:val="15"/>
        </w:rPr>
        <w:t> </w:t>
      </w:r>
      <w:r>
        <w:rPr/>
        <w:t>huérfano</w:t>
      </w:r>
      <w:r>
        <w:rPr>
          <w:spacing w:val="15"/>
        </w:rPr>
        <w:t> </w:t>
      </w:r>
      <w:r>
        <w:rPr/>
        <w:t>en</w:t>
      </w:r>
      <w:r>
        <w:rPr>
          <w:spacing w:val="15"/>
        </w:rPr>
        <w:t> </w:t>
      </w:r>
      <w:r>
        <w:rPr/>
        <w:t>la</w:t>
      </w:r>
      <w:r>
        <w:rPr>
          <w:spacing w:val="14"/>
        </w:rPr>
        <w:t> </w:t>
      </w:r>
      <w:r>
        <w:rPr/>
        <w:t>raíz</w:t>
      </w:r>
      <w:r>
        <w:rPr>
          <w:spacing w:val="15"/>
        </w:rPr>
        <w:t> </w:t>
      </w:r>
      <w:r>
        <w:rPr/>
        <w:t>del</w:t>
      </w:r>
      <w:r>
        <w:rPr>
          <w:spacing w:val="15"/>
        </w:rPr>
        <w:t> </w:t>
      </w:r>
      <w:r>
        <w:rPr>
          <w:spacing w:val="-2"/>
        </w:rPr>
        <w:t>repositorio</w:t>
      </w:r>
    </w:p>
    <w:p>
      <w:pPr>
        <w:pStyle w:val="BodyText"/>
        <w:spacing w:line="247" w:lineRule="auto"/>
        <w:ind w:left="259"/>
        <w:jc w:val="both"/>
      </w:pPr>
      <w:r>
        <w:rPr/>
        <w:t>-remanente de un andamiaje generado por error fuera </w:t>
      </w:r>
      <w:r>
        <w:rPr/>
        <w:t>del directorio </w:t>
      </w:r>
      <w:r>
        <w:rPr>
          <w:rFonts w:ascii="Courier New" w:hAnsi="Courier New"/>
        </w:rPr>
        <w:t>frontend/</w:t>
      </w:r>
      <w:r>
        <w:rPr/>
        <w:t>- que apuntaba a un directorio de pruebas inexistente y que, de haberse activado, habría produ-cido sistemáticamente un falso negativo de </w:t>
      </w:r>
      <w:r>
        <w:rPr>
          <w:i/>
        </w:rPr>
        <w:t>“No tests found” </w:t>
      </w:r>
      <w:r>
        <w:rPr/>
        <w:t>independiente del estado real de la suite; su eliminación se verificó sin afectar la colección de las 72 ejecuciones E2E ni de las 518 pruebas de backend.</w:t>
      </w:r>
    </w:p>
    <w:p>
      <w:pPr>
        <w:pStyle w:val="ListParagraph"/>
        <w:numPr>
          <w:ilvl w:val="0"/>
          <w:numId w:val="1"/>
        </w:numPr>
        <w:tabs>
          <w:tab w:pos="2573" w:val="left" w:leader="none"/>
        </w:tabs>
        <w:spacing w:line="240" w:lineRule="auto" w:before="144" w:after="0"/>
        <w:ind w:left="2573" w:right="0" w:hanging="565"/>
        <w:jc w:val="left"/>
        <w:rPr>
          <w:sz w:val="20"/>
        </w:rPr>
      </w:pPr>
      <w:bookmarkStart w:name="Discusión" w:id="51"/>
      <w:bookmarkEnd w:id="51"/>
      <w:r>
        <w:rPr/>
      </w:r>
      <w:bookmarkStart w:name="_bookmark19" w:id="52"/>
      <w:bookmarkEnd w:id="52"/>
      <w:r>
        <w:rPr/>
      </w:r>
      <w:r>
        <w:rPr>
          <w:smallCaps/>
          <w:spacing w:val="-2"/>
          <w:sz w:val="20"/>
        </w:rPr>
        <w:t>Discusión</w:t>
      </w:r>
    </w:p>
    <w:p>
      <w:pPr>
        <w:pStyle w:val="BodyText"/>
        <w:spacing w:line="249" w:lineRule="auto" w:before="82"/>
        <w:ind w:left="259" w:firstLine="199"/>
        <w:jc w:val="both"/>
      </w:pPr>
      <w:r>
        <w:rPr/>
        <w:t>El proceso de verificación y validación aplicado a </w:t>
      </w:r>
      <w:r>
        <w:rPr/>
        <w:t>Registra-Me</w:t>
      </w:r>
      <w:r>
        <w:rPr>
          <w:spacing w:val="-5"/>
        </w:rPr>
        <w:t> </w:t>
      </w:r>
      <w:r>
        <w:rPr/>
        <w:t>permite</w:t>
      </w:r>
      <w:r>
        <w:rPr>
          <w:spacing w:val="-5"/>
        </w:rPr>
        <w:t> </w:t>
      </w:r>
      <w:r>
        <w:rPr/>
        <w:t>distinguir</w:t>
      </w:r>
      <w:r>
        <w:rPr>
          <w:spacing w:val="-5"/>
        </w:rPr>
        <w:t> </w:t>
      </w:r>
      <w:r>
        <w:rPr/>
        <w:t>con</w:t>
      </w:r>
      <w:r>
        <w:rPr>
          <w:spacing w:val="-5"/>
        </w:rPr>
        <w:t> </w:t>
      </w:r>
      <w:r>
        <w:rPr/>
        <w:t>claridad</w:t>
      </w:r>
      <w:r>
        <w:rPr>
          <w:spacing w:val="-5"/>
        </w:rPr>
        <w:t> </w:t>
      </w:r>
      <w:r>
        <w:rPr/>
        <w:t>dos</w:t>
      </w:r>
      <w:r>
        <w:rPr>
          <w:spacing w:val="-5"/>
        </w:rPr>
        <w:t> </w:t>
      </w:r>
      <w:r>
        <w:rPr/>
        <w:t>dimensiones</w:t>
      </w:r>
      <w:r>
        <w:rPr>
          <w:spacing w:val="-5"/>
        </w:rPr>
        <w:t> </w:t>
      </w:r>
      <w:r>
        <w:rPr/>
        <w:t>de</w:t>
      </w:r>
      <w:r>
        <w:rPr>
          <w:spacing w:val="-5"/>
        </w:rPr>
        <w:t> </w:t>
      </w:r>
      <w:r>
        <w:rPr/>
        <w:t>calidad con resultados opuestos. En corrección funcional, control de acceso e integridad transaccional, el sistema es sólido: la totalidad de los escenarios de seguridad (7/7), la totalidad de los</w:t>
      </w:r>
      <w:r>
        <w:rPr>
          <w:spacing w:val="-2"/>
        </w:rPr>
        <w:t> </w:t>
      </w:r>
      <w:r>
        <w:rPr/>
        <w:t>escenarios</w:t>
      </w:r>
      <w:r>
        <w:rPr>
          <w:spacing w:val="-2"/>
        </w:rPr>
        <w:t> </w:t>
      </w:r>
      <w:r>
        <w:rPr/>
        <w:t>de</w:t>
      </w:r>
      <w:r>
        <w:rPr>
          <w:spacing w:val="-2"/>
        </w:rPr>
        <w:t> </w:t>
      </w:r>
      <w:r>
        <w:rPr/>
        <w:t>sistema</w:t>
      </w:r>
      <w:r>
        <w:rPr>
          <w:spacing w:val="-2"/>
        </w:rPr>
        <w:t> </w:t>
      </w:r>
      <w:r>
        <w:rPr/>
        <w:t>E2E</w:t>
      </w:r>
      <w:r>
        <w:rPr>
          <w:spacing w:val="-2"/>
        </w:rPr>
        <w:t> </w:t>
      </w:r>
      <w:r>
        <w:rPr/>
        <w:t>tras</w:t>
      </w:r>
      <w:r>
        <w:rPr>
          <w:spacing w:val="-2"/>
        </w:rPr>
        <w:t> </w:t>
      </w:r>
      <w:r>
        <w:rPr/>
        <w:t>su</w:t>
      </w:r>
      <w:r>
        <w:rPr>
          <w:spacing w:val="-2"/>
        </w:rPr>
        <w:t> </w:t>
      </w:r>
      <w:r>
        <w:rPr/>
        <w:t>estabilización</w:t>
      </w:r>
      <w:r>
        <w:rPr>
          <w:spacing w:val="-2"/>
        </w:rPr>
        <w:t> </w:t>
      </w:r>
      <w:r>
        <w:rPr/>
        <w:t>(17/17),</w:t>
      </w:r>
      <w:r>
        <w:rPr>
          <w:spacing w:val="-2"/>
        </w:rPr>
        <w:t> </w:t>
      </w:r>
      <w:r>
        <w:rPr/>
        <w:t>la totalidad de las pruebas de integración (10/10) y el escenario de condición de carrera sobre stock crítico aprobaron sin reservas,</w:t>
      </w:r>
      <w:r>
        <w:rPr>
          <w:spacing w:val="-5"/>
        </w:rPr>
        <w:t> </w:t>
      </w:r>
      <w:r>
        <w:rPr/>
        <w:t>y</w:t>
      </w:r>
      <w:r>
        <w:rPr>
          <w:spacing w:val="-5"/>
        </w:rPr>
        <w:t> </w:t>
      </w:r>
      <w:r>
        <w:rPr/>
        <w:t>la</w:t>
      </w:r>
      <w:r>
        <w:rPr>
          <w:spacing w:val="-5"/>
        </w:rPr>
        <w:t> </w:t>
      </w:r>
      <w:r>
        <w:rPr/>
        <w:t>prueba</w:t>
      </w:r>
      <w:r>
        <w:rPr>
          <w:spacing w:val="-5"/>
        </w:rPr>
        <w:t> </w:t>
      </w:r>
      <w:r>
        <w:rPr/>
        <w:t>de</w:t>
      </w:r>
      <w:r>
        <w:rPr>
          <w:spacing w:val="-5"/>
        </w:rPr>
        <w:t> </w:t>
      </w:r>
      <w:r>
        <w:rPr/>
        <w:t>recuperabilidad</w:t>
      </w:r>
      <w:r>
        <w:rPr>
          <w:spacing w:val="-5"/>
        </w:rPr>
        <w:t> </w:t>
      </w:r>
      <w:r>
        <w:rPr/>
        <w:t>confirmó</w:t>
      </w:r>
      <w:r>
        <w:rPr>
          <w:spacing w:val="-5"/>
        </w:rPr>
        <w:t> </w:t>
      </w:r>
      <w:r>
        <w:rPr/>
        <w:t>que</w:t>
      </w:r>
      <w:r>
        <w:rPr>
          <w:spacing w:val="-5"/>
        </w:rPr>
        <w:t> </w:t>
      </w:r>
      <w:r>
        <w:rPr/>
        <w:t>el</w:t>
      </w:r>
      <w:r>
        <w:rPr>
          <w:spacing w:val="-5"/>
        </w:rPr>
        <w:t> </w:t>
      </w:r>
      <w:r>
        <w:rPr/>
        <w:t>motor transaccional de PostgreSQL preserva la consistencia de los datos</w:t>
      </w:r>
      <w:r>
        <w:rPr>
          <w:spacing w:val="40"/>
        </w:rPr>
        <w:t> </w:t>
      </w:r>
      <w:r>
        <w:rPr/>
        <w:t>incluso</w:t>
      </w:r>
      <w:r>
        <w:rPr>
          <w:spacing w:val="40"/>
        </w:rPr>
        <w:t> </w:t>
      </w:r>
      <w:r>
        <w:rPr/>
        <w:t>ante</w:t>
      </w:r>
      <w:r>
        <w:rPr>
          <w:spacing w:val="40"/>
        </w:rPr>
        <w:t> </w:t>
      </w:r>
      <w:r>
        <w:rPr/>
        <w:t>una</w:t>
      </w:r>
      <w:r>
        <w:rPr>
          <w:spacing w:val="40"/>
        </w:rPr>
        <w:t> </w:t>
      </w:r>
      <w:r>
        <w:rPr/>
        <w:t>caída</w:t>
      </w:r>
      <w:r>
        <w:rPr>
          <w:spacing w:val="40"/>
        </w:rPr>
        <w:t> </w:t>
      </w:r>
      <w:r>
        <w:rPr/>
        <w:t>abrupta</w:t>
      </w:r>
      <w:r>
        <w:rPr>
          <w:spacing w:val="40"/>
        </w:rPr>
        <w:t> </w:t>
      </w:r>
      <w:r>
        <w:rPr/>
        <w:t>de</w:t>
      </w:r>
      <w:r>
        <w:rPr>
          <w:spacing w:val="40"/>
        </w:rPr>
        <w:t> </w:t>
      </w:r>
      <w:r>
        <w:rPr/>
        <w:t>la</w:t>
      </w:r>
      <w:r>
        <w:rPr>
          <w:spacing w:val="40"/>
        </w:rPr>
        <w:t> </w:t>
      </w:r>
      <w:r>
        <w:rPr/>
        <w:t>base</w:t>
      </w:r>
      <w:r>
        <w:rPr>
          <w:spacing w:val="40"/>
        </w:rPr>
        <w:t> </w:t>
      </w:r>
      <w:r>
        <w:rPr/>
        <w:t>de</w:t>
      </w:r>
      <w:r>
        <w:rPr>
          <w:spacing w:val="40"/>
        </w:rPr>
        <w:t> </w:t>
      </w:r>
      <w:r>
        <w:rPr/>
        <w:t>datos bajo</w:t>
      </w:r>
      <w:r>
        <w:rPr>
          <w:spacing w:val="40"/>
        </w:rPr>
        <w:t> </w:t>
      </w:r>
      <w:r>
        <w:rPr/>
        <w:t>carga.</w:t>
      </w:r>
      <w:r>
        <w:rPr>
          <w:spacing w:val="40"/>
        </w:rPr>
        <w:t> </w:t>
      </w:r>
      <w:r>
        <w:rPr/>
        <w:t>En</w:t>
      </w:r>
      <w:r>
        <w:rPr>
          <w:spacing w:val="40"/>
        </w:rPr>
        <w:t> </w:t>
      </w:r>
      <w:r>
        <w:rPr/>
        <w:t>eficiencia</w:t>
      </w:r>
      <w:r>
        <w:rPr>
          <w:spacing w:val="40"/>
        </w:rPr>
        <w:t> </w:t>
      </w:r>
      <w:r>
        <w:rPr/>
        <w:t>de</w:t>
      </w:r>
      <w:r>
        <w:rPr>
          <w:spacing w:val="40"/>
        </w:rPr>
        <w:t> </w:t>
      </w:r>
      <w:r>
        <w:rPr/>
        <w:t>desempeño</w:t>
      </w:r>
      <w:r>
        <w:rPr>
          <w:spacing w:val="40"/>
        </w:rPr>
        <w:t> </w:t>
      </w:r>
      <w:r>
        <w:rPr/>
        <w:t>bajo</w:t>
      </w:r>
      <w:r>
        <w:rPr>
          <w:spacing w:val="40"/>
        </w:rPr>
        <w:t> </w:t>
      </w:r>
      <w:r>
        <w:rPr/>
        <w:t>concurrencia, en</w:t>
      </w:r>
      <w:r>
        <w:rPr>
          <w:spacing w:val="34"/>
        </w:rPr>
        <w:t> </w:t>
      </w:r>
      <w:r>
        <w:rPr/>
        <w:t>cambio,</w:t>
      </w:r>
      <w:r>
        <w:rPr>
          <w:spacing w:val="34"/>
        </w:rPr>
        <w:t> </w:t>
      </w:r>
      <w:r>
        <w:rPr/>
        <w:t>el</w:t>
      </w:r>
      <w:r>
        <w:rPr>
          <w:spacing w:val="34"/>
        </w:rPr>
        <w:t> </w:t>
      </w:r>
      <w:r>
        <w:rPr/>
        <w:t>sistema</w:t>
      </w:r>
      <w:r>
        <w:rPr>
          <w:spacing w:val="34"/>
        </w:rPr>
        <w:t> </w:t>
      </w:r>
      <w:r>
        <w:rPr/>
        <w:t>presenta</w:t>
      </w:r>
      <w:r>
        <w:rPr>
          <w:spacing w:val="34"/>
        </w:rPr>
        <w:t> </w:t>
      </w:r>
      <w:r>
        <w:rPr/>
        <w:t>cuellos</w:t>
      </w:r>
      <w:r>
        <w:rPr>
          <w:spacing w:val="34"/>
        </w:rPr>
        <w:t> </w:t>
      </w:r>
      <w:r>
        <w:rPr/>
        <w:t>de</w:t>
      </w:r>
      <w:r>
        <w:rPr>
          <w:spacing w:val="34"/>
        </w:rPr>
        <w:t> </w:t>
      </w:r>
      <w:r>
        <w:rPr/>
        <w:t>botella</w:t>
      </w:r>
      <w:r>
        <w:rPr>
          <w:spacing w:val="34"/>
        </w:rPr>
        <w:t> </w:t>
      </w:r>
      <w:r>
        <w:rPr/>
        <w:t>concretos y reproducibles: la búsqueda de productos, la agregación de estadísticas</w:t>
      </w:r>
      <w:r>
        <w:rPr>
          <w:spacing w:val="40"/>
        </w:rPr>
        <w:t> </w:t>
      </w:r>
      <w:r>
        <w:rPr/>
        <w:t>del</w:t>
      </w:r>
      <w:r>
        <w:rPr>
          <w:spacing w:val="40"/>
        </w:rPr>
        <w:t> </w:t>
      </w:r>
      <w:r>
        <w:rPr/>
        <w:t>dashboard</w:t>
      </w:r>
      <w:r>
        <w:rPr>
          <w:spacing w:val="40"/>
        </w:rPr>
        <w:t> </w:t>
      </w:r>
      <w:r>
        <w:rPr/>
        <w:t>y</w:t>
      </w:r>
      <w:r>
        <w:rPr>
          <w:spacing w:val="40"/>
        </w:rPr>
        <w:t> </w:t>
      </w:r>
      <w:r>
        <w:rPr/>
        <w:t>la</w:t>
      </w:r>
      <w:r>
        <w:rPr>
          <w:spacing w:val="40"/>
        </w:rPr>
        <w:t> </w:t>
      </w:r>
      <w:r>
        <w:rPr/>
        <w:t>emisión</w:t>
      </w:r>
      <w:r>
        <w:rPr>
          <w:spacing w:val="40"/>
        </w:rPr>
        <w:t> </w:t>
      </w:r>
      <w:r>
        <w:rPr/>
        <w:t>masiva</w:t>
      </w:r>
      <w:r>
        <w:rPr>
          <w:spacing w:val="40"/>
        </w:rPr>
        <w:t> </w:t>
      </w:r>
      <w:r>
        <w:rPr/>
        <w:t>de</w:t>
      </w:r>
      <w:r>
        <w:rPr>
          <w:spacing w:val="40"/>
        </w:rPr>
        <w:t> </w:t>
      </w:r>
      <w:r>
        <w:rPr/>
        <w:t>tokens JWT degradan su latencia muy por encima de los umbrales definidos</w:t>
      </w:r>
      <w:r>
        <w:rPr>
          <w:spacing w:val="66"/>
        </w:rPr>
        <w:t> </w:t>
      </w:r>
      <w:r>
        <w:rPr/>
        <w:t>(RNF-01</w:t>
      </w:r>
      <w:r>
        <w:rPr>
          <w:spacing w:val="66"/>
        </w:rPr>
        <w:t> </w:t>
      </w:r>
      <w:r>
        <w:rPr/>
        <w:t>exige</w:t>
      </w:r>
      <w:r>
        <w:rPr>
          <w:spacing w:val="66"/>
        </w:rPr>
        <w:t> </w:t>
      </w:r>
      <w:r>
        <w:rPr/>
        <w:t>un</w:t>
      </w:r>
      <w:r>
        <w:rPr>
          <w:spacing w:val="66"/>
        </w:rPr>
        <w:t> </w:t>
      </w:r>
      <w:r>
        <w:rPr/>
        <w:t>máximo</w:t>
      </w:r>
      <w:r>
        <w:rPr>
          <w:spacing w:val="66"/>
        </w:rPr>
        <w:t> </w:t>
      </w:r>
      <w:r>
        <w:rPr/>
        <w:t>de</w:t>
      </w:r>
      <w:r>
        <w:rPr>
          <w:spacing w:val="66"/>
        </w:rPr>
        <w:t> </w:t>
      </w:r>
      <w:r>
        <w:rPr/>
        <w:t>3</w:t>
      </w:r>
      <w:r>
        <w:rPr>
          <w:spacing w:val="66"/>
        </w:rPr>
        <w:t> </w:t>
      </w:r>
      <w:r>
        <w:rPr/>
        <w:t>s)</w:t>
      </w:r>
      <w:r>
        <w:rPr>
          <w:spacing w:val="66"/>
        </w:rPr>
        <w:t> </w:t>
      </w:r>
      <w:r>
        <w:rPr/>
        <w:t>tan</w:t>
      </w:r>
      <w:r>
        <w:rPr>
          <w:spacing w:val="66"/>
        </w:rPr>
        <w:t> </w:t>
      </w:r>
      <w:r>
        <w:rPr>
          <w:spacing w:val="-2"/>
        </w:rPr>
        <w:t>pronto</w:t>
      </w:r>
    </w:p>
    <w:p>
      <w:pPr>
        <w:pStyle w:val="BodyText"/>
        <w:spacing w:line="249" w:lineRule="auto" w:before="98"/>
        <w:ind w:left="199" w:right="617"/>
        <w:jc w:val="both"/>
      </w:pPr>
      <w:r>
        <w:rPr/>
        <w:br w:type="column"/>
      </w:r>
      <w:r>
        <w:rPr/>
        <w:t>la concurrencia supera el orden de las decenas de </w:t>
      </w:r>
      <w:r>
        <w:rPr/>
        <w:t>usuarios simultáneos, un patrón consistente entre NF-STRESS-02, NF-STRESS-05,</w:t>
      </w:r>
      <w:r>
        <w:rPr>
          <w:spacing w:val="14"/>
        </w:rPr>
        <w:t> </w:t>
      </w:r>
      <w:r>
        <w:rPr/>
        <w:t>NF-STRESS-04</w:t>
      </w:r>
      <w:r>
        <w:rPr>
          <w:spacing w:val="15"/>
        </w:rPr>
        <w:t> </w:t>
      </w:r>
      <w:r>
        <w:rPr/>
        <w:t>y</w:t>
      </w:r>
      <w:r>
        <w:rPr>
          <w:spacing w:val="14"/>
        </w:rPr>
        <w:t> </w:t>
      </w:r>
      <w:r>
        <w:rPr/>
        <w:t>NF-VOL-01</w:t>
      </w:r>
      <w:r>
        <w:rPr>
          <w:spacing w:val="15"/>
        </w:rPr>
        <w:t> </w:t>
      </w:r>
      <w:r>
        <w:rPr/>
        <w:t>que</w:t>
      </w:r>
      <w:r>
        <w:rPr>
          <w:spacing w:val="15"/>
        </w:rPr>
        <w:t> </w:t>
      </w:r>
      <w:r>
        <w:rPr/>
        <w:t>apunta</w:t>
      </w:r>
      <w:r>
        <w:rPr>
          <w:spacing w:val="14"/>
        </w:rPr>
        <w:t> </w:t>
      </w:r>
      <w:r>
        <w:rPr/>
        <w:t>a</w:t>
      </w:r>
      <w:r>
        <w:rPr>
          <w:spacing w:val="15"/>
        </w:rPr>
        <w:t> </w:t>
      </w:r>
      <w:r>
        <w:rPr>
          <w:spacing w:val="-5"/>
        </w:rPr>
        <w:t>un</w:t>
      </w:r>
    </w:p>
    <w:p>
      <w:pPr>
        <w:pStyle w:val="BodyText"/>
        <w:spacing w:line="249" w:lineRule="auto"/>
        <w:ind w:left="199" w:right="617"/>
        <w:jc w:val="both"/>
      </w:pPr>
      <w:r>
        <w:rPr/>
        <w:t>origen común probable en la ausencia de índices adecuados </w:t>
      </w:r>
      <w:r>
        <w:rPr/>
        <w:t>y de</w:t>
      </w:r>
      <w:r>
        <w:rPr>
          <w:spacing w:val="-2"/>
        </w:rPr>
        <w:t> </w:t>
      </w:r>
      <w:r>
        <w:rPr/>
        <w:t>paginación</w:t>
      </w:r>
      <w:r>
        <w:rPr>
          <w:spacing w:val="-2"/>
        </w:rPr>
        <w:t> </w:t>
      </w:r>
      <w:r>
        <w:rPr/>
        <w:t>eficiente</w:t>
      </w:r>
      <w:r>
        <w:rPr>
          <w:spacing w:val="-2"/>
        </w:rPr>
        <w:t> </w:t>
      </w:r>
      <w:r>
        <w:rPr/>
        <w:t>sobre</w:t>
      </w:r>
      <w:r>
        <w:rPr>
          <w:spacing w:val="-2"/>
        </w:rPr>
        <w:t> </w:t>
      </w:r>
      <w:r>
        <w:rPr/>
        <w:t>las</w:t>
      </w:r>
      <w:r>
        <w:rPr>
          <w:spacing w:val="-2"/>
        </w:rPr>
        <w:t> </w:t>
      </w:r>
      <w:r>
        <w:rPr/>
        <w:t>consultas</w:t>
      </w:r>
      <w:r>
        <w:rPr>
          <w:spacing w:val="-2"/>
        </w:rPr>
        <w:t> </w:t>
      </w:r>
      <w:r>
        <w:rPr/>
        <w:t>de</w:t>
      </w:r>
      <w:r>
        <w:rPr>
          <w:spacing w:val="-2"/>
        </w:rPr>
        <w:t> </w:t>
      </w:r>
      <w:r>
        <w:rPr/>
        <w:t>agregación,</w:t>
      </w:r>
      <w:r>
        <w:rPr>
          <w:spacing w:val="-2"/>
        </w:rPr>
        <w:t> </w:t>
      </w:r>
      <w:r>
        <w:rPr/>
        <w:t>más que a fallos aislados por endpoint.</w:t>
      </w:r>
    </w:p>
    <w:p>
      <w:pPr>
        <w:pStyle w:val="BodyText"/>
        <w:spacing w:line="249" w:lineRule="auto"/>
        <w:ind w:left="199" w:right="617" w:firstLine="199"/>
        <w:jc w:val="both"/>
      </w:pPr>
      <w:r>
        <w:rPr/>
        <w:t>La sesión de aceptación aporta una tercera dimensión </w:t>
      </w:r>
      <w:r>
        <w:rPr/>
        <w:t>que ninguna prueba técnica automatizada puede sustituir: la au-sencia de validación anticipada de correos duplicados en la creación de usuarios (UAT-09) no había sido detectada por la suite unitaria ni por la suite E2E, porque ambas ejercitan con-diciones que sus propios diseñadores anticipan, mientras que</w:t>
      </w:r>
      <w:r>
        <w:rPr>
          <w:spacing w:val="40"/>
        </w:rPr>
        <w:t> </w:t>
      </w:r>
      <w:r>
        <w:rPr/>
        <w:t>el</w:t>
      </w:r>
      <w:r>
        <w:rPr>
          <w:spacing w:val="-3"/>
        </w:rPr>
        <w:t> </w:t>
      </w:r>
      <w:r>
        <w:rPr/>
        <w:t>usuario</w:t>
      </w:r>
      <w:r>
        <w:rPr>
          <w:spacing w:val="-3"/>
        </w:rPr>
        <w:t> </w:t>
      </w:r>
      <w:r>
        <w:rPr/>
        <w:t>final</w:t>
      </w:r>
      <w:r>
        <w:rPr>
          <w:spacing w:val="-3"/>
        </w:rPr>
        <w:t> </w:t>
      </w:r>
      <w:r>
        <w:rPr/>
        <w:t>expone</w:t>
      </w:r>
      <w:r>
        <w:rPr>
          <w:spacing w:val="-3"/>
        </w:rPr>
        <w:t> </w:t>
      </w:r>
      <w:r>
        <w:rPr/>
        <w:t>exactamente</w:t>
      </w:r>
      <w:r>
        <w:rPr>
          <w:spacing w:val="-3"/>
        </w:rPr>
        <w:t> </w:t>
      </w:r>
      <w:r>
        <w:rPr/>
        <w:t>los</w:t>
      </w:r>
      <w:r>
        <w:rPr>
          <w:spacing w:val="-3"/>
        </w:rPr>
        <w:t> </w:t>
      </w:r>
      <w:r>
        <w:rPr/>
        <w:t>caminos</w:t>
      </w:r>
      <w:r>
        <w:rPr>
          <w:spacing w:val="-3"/>
        </w:rPr>
        <w:t> </w:t>
      </w:r>
      <w:r>
        <w:rPr/>
        <w:t>que</w:t>
      </w:r>
      <w:r>
        <w:rPr>
          <w:spacing w:val="-3"/>
        </w:rPr>
        <w:t> </w:t>
      </w:r>
      <w:r>
        <w:rPr/>
        <w:t>el</w:t>
      </w:r>
      <w:r>
        <w:rPr>
          <w:spacing w:val="-3"/>
        </w:rPr>
        <w:t> </w:t>
      </w:r>
      <w:r>
        <w:rPr/>
        <w:t>equipo no anticipó. Este hallazgo, junto con las seis observaciones de usabilidad recogidas durante la sesión, confirma el valor de incorporar una prueba Beta con usuario real como cierre del ciclo de pruebas, incluso sobre un sistema que ya cuenta con una suite automatizada extensa en los niveles inferiores.</w:t>
      </w:r>
    </w:p>
    <w:p>
      <w:pPr>
        <w:pStyle w:val="BodyText"/>
        <w:spacing w:line="249" w:lineRule="auto"/>
        <w:ind w:left="199" w:right="617" w:firstLine="199"/>
        <w:jc w:val="both"/>
      </w:pPr>
      <w:r>
        <w:rPr/>
        <w:t>En conjunto, los resultados sustentan una </w:t>
      </w:r>
      <w:r>
        <w:rPr/>
        <w:t>recomendación clara antes de un despliegue a producción con concurrencia real: priorizar la optimización de los tres endpoints identifica-dos (búsqueda de productos, estadísticas de dashboard, emi-sión de tokens) y la implementación de validación anticipada de</w:t>
      </w:r>
      <w:r>
        <w:rPr>
          <w:spacing w:val="40"/>
        </w:rPr>
        <w:t> </w:t>
      </w:r>
      <w:r>
        <w:rPr/>
        <w:t>unicidad</w:t>
      </w:r>
      <w:r>
        <w:rPr>
          <w:spacing w:val="40"/>
        </w:rPr>
        <w:t> </w:t>
      </w:r>
      <w:r>
        <w:rPr/>
        <w:t>de</w:t>
      </w:r>
      <w:r>
        <w:rPr>
          <w:spacing w:val="40"/>
        </w:rPr>
        <w:t> </w:t>
      </w:r>
      <w:r>
        <w:rPr/>
        <w:t>correo</w:t>
      </w:r>
      <w:r>
        <w:rPr>
          <w:spacing w:val="40"/>
        </w:rPr>
        <w:t> </w:t>
      </w:r>
      <w:r>
        <w:rPr/>
        <w:t>en</w:t>
      </w:r>
      <w:r>
        <w:rPr>
          <w:spacing w:val="40"/>
        </w:rPr>
        <w:t> </w:t>
      </w:r>
      <w:r>
        <w:rPr/>
        <w:t>el</w:t>
      </w:r>
      <w:r>
        <w:rPr>
          <w:spacing w:val="40"/>
        </w:rPr>
        <w:t> </w:t>
      </w:r>
      <w:r>
        <w:rPr/>
        <w:t>alta</w:t>
      </w:r>
      <w:r>
        <w:rPr>
          <w:spacing w:val="40"/>
        </w:rPr>
        <w:t> </w:t>
      </w:r>
      <w:r>
        <w:rPr/>
        <w:t>de</w:t>
      </w:r>
      <w:r>
        <w:rPr>
          <w:spacing w:val="40"/>
        </w:rPr>
        <w:t> </w:t>
      </w:r>
      <w:r>
        <w:rPr/>
        <w:t>usuarios,</w:t>
      </w:r>
      <w:r>
        <w:rPr>
          <w:spacing w:val="40"/>
        </w:rPr>
        <w:t> </w:t>
      </w:r>
      <w:r>
        <w:rPr/>
        <w:t>manteniendo sin cambios la arquitectura de seguridad y de integridad transaccional, que ya satisface los criterios definidos.</w:t>
      </w:r>
    </w:p>
    <w:p>
      <w:pPr>
        <w:pStyle w:val="ListParagraph"/>
        <w:numPr>
          <w:ilvl w:val="0"/>
          <w:numId w:val="1"/>
        </w:numPr>
        <w:tabs>
          <w:tab w:pos="2356" w:val="left" w:leader="none"/>
        </w:tabs>
        <w:spacing w:line="240" w:lineRule="auto" w:before="137" w:after="0"/>
        <w:ind w:left="2356" w:right="0" w:hanging="642"/>
        <w:jc w:val="left"/>
        <w:rPr>
          <w:sz w:val="20"/>
        </w:rPr>
      </w:pPr>
      <w:bookmarkStart w:name="Conclusiones" w:id="53"/>
      <w:bookmarkEnd w:id="53"/>
      <w:r>
        <w:rPr/>
      </w:r>
      <w:bookmarkStart w:name="_bookmark20" w:id="54"/>
      <w:bookmarkEnd w:id="54"/>
      <w:r>
        <w:rPr/>
      </w:r>
      <w:r>
        <w:rPr>
          <w:smallCaps/>
          <w:spacing w:val="-2"/>
          <w:sz w:val="20"/>
        </w:rPr>
        <w:t>Conclusiones</w:t>
      </w:r>
    </w:p>
    <w:p>
      <w:pPr>
        <w:pStyle w:val="BodyText"/>
        <w:spacing w:line="249" w:lineRule="auto" w:before="74"/>
        <w:ind w:left="199" w:right="617" w:firstLine="199"/>
        <w:jc w:val="both"/>
      </w:pPr>
      <w:r>
        <w:rPr/>
        <w:t>Este</w:t>
      </w:r>
      <w:r>
        <w:rPr>
          <w:spacing w:val="40"/>
        </w:rPr>
        <w:t> </w:t>
      </w:r>
      <w:r>
        <w:rPr/>
        <w:t>informe</w:t>
      </w:r>
      <w:r>
        <w:rPr>
          <w:spacing w:val="40"/>
        </w:rPr>
        <w:t> </w:t>
      </w:r>
      <w:r>
        <w:rPr/>
        <w:t>documentó</w:t>
      </w:r>
      <w:r>
        <w:rPr>
          <w:spacing w:val="40"/>
        </w:rPr>
        <w:t> </w:t>
      </w:r>
      <w:r>
        <w:rPr/>
        <w:t>el</w:t>
      </w:r>
      <w:r>
        <w:rPr>
          <w:spacing w:val="40"/>
        </w:rPr>
        <w:t> </w:t>
      </w:r>
      <w:r>
        <w:rPr/>
        <w:t>proceso</w:t>
      </w:r>
      <w:r>
        <w:rPr>
          <w:spacing w:val="40"/>
        </w:rPr>
        <w:t> </w:t>
      </w:r>
      <w:r>
        <w:rPr/>
        <w:t>íntegro</w:t>
      </w:r>
      <w:r>
        <w:rPr>
          <w:spacing w:val="40"/>
        </w:rPr>
        <w:t> </w:t>
      </w:r>
      <w:r>
        <w:rPr/>
        <w:t>de</w:t>
      </w:r>
      <w:r>
        <w:rPr>
          <w:spacing w:val="40"/>
        </w:rPr>
        <w:t> </w:t>
      </w:r>
      <w:r>
        <w:rPr/>
        <w:t>verifica-ción y validación aplicado al sistema RegistraMe a lo largo</w:t>
      </w:r>
      <w:r>
        <w:rPr>
          <w:spacing w:val="80"/>
          <w:w w:val="150"/>
        </w:rPr>
        <w:t> </w:t>
      </w:r>
      <w:r>
        <w:rPr/>
        <w:t>de cuatro sprints, estructurado en cinco niveles de prueba diseñados mediante Partición de Equivalencia, Análisis de Valores Límite y el Principio de la Mochila, bajo el marco documental</w:t>
      </w:r>
      <w:r>
        <w:rPr>
          <w:spacing w:val="-1"/>
        </w:rPr>
        <w:t> </w:t>
      </w:r>
      <w:r>
        <w:rPr/>
        <w:t>de</w:t>
      </w:r>
      <w:r>
        <w:rPr>
          <w:spacing w:val="-1"/>
        </w:rPr>
        <w:t> </w:t>
      </w:r>
      <w:r>
        <w:rPr/>
        <w:t>ISO/IEC/IEEE</w:t>
      </w:r>
      <w:r>
        <w:rPr>
          <w:spacing w:val="-1"/>
        </w:rPr>
        <w:t> </w:t>
      </w:r>
      <w:r>
        <w:rPr/>
        <w:t>29119-3</w:t>
      </w:r>
      <w:r>
        <w:rPr>
          <w:spacing w:val="-1"/>
        </w:rPr>
        <w:t> </w:t>
      </w:r>
      <w:r>
        <w:rPr/>
        <w:t>y</w:t>
      </w:r>
      <w:r>
        <w:rPr>
          <w:spacing w:val="-1"/>
        </w:rPr>
        <w:t> </w:t>
      </w:r>
      <w:r>
        <w:rPr/>
        <w:t>el</w:t>
      </w:r>
      <w:r>
        <w:rPr>
          <w:spacing w:val="-1"/>
        </w:rPr>
        <w:t> </w:t>
      </w:r>
      <w:r>
        <w:rPr/>
        <w:t>modelo</w:t>
      </w:r>
      <w:r>
        <w:rPr>
          <w:spacing w:val="-1"/>
        </w:rPr>
        <w:t> </w:t>
      </w:r>
      <w:r>
        <w:rPr/>
        <w:t>de</w:t>
      </w:r>
      <w:r>
        <w:rPr>
          <w:spacing w:val="-1"/>
        </w:rPr>
        <w:t> </w:t>
      </w:r>
      <w:r>
        <w:rPr/>
        <w:t>calidad ISO/IEC 25010. La suite automatizada asciende, al cierre del proyecto,</w:t>
      </w:r>
      <w:r>
        <w:rPr>
          <w:spacing w:val="-1"/>
        </w:rPr>
        <w:t> </w:t>
      </w:r>
      <w:r>
        <w:rPr/>
        <w:t>a 518</w:t>
      </w:r>
      <w:r>
        <w:rPr>
          <w:spacing w:val="-1"/>
        </w:rPr>
        <w:t> </w:t>
      </w:r>
      <w:r>
        <w:rPr/>
        <w:t>pruebas</w:t>
      </w:r>
      <w:r>
        <w:rPr>
          <w:spacing w:val="-1"/>
        </w:rPr>
        <w:t> </w:t>
      </w:r>
      <w:r>
        <w:rPr/>
        <w:t>unitarias de</w:t>
      </w:r>
      <w:r>
        <w:rPr>
          <w:spacing w:val="-1"/>
        </w:rPr>
        <w:t> </w:t>
      </w:r>
      <w:r>
        <w:rPr/>
        <w:t>backend</w:t>
      </w:r>
      <w:r>
        <w:rPr>
          <w:spacing w:val="-1"/>
        </w:rPr>
        <w:t> </w:t>
      </w:r>
      <w:r>
        <w:rPr/>
        <w:t>y 72</w:t>
      </w:r>
      <w:r>
        <w:rPr>
          <w:spacing w:val="-1"/>
        </w:rPr>
        <w:t> </w:t>
      </w:r>
      <w:r>
        <w:rPr/>
        <w:t>ejecuciones de sistema E2E sobre tres motores de navegador, complemen-tadas por 10 pruebas de integración, 17 escenarios no funcio-nales y una sesión formal de aceptación con usuario externo real. El sistema demuestra corrección funcional, control de acceso robusto e integridad transaccional ante condiciones de carrera</w:t>
      </w:r>
      <w:r>
        <w:rPr>
          <w:spacing w:val="-2"/>
        </w:rPr>
        <w:t> </w:t>
      </w:r>
      <w:r>
        <w:rPr/>
        <w:t>y</w:t>
      </w:r>
      <w:r>
        <w:rPr>
          <w:spacing w:val="-2"/>
        </w:rPr>
        <w:t> </w:t>
      </w:r>
      <w:r>
        <w:rPr/>
        <w:t>fallos</w:t>
      </w:r>
      <w:r>
        <w:rPr>
          <w:spacing w:val="-2"/>
        </w:rPr>
        <w:t> </w:t>
      </w:r>
      <w:r>
        <w:rPr/>
        <w:t>de</w:t>
      </w:r>
      <w:r>
        <w:rPr>
          <w:spacing w:val="-2"/>
        </w:rPr>
        <w:t> </w:t>
      </w:r>
      <w:r>
        <w:rPr/>
        <w:t>infraestructura,</w:t>
      </w:r>
      <w:r>
        <w:rPr>
          <w:spacing w:val="-2"/>
        </w:rPr>
        <w:t> </w:t>
      </w:r>
      <w:r>
        <w:rPr/>
        <w:t>y</w:t>
      </w:r>
      <w:r>
        <w:rPr>
          <w:spacing w:val="-2"/>
        </w:rPr>
        <w:t> </w:t>
      </w:r>
      <w:r>
        <w:rPr/>
        <w:t>presenta</w:t>
      </w:r>
      <w:r>
        <w:rPr>
          <w:spacing w:val="-2"/>
        </w:rPr>
        <w:t> </w:t>
      </w:r>
      <w:r>
        <w:rPr/>
        <w:t>oportunidades</w:t>
      </w:r>
      <w:r>
        <w:rPr>
          <w:spacing w:val="-2"/>
        </w:rPr>
        <w:t> </w:t>
      </w:r>
      <w:r>
        <w:rPr/>
        <w:t>de optimización de rendimiento concretas y acotadas -búsqueda de</w:t>
      </w:r>
      <w:r>
        <w:rPr>
          <w:spacing w:val="37"/>
        </w:rPr>
        <w:t> </w:t>
      </w:r>
      <w:r>
        <w:rPr/>
        <w:t>inventario,</w:t>
      </w:r>
      <w:r>
        <w:rPr>
          <w:spacing w:val="37"/>
        </w:rPr>
        <w:t> </w:t>
      </w:r>
      <w:r>
        <w:rPr/>
        <w:t>dashboard</w:t>
      </w:r>
      <w:r>
        <w:rPr>
          <w:spacing w:val="37"/>
        </w:rPr>
        <w:t> </w:t>
      </w:r>
      <w:r>
        <w:rPr/>
        <w:t>y</w:t>
      </w:r>
      <w:r>
        <w:rPr>
          <w:spacing w:val="37"/>
        </w:rPr>
        <w:t> </w:t>
      </w:r>
      <w:r>
        <w:rPr/>
        <w:t>autenticación</w:t>
      </w:r>
      <w:r>
        <w:rPr>
          <w:spacing w:val="37"/>
        </w:rPr>
        <w:t> </w:t>
      </w:r>
      <w:r>
        <w:rPr/>
        <w:t>masiva-</w:t>
      </w:r>
      <w:r>
        <w:rPr>
          <w:spacing w:val="37"/>
        </w:rPr>
        <w:t> </w:t>
      </w:r>
      <w:r>
        <w:rPr/>
        <w:t>junto</w:t>
      </w:r>
      <w:r>
        <w:rPr>
          <w:spacing w:val="37"/>
        </w:rPr>
        <w:t> </w:t>
      </w:r>
      <w:r>
        <w:rPr/>
        <w:t>con un</w:t>
      </w:r>
      <w:r>
        <w:rPr>
          <w:spacing w:val="34"/>
        </w:rPr>
        <w:t> </w:t>
      </w:r>
      <w:r>
        <w:rPr/>
        <w:t>defecto</w:t>
      </w:r>
      <w:r>
        <w:rPr>
          <w:spacing w:val="35"/>
        </w:rPr>
        <w:t> </w:t>
      </w:r>
      <w:r>
        <w:rPr/>
        <w:t>de</w:t>
      </w:r>
      <w:r>
        <w:rPr>
          <w:spacing w:val="34"/>
        </w:rPr>
        <w:t> </w:t>
      </w:r>
      <w:r>
        <w:rPr/>
        <w:t>validación</w:t>
      </w:r>
      <w:r>
        <w:rPr>
          <w:spacing w:val="35"/>
        </w:rPr>
        <w:t> </w:t>
      </w:r>
      <w:r>
        <w:rPr/>
        <w:t>de</w:t>
      </w:r>
      <w:r>
        <w:rPr>
          <w:spacing w:val="34"/>
        </w:rPr>
        <w:t> </w:t>
      </w:r>
      <w:r>
        <w:rPr/>
        <w:t>datos</w:t>
      </w:r>
      <w:r>
        <w:rPr>
          <w:spacing w:val="35"/>
        </w:rPr>
        <w:t> </w:t>
      </w:r>
      <w:r>
        <w:rPr/>
        <w:t>identificado</w:t>
      </w:r>
      <w:r>
        <w:rPr>
          <w:spacing w:val="34"/>
        </w:rPr>
        <w:t> </w:t>
      </w:r>
      <w:r>
        <w:rPr>
          <w:spacing w:val="-2"/>
        </w:rPr>
        <w:t>directamente</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line="249" w:lineRule="auto" w:before="71"/>
        <w:ind w:left="259" w:right="5877"/>
        <w:jc w:val="both"/>
      </w:pPr>
      <w:r>
        <w:rPr/>
        <w:t>por el usuario final, que en conjunto constituyen el backlog</w:t>
      </w:r>
      <w:r>
        <w:rPr>
          <w:spacing w:val="80"/>
          <w:w w:val="150"/>
        </w:rPr>
        <w:t> </w:t>
      </w:r>
      <w:r>
        <w:rPr/>
        <w:t>de calidad priorizado para la siguiente iteración del </w:t>
      </w:r>
      <w:r>
        <w:rPr/>
        <w:t>proyecto antes de su despliegue a producción.</w:t>
      </w:r>
    </w:p>
    <w:p>
      <w:pPr>
        <w:pStyle w:val="BodyText"/>
        <w:spacing w:before="134"/>
        <w:ind w:left="2171"/>
      </w:pPr>
      <w:bookmarkStart w:name="Referencias" w:id="55"/>
      <w:bookmarkEnd w:id="55"/>
      <w:r>
        <w:rPr/>
      </w:r>
      <w:r>
        <w:rPr>
          <w:smallCaps/>
          <w:spacing w:val="-2"/>
        </w:rPr>
        <w:t>Referencias</w:t>
      </w:r>
    </w:p>
    <w:p>
      <w:pPr>
        <w:pStyle w:val="ListParagraph"/>
        <w:numPr>
          <w:ilvl w:val="0"/>
          <w:numId w:val="2"/>
        </w:numPr>
        <w:tabs>
          <w:tab w:pos="622" w:val="left" w:leader="none"/>
          <w:tab w:pos="624" w:val="left" w:leader="none"/>
        </w:tabs>
        <w:spacing w:line="232" w:lineRule="auto" w:before="108" w:after="0"/>
        <w:ind w:left="624" w:right="5877" w:hanging="286"/>
        <w:jc w:val="both"/>
        <w:rPr>
          <w:sz w:val="16"/>
        </w:rPr>
      </w:pPr>
      <w:bookmarkStart w:name="_bookmark21" w:id="56"/>
      <w:bookmarkEnd w:id="56"/>
      <w:r>
        <w:rPr/>
      </w:r>
      <w:r>
        <w:rPr>
          <w:sz w:val="16"/>
        </w:rPr>
        <w:t>ISO/IEC/IEEE, “ISO/IEC/IEEE 29119-3:2021 — software testing </w:t>
      </w:r>
      <w:r>
        <w:rPr>
          <w:sz w:val="16"/>
        </w:rPr>
        <w:t>—</w:t>
      </w:r>
      <w:r>
        <w:rPr>
          <w:spacing w:val="40"/>
          <w:sz w:val="16"/>
        </w:rPr>
        <w:t> </w:t>
      </w:r>
      <w:r>
        <w:rPr>
          <w:sz w:val="16"/>
        </w:rPr>
        <w:t>part</w:t>
      </w:r>
      <w:r>
        <w:rPr>
          <w:spacing w:val="-3"/>
          <w:sz w:val="16"/>
        </w:rPr>
        <w:t> </w:t>
      </w:r>
      <w:r>
        <w:rPr>
          <w:sz w:val="16"/>
        </w:rPr>
        <w:t>3:</w:t>
      </w:r>
      <w:r>
        <w:rPr>
          <w:spacing w:val="-3"/>
          <w:sz w:val="16"/>
        </w:rPr>
        <w:t> </w:t>
      </w:r>
      <w:r>
        <w:rPr>
          <w:sz w:val="16"/>
        </w:rPr>
        <w:t>Test</w:t>
      </w:r>
      <w:r>
        <w:rPr>
          <w:spacing w:val="-3"/>
          <w:sz w:val="16"/>
        </w:rPr>
        <w:t> </w:t>
      </w:r>
      <w:r>
        <w:rPr>
          <w:sz w:val="16"/>
        </w:rPr>
        <w:t>documentation,”</w:t>
      </w:r>
      <w:r>
        <w:rPr>
          <w:spacing w:val="-3"/>
          <w:sz w:val="16"/>
        </w:rPr>
        <w:t> </w:t>
      </w:r>
      <w:r>
        <w:rPr>
          <w:sz w:val="16"/>
        </w:rPr>
        <w:t>International</w:t>
      </w:r>
      <w:r>
        <w:rPr>
          <w:spacing w:val="-3"/>
          <w:sz w:val="16"/>
        </w:rPr>
        <w:t> </w:t>
      </w:r>
      <w:r>
        <w:rPr>
          <w:sz w:val="16"/>
        </w:rPr>
        <w:t>Organization</w:t>
      </w:r>
      <w:r>
        <w:rPr>
          <w:spacing w:val="-3"/>
          <w:sz w:val="16"/>
        </w:rPr>
        <w:t> </w:t>
      </w:r>
      <w:r>
        <w:rPr>
          <w:sz w:val="16"/>
        </w:rPr>
        <w:t>for</w:t>
      </w:r>
      <w:r>
        <w:rPr>
          <w:spacing w:val="-3"/>
          <w:sz w:val="16"/>
        </w:rPr>
        <w:t> </w:t>
      </w:r>
      <w:r>
        <w:rPr>
          <w:sz w:val="16"/>
        </w:rPr>
        <w:t>Standardiza-</w:t>
      </w:r>
      <w:bookmarkStart w:name="_bookmark22" w:id="57"/>
      <w:bookmarkEnd w:id="57"/>
      <w:r>
        <w:rPr>
          <w:sz w:val="16"/>
        </w:rPr>
        <w:t>tion,</w:t>
      </w:r>
      <w:r>
        <w:rPr>
          <w:sz w:val="16"/>
        </w:rPr>
        <w:t> Tech. Rep., 2021.</w:t>
      </w:r>
    </w:p>
    <w:p>
      <w:pPr>
        <w:pStyle w:val="ListParagraph"/>
        <w:numPr>
          <w:ilvl w:val="0"/>
          <w:numId w:val="2"/>
        </w:numPr>
        <w:tabs>
          <w:tab w:pos="622" w:val="left" w:leader="none"/>
          <w:tab w:pos="624" w:val="left" w:leader="none"/>
        </w:tabs>
        <w:spacing w:line="232" w:lineRule="auto" w:before="3" w:after="0"/>
        <w:ind w:left="624" w:right="5877" w:hanging="286"/>
        <w:jc w:val="both"/>
        <w:rPr>
          <w:sz w:val="16"/>
        </w:rPr>
      </w:pPr>
      <w:r>
        <w:rPr>
          <w:sz w:val="16"/>
        </w:rPr>
        <w:t>G. J. Myers, C. Sandler, and T. Badgett, </w:t>
      </w:r>
      <w:r>
        <w:rPr>
          <w:i/>
          <w:sz w:val="16"/>
        </w:rPr>
        <w:t>The Art of Software </w:t>
      </w:r>
      <w:r>
        <w:rPr>
          <w:i/>
          <w:sz w:val="16"/>
        </w:rPr>
        <w:t>Testing</w:t>
      </w:r>
      <w:r>
        <w:rPr>
          <w:sz w:val="16"/>
        </w:rPr>
        <w:t>,</w:t>
      </w:r>
      <w:r>
        <w:rPr>
          <w:spacing w:val="40"/>
          <w:sz w:val="16"/>
        </w:rPr>
        <w:t> </w:t>
      </w:r>
      <w:bookmarkStart w:name="_bookmark23" w:id="58"/>
      <w:bookmarkEnd w:id="58"/>
      <w:r>
        <w:rPr>
          <w:sz w:val="16"/>
        </w:rPr>
        <w:t>3rd</w:t>
      </w:r>
      <w:r>
        <w:rPr>
          <w:sz w:val="16"/>
        </w:rPr>
        <w:t> ed.</w:t>
      </w:r>
      <w:r>
        <w:rPr>
          <w:spacing w:val="80"/>
          <w:sz w:val="16"/>
        </w:rPr>
        <w:t> </w:t>
      </w:r>
      <w:r>
        <w:rPr>
          <w:sz w:val="16"/>
        </w:rPr>
        <w:t>Wiley, 2011.</w:t>
      </w:r>
    </w:p>
    <w:p>
      <w:pPr>
        <w:pStyle w:val="ListParagraph"/>
        <w:numPr>
          <w:ilvl w:val="0"/>
          <w:numId w:val="2"/>
        </w:numPr>
        <w:tabs>
          <w:tab w:pos="622" w:val="left" w:leader="none"/>
          <w:tab w:pos="624" w:val="left" w:leader="none"/>
        </w:tabs>
        <w:spacing w:line="232" w:lineRule="auto" w:before="2" w:after="0"/>
        <w:ind w:left="624" w:right="5877" w:hanging="286"/>
        <w:jc w:val="both"/>
        <w:rPr>
          <w:sz w:val="16"/>
        </w:rPr>
      </w:pPr>
      <w:r>
        <w:rPr>
          <w:sz w:val="16"/>
        </w:rPr>
        <w:t>ISO/IEC/IEEE, “ISO/IEC/IEEE 29119-4:2021 — software testing </w:t>
      </w:r>
      <w:r>
        <w:rPr>
          <w:sz w:val="16"/>
        </w:rPr>
        <w:t>—</w:t>
      </w:r>
      <w:r>
        <w:rPr>
          <w:spacing w:val="40"/>
          <w:sz w:val="16"/>
        </w:rPr>
        <w:t> </w:t>
      </w:r>
      <w:r>
        <w:rPr>
          <w:sz w:val="16"/>
        </w:rPr>
        <w:t>part 4: Test techniques,” International Organization for Standardization,</w:t>
      </w:r>
      <w:r>
        <w:rPr>
          <w:spacing w:val="40"/>
          <w:sz w:val="16"/>
        </w:rPr>
        <w:t> </w:t>
      </w:r>
      <w:bookmarkStart w:name="_bookmark24" w:id="59"/>
      <w:bookmarkEnd w:id="59"/>
      <w:r>
        <w:rPr>
          <w:sz w:val="16"/>
        </w:rPr>
        <w:t>T</w:t>
      </w:r>
      <w:r>
        <w:rPr>
          <w:sz w:val="16"/>
        </w:rPr>
        <w:t>ech. Rep., 2021.</w:t>
      </w:r>
    </w:p>
    <w:p>
      <w:pPr>
        <w:pStyle w:val="ListParagraph"/>
        <w:numPr>
          <w:ilvl w:val="0"/>
          <w:numId w:val="2"/>
        </w:numPr>
        <w:tabs>
          <w:tab w:pos="622" w:val="left" w:leader="none"/>
          <w:tab w:pos="624" w:val="left" w:leader="none"/>
        </w:tabs>
        <w:spacing w:line="232" w:lineRule="auto" w:before="2" w:after="0"/>
        <w:ind w:left="624" w:right="5877" w:hanging="286"/>
        <w:jc w:val="both"/>
        <w:rPr>
          <w:sz w:val="16"/>
        </w:rPr>
      </w:pPr>
      <w:r>
        <w:rPr>
          <w:sz w:val="16"/>
        </w:rPr>
        <w:t>A. Spillner, T. Linz, and H. Schaefer, </w:t>
      </w:r>
      <w:r>
        <w:rPr>
          <w:i/>
          <w:sz w:val="16"/>
        </w:rPr>
        <w:t>Software Testing </w:t>
      </w:r>
      <w:r>
        <w:rPr>
          <w:i/>
          <w:sz w:val="16"/>
        </w:rPr>
        <w:t>Foundations</w:t>
      </w:r>
      <w:r>
        <w:rPr>
          <w:sz w:val="16"/>
        </w:rPr>
        <w:t>,</w:t>
      </w:r>
      <w:r>
        <w:rPr>
          <w:spacing w:val="80"/>
          <w:sz w:val="16"/>
        </w:rPr>
        <w:t> </w:t>
      </w:r>
      <w:bookmarkStart w:name="_bookmark25" w:id="60"/>
      <w:bookmarkEnd w:id="60"/>
      <w:r>
        <w:rPr>
          <w:sz w:val="16"/>
        </w:rPr>
        <w:t>4th</w:t>
      </w:r>
      <w:r>
        <w:rPr>
          <w:sz w:val="16"/>
        </w:rPr>
        <w:t> ed.</w:t>
      </w:r>
      <w:r>
        <w:rPr>
          <w:spacing w:val="80"/>
          <w:sz w:val="16"/>
        </w:rPr>
        <w:t> </w:t>
      </w:r>
      <w:r>
        <w:rPr>
          <w:sz w:val="16"/>
        </w:rPr>
        <w:t>dpunkt.verlag, 2014.</w:t>
      </w:r>
    </w:p>
    <w:p>
      <w:pPr>
        <w:pStyle w:val="ListParagraph"/>
        <w:numPr>
          <w:ilvl w:val="0"/>
          <w:numId w:val="2"/>
        </w:numPr>
        <w:tabs>
          <w:tab w:pos="622" w:val="left" w:leader="none"/>
          <w:tab w:pos="624" w:val="left" w:leader="none"/>
        </w:tabs>
        <w:spacing w:line="232" w:lineRule="auto" w:before="2" w:after="0"/>
        <w:ind w:left="624" w:right="5877" w:hanging="286"/>
        <w:jc w:val="both"/>
        <w:rPr>
          <w:sz w:val="16"/>
        </w:rPr>
      </w:pPr>
      <w:r>
        <w:rPr>
          <w:sz w:val="16"/>
        </w:rPr>
        <w:t>ISO/IEC, “ISO/IEC 25010:2023 — systems and software quality mo-</w:t>
      </w:r>
      <w:bookmarkStart w:name="_bookmark26" w:id="61"/>
      <w:bookmarkEnd w:id="61"/>
      <w:r>
        <w:rPr>
          <w:sz w:val="16"/>
        </w:rPr>
        <w:t>dels</w:t>
      </w:r>
      <w:r>
        <w:rPr>
          <w:sz w:val="16"/>
        </w:rPr>
        <w:t>,” International Organization for Standardization, Tech. Rep., </w:t>
      </w:r>
      <w:r>
        <w:rPr>
          <w:sz w:val="16"/>
        </w:rPr>
        <w:t>2023.</w:t>
      </w:r>
    </w:p>
    <w:p>
      <w:pPr>
        <w:pStyle w:val="ListParagraph"/>
        <w:numPr>
          <w:ilvl w:val="0"/>
          <w:numId w:val="2"/>
        </w:numPr>
        <w:tabs>
          <w:tab w:pos="622" w:val="left" w:leader="none"/>
          <w:tab w:pos="624" w:val="left" w:leader="none"/>
        </w:tabs>
        <w:spacing w:line="232" w:lineRule="auto" w:before="2" w:after="0"/>
        <w:ind w:left="624" w:right="5877" w:hanging="286"/>
        <w:jc w:val="both"/>
        <w:rPr>
          <w:sz w:val="16"/>
        </w:rPr>
      </w:pPr>
      <w:r>
        <w:rPr>
          <w:sz w:val="16"/>
        </w:rPr>
        <w:t>R.</w:t>
      </w:r>
      <w:r>
        <w:rPr>
          <w:spacing w:val="40"/>
          <w:sz w:val="16"/>
        </w:rPr>
        <w:t> </w:t>
      </w:r>
      <w:r>
        <w:rPr>
          <w:sz w:val="16"/>
        </w:rPr>
        <w:t>S.</w:t>
      </w:r>
      <w:r>
        <w:rPr>
          <w:spacing w:val="40"/>
          <w:sz w:val="16"/>
        </w:rPr>
        <w:t> </w:t>
      </w:r>
      <w:r>
        <w:rPr>
          <w:sz w:val="16"/>
        </w:rPr>
        <w:t>Pressman,</w:t>
      </w:r>
      <w:r>
        <w:rPr>
          <w:spacing w:val="40"/>
          <w:sz w:val="16"/>
        </w:rPr>
        <w:t> </w:t>
      </w:r>
      <w:r>
        <w:rPr>
          <w:i/>
          <w:sz w:val="16"/>
        </w:rPr>
        <w:t>Software</w:t>
      </w:r>
      <w:r>
        <w:rPr>
          <w:i/>
          <w:spacing w:val="40"/>
          <w:sz w:val="16"/>
        </w:rPr>
        <w:t> </w:t>
      </w:r>
      <w:r>
        <w:rPr>
          <w:i/>
          <w:sz w:val="16"/>
        </w:rPr>
        <w:t>Engineering:</w:t>
      </w:r>
      <w:r>
        <w:rPr>
          <w:i/>
          <w:spacing w:val="40"/>
          <w:sz w:val="16"/>
        </w:rPr>
        <w:t> </w:t>
      </w:r>
      <w:r>
        <w:rPr>
          <w:i/>
          <w:sz w:val="16"/>
        </w:rPr>
        <w:t>A</w:t>
      </w:r>
      <w:r>
        <w:rPr>
          <w:i/>
          <w:spacing w:val="40"/>
          <w:sz w:val="16"/>
        </w:rPr>
        <w:t> </w:t>
      </w:r>
      <w:r>
        <w:rPr>
          <w:i/>
          <w:sz w:val="16"/>
        </w:rPr>
        <w:t>Practitioner’s</w:t>
      </w:r>
      <w:r>
        <w:rPr>
          <w:i/>
          <w:spacing w:val="40"/>
          <w:sz w:val="16"/>
        </w:rPr>
        <w:t> </w:t>
      </w:r>
      <w:r>
        <w:rPr>
          <w:i/>
          <w:sz w:val="16"/>
        </w:rPr>
        <w:t>Approach</w:t>
      </w:r>
      <w:r>
        <w:rPr>
          <w:sz w:val="16"/>
        </w:rPr>
        <w:t>,</w:t>
      </w:r>
      <w:r>
        <w:rPr>
          <w:spacing w:val="40"/>
          <w:sz w:val="16"/>
        </w:rPr>
        <w:t> </w:t>
      </w:r>
      <w:bookmarkStart w:name="_bookmark27" w:id="62"/>
      <w:bookmarkEnd w:id="62"/>
      <w:r>
        <w:rPr>
          <w:sz w:val="16"/>
        </w:rPr>
        <w:t>7th</w:t>
      </w:r>
      <w:r>
        <w:rPr>
          <w:sz w:val="16"/>
        </w:rPr>
        <w:t> ed.</w:t>
      </w:r>
      <w:r>
        <w:rPr>
          <w:spacing w:val="80"/>
          <w:sz w:val="16"/>
        </w:rPr>
        <w:t> </w:t>
      </w:r>
      <w:r>
        <w:rPr>
          <w:sz w:val="16"/>
        </w:rPr>
        <w:t>McGraw-Hill, 2010.</w:t>
      </w:r>
    </w:p>
    <w:p>
      <w:pPr>
        <w:pStyle w:val="ListParagraph"/>
        <w:numPr>
          <w:ilvl w:val="0"/>
          <w:numId w:val="2"/>
        </w:numPr>
        <w:tabs>
          <w:tab w:pos="622" w:val="left" w:leader="none"/>
          <w:tab w:pos="624" w:val="left" w:leader="none"/>
        </w:tabs>
        <w:spacing w:line="232" w:lineRule="auto" w:before="1" w:after="0"/>
        <w:ind w:left="624" w:right="5877" w:hanging="286"/>
        <w:jc w:val="both"/>
        <w:rPr>
          <w:sz w:val="16"/>
        </w:rPr>
      </w:pPr>
      <w:r>
        <w:rPr>
          <w:sz w:val="16"/>
        </w:rPr>
        <w:t>pytest-django</w:t>
      </w:r>
      <w:r>
        <w:rPr>
          <w:spacing w:val="-1"/>
          <w:sz w:val="16"/>
        </w:rPr>
        <w:t> </w:t>
      </w:r>
      <w:r>
        <w:rPr>
          <w:sz w:val="16"/>
        </w:rPr>
        <w:t>Contributors,</w:t>
      </w:r>
      <w:r>
        <w:rPr>
          <w:spacing w:val="-1"/>
          <w:sz w:val="16"/>
        </w:rPr>
        <w:t> </w:t>
      </w:r>
      <w:r>
        <w:rPr>
          <w:sz w:val="16"/>
        </w:rPr>
        <w:t>“pytest-django:</w:t>
      </w:r>
      <w:r>
        <w:rPr>
          <w:spacing w:val="-1"/>
          <w:sz w:val="16"/>
        </w:rPr>
        <w:t> </w:t>
      </w:r>
      <w:r>
        <w:rPr>
          <w:sz w:val="16"/>
        </w:rPr>
        <w:t>A</w:t>
      </w:r>
      <w:r>
        <w:rPr>
          <w:spacing w:val="-1"/>
          <w:sz w:val="16"/>
        </w:rPr>
        <w:t> </w:t>
      </w:r>
      <w:r>
        <w:rPr>
          <w:sz w:val="16"/>
        </w:rPr>
        <w:t>django</w:t>
      </w:r>
      <w:r>
        <w:rPr>
          <w:spacing w:val="-1"/>
          <w:sz w:val="16"/>
        </w:rPr>
        <w:t> </w:t>
      </w:r>
      <w:r>
        <w:rPr>
          <w:sz w:val="16"/>
        </w:rPr>
        <w:t>plugin</w:t>
      </w:r>
      <w:r>
        <w:rPr>
          <w:spacing w:val="-1"/>
          <w:sz w:val="16"/>
        </w:rPr>
        <w:t> </w:t>
      </w:r>
      <w:r>
        <w:rPr>
          <w:sz w:val="16"/>
        </w:rPr>
        <w:t>for</w:t>
      </w:r>
      <w:r>
        <w:rPr>
          <w:spacing w:val="-1"/>
          <w:sz w:val="16"/>
        </w:rPr>
        <w:t> </w:t>
      </w:r>
      <w:r>
        <w:rPr>
          <w:sz w:val="16"/>
        </w:rPr>
        <w:t>pytest,”</w:t>
      </w:r>
      <w:r>
        <w:rPr>
          <w:spacing w:val="40"/>
          <w:sz w:val="16"/>
        </w:rPr>
        <w:t> </w:t>
      </w:r>
      <w:bookmarkStart w:name="_bookmark28" w:id="63"/>
      <w:bookmarkEnd w:id="63"/>
      <w:r>
        <w:rPr>
          <w:sz w:val="16"/>
        </w:rPr>
        <w:t>2026,</w:t>
      </w:r>
      <w:r>
        <w:rPr>
          <w:sz w:val="16"/>
        </w:rPr>
        <w:t> </w:t>
      </w:r>
      <w:hyperlink r:id="rId12">
        <w:r>
          <w:rPr>
            <w:color w:val="0000FF"/>
            <w:sz w:val="16"/>
          </w:rPr>
          <w:t>https://pytest-django.readthedocs.io</w:t>
        </w:r>
        <w:r>
          <w:rPr>
            <w:sz w:val="16"/>
          </w:rPr>
          <w:t>.</w:t>
        </w:r>
      </w:hyperlink>
    </w:p>
    <w:p>
      <w:pPr>
        <w:pStyle w:val="ListParagraph"/>
        <w:numPr>
          <w:ilvl w:val="0"/>
          <w:numId w:val="2"/>
        </w:numPr>
        <w:tabs>
          <w:tab w:pos="622" w:val="left" w:leader="none"/>
          <w:tab w:pos="624" w:val="left" w:leader="none"/>
        </w:tabs>
        <w:spacing w:line="232" w:lineRule="auto" w:before="2" w:after="0"/>
        <w:ind w:left="624" w:right="5877" w:hanging="286"/>
        <w:jc w:val="both"/>
        <w:rPr>
          <w:sz w:val="16"/>
        </w:rPr>
      </w:pPr>
      <w:r>
        <w:rPr>
          <w:sz w:val="16"/>
        </w:rPr>
        <w:t>Encode OSS Ltd., “Django REST framework,” 2026, </w:t>
      </w:r>
      <w:hyperlink r:id="rId13">
        <w:r>
          <w:rPr>
            <w:color w:val="0000FF"/>
            <w:sz w:val="16"/>
          </w:rPr>
          <w:t>https://www.</w:t>
        </w:r>
      </w:hyperlink>
      <w:r>
        <w:rPr>
          <w:color w:val="0000FF"/>
          <w:spacing w:val="40"/>
          <w:sz w:val="16"/>
        </w:rPr>
        <w:t> </w:t>
      </w:r>
      <w:bookmarkStart w:name="_bookmark29" w:id="64"/>
      <w:bookmarkEnd w:id="64"/>
      <w:r>
        <w:rPr>
          <w:color w:val="0000FF"/>
          <w:w w:val="99"/>
          <w:sz w:val="16"/>
        </w:rPr>
      </w:r>
      <w:hyperlink r:id="rId13">
        <w:r>
          <w:rPr>
            <w:color w:val="0000FF"/>
            <w:spacing w:val="-2"/>
            <w:sz w:val="16"/>
          </w:rPr>
          <w:t>django-rest-framework.org</w:t>
        </w:r>
        <w:r>
          <w:rPr>
            <w:spacing w:val="-2"/>
            <w:sz w:val="16"/>
          </w:rPr>
          <w:t>.</w:t>
        </w:r>
      </w:hyperlink>
    </w:p>
    <w:p>
      <w:pPr>
        <w:pStyle w:val="ListParagraph"/>
        <w:numPr>
          <w:ilvl w:val="0"/>
          <w:numId w:val="2"/>
        </w:numPr>
        <w:tabs>
          <w:tab w:pos="622" w:val="left" w:leader="none"/>
          <w:tab w:pos="624" w:val="left" w:leader="none"/>
        </w:tabs>
        <w:spacing w:line="232" w:lineRule="auto" w:before="2" w:after="0"/>
        <w:ind w:left="624" w:right="5877" w:hanging="286"/>
        <w:jc w:val="both"/>
        <w:rPr>
          <w:sz w:val="16"/>
        </w:rPr>
      </w:pPr>
      <w:r>
        <w:rPr>
          <w:sz w:val="16"/>
        </w:rPr>
        <w:t>Microsoft</w:t>
      </w:r>
      <w:r>
        <w:rPr>
          <w:spacing w:val="-3"/>
          <w:sz w:val="16"/>
        </w:rPr>
        <w:t> </w:t>
      </w:r>
      <w:r>
        <w:rPr>
          <w:sz w:val="16"/>
        </w:rPr>
        <w:t>Corporation,</w:t>
      </w:r>
      <w:r>
        <w:rPr>
          <w:spacing w:val="-3"/>
          <w:sz w:val="16"/>
        </w:rPr>
        <w:t> </w:t>
      </w:r>
      <w:r>
        <w:rPr>
          <w:sz w:val="16"/>
        </w:rPr>
        <w:t>“Playwright:</w:t>
      </w:r>
      <w:r>
        <w:rPr>
          <w:spacing w:val="-3"/>
          <w:sz w:val="16"/>
        </w:rPr>
        <w:t> </w:t>
      </w:r>
      <w:r>
        <w:rPr>
          <w:sz w:val="16"/>
        </w:rPr>
        <w:t>Fast</w:t>
      </w:r>
      <w:r>
        <w:rPr>
          <w:spacing w:val="-3"/>
          <w:sz w:val="16"/>
        </w:rPr>
        <w:t> </w:t>
      </w:r>
      <w:r>
        <w:rPr>
          <w:sz w:val="16"/>
        </w:rPr>
        <w:t>and</w:t>
      </w:r>
      <w:r>
        <w:rPr>
          <w:spacing w:val="-3"/>
          <w:sz w:val="16"/>
        </w:rPr>
        <w:t> </w:t>
      </w:r>
      <w:r>
        <w:rPr>
          <w:sz w:val="16"/>
        </w:rPr>
        <w:t>reliable</w:t>
      </w:r>
      <w:r>
        <w:rPr>
          <w:spacing w:val="-3"/>
          <w:sz w:val="16"/>
        </w:rPr>
        <w:t> </w:t>
      </w:r>
      <w:r>
        <w:rPr>
          <w:sz w:val="16"/>
        </w:rPr>
        <w:t>end-to-end</w:t>
      </w:r>
      <w:r>
        <w:rPr>
          <w:spacing w:val="-3"/>
          <w:sz w:val="16"/>
        </w:rPr>
        <w:t> </w:t>
      </w:r>
      <w:r>
        <w:rPr>
          <w:sz w:val="16"/>
        </w:rPr>
        <w:t>testing</w:t>
      </w:r>
      <w:r>
        <w:rPr>
          <w:spacing w:val="40"/>
          <w:sz w:val="16"/>
        </w:rPr>
        <w:t> </w:t>
      </w:r>
      <w:bookmarkStart w:name="_bookmark30" w:id="65"/>
      <w:bookmarkEnd w:id="65"/>
      <w:r>
        <w:rPr>
          <w:sz w:val="16"/>
        </w:rPr>
        <w:t>for</w:t>
      </w:r>
      <w:r>
        <w:rPr>
          <w:sz w:val="16"/>
        </w:rPr>
        <w:t> modern web apps,” 2026, </w:t>
      </w:r>
      <w:hyperlink r:id="rId14">
        <w:r>
          <w:rPr>
            <w:color w:val="0000FF"/>
            <w:sz w:val="16"/>
          </w:rPr>
          <w:t>https://playwright.dev</w:t>
        </w:r>
        <w:r>
          <w:rPr>
            <w:sz w:val="16"/>
          </w:rPr>
          <w:t>.</w:t>
        </w:r>
      </w:hyperlink>
    </w:p>
    <w:p>
      <w:pPr>
        <w:pStyle w:val="ListParagraph"/>
        <w:numPr>
          <w:ilvl w:val="0"/>
          <w:numId w:val="2"/>
        </w:numPr>
        <w:tabs>
          <w:tab w:pos="622" w:val="left" w:leader="none"/>
          <w:tab w:pos="624" w:val="left" w:leader="none"/>
        </w:tabs>
        <w:spacing w:line="232" w:lineRule="auto" w:before="1" w:after="0"/>
        <w:ind w:left="624" w:right="5877" w:hanging="366"/>
        <w:jc w:val="both"/>
        <w:rPr>
          <w:sz w:val="16"/>
        </w:rPr>
      </w:pPr>
      <w:r>
        <w:rPr>
          <w:sz w:val="16"/>
        </w:rPr>
        <w:t>Locust.io</w:t>
      </w:r>
      <w:r>
        <w:rPr>
          <w:spacing w:val="-10"/>
          <w:sz w:val="16"/>
        </w:rPr>
        <w:t> </w:t>
      </w:r>
      <w:r>
        <w:rPr>
          <w:sz w:val="16"/>
        </w:rPr>
        <w:t>Contributors,</w:t>
      </w:r>
      <w:r>
        <w:rPr>
          <w:spacing w:val="-10"/>
          <w:sz w:val="16"/>
        </w:rPr>
        <w:t> </w:t>
      </w:r>
      <w:r>
        <w:rPr>
          <w:sz w:val="16"/>
        </w:rPr>
        <w:t>“Locust:</w:t>
      </w:r>
      <w:r>
        <w:rPr>
          <w:spacing w:val="-10"/>
          <w:sz w:val="16"/>
        </w:rPr>
        <w:t> </w:t>
      </w:r>
      <w:r>
        <w:rPr>
          <w:sz w:val="16"/>
        </w:rPr>
        <w:t>An</w:t>
      </w:r>
      <w:r>
        <w:rPr>
          <w:spacing w:val="-10"/>
          <w:sz w:val="16"/>
        </w:rPr>
        <w:t> </w:t>
      </w:r>
      <w:r>
        <w:rPr>
          <w:sz w:val="16"/>
        </w:rPr>
        <w:t>open</w:t>
      </w:r>
      <w:r>
        <w:rPr>
          <w:spacing w:val="-10"/>
          <w:sz w:val="16"/>
        </w:rPr>
        <w:t> </w:t>
      </w:r>
      <w:r>
        <w:rPr>
          <w:sz w:val="16"/>
        </w:rPr>
        <w:t>source</w:t>
      </w:r>
      <w:r>
        <w:rPr>
          <w:spacing w:val="-10"/>
          <w:sz w:val="16"/>
        </w:rPr>
        <w:t> </w:t>
      </w:r>
      <w:r>
        <w:rPr>
          <w:sz w:val="16"/>
        </w:rPr>
        <w:t>load</w:t>
      </w:r>
      <w:r>
        <w:rPr>
          <w:spacing w:val="-10"/>
          <w:sz w:val="16"/>
        </w:rPr>
        <w:t> </w:t>
      </w:r>
      <w:r>
        <w:rPr>
          <w:sz w:val="16"/>
        </w:rPr>
        <w:t>testing</w:t>
      </w:r>
      <w:r>
        <w:rPr>
          <w:spacing w:val="-10"/>
          <w:sz w:val="16"/>
        </w:rPr>
        <w:t> </w:t>
      </w:r>
      <w:r>
        <w:rPr>
          <w:sz w:val="16"/>
        </w:rPr>
        <w:t>tool,”</w:t>
      </w:r>
      <w:r>
        <w:rPr>
          <w:spacing w:val="-10"/>
          <w:sz w:val="16"/>
        </w:rPr>
        <w:t> </w:t>
      </w:r>
      <w:r>
        <w:rPr>
          <w:sz w:val="16"/>
        </w:rPr>
        <w:t>2026,</w:t>
      </w:r>
      <w:r>
        <w:rPr>
          <w:spacing w:val="40"/>
          <w:sz w:val="16"/>
        </w:rPr>
        <w:t> </w:t>
      </w:r>
      <w:bookmarkStart w:name="_bookmark31" w:id="66"/>
      <w:bookmarkEnd w:id="66"/>
      <w:r>
        <w:rPr>
          <w:w w:val="99"/>
          <w:sz w:val="16"/>
        </w:rPr>
      </w:r>
      <w:hyperlink r:id="rId15">
        <w:r>
          <w:rPr>
            <w:color w:val="0000FF"/>
            <w:spacing w:val="-2"/>
            <w:sz w:val="16"/>
          </w:rPr>
          <w:t>https://locust.io</w:t>
        </w:r>
        <w:r>
          <w:rPr>
            <w:spacing w:val="-2"/>
            <w:sz w:val="16"/>
          </w:rPr>
          <w:t>.</w:t>
        </w:r>
      </w:hyperlink>
    </w:p>
    <w:p>
      <w:pPr>
        <w:pStyle w:val="ListParagraph"/>
        <w:numPr>
          <w:ilvl w:val="0"/>
          <w:numId w:val="2"/>
        </w:numPr>
        <w:tabs>
          <w:tab w:pos="622" w:val="left" w:leader="none"/>
          <w:tab w:pos="624" w:val="left" w:leader="none"/>
        </w:tabs>
        <w:spacing w:line="232" w:lineRule="auto" w:before="2" w:after="0"/>
        <w:ind w:left="624" w:right="5877" w:hanging="366"/>
        <w:jc w:val="both"/>
        <w:rPr>
          <w:sz w:val="16"/>
        </w:rPr>
      </w:pPr>
      <w:r>
        <w:rPr>
          <w:sz w:val="16"/>
        </w:rPr>
        <w:t>OWASP Foundation, “OWASP API security top 10 — 2023,” OWASP</w:t>
      </w:r>
      <w:r>
        <w:rPr>
          <w:spacing w:val="40"/>
          <w:sz w:val="16"/>
        </w:rPr>
        <w:t> </w:t>
      </w:r>
      <w:r>
        <w:rPr>
          <w:sz w:val="16"/>
        </w:rPr>
        <w:t>Foundation, Tech. Rep., 2023.</w:t>
      </w:r>
    </w:p>
    <w:sectPr>
      <w:pgSz w:w="12240" w:h="15840"/>
      <w:pgMar w:top="92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s-ES" w:eastAsia="en-US" w:bidi="ar-SA"/>
      </w:rPr>
    </w:lvl>
    <w:lvl w:ilvl="1">
      <w:start w:val="0"/>
      <w:numFmt w:val="bullet"/>
      <w:lvlText w:val="•"/>
      <w:lvlJc w:val="left"/>
      <w:pPr>
        <w:ind w:left="1674" w:hanging="286"/>
      </w:pPr>
      <w:rPr>
        <w:rFonts w:hint="default"/>
        <w:lang w:val="es-ES" w:eastAsia="en-US" w:bidi="ar-SA"/>
      </w:rPr>
    </w:lvl>
    <w:lvl w:ilvl="2">
      <w:start w:val="0"/>
      <w:numFmt w:val="bullet"/>
      <w:lvlText w:val="•"/>
      <w:lvlJc w:val="left"/>
      <w:pPr>
        <w:ind w:left="2728" w:hanging="286"/>
      </w:pPr>
      <w:rPr>
        <w:rFonts w:hint="default"/>
        <w:lang w:val="es-ES" w:eastAsia="en-US" w:bidi="ar-SA"/>
      </w:rPr>
    </w:lvl>
    <w:lvl w:ilvl="3">
      <w:start w:val="0"/>
      <w:numFmt w:val="bullet"/>
      <w:lvlText w:val="•"/>
      <w:lvlJc w:val="left"/>
      <w:pPr>
        <w:ind w:left="3782" w:hanging="286"/>
      </w:pPr>
      <w:rPr>
        <w:rFonts w:hint="default"/>
        <w:lang w:val="es-ES" w:eastAsia="en-US" w:bidi="ar-SA"/>
      </w:rPr>
    </w:lvl>
    <w:lvl w:ilvl="4">
      <w:start w:val="0"/>
      <w:numFmt w:val="bullet"/>
      <w:lvlText w:val="•"/>
      <w:lvlJc w:val="left"/>
      <w:pPr>
        <w:ind w:left="4836" w:hanging="286"/>
      </w:pPr>
      <w:rPr>
        <w:rFonts w:hint="default"/>
        <w:lang w:val="es-ES" w:eastAsia="en-US" w:bidi="ar-SA"/>
      </w:rPr>
    </w:lvl>
    <w:lvl w:ilvl="5">
      <w:start w:val="0"/>
      <w:numFmt w:val="bullet"/>
      <w:lvlText w:val="•"/>
      <w:lvlJc w:val="left"/>
      <w:pPr>
        <w:ind w:left="5890" w:hanging="286"/>
      </w:pPr>
      <w:rPr>
        <w:rFonts w:hint="default"/>
        <w:lang w:val="es-ES" w:eastAsia="en-US" w:bidi="ar-SA"/>
      </w:rPr>
    </w:lvl>
    <w:lvl w:ilvl="6">
      <w:start w:val="0"/>
      <w:numFmt w:val="bullet"/>
      <w:lvlText w:val="•"/>
      <w:lvlJc w:val="left"/>
      <w:pPr>
        <w:ind w:left="6944" w:hanging="286"/>
      </w:pPr>
      <w:rPr>
        <w:rFonts w:hint="default"/>
        <w:lang w:val="es-ES" w:eastAsia="en-US" w:bidi="ar-SA"/>
      </w:rPr>
    </w:lvl>
    <w:lvl w:ilvl="7">
      <w:start w:val="0"/>
      <w:numFmt w:val="bullet"/>
      <w:lvlText w:val="•"/>
      <w:lvlJc w:val="left"/>
      <w:pPr>
        <w:ind w:left="7998" w:hanging="286"/>
      </w:pPr>
      <w:rPr>
        <w:rFonts w:hint="default"/>
        <w:lang w:val="es-ES" w:eastAsia="en-US" w:bidi="ar-SA"/>
      </w:rPr>
    </w:lvl>
    <w:lvl w:ilvl="8">
      <w:start w:val="0"/>
      <w:numFmt w:val="bullet"/>
      <w:lvlText w:val="•"/>
      <w:lvlJc w:val="left"/>
      <w:pPr>
        <w:ind w:left="9052" w:hanging="286"/>
      </w:pPr>
      <w:rPr>
        <w:rFonts w:hint="default"/>
        <w:lang w:val="es-ES" w:eastAsia="en-US" w:bidi="ar-SA"/>
      </w:rPr>
    </w:lvl>
  </w:abstractNum>
  <w:abstractNum w:abstractNumId="0">
    <w:multiLevelType w:val="hybridMultilevel"/>
    <w:lvl w:ilvl="0">
      <w:start w:val="1"/>
      <w:numFmt w:val="upperRoman"/>
      <w:lvlText w:val="%1."/>
      <w:lvlJc w:val="left"/>
      <w:pPr>
        <w:ind w:left="2213" w:hanging="336"/>
        <w:jc w:val="right"/>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2581" w:hanging="336"/>
      </w:pPr>
      <w:rPr>
        <w:rFonts w:hint="default"/>
        <w:lang w:val="es-ES" w:eastAsia="en-US" w:bidi="ar-SA"/>
      </w:rPr>
    </w:lvl>
    <w:lvl w:ilvl="2">
      <w:start w:val="0"/>
      <w:numFmt w:val="bullet"/>
      <w:lvlText w:val="•"/>
      <w:lvlJc w:val="left"/>
      <w:pPr>
        <w:ind w:left="2943" w:hanging="336"/>
      </w:pPr>
      <w:rPr>
        <w:rFonts w:hint="default"/>
        <w:lang w:val="es-ES" w:eastAsia="en-US" w:bidi="ar-SA"/>
      </w:rPr>
    </w:lvl>
    <w:lvl w:ilvl="3">
      <w:start w:val="0"/>
      <w:numFmt w:val="bullet"/>
      <w:lvlText w:val="•"/>
      <w:lvlJc w:val="left"/>
      <w:pPr>
        <w:ind w:left="3305" w:hanging="336"/>
      </w:pPr>
      <w:rPr>
        <w:rFonts w:hint="default"/>
        <w:lang w:val="es-ES" w:eastAsia="en-US" w:bidi="ar-SA"/>
      </w:rPr>
    </w:lvl>
    <w:lvl w:ilvl="4">
      <w:start w:val="0"/>
      <w:numFmt w:val="bullet"/>
      <w:lvlText w:val="•"/>
      <w:lvlJc w:val="left"/>
      <w:pPr>
        <w:ind w:left="3667" w:hanging="336"/>
      </w:pPr>
      <w:rPr>
        <w:rFonts w:hint="default"/>
        <w:lang w:val="es-ES" w:eastAsia="en-US" w:bidi="ar-SA"/>
      </w:rPr>
    </w:lvl>
    <w:lvl w:ilvl="5">
      <w:start w:val="0"/>
      <w:numFmt w:val="bullet"/>
      <w:lvlText w:val="•"/>
      <w:lvlJc w:val="left"/>
      <w:pPr>
        <w:ind w:left="4029" w:hanging="336"/>
      </w:pPr>
      <w:rPr>
        <w:rFonts w:hint="default"/>
        <w:lang w:val="es-ES" w:eastAsia="en-US" w:bidi="ar-SA"/>
      </w:rPr>
    </w:lvl>
    <w:lvl w:ilvl="6">
      <w:start w:val="0"/>
      <w:numFmt w:val="bullet"/>
      <w:lvlText w:val="•"/>
      <w:lvlJc w:val="left"/>
      <w:pPr>
        <w:ind w:left="4391" w:hanging="336"/>
      </w:pPr>
      <w:rPr>
        <w:rFonts w:hint="default"/>
        <w:lang w:val="es-ES" w:eastAsia="en-US" w:bidi="ar-SA"/>
      </w:rPr>
    </w:lvl>
    <w:lvl w:ilvl="7">
      <w:start w:val="0"/>
      <w:numFmt w:val="bullet"/>
      <w:lvlText w:val="•"/>
      <w:lvlJc w:val="left"/>
      <w:pPr>
        <w:ind w:left="4753" w:hanging="336"/>
      </w:pPr>
      <w:rPr>
        <w:rFonts w:hint="default"/>
        <w:lang w:val="es-ES" w:eastAsia="en-US" w:bidi="ar-SA"/>
      </w:rPr>
    </w:lvl>
    <w:lvl w:ilvl="8">
      <w:start w:val="0"/>
      <w:numFmt w:val="bullet"/>
      <w:lvlText w:val="•"/>
      <w:lvlJc w:val="left"/>
      <w:pPr>
        <w:ind w:left="5115" w:hanging="336"/>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s-ES" w:eastAsia="en-US" w:bidi="ar-SA"/>
    </w:rPr>
  </w:style>
  <w:style w:styleId="Title" w:type="paragraph">
    <w:name w:val="Title"/>
    <w:basedOn w:val="Normal"/>
    <w:uiPriority w:val="1"/>
    <w:qFormat/>
    <w:pPr>
      <w:spacing w:before="74"/>
      <w:ind w:left="1" w:right="359"/>
      <w:jc w:val="center"/>
    </w:pPr>
    <w:rPr>
      <w:rFonts w:ascii="Times New Roman" w:hAnsi="Times New Roman" w:eastAsia="Times New Roman" w:cs="Times New Roman"/>
      <w:sz w:val="48"/>
      <w:szCs w:val="48"/>
      <w:lang w:val="es-ES" w:eastAsia="en-US" w:bidi="ar-SA"/>
    </w:rPr>
  </w:style>
  <w:style w:styleId="ListParagraph" w:type="paragraph">
    <w:name w:val="List Paragraph"/>
    <w:basedOn w:val="Normal"/>
    <w:uiPriority w:val="1"/>
    <w:qFormat/>
    <w:pPr>
      <w:spacing w:before="2"/>
      <w:ind w:left="624" w:hanging="286"/>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line="159" w:lineRule="exact"/>
      <w:ind w:left="119"/>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huacanij@unsa.edu.pe" TargetMode="External"/><Relationship Id="rId6" Type="http://schemas.openxmlformats.org/officeDocument/2006/relationships/hyperlink" Target="mailto:jajra@unsa.edu.pe" TargetMode="External"/><Relationship Id="rId7" Type="http://schemas.openxmlformats.org/officeDocument/2006/relationships/hyperlink" Target="mailto:shanccom@unsa.edu.pe" TargetMode="External"/><Relationship Id="rId8" Type="http://schemas.openxmlformats.org/officeDocument/2006/relationships/hyperlink" Target="mailto:fpachecop@unsa.edu.pe" TargetMode="External"/><Relationship Id="rId9" Type="http://schemas.openxmlformats.org/officeDocument/2006/relationships/hyperlink" Target="mailto:lluquecon@unsa.edu.pe" TargetMode="External"/><Relationship Id="rId10" Type="http://schemas.openxmlformats.org/officeDocument/2006/relationships/hyperlink" Target="mailto:fgarambel@unsa.edu.pe" TargetMode="External"/><Relationship Id="rId11" Type="http://schemas.openxmlformats.org/officeDocument/2006/relationships/hyperlink" Target="mailto:rvaldiviase@unsa.edu.pe" TargetMode="External"/><Relationship Id="rId12" Type="http://schemas.openxmlformats.org/officeDocument/2006/relationships/hyperlink" Target="https://pytest-django.readthedocs.io/" TargetMode="External"/><Relationship Id="rId13" Type="http://schemas.openxmlformats.org/officeDocument/2006/relationships/hyperlink" Target="https://www.django-rest-framework.org/" TargetMode="External"/><Relationship Id="rId14" Type="http://schemas.openxmlformats.org/officeDocument/2006/relationships/hyperlink" Target="https://playwright.dev/" TargetMode="External"/><Relationship Id="rId15" Type="http://schemas.openxmlformats.org/officeDocument/2006/relationships/hyperlink" Target="https://locust.io/"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2026-07-20T04:28:22Z</dcterms:created>
  <dcterms:modified xsi:type="dcterms:W3CDTF">2026-07-20T04:28:22Z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Creator">
    <vt:lpwstr>LaTeX with hyperref</vt:lpwstr>
  </property>
  <property fmtid="{D5CDD505-2E9C-101B-9397-08002B2CF9AE}" pid="5" name="LastSaved">
    <vt:filetime>2026-07-20T00:00:00Z</vt:filetime>
  </property>
  <property fmtid="{D5CDD505-2E9C-101B-9397-08002B2CF9AE}" pid="6" name="PTEX.Fullbanner">
    <vt:lpwstr>This is MiKTeX-pdfTeX 4.21.0 (1.40.27)</vt:lpwstr>
  </property>
  <property fmtid="{D5CDD505-2E9C-101B-9397-08002B2CF9AE}" pid="7" name="Producer">
    <vt:lpwstr>MiKTeX pdfTeX-1.40.27</vt:lpwstr>
  </property>
</Properties>
</file>