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DB43D" w14:textId="2BFF5AE1" w:rsidR="00FF6332" w:rsidRPr="00FF6332" w:rsidRDefault="00A437F1" w:rsidP="00FF6332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UIUC </w:t>
      </w:r>
      <w:r w:rsidR="00FF6332" w:rsidRPr="00FF6332">
        <w:rPr>
          <w:sz w:val="28"/>
          <w:szCs w:val="28"/>
        </w:rPr>
        <w:t>CS 445: Computational Photography</w:t>
      </w:r>
    </w:p>
    <w:p w14:paraId="1A784B4C" w14:textId="17CA3C48" w:rsidR="00FF6332" w:rsidRPr="00FF6332" w:rsidRDefault="00FF6332" w:rsidP="00FF6332">
      <w:pPr>
        <w:pStyle w:val="NoSpacing"/>
        <w:jc w:val="center"/>
        <w:rPr>
          <w:sz w:val="28"/>
          <w:szCs w:val="28"/>
        </w:rPr>
      </w:pPr>
      <w:r w:rsidRPr="00FF6332">
        <w:rPr>
          <w:sz w:val="28"/>
          <w:szCs w:val="28"/>
        </w:rPr>
        <w:t xml:space="preserve">Final Project: </w:t>
      </w:r>
      <w:r w:rsidR="006504EB">
        <w:rPr>
          <w:sz w:val="28"/>
          <w:szCs w:val="28"/>
        </w:rPr>
        <w:t>Lane Departure Warning</w:t>
      </w:r>
      <w:r w:rsidR="00261E78">
        <w:rPr>
          <w:sz w:val="28"/>
          <w:szCs w:val="28"/>
        </w:rPr>
        <w:t xml:space="preserve"> with</w:t>
      </w:r>
      <w:r w:rsidR="006504EB">
        <w:rPr>
          <w:sz w:val="28"/>
          <w:szCs w:val="28"/>
        </w:rPr>
        <w:t xml:space="preserve"> CNN</w:t>
      </w:r>
    </w:p>
    <w:p w14:paraId="13ED72DC" w14:textId="77777777" w:rsidR="00FF6332" w:rsidRPr="00FF6332" w:rsidRDefault="00FF6332" w:rsidP="00FF6332">
      <w:pPr>
        <w:pStyle w:val="NoSpacing"/>
        <w:jc w:val="center"/>
        <w:rPr>
          <w:sz w:val="28"/>
          <w:szCs w:val="28"/>
        </w:rPr>
      </w:pPr>
    </w:p>
    <w:p w14:paraId="175C2A01" w14:textId="77777777" w:rsidR="00FF6332" w:rsidRPr="00FF6332" w:rsidRDefault="00FF6332" w:rsidP="00FF6332">
      <w:pPr>
        <w:pStyle w:val="NoSpacing"/>
        <w:jc w:val="center"/>
        <w:rPr>
          <w:sz w:val="28"/>
          <w:szCs w:val="28"/>
        </w:rPr>
      </w:pPr>
      <w:r w:rsidRPr="00FF6332">
        <w:rPr>
          <w:sz w:val="28"/>
          <w:szCs w:val="28"/>
        </w:rPr>
        <w:t>Ryan Voge</w:t>
      </w:r>
    </w:p>
    <w:p w14:paraId="26AFA81C" w14:textId="77777777" w:rsidR="00297BE0" w:rsidRDefault="00297BE0" w:rsidP="00FF6332">
      <w:pPr>
        <w:pStyle w:val="NoSpacing"/>
        <w:rPr>
          <w:b/>
          <w:bCs/>
          <w:sz w:val="24"/>
          <w:szCs w:val="24"/>
        </w:rPr>
      </w:pPr>
    </w:p>
    <w:p w14:paraId="4DA52B72" w14:textId="55A143B7" w:rsidR="00FF6332" w:rsidRPr="000946AE" w:rsidRDefault="00B14FA1" w:rsidP="00FF6332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Motivation and Impact</w:t>
      </w:r>
    </w:p>
    <w:p w14:paraId="5D1678DA" w14:textId="1E1B9349" w:rsidR="0002176A" w:rsidRDefault="00CA5265" w:rsidP="000946AE">
      <w:pPr>
        <w:pStyle w:val="NoSpacing"/>
      </w:pPr>
      <w:r>
        <w:t>The</w:t>
      </w:r>
      <w:r w:rsidR="00FF6332">
        <w:t xml:space="preserve"> project </w:t>
      </w:r>
      <w:r w:rsidR="00F93450">
        <w:t xml:space="preserve">uses images from the point of view of a vehicle dashcam </w:t>
      </w:r>
      <w:r w:rsidR="00FF6332">
        <w:t xml:space="preserve">to </w:t>
      </w:r>
      <w:r w:rsidR="004439D0">
        <w:t xml:space="preserve">predict whether a vehicle </w:t>
      </w:r>
      <w:r w:rsidR="00181903">
        <w:t xml:space="preserve">is </w:t>
      </w:r>
      <w:r w:rsidR="004439D0">
        <w:t>traveling within the lane of a highway or</w:t>
      </w:r>
      <w:r w:rsidR="000946AE">
        <w:t xml:space="preserve"> </w:t>
      </w:r>
      <w:r w:rsidR="004439D0">
        <w:t>depart</w:t>
      </w:r>
      <w:r w:rsidR="00181903">
        <w:t>ing</w:t>
      </w:r>
      <w:r w:rsidR="004439D0">
        <w:t xml:space="preserve"> from the lane.  I am interested in understanding how </w:t>
      </w:r>
      <w:r w:rsidR="000946AE">
        <w:t xml:space="preserve">images may be used to provide contextual information to support decisions we make in real life such as driving a vehicle.  </w:t>
      </w:r>
      <w:r w:rsidR="00530CD8">
        <w:t xml:space="preserve">360 degree cameras are now available on some </w:t>
      </w:r>
      <w:r w:rsidR="00AE6059">
        <w:t>in-market</w:t>
      </w:r>
      <w:r w:rsidR="00530CD8">
        <w:t xml:space="preserve"> vehicles</w:t>
      </w:r>
      <w:r w:rsidR="00A67311">
        <w:t xml:space="preserve">. </w:t>
      </w:r>
      <w:r w:rsidR="002A1084">
        <w:t xml:space="preserve"> This opens up</w:t>
      </w:r>
      <w:r w:rsidR="00A04ED6">
        <w:t xml:space="preserve"> many opportunities</w:t>
      </w:r>
      <w:r w:rsidR="003644F9">
        <w:t xml:space="preserve"> to use</w:t>
      </w:r>
      <w:r w:rsidR="00A04ED6">
        <w:t xml:space="preserve"> image</w:t>
      </w:r>
      <w:r w:rsidR="003644F9">
        <w:t xml:space="preserve"> information to </w:t>
      </w:r>
      <w:r w:rsidR="00A04ED6">
        <w:t>improve the safety of people and property</w:t>
      </w:r>
      <w:r w:rsidR="00887FB2">
        <w:t xml:space="preserve">.  In this </w:t>
      </w:r>
      <w:r w:rsidR="00C70E30">
        <w:t>use case</w:t>
      </w:r>
      <w:r w:rsidR="00887FB2">
        <w:t xml:space="preserve">, a lane departure warning </w:t>
      </w:r>
      <w:r w:rsidR="00C70E30">
        <w:t>could</w:t>
      </w:r>
      <w:r w:rsidR="00887FB2">
        <w:t xml:space="preserve"> alert a drowsy or distracted driver to a potential deadly collision</w:t>
      </w:r>
      <w:r w:rsidR="00C70E30">
        <w:t xml:space="preserve"> due to leaving the lane.</w:t>
      </w:r>
    </w:p>
    <w:p w14:paraId="759105E6" w14:textId="77777777" w:rsidR="0002176A" w:rsidRDefault="0002176A" w:rsidP="000946AE">
      <w:pPr>
        <w:pStyle w:val="NoSpacing"/>
      </w:pPr>
    </w:p>
    <w:p w14:paraId="579BA159" w14:textId="42A7F8E2" w:rsidR="00E47A8E" w:rsidRDefault="00E47A8E" w:rsidP="00E47A8E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Approach</w:t>
      </w:r>
    </w:p>
    <w:p w14:paraId="4103DEA0" w14:textId="16087570" w:rsidR="00320FE4" w:rsidRDefault="00EB29CC" w:rsidP="00E47A8E">
      <w:pPr>
        <w:pStyle w:val="NoSpacing"/>
      </w:pPr>
      <w:r>
        <w:t>Images were collected</w:t>
      </w:r>
      <w:r w:rsidR="00DE68B1">
        <w:t xml:space="preserve"> from a phone mounted to a windshield</w:t>
      </w:r>
      <w:r w:rsidR="002314E5">
        <w:t xml:space="preserve"> for three scenarios (1) traveling within the lane, (2) departing lane to right, and (3) departing lane to left.  A </w:t>
      </w:r>
      <w:r w:rsidR="00592778">
        <w:t>convolutional neural network was trained on the three classes of images and evaluated on a holdout sample</w:t>
      </w:r>
      <w:r w:rsidR="004300AB">
        <w:t xml:space="preserve"> for high accuracy.  The resulting model prediction was</w:t>
      </w:r>
      <w:r w:rsidR="007978F1">
        <w:t xml:space="preserve"> used to score a</w:t>
      </w:r>
      <w:r w:rsidR="004300AB">
        <w:t xml:space="preserve"> new video</w:t>
      </w:r>
      <w:r w:rsidR="009C6283">
        <w:t xml:space="preserve"> </w:t>
      </w:r>
      <w:r w:rsidR="007978F1">
        <w:t xml:space="preserve">with a message </w:t>
      </w:r>
      <w:r w:rsidR="009C6283">
        <w:t>label</w:t>
      </w:r>
      <w:r w:rsidR="007978F1">
        <w:t xml:space="preserve"> for </w:t>
      </w:r>
      <w:r w:rsidR="009C6283">
        <w:t xml:space="preserve">the frames where the lane departure was predicted.  </w:t>
      </w:r>
    </w:p>
    <w:p w14:paraId="5EDFEDC6" w14:textId="77777777" w:rsidR="00320FE4" w:rsidRPr="000946AE" w:rsidRDefault="00320FE4" w:rsidP="00E47A8E">
      <w:pPr>
        <w:pStyle w:val="NoSpacing"/>
        <w:rPr>
          <w:b/>
          <w:bCs/>
          <w:sz w:val="24"/>
          <w:szCs w:val="24"/>
        </w:rPr>
      </w:pPr>
    </w:p>
    <w:p w14:paraId="7FDAED1A" w14:textId="4D31A429" w:rsidR="005F32A0" w:rsidRPr="000946AE" w:rsidRDefault="005F32A0" w:rsidP="005F32A0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</w:t>
      </w:r>
    </w:p>
    <w:p w14:paraId="2C9D8A95" w14:textId="60591F75" w:rsidR="00D5081B" w:rsidRDefault="00450923" w:rsidP="00FB5854">
      <w:pPr>
        <w:pStyle w:val="ListParagraph"/>
        <w:numPr>
          <w:ilvl w:val="0"/>
          <w:numId w:val="1"/>
        </w:numPr>
      </w:pPr>
      <w:r>
        <w:t>Model Evaluation</w:t>
      </w:r>
      <w:r w:rsidR="005F32A0">
        <w:t>:</w:t>
      </w:r>
      <w:r w:rsidR="00FB5854">
        <w:t xml:space="preserve"> </w:t>
      </w:r>
      <w:r w:rsidR="00366DC9">
        <w:t>The model produced an accuracy of 98.3%</w:t>
      </w:r>
      <w:r w:rsidR="00D5081B">
        <w:t xml:space="preserve"> on the </w:t>
      </w:r>
      <w:r w:rsidR="00366DC9">
        <w:t>test dataset.</w:t>
      </w:r>
      <w:r w:rsidR="005F5768">
        <w:t xml:space="preserve">  Exhibit 3 displays the multi-class confusion matrix.</w:t>
      </w:r>
    </w:p>
    <w:p w14:paraId="741152AA" w14:textId="692D6380" w:rsidR="00E96420" w:rsidRDefault="00E96420" w:rsidP="00E96420">
      <w:pPr>
        <w:pStyle w:val="ListParagraph"/>
        <w:numPr>
          <w:ilvl w:val="0"/>
          <w:numId w:val="1"/>
        </w:numPr>
      </w:pPr>
      <w:r>
        <w:t>Video Scoring</w:t>
      </w:r>
    </w:p>
    <w:p w14:paraId="0D4F06FC" w14:textId="44AEAD8D" w:rsidR="00627D48" w:rsidRDefault="00627D48" w:rsidP="00627D48">
      <w:pPr>
        <w:pStyle w:val="ListParagraph"/>
        <w:numPr>
          <w:ilvl w:val="1"/>
          <w:numId w:val="1"/>
        </w:numPr>
      </w:pPr>
      <w:r>
        <w:t xml:space="preserve">The </w:t>
      </w:r>
      <w:r w:rsidR="00F5776C">
        <w:t xml:space="preserve">model prediction was </w:t>
      </w:r>
      <w:r w:rsidR="00A304A6">
        <w:t>used to</w:t>
      </w:r>
      <w:r w:rsidR="00F5776C">
        <w:t xml:space="preserve"> </w:t>
      </w:r>
      <w:r w:rsidR="00DE6E99">
        <w:t>scor</w:t>
      </w:r>
      <w:r w:rsidR="00A304A6">
        <w:t>e</w:t>
      </w:r>
      <w:r w:rsidR="00DE6E99">
        <w:t xml:space="preserve"> a short video </w:t>
      </w:r>
      <w:r w:rsidR="00ED6248">
        <w:t xml:space="preserve">where the vehicle is </w:t>
      </w:r>
      <w:r w:rsidR="000E7C5C">
        <w:t>being driven alternatively cross</w:t>
      </w:r>
      <w:r w:rsidR="008A307D">
        <w:t>es</w:t>
      </w:r>
      <w:r w:rsidR="000E7C5C">
        <w:t xml:space="preserve"> over the left and right</w:t>
      </w:r>
      <w:r w:rsidR="002E51C0">
        <w:t xml:space="preserve"> lane lines.  The </w:t>
      </w:r>
      <w:r w:rsidR="004A4D68">
        <w:t xml:space="preserve">frames of the video are labeled with “Warning: Lane Departure!” where the model predicts lane departure. </w:t>
      </w:r>
    </w:p>
    <w:p w14:paraId="54D3AB50" w14:textId="186FB79A" w:rsidR="004A4D68" w:rsidRDefault="004A4D68" w:rsidP="00627D48">
      <w:pPr>
        <w:pStyle w:val="ListParagraph"/>
        <w:numPr>
          <w:ilvl w:val="1"/>
          <w:numId w:val="1"/>
        </w:numPr>
      </w:pPr>
      <w:r>
        <w:t xml:space="preserve">The </w:t>
      </w:r>
      <w:r w:rsidR="002A6908">
        <w:t xml:space="preserve">scored video may be viewed at the following link: </w:t>
      </w:r>
      <w:hyperlink r:id="rId5" w:history="1">
        <w:r w:rsidR="00F93F71" w:rsidRPr="00F1503A">
          <w:rPr>
            <w:rStyle w:val="Hyperlink"/>
          </w:rPr>
          <w:t>https://youtu.be/K2W1xaMGV3s</w:t>
        </w:r>
      </w:hyperlink>
    </w:p>
    <w:p w14:paraId="66DC9E99" w14:textId="1D6F95EF" w:rsidR="00D51326" w:rsidRPr="000946AE" w:rsidRDefault="0065654A" w:rsidP="00D5132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Implementation</w:t>
      </w:r>
      <w:r w:rsidR="00474097">
        <w:rPr>
          <w:b/>
          <w:bCs/>
          <w:sz w:val="24"/>
          <w:szCs w:val="24"/>
        </w:rPr>
        <w:t xml:space="preserve"> Details</w:t>
      </w:r>
    </w:p>
    <w:p w14:paraId="70456281" w14:textId="77777777" w:rsidR="0065654A" w:rsidRDefault="0065654A" w:rsidP="0065654A">
      <w:pPr>
        <w:pStyle w:val="ListParagraph"/>
        <w:numPr>
          <w:ilvl w:val="0"/>
          <w:numId w:val="1"/>
        </w:numPr>
      </w:pPr>
      <w:r>
        <w:t>Data Collection:</w:t>
      </w:r>
    </w:p>
    <w:p w14:paraId="30E0DD75" w14:textId="7F1950A7" w:rsidR="0065654A" w:rsidRDefault="0065654A" w:rsidP="0065654A">
      <w:pPr>
        <w:pStyle w:val="ListParagraph"/>
        <w:numPr>
          <w:ilvl w:val="1"/>
          <w:numId w:val="1"/>
        </w:numPr>
      </w:pPr>
      <w:r>
        <w:t xml:space="preserve">I </w:t>
      </w:r>
      <w:r w:rsidR="00DD446D">
        <w:t>mounted</w:t>
      </w:r>
      <w:r>
        <w:t xml:space="preserve"> a smart phone to the top center of my windshield to collect </w:t>
      </w:r>
      <w:r w:rsidR="007B6C46">
        <w:t xml:space="preserve">input image </w:t>
      </w:r>
      <w:r>
        <w:t>data.</w:t>
      </w:r>
    </w:p>
    <w:p w14:paraId="3D9CAF3D" w14:textId="77777777" w:rsidR="0065654A" w:rsidRDefault="0065654A" w:rsidP="0065654A">
      <w:pPr>
        <w:pStyle w:val="ListParagraph"/>
        <w:numPr>
          <w:ilvl w:val="1"/>
          <w:numId w:val="1"/>
        </w:numPr>
      </w:pPr>
      <w:r>
        <w:t>I chose a rural highway to collect the data due to minimal traffic.  I needed to collect many images of departing the lane and wanted to minimize any potential risk to other vehicles.</w:t>
      </w:r>
    </w:p>
    <w:p w14:paraId="3EFB99EB" w14:textId="77777777" w:rsidR="0065654A" w:rsidRDefault="0065654A" w:rsidP="0065654A">
      <w:pPr>
        <w:pStyle w:val="ListParagraph"/>
        <w:numPr>
          <w:ilvl w:val="1"/>
          <w:numId w:val="1"/>
        </w:numPr>
      </w:pPr>
      <w:r>
        <w:t>Inlane class frames: I recorded video of driving with the lane consistently and then sampled frames from the video for the Inlane sample set.  842 frames were used for the Inlane class.</w:t>
      </w:r>
    </w:p>
    <w:p w14:paraId="554C8F48" w14:textId="139D91B4" w:rsidR="0065654A" w:rsidRDefault="0065654A" w:rsidP="0065654A">
      <w:pPr>
        <w:pStyle w:val="ListParagraph"/>
        <w:numPr>
          <w:ilvl w:val="1"/>
          <w:numId w:val="1"/>
        </w:numPr>
      </w:pPr>
      <w:r>
        <w:t xml:space="preserve">Depart Right and Depart Left classes frames:  I took pictures while the vehicle crossed </w:t>
      </w:r>
      <w:r w:rsidR="00DE68B1">
        <w:t xml:space="preserve">or was about to cross </w:t>
      </w:r>
      <w:r>
        <w:t>the line either on the right or the left.  166 and 175 frames were used for the Depart Right and Depart Left classes, respectively.</w:t>
      </w:r>
    </w:p>
    <w:p w14:paraId="46B8876F" w14:textId="416705AB" w:rsidR="007B6C46" w:rsidRDefault="000D3247" w:rsidP="003B4E14">
      <w:pPr>
        <w:pStyle w:val="ListParagraph"/>
        <w:numPr>
          <w:ilvl w:val="1"/>
          <w:numId w:val="1"/>
        </w:numPr>
      </w:pPr>
      <w:r>
        <w:t>Exhibit 1 shows sample input images for each class</w:t>
      </w:r>
      <w:r w:rsidR="003B4E14">
        <w:t>.</w:t>
      </w:r>
    </w:p>
    <w:p w14:paraId="75219EDC" w14:textId="14F82AEE" w:rsidR="0065654A" w:rsidRDefault="0065654A" w:rsidP="0065654A">
      <w:pPr>
        <w:pStyle w:val="ListParagraph"/>
        <w:numPr>
          <w:ilvl w:val="0"/>
          <w:numId w:val="1"/>
        </w:numPr>
      </w:pPr>
      <w:r>
        <w:lastRenderedPageBreak/>
        <w:t>Model Dataset Creation:</w:t>
      </w:r>
    </w:p>
    <w:p w14:paraId="0F706066" w14:textId="584D565D" w:rsidR="00C23314" w:rsidRDefault="00C23314" w:rsidP="00C23314">
      <w:pPr>
        <w:pStyle w:val="ListParagraph"/>
        <w:numPr>
          <w:ilvl w:val="1"/>
          <w:numId w:val="1"/>
        </w:numPr>
      </w:pPr>
      <w:r>
        <w:t>Isolate</w:t>
      </w:r>
      <w:r w:rsidR="00F57DD6">
        <w:t xml:space="preserve"> </w:t>
      </w:r>
      <w:r w:rsidR="006B1121">
        <w:t xml:space="preserve">image </w:t>
      </w:r>
      <w:r w:rsidR="00F57DD6">
        <w:t>intensity</w:t>
      </w:r>
      <w:r>
        <w:t xml:space="preserve">: </w:t>
      </w:r>
      <w:r w:rsidR="00F57DD6">
        <w:t xml:space="preserve">The frames were converted to HSV color </w:t>
      </w:r>
      <w:r w:rsidR="009A79C3">
        <w:t>space and only the V channel was used</w:t>
      </w:r>
      <w:r>
        <w:t>.</w:t>
      </w:r>
    </w:p>
    <w:p w14:paraId="25D858BB" w14:textId="77777777" w:rsidR="0065654A" w:rsidRDefault="0065654A" w:rsidP="0065654A">
      <w:pPr>
        <w:pStyle w:val="ListParagraph"/>
        <w:numPr>
          <w:ilvl w:val="1"/>
          <w:numId w:val="1"/>
        </w:numPr>
      </w:pPr>
      <w:r>
        <w:t>Align frame size: The input Inlane video frame size was 480 x 680 and the input Depart images frame size is 2160x2160.  The frames were cropped or resized to 480 x 480.</w:t>
      </w:r>
    </w:p>
    <w:p w14:paraId="77D0CCAE" w14:textId="125EE389" w:rsidR="0065654A" w:rsidRDefault="0065654A" w:rsidP="0065654A">
      <w:pPr>
        <w:pStyle w:val="ListParagraph"/>
        <w:numPr>
          <w:ilvl w:val="1"/>
          <w:numId w:val="1"/>
        </w:numPr>
      </w:pPr>
      <w:r>
        <w:t>Crop out sky and vehicle hood:  For each frame, a patch of size 100 x 480 was extracted just above the vehicle hood for the model.  More discussion on this is provided in the Challenges and Innovation section.</w:t>
      </w:r>
    </w:p>
    <w:p w14:paraId="5D4BAC40" w14:textId="341581E1" w:rsidR="00D8656F" w:rsidRDefault="00D8656F" w:rsidP="00D8656F">
      <w:pPr>
        <w:pStyle w:val="ListParagraph"/>
        <w:numPr>
          <w:ilvl w:val="1"/>
          <w:numId w:val="1"/>
        </w:numPr>
      </w:pPr>
      <w:r>
        <w:t>Exhibit 2 shows the sample input images for each class after the above adjustments</w:t>
      </w:r>
    </w:p>
    <w:p w14:paraId="5FEE3C5A" w14:textId="3D00322E" w:rsidR="00144A87" w:rsidRDefault="0065654A" w:rsidP="00C14678">
      <w:pPr>
        <w:pStyle w:val="ListParagraph"/>
        <w:numPr>
          <w:ilvl w:val="1"/>
          <w:numId w:val="1"/>
        </w:numPr>
      </w:pPr>
      <w:r>
        <w:t xml:space="preserve">Training and Test datasets: The cropped, resized frames were combined into training and test datasets with 80% of each of </w:t>
      </w:r>
      <w:r w:rsidR="00D8656F">
        <w:t xml:space="preserve">the </w:t>
      </w:r>
      <w:r>
        <w:t xml:space="preserve">Inlane, Depart Right, and Depart Left frames being assigned to the training set.  A label array was assigned for each frame with 1 for Inlane, 2 for Depart Right, and 3 for Depart Left. </w:t>
      </w:r>
    </w:p>
    <w:p w14:paraId="321FEDAB" w14:textId="77777777" w:rsidR="0065654A" w:rsidRDefault="0065654A" w:rsidP="0065654A">
      <w:pPr>
        <w:pStyle w:val="ListParagraph"/>
        <w:numPr>
          <w:ilvl w:val="0"/>
          <w:numId w:val="1"/>
        </w:numPr>
      </w:pPr>
      <w:r>
        <w:t>Model Training:</w:t>
      </w:r>
    </w:p>
    <w:p w14:paraId="0DED8434" w14:textId="77777777" w:rsidR="0065654A" w:rsidRDefault="0065654A" w:rsidP="0065654A">
      <w:pPr>
        <w:pStyle w:val="ListParagraph"/>
        <w:numPr>
          <w:ilvl w:val="1"/>
          <w:numId w:val="1"/>
        </w:numPr>
      </w:pPr>
      <w:r>
        <w:t xml:space="preserve">A convolutional neural network was used to train a multi-class classification model for the 3 classes.  This model type was selected as it is designed for images.  </w:t>
      </w:r>
    </w:p>
    <w:p w14:paraId="6BF57284" w14:textId="77777777" w:rsidR="0065654A" w:rsidRDefault="0065654A" w:rsidP="0065654A">
      <w:pPr>
        <w:pStyle w:val="ListParagraph"/>
        <w:numPr>
          <w:ilvl w:val="1"/>
          <w:numId w:val="1"/>
        </w:numPr>
      </w:pPr>
      <w:r>
        <w:t xml:space="preserve">This resource was used as a reference for CNN and as starter code: </w:t>
      </w:r>
      <w:hyperlink r:id="rId6" w:history="1">
        <w:r>
          <w:rPr>
            <w:rStyle w:val="Hyperlink"/>
          </w:rPr>
          <w:t>https://towardsdatascience.com/convolutional-neural-networks-for-beginners-using-keras-and-tensorflow-2-c578f7b3bf25</w:t>
        </w:r>
      </w:hyperlink>
    </w:p>
    <w:p w14:paraId="42371190" w14:textId="4B91E374" w:rsidR="0065654A" w:rsidRDefault="0065654A" w:rsidP="0065654A">
      <w:pPr>
        <w:pStyle w:val="ListParagraph"/>
        <w:numPr>
          <w:ilvl w:val="1"/>
          <w:numId w:val="1"/>
        </w:numPr>
      </w:pPr>
      <w:r>
        <w:t>Several different model forms were tested.  The final form has 3 convolution layers, with 2x2 max pooling layers, and a densely connected layer.  The Relu activation was used in the activation layers and Softmax in the densely connected layer.  The Adam optimizer was used.</w:t>
      </w:r>
    </w:p>
    <w:p w14:paraId="36CFC3B1" w14:textId="2AD49183" w:rsidR="00C14678" w:rsidRDefault="00C14678" w:rsidP="00C14678">
      <w:pPr>
        <w:pStyle w:val="ListParagraph"/>
        <w:numPr>
          <w:ilvl w:val="0"/>
          <w:numId w:val="1"/>
        </w:numPr>
      </w:pPr>
      <w:r>
        <w:t>Languages: Python</w:t>
      </w:r>
      <w:r w:rsidR="00716EEF">
        <w:t xml:space="preserve">; </w:t>
      </w:r>
      <w:r w:rsidR="00D63384">
        <w:t>Libraries</w:t>
      </w:r>
      <w:r w:rsidR="00716EEF">
        <w:t>: cv2, matplotlib, Keras</w:t>
      </w:r>
      <w:r w:rsidR="008A61AF">
        <w:t>, numpy</w:t>
      </w:r>
    </w:p>
    <w:p w14:paraId="45965573" w14:textId="6EC101E7" w:rsidR="008227DE" w:rsidRPr="000946AE" w:rsidRDefault="008227DE" w:rsidP="008227DE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Challenge</w:t>
      </w:r>
      <w:r w:rsidR="007E1BF0">
        <w:rPr>
          <w:b/>
          <w:bCs/>
          <w:sz w:val="24"/>
          <w:szCs w:val="24"/>
        </w:rPr>
        <w:t>s and Innovation</w:t>
      </w:r>
    </w:p>
    <w:p w14:paraId="029CB661" w14:textId="12C6473D" w:rsidR="007E1BF0" w:rsidRDefault="000310A2" w:rsidP="007E1BF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Challenge </w:t>
      </w:r>
      <w:r w:rsidR="0052575D">
        <w:rPr>
          <w:b/>
          <w:bCs/>
        </w:rPr>
        <w:t>–</w:t>
      </w:r>
      <w:r>
        <w:rPr>
          <w:b/>
          <w:bCs/>
        </w:rPr>
        <w:t xml:space="preserve"> </w:t>
      </w:r>
      <w:r w:rsidR="007E1BF0" w:rsidRPr="00106787">
        <w:rPr>
          <w:b/>
          <w:bCs/>
        </w:rPr>
        <w:t xml:space="preserve">Camera </w:t>
      </w:r>
      <w:r w:rsidR="00E24A22" w:rsidRPr="00106787">
        <w:rPr>
          <w:b/>
          <w:bCs/>
        </w:rPr>
        <w:t xml:space="preserve">angle </w:t>
      </w:r>
      <w:r w:rsidR="00485B01">
        <w:rPr>
          <w:b/>
          <w:bCs/>
        </w:rPr>
        <w:t>shifting</w:t>
      </w:r>
      <w:r w:rsidR="00451681" w:rsidRPr="00106787">
        <w:rPr>
          <w:b/>
          <w:bCs/>
        </w:rPr>
        <w:t xml:space="preserve"> and vehicle hood</w:t>
      </w:r>
      <w:r w:rsidR="00E24A22" w:rsidRPr="00106787">
        <w:rPr>
          <w:b/>
          <w:bCs/>
        </w:rPr>
        <w:t xml:space="preserve"> geometry</w:t>
      </w:r>
      <w:r w:rsidR="007E1BF0">
        <w:t>:</w:t>
      </w:r>
      <w:r w:rsidR="00B41B04">
        <w:t xml:space="preserve">  </w:t>
      </w:r>
      <w:r w:rsidR="00767071">
        <w:t>T</w:t>
      </w:r>
      <w:r w:rsidR="007E1134">
        <w:t xml:space="preserve">he </w:t>
      </w:r>
      <w:r w:rsidR="00532C51">
        <w:t xml:space="preserve">vehicle hood </w:t>
      </w:r>
      <w:r w:rsidR="0040675B">
        <w:t>is</w:t>
      </w:r>
      <w:r w:rsidR="000627DC">
        <w:t xml:space="preserve"> in frame and </w:t>
      </w:r>
      <w:r w:rsidR="003A7969">
        <w:t xml:space="preserve">contains some ridges and valleys.  </w:t>
      </w:r>
      <w:r w:rsidR="00532C51">
        <w:t xml:space="preserve">The data was collected over </w:t>
      </w:r>
      <w:r w:rsidR="00D536AB">
        <w:t>several</w:t>
      </w:r>
      <w:r w:rsidR="00532C51">
        <w:t xml:space="preserve"> vehicle trips</w:t>
      </w:r>
      <w:r w:rsidR="00D536AB">
        <w:t xml:space="preserve">, each time the </w:t>
      </w:r>
      <w:r w:rsidR="002430A0">
        <w:t xml:space="preserve">phone was re-attached to the mount, the </w:t>
      </w:r>
      <w:r w:rsidR="00D73B7E">
        <w:t xml:space="preserve">camera </w:t>
      </w:r>
      <w:r w:rsidR="002D66BE">
        <w:t>angle with respect to the hood was different</w:t>
      </w:r>
      <w:r w:rsidR="00532C51">
        <w:t xml:space="preserve">.  </w:t>
      </w:r>
      <w:r w:rsidR="00D73B7E">
        <w:t xml:space="preserve">Since each vehicle trip focused on collecting </w:t>
      </w:r>
      <w:r w:rsidR="000D5291">
        <w:t>either only Inlane, Depart Right, or Depart Left frames,</w:t>
      </w:r>
      <w:r w:rsidR="00586B3E">
        <w:t xml:space="preserve"> the hood geometry </w:t>
      </w:r>
      <w:r w:rsidR="002D0534">
        <w:t xml:space="preserve">in the frame </w:t>
      </w:r>
      <w:r w:rsidR="00CA72A0">
        <w:t>became a significant indicator of the class.</w:t>
      </w:r>
      <w:r w:rsidR="00586B3E">
        <w:t xml:space="preserve"> </w:t>
      </w:r>
      <w:r w:rsidR="00CA72A0">
        <w:t xml:space="preserve">  This resulted in very high accuracy in </w:t>
      </w:r>
      <w:r w:rsidR="007B4C95">
        <w:t xml:space="preserve">on holdout test sample because it was sampled from the same set as the training sample.  However, </w:t>
      </w:r>
      <w:r w:rsidR="008B5D2D">
        <w:t xml:space="preserve">it performed very poorly on the evaluation video because that </w:t>
      </w:r>
      <w:r w:rsidR="00106787">
        <w:t xml:space="preserve">was taken from yet another trip where the hood geometry was </w:t>
      </w:r>
      <w:r w:rsidR="00DC40BC">
        <w:t xml:space="preserve">different.  To remove the effect of the camera angle with respect to the vehicle hood, I cropped the frames to remove the hood from both the </w:t>
      </w:r>
      <w:r w:rsidR="00DC1AD0">
        <w:t>input data and the evaluation video</w:t>
      </w:r>
      <w:r w:rsidR="00FB3DB6">
        <w:t xml:space="preserve"> frames for scoring the video</w:t>
      </w:r>
      <w:r w:rsidR="00DC1AD0">
        <w:t>.</w:t>
      </w:r>
      <w:r w:rsidR="00F40F21">
        <w:t xml:space="preserve">  The differences in the hood perspectives can be observed in Exhibit 1.</w:t>
      </w:r>
    </w:p>
    <w:p w14:paraId="5C049240" w14:textId="62516AEC" w:rsidR="005B2535" w:rsidRDefault="000310A2" w:rsidP="007E1BF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Innovation </w:t>
      </w:r>
      <w:r w:rsidR="00E43E1D">
        <w:rPr>
          <w:b/>
          <w:bCs/>
        </w:rPr>
        <w:t>–</w:t>
      </w:r>
      <w:r>
        <w:rPr>
          <w:b/>
          <w:bCs/>
        </w:rPr>
        <w:t xml:space="preserve"> Scoring</w:t>
      </w:r>
      <w:r w:rsidR="00E43E1D">
        <w:rPr>
          <w:b/>
          <w:bCs/>
        </w:rPr>
        <w:t xml:space="preserve"> </w:t>
      </w:r>
      <w:r w:rsidR="009C7218">
        <w:rPr>
          <w:b/>
          <w:bCs/>
        </w:rPr>
        <w:t>Video and Adding Warning Message</w:t>
      </w:r>
      <w:r w:rsidR="005B2535">
        <w:t xml:space="preserve">:  </w:t>
      </w:r>
      <w:r w:rsidR="00803761">
        <w:t xml:space="preserve">The model evaluation on the test dataset demonstrated the high accuracy.  However, scoring </w:t>
      </w:r>
      <w:r w:rsidR="0030486A">
        <w:t xml:space="preserve">the </w:t>
      </w:r>
      <w:r w:rsidR="00803761">
        <w:t xml:space="preserve">video and providing a visual </w:t>
      </w:r>
      <w:r w:rsidR="0030486A">
        <w:t xml:space="preserve">representation of the prediction is more powerful.  To </w:t>
      </w:r>
      <w:r w:rsidR="003441D8">
        <w:t>add the label,</w:t>
      </w:r>
      <w:r w:rsidR="00000201">
        <w:t xml:space="preserve"> I created a .png image of the message.  </w:t>
      </w:r>
      <w:r w:rsidR="0082400E">
        <w:t>I scored all the frames of the video and when either the Depart Left or Depart Right Class was predicted, I added the message to the frame using a mask.</w:t>
      </w:r>
      <w:r w:rsidR="003441D8">
        <w:t xml:space="preserve"> </w:t>
      </w:r>
    </w:p>
    <w:p w14:paraId="3C7FB8D6" w14:textId="40391818" w:rsidR="008227DE" w:rsidRDefault="008227DE" w:rsidP="000946AE">
      <w:pPr>
        <w:pStyle w:val="NoSpacing"/>
      </w:pPr>
    </w:p>
    <w:p w14:paraId="5E5EE143" w14:textId="435C3EB6" w:rsidR="006C4D36" w:rsidRDefault="00891FCA" w:rsidP="00DF53E4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C7181B" wp14:editId="085B6413">
            <wp:simplePos x="0" y="0"/>
            <wp:positionH relativeFrom="margin">
              <wp:posOffset>-809625</wp:posOffset>
            </wp:positionH>
            <wp:positionV relativeFrom="paragraph">
              <wp:posOffset>285750</wp:posOffset>
            </wp:positionV>
            <wp:extent cx="2130425" cy="1704975"/>
            <wp:effectExtent l="0" t="0" r="317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F91C2D1" wp14:editId="2C8BB9F0">
            <wp:simplePos x="0" y="0"/>
            <wp:positionH relativeFrom="column">
              <wp:posOffset>3057525</wp:posOffset>
            </wp:positionH>
            <wp:positionV relativeFrom="paragraph">
              <wp:posOffset>286385</wp:posOffset>
            </wp:positionV>
            <wp:extent cx="1871345" cy="18097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5F04237" wp14:editId="7D9811A3">
            <wp:simplePos x="0" y="0"/>
            <wp:positionH relativeFrom="column">
              <wp:posOffset>1285875</wp:posOffset>
            </wp:positionH>
            <wp:positionV relativeFrom="paragraph">
              <wp:posOffset>295275</wp:posOffset>
            </wp:positionV>
            <wp:extent cx="1867535" cy="17811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Exhibit</w:t>
      </w:r>
      <w:r w:rsidR="002C1557">
        <w:t xml:space="preserve"> 1: </w:t>
      </w:r>
      <w:r w:rsidR="001F0C6F">
        <w:t xml:space="preserve">Sample </w:t>
      </w:r>
      <w:r w:rsidR="002C1557">
        <w:t xml:space="preserve">Input </w:t>
      </w:r>
      <w:r w:rsidR="00E4263F">
        <w:t>Frames</w:t>
      </w:r>
    </w:p>
    <w:p w14:paraId="5D46A07E" w14:textId="7720E0C8" w:rsidR="00891FCA" w:rsidRDefault="00891FCA" w:rsidP="00DF53E4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2B1D71" wp14:editId="1965B3AF">
            <wp:simplePos x="0" y="0"/>
            <wp:positionH relativeFrom="margin">
              <wp:posOffset>4946015</wp:posOffset>
            </wp:positionH>
            <wp:positionV relativeFrom="paragraph">
              <wp:posOffset>173990</wp:posOffset>
            </wp:positionV>
            <wp:extent cx="1642110" cy="168211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77D6E" w14:textId="025DFB6F" w:rsidR="00891FCA" w:rsidRDefault="00891FCA" w:rsidP="00DF53E4">
      <w:pPr>
        <w:pStyle w:val="NoSpacing"/>
      </w:pPr>
    </w:p>
    <w:p w14:paraId="29BB2BEE" w14:textId="12BDAFFC" w:rsidR="00891FCA" w:rsidRDefault="0082658A" w:rsidP="00891FCA">
      <w:pPr>
        <w:pStyle w:val="NoSpacing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73A497" wp14:editId="298386C9">
            <wp:simplePos x="0" y="0"/>
            <wp:positionH relativeFrom="page">
              <wp:posOffset>5181600</wp:posOffset>
            </wp:positionH>
            <wp:positionV relativeFrom="paragraph">
              <wp:posOffset>287020</wp:posOffset>
            </wp:positionV>
            <wp:extent cx="2371725" cy="739239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1725" cy="73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FCA">
        <w:t xml:space="preserve">Exhibit 2: Sample </w:t>
      </w:r>
      <w:r w:rsidR="00CD1BEA">
        <w:t>Processed</w:t>
      </w:r>
      <w:r w:rsidR="00891FCA">
        <w:t xml:space="preserve"> Frames</w:t>
      </w:r>
      <w:r w:rsidR="00CD1BEA">
        <w:t xml:space="preserve"> for Training Model</w:t>
      </w:r>
      <w:r w:rsidR="00D6331B">
        <w:t xml:space="preserve"> (matches images in Exhibit 1)</w:t>
      </w:r>
    </w:p>
    <w:p w14:paraId="2CCD2341" w14:textId="77F99383" w:rsidR="00270E54" w:rsidRDefault="0082658A" w:rsidP="00891FCA">
      <w:pPr>
        <w:pStyle w:val="NoSpacing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71958E1" wp14:editId="118B429B">
            <wp:simplePos x="0" y="0"/>
            <wp:positionH relativeFrom="column">
              <wp:posOffset>2000250</wp:posOffset>
            </wp:positionH>
            <wp:positionV relativeFrom="paragraph">
              <wp:posOffset>135255</wp:posOffset>
            </wp:positionV>
            <wp:extent cx="2285365" cy="714375"/>
            <wp:effectExtent l="0" t="0" r="63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8536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B6A">
        <w:rPr>
          <w:noProof/>
        </w:rPr>
        <w:drawing>
          <wp:anchor distT="0" distB="0" distL="114300" distR="114300" simplePos="0" relativeHeight="251665408" behindDoc="0" locked="0" layoutInCell="1" allowOverlap="1" wp14:anchorId="6F4E8BAB" wp14:editId="7B7952AB">
            <wp:simplePos x="0" y="0"/>
            <wp:positionH relativeFrom="column">
              <wp:posOffset>-381000</wp:posOffset>
            </wp:positionH>
            <wp:positionV relativeFrom="paragraph">
              <wp:posOffset>116205</wp:posOffset>
            </wp:positionV>
            <wp:extent cx="2398395" cy="762000"/>
            <wp:effectExtent l="0" t="0" r="190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A859F" w14:textId="5BCA3102" w:rsidR="00270E54" w:rsidRDefault="00270E54" w:rsidP="00891FCA">
      <w:pPr>
        <w:pStyle w:val="NoSpacing"/>
      </w:pPr>
    </w:p>
    <w:p w14:paraId="48CBDA26" w14:textId="742662B6" w:rsidR="004D4C93" w:rsidRDefault="004D4C93" w:rsidP="00891FCA">
      <w:pPr>
        <w:pStyle w:val="NoSpacing"/>
      </w:pPr>
      <w:r>
        <w:t>Exhibit 3: Multi-Class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505"/>
        <w:gridCol w:w="1694"/>
        <w:gridCol w:w="1505"/>
        <w:gridCol w:w="1505"/>
        <w:gridCol w:w="1505"/>
      </w:tblGrid>
      <w:tr w:rsidR="00105551" w14:paraId="29FFC0CD" w14:textId="41433807" w:rsidTr="00251D3A"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4F6735D4" w14:textId="77777777" w:rsidR="00105551" w:rsidRDefault="00105551" w:rsidP="00891FCA">
            <w:pPr>
              <w:pStyle w:val="NoSpacing"/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14:paraId="4588F369" w14:textId="77777777" w:rsidR="00105551" w:rsidRDefault="00105551" w:rsidP="00891FCA">
            <w:pPr>
              <w:pStyle w:val="NoSpacing"/>
            </w:pPr>
          </w:p>
        </w:tc>
        <w:tc>
          <w:tcPr>
            <w:tcW w:w="62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C92D39" w14:textId="45A7A1EE" w:rsidR="00105551" w:rsidRDefault="00B66464" w:rsidP="00891FCA">
            <w:pPr>
              <w:pStyle w:val="NoSpacing"/>
            </w:pPr>
            <w:r>
              <w:t>Predicted</w:t>
            </w:r>
            <w:r w:rsidR="00105551">
              <w:t xml:space="preserve"> Class</w:t>
            </w:r>
          </w:p>
        </w:tc>
      </w:tr>
      <w:tr w:rsidR="00686FC8" w14:paraId="42E66D75" w14:textId="145A4515" w:rsidTr="00E21F23"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 w14:paraId="19295EE4" w14:textId="433F5058" w:rsidR="00686FC8" w:rsidRDefault="00686FC8" w:rsidP="00686FC8">
            <w:pPr>
              <w:pStyle w:val="NoSpacing"/>
            </w:pPr>
          </w:p>
        </w:tc>
        <w:tc>
          <w:tcPr>
            <w:tcW w:w="1505" w:type="dxa"/>
            <w:tcBorders>
              <w:top w:val="nil"/>
              <w:left w:val="nil"/>
            </w:tcBorders>
          </w:tcPr>
          <w:p w14:paraId="632A07F9" w14:textId="77777777" w:rsidR="00686FC8" w:rsidRDefault="00686FC8" w:rsidP="00686FC8">
            <w:pPr>
              <w:pStyle w:val="NoSpacing"/>
            </w:pPr>
          </w:p>
        </w:tc>
        <w:tc>
          <w:tcPr>
            <w:tcW w:w="1694" w:type="dxa"/>
            <w:tcBorders>
              <w:top w:val="nil"/>
            </w:tcBorders>
          </w:tcPr>
          <w:p w14:paraId="5E80CFAB" w14:textId="178DD04E" w:rsidR="00686FC8" w:rsidRDefault="00686FC8" w:rsidP="00686FC8">
            <w:pPr>
              <w:pStyle w:val="NoSpacing"/>
            </w:pPr>
            <w:r>
              <w:t>InLane</w:t>
            </w:r>
          </w:p>
        </w:tc>
        <w:tc>
          <w:tcPr>
            <w:tcW w:w="1505" w:type="dxa"/>
            <w:tcBorders>
              <w:top w:val="nil"/>
            </w:tcBorders>
          </w:tcPr>
          <w:p w14:paraId="0EABC8C3" w14:textId="48A7AEFD" w:rsidR="00686FC8" w:rsidRDefault="00686FC8" w:rsidP="00686FC8">
            <w:pPr>
              <w:pStyle w:val="NoSpacing"/>
            </w:pPr>
            <w:r>
              <w:t>Depart Right</w:t>
            </w:r>
          </w:p>
        </w:tc>
        <w:tc>
          <w:tcPr>
            <w:tcW w:w="1505" w:type="dxa"/>
            <w:tcBorders>
              <w:top w:val="nil"/>
              <w:right w:val="single" w:sz="4" w:space="0" w:color="auto"/>
            </w:tcBorders>
          </w:tcPr>
          <w:p w14:paraId="6F419B0E" w14:textId="5E45DDA0" w:rsidR="00686FC8" w:rsidRDefault="00686FC8" w:rsidP="00686FC8">
            <w:pPr>
              <w:pStyle w:val="NoSpacing"/>
            </w:pPr>
            <w:r>
              <w:t>Depart Left</w:t>
            </w:r>
          </w:p>
        </w:tc>
        <w:tc>
          <w:tcPr>
            <w:tcW w:w="1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90347" w14:textId="77777777" w:rsidR="00686FC8" w:rsidRDefault="00686FC8" w:rsidP="00686FC8">
            <w:pPr>
              <w:pStyle w:val="NoSpacing"/>
            </w:pPr>
          </w:p>
        </w:tc>
      </w:tr>
      <w:tr w:rsidR="00686FC8" w14:paraId="2AEC2528" w14:textId="57F92A42" w:rsidTr="00E21F23">
        <w:tc>
          <w:tcPr>
            <w:tcW w:w="1646" w:type="dxa"/>
            <w:vMerge w:val="restart"/>
            <w:tcBorders>
              <w:top w:val="nil"/>
              <w:left w:val="nil"/>
              <w:right w:val="nil"/>
            </w:tcBorders>
          </w:tcPr>
          <w:p w14:paraId="53943D55" w14:textId="3792A850" w:rsidR="00686FC8" w:rsidRDefault="00686FC8" w:rsidP="00686FC8">
            <w:pPr>
              <w:pStyle w:val="NoSpacing"/>
            </w:pPr>
            <w:r>
              <w:t>Actual Class</w:t>
            </w:r>
          </w:p>
        </w:tc>
        <w:tc>
          <w:tcPr>
            <w:tcW w:w="1505" w:type="dxa"/>
            <w:tcBorders>
              <w:left w:val="nil"/>
            </w:tcBorders>
          </w:tcPr>
          <w:p w14:paraId="7901BCF1" w14:textId="72B1E9E4" w:rsidR="00686FC8" w:rsidRDefault="00686FC8" w:rsidP="00686FC8">
            <w:pPr>
              <w:pStyle w:val="NoSpacing"/>
            </w:pPr>
            <w:r>
              <w:t>InLane</w:t>
            </w:r>
          </w:p>
        </w:tc>
        <w:tc>
          <w:tcPr>
            <w:tcW w:w="1694" w:type="dxa"/>
          </w:tcPr>
          <w:p w14:paraId="52BA6C4D" w14:textId="46247026" w:rsidR="00686FC8" w:rsidRDefault="00EB3F36" w:rsidP="00686FC8">
            <w:pPr>
              <w:pStyle w:val="NoSpacing"/>
            </w:pPr>
            <w:r>
              <w:t>169</w:t>
            </w:r>
          </w:p>
        </w:tc>
        <w:tc>
          <w:tcPr>
            <w:tcW w:w="1505" w:type="dxa"/>
          </w:tcPr>
          <w:p w14:paraId="54D99E76" w14:textId="3312A779" w:rsidR="00686FC8" w:rsidRDefault="00EB3EAE" w:rsidP="00686FC8">
            <w:pPr>
              <w:pStyle w:val="NoSpacing"/>
            </w:pPr>
            <w:r>
              <w:t>0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14:paraId="3BA10290" w14:textId="6DAFA106" w:rsidR="00686FC8" w:rsidRDefault="00EB3EAE" w:rsidP="00686FC8">
            <w:pPr>
              <w:pStyle w:val="NoSpacing"/>
            </w:pPr>
            <w:r>
              <w:t>0</w:t>
            </w:r>
          </w:p>
        </w:tc>
        <w:tc>
          <w:tcPr>
            <w:tcW w:w="1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D6F7BA" w14:textId="6F7AAF03" w:rsidR="00686FC8" w:rsidRDefault="00EB3F36" w:rsidP="00686FC8">
            <w:pPr>
              <w:pStyle w:val="NoSpacing"/>
            </w:pPr>
            <w:r>
              <w:t>169</w:t>
            </w:r>
          </w:p>
        </w:tc>
      </w:tr>
      <w:tr w:rsidR="00686FC8" w14:paraId="72879DE0" w14:textId="4F4CACC8" w:rsidTr="00686FC8">
        <w:tc>
          <w:tcPr>
            <w:tcW w:w="1646" w:type="dxa"/>
            <w:vMerge/>
            <w:tcBorders>
              <w:left w:val="nil"/>
              <w:right w:val="nil"/>
            </w:tcBorders>
          </w:tcPr>
          <w:p w14:paraId="405A3703" w14:textId="77777777" w:rsidR="00686FC8" w:rsidRDefault="00686FC8" w:rsidP="00686FC8">
            <w:pPr>
              <w:pStyle w:val="NoSpacing"/>
            </w:pPr>
          </w:p>
        </w:tc>
        <w:tc>
          <w:tcPr>
            <w:tcW w:w="1505" w:type="dxa"/>
            <w:tcBorders>
              <w:left w:val="nil"/>
              <w:bottom w:val="single" w:sz="4" w:space="0" w:color="auto"/>
            </w:tcBorders>
          </w:tcPr>
          <w:p w14:paraId="5FFD52DE" w14:textId="0987C97A" w:rsidR="00686FC8" w:rsidRDefault="00686FC8" w:rsidP="00686FC8">
            <w:pPr>
              <w:pStyle w:val="NoSpacing"/>
            </w:pPr>
            <w:r>
              <w:t>Depart Right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1460F441" w14:textId="670E5706" w:rsidR="00686FC8" w:rsidRDefault="00EB3EAE" w:rsidP="00686FC8">
            <w:pPr>
              <w:pStyle w:val="NoSpacing"/>
            </w:pPr>
            <w:r>
              <w:t>4</w:t>
            </w:r>
          </w:p>
        </w:tc>
        <w:tc>
          <w:tcPr>
            <w:tcW w:w="1505" w:type="dxa"/>
            <w:tcBorders>
              <w:bottom w:val="single" w:sz="4" w:space="0" w:color="auto"/>
            </w:tcBorders>
          </w:tcPr>
          <w:p w14:paraId="668720C7" w14:textId="63BEB857" w:rsidR="00686FC8" w:rsidRDefault="00EB3EAE" w:rsidP="00686FC8">
            <w:pPr>
              <w:pStyle w:val="NoSpacing"/>
            </w:pPr>
            <w:r>
              <w:t>30</w:t>
            </w:r>
          </w:p>
        </w:tc>
        <w:tc>
          <w:tcPr>
            <w:tcW w:w="1505" w:type="dxa"/>
            <w:tcBorders>
              <w:bottom w:val="single" w:sz="4" w:space="0" w:color="auto"/>
              <w:right w:val="single" w:sz="4" w:space="0" w:color="auto"/>
            </w:tcBorders>
          </w:tcPr>
          <w:p w14:paraId="690150DA" w14:textId="26B2C3EA" w:rsidR="00686FC8" w:rsidRDefault="00EB3EAE" w:rsidP="00686FC8">
            <w:pPr>
              <w:pStyle w:val="NoSpacing"/>
            </w:pPr>
            <w:r>
              <w:t>0</w:t>
            </w:r>
          </w:p>
        </w:tc>
        <w:tc>
          <w:tcPr>
            <w:tcW w:w="1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D637A" w14:textId="52DF1DA4" w:rsidR="00686FC8" w:rsidRDefault="00EB3EAE" w:rsidP="00686FC8">
            <w:pPr>
              <w:pStyle w:val="NoSpacing"/>
            </w:pPr>
            <w:r>
              <w:t>34</w:t>
            </w:r>
          </w:p>
        </w:tc>
      </w:tr>
      <w:tr w:rsidR="00686FC8" w14:paraId="59657859" w14:textId="7767B4DA" w:rsidTr="00686FC8">
        <w:tc>
          <w:tcPr>
            <w:tcW w:w="1646" w:type="dxa"/>
            <w:vMerge/>
            <w:tcBorders>
              <w:left w:val="nil"/>
              <w:right w:val="nil"/>
            </w:tcBorders>
          </w:tcPr>
          <w:p w14:paraId="57C07CAE" w14:textId="77777777" w:rsidR="00686FC8" w:rsidRDefault="00686FC8" w:rsidP="00686FC8">
            <w:pPr>
              <w:pStyle w:val="NoSpacing"/>
            </w:pPr>
          </w:p>
        </w:tc>
        <w:tc>
          <w:tcPr>
            <w:tcW w:w="1505" w:type="dxa"/>
            <w:tcBorders>
              <w:left w:val="nil"/>
              <w:bottom w:val="single" w:sz="4" w:space="0" w:color="auto"/>
            </w:tcBorders>
          </w:tcPr>
          <w:p w14:paraId="0E7C050B" w14:textId="536822F6" w:rsidR="00686FC8" w:rsidRDefault="00686FC8" w:rsidP="00686FC8">
            <w:pPr>
              <w:pStyle w:val="NoSpacing"/>
            </w:pPr>
            <w:r>
              <w:t>Depart Left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6DA24B4" w14:textId="05C15BBE" w:rsidR="00686FC8" w:rsidRDefault="00EB3EAE" w:rsidP="00686FC8">
            <w:pPr>
              <w:pStyle w:val="NoSpacing"/>
            </w:pPr>
            <w:r>
              <w:t>0</w:t>
            </w:r>
          </w:p>
        </w:tc>
        <w:tc>
          <w:tcPr>
            <w:tcW w:w="1505" w:type="dxa"/>
            <w:tcBorders>
              <w:bottom w:val="single" w:sz="4" w:space="0" w:color="auto"/>
            </w:tcBorders>
          </w:tcPr>
          <w:p w14:paraId="39BEDF96" w14:textId="65E9458A" w:rsidR="00686FC8" w:rsidRDefault="00EB3EAE" w:rsidP="00686FC8">
            <w:pPr>
              <w:pStyle w:val="NoSpacing"/>
            </w:pPr>
            <w:r>
              <w:t>0</w:t>
            </w:r>
          </w:p>
        </w:tc>
        <w:tc>
          <w:tcPr>
            <w:tcW w:w="1505" w:type="dxa"/>
            <w:tcBorders>
              <w:bottom w:val="single" w:sz="4" w:space="0" w:color="auto"/>
              <w:right w:val="single" w:sz="4" w:space="0" w:color="auto"/>
            </w:tcBorders>
          </w:tcPr>
          <w:p w14:paraId="6A94614B" w14:textId="283D31B9" w:rsidR="00686FC8" w:rsidRDefault="00EB3EAE" w:rsidP="00686FC8">
            <w:pPr>
              <w:pStyle w:val="NoSpacing"/>
            </w:pPr>
            <w:r>
              <w:t>35</w:t>
            </w:r>
          </w:p>
        </w:tc>
        <w:tc>
          <w:tcPr>
            <w:tcW w:w="1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920CB3" w14:textId="764E6C71" w:rsidR="00686FC8" w:rsidRDefault="00EB3EAE" w:rsidP="00686FC8">
            <w:pPr>
              <w:pStyle w:val="NoSpacing"/>
            </w:pPr>
            <w:r>
              <w:t>35</w:t>
            </w:r>
          </w:p>
        </w:tc>
      </w:tr>
      <w:tr w:rsidR="00686FC8" w14:paraId="25B36927" w14:textId="45AC5B2F" w:rsidTr="00686FC8">
        <w:tc>
          <w:tcPr>
            <w:tcW w:w="1646" w:type="dxa"/>
            <w:vMerge/>
            <w:tcBorders>
              <w:left w:val="nil"/>
              <w:bottom w:val="nil"/>
              <w:right w:val="nil"/>
            </w:tcBorders>
          </w:tcPr>
          <w:p w14:paraId="24C6E313" w14:textId="77777777" w:rsidR="00686FC8" w:rsidRDefault="00686FC8" w:rsidP="00686FC8">
            <w:pPr>
              <w:pStyle w:val="NoSpacing"/>
            </w:pP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2033A" w14:textId="77777777" w:rsidR="00686FC8" w:rsidRDefault="00686FC8" w:rsidP="00686FC8">
            <w:pPr>
              <w:pStyle w:val="NoSpacing"/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2B22B" w14:textId="27C73910" w:rsidR="00686FC8" w:rsidRDefault="002C4191" w:rsidP="00686FC8">
            <w:pPr>
              <w:pStyle w:val="NoSpacing"/>
            </w:pPr>
            <w:r>
              <w:t>17</w:t>
            </w:r>
            <w:r w:rsidR="00516FEC">
              <w:t>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9FD42" w14:textId="0699953D" w:rsidR="00686FC8" w:rsidRDefault="00516FEC" w:rsidP="00686FC8">
            <w:pPr>
              <w:pStyle w:val="NoSpacing"/>
            </w:pPr>
            <w:r>
              <w:t>30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57417" w14:textId="6D0401E8" w:rsidR="00686FC8" w:rsidRDefault="00516FEC" w:rsidP="00686FC8">
            <w:pPr>
              <w:pStyle w:val="NoSpacing"/>
            </w:pPr>
            <w:r>
              <w:t>35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14:paraId="0032F1F8" w14:textId="76BA796C" w:rsidR="00686FC8" w:rsidRDefault="00516FEC" w:rsidP="00686FC8">
            <w:pPr>
              <w:pStyle w:val="NoSpacing"/>
            </w:pPr>
            <w:r>
              <w:t>238</w:t>
            </w:r>
          </w:p>
        </w:tc>
      </w:tr>
    </w:tbl>
    <w:p w14:paraId="01A09C4E" w14:textId="77777777" w:rsidR="004D4C93" w:rsidRDefault="004D4C93" w:rsidP="00891FCA">
      <w:pPr>
        <w:pStyle w:val="NoSpacing"/>
      </w:pPr>
    </w:p>
    <w:p w14:paraId="00040846" w14:textId="0690533F" w:rsidR="00270E54" w:rsidRDefault="00270E54" w:rsidP="00891FCA">
      <w:pPr>
        <w:pStyle w:val="NoSpacing"/>
      </w:pPr>
    </w:p>
    <w:p w14:paraId="5AF07562" w14:textId="5F81E699" w:rsidR="00270E54" w:rsidRDefault="00270E54" w:rsidP="00891FCA">
      <w:pPr>
        <w:pStyle w:val="NoSpacing"/>
      </w:pPr>
    </w:p>
    <w:p w14:paraId="424846BB" w14:textId="51581A54" w:rsidR="00270E54" w:rsidRDefault="00270E54" w:rsidP="00891FCA">
      <w:pPr>
        <w:pStyle w:val="NoSpacing"/>
      </w:pPr>
    </w:p>
    <w:p w14:paraId="2C5F0186" w14:textId="64F5B9CB" w:rsidR="00270E54" w:rsidRDefault="00270E54" w:rsidP="00891FCA">
      <w:pPr>
        <w:pStyle w:val="NoSpacing"/>
      </w:pPr>
    </w:p>
    <w:p w14:paraId="0FC08186" w14:textId="4C5367AF" w:rsidR="00270E54" w:rsidRDefault="00270E54" w:rsidP="00891FCA">
      <w:pPr>
        <w:pStyle w:val="NoSpacing"/>
      </w:pPr>
    </w:p>
    <w:p w14:paraId="0E27F710" w14:textId="3E0E6C0E" w:rsidR="00270E54" w:rsidRDefault="00270E54" w:rsidP="00891FCA">
      <w:pPr>
        <w:pStyle w:val="NoSpacing"/>
      </w:pPr>
    </w:p>
    <w:p w14:paraId="15D7C31E" w14:textId="765FF17F" w:rsidR="00270E54" w:rsidRDefault="00270E54" w:rsidP="00891FCA">
      <w:pPr>
        <w:pStyle w:val="NoSpacing"/>
      </w:pPr>
    </w:p>
    <w:p w14:paraId="6CFD0FD8" w14:textId="7254D6CC" w:rsidR="00270E54" w:rsidRDefault="00270E54" w:rsidP="00891FCA">
      <w:pPr>
        <w:pStyle w:val="NoSpacing"/>
      </w:pPr>
    </w:p>
    <w:p w14:paraId="09A2A1BA" w14:textId="43B47C1E" w:rsidR="00270E54" w:rsidRDefault="00270E54" w:rsidP="00891FCA">
      <w:pPr>
        <w:pStyle w:val="NoSpacing"/>
      </w:pPr>
    </w:p>
    <w:p w14:paraId="1B3DB7A6" w14:textId="5EADBBA9" w:rsidR="00891FCA" w:rsidRDefault="00891FCA" w:rsidP="00DF53E4">
      <w:pPr>
        <w:pStyle w:val="NoSpacing"/>
      </w:pPr>
    </w:p>
    <w:p w14:paraId="4376E151" w14:textId="7ACA8467" w:rsidR="001F0C6F" w:rsidRDefault="001F0C6F" w:rsidP="000E3865">
      <w:pPr>
        <w:pStyle w:val="NoSpacing"/>
      </w:pPr>
    </w:p>
    <w:sectPr w:rsidR="001F0C6F" w:rsidSect="0030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F0467"/>
    <w:multiLevelType w:val="hybridMultilevel"/>
    <w:tmpl w:val="0E92347E"/>
    <w:lvl w:ilvl="0" w:tplc="A07AE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5114"/>
    <w:multiLevelType w:val="hybridMultilevel"/>
    <w:tmpl w:val="1B3C4C50"/>
    <w:lvl w:ilvl="0" w:tplc="A07AE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32"/>
    <w:rsid w:val="00000201"/>
    <w:rsid w:val="00020881"/>
    <w:rsid w:val="0002176A"/>
    <w:rsid w:val="000310A2"/>
    <w:rsid w:val="0006226C"/>
    <w:rsid w:val="000627DC"/>
    <w:rsid w:val="00082955"/>
    <w:rsid w:val="000946AE"/>
    <w:rsid w:val="000B0D20"/>
    <w:rsid w:val="000B2B6A"/>
    <w:rsid w:val="000D3247"/>
    <w:rsid w:val="000D5291"/>
    <w:rsid w:val="000D7471"/>
    <w:rsid w:val="000E3146"/>
    <w:rsid w:val="000E3865"/>
    <w:rsid w:val="000E7C5C"/>
    <w:rsid w:val="00103708"/>
    <w:rsid w:val="00105551"/>
    <w:rsid w:val="00106787"/>
    <w:rsid w:val="00144A87"/>
    <w:rsid w:val="0014691A"/>
    <w:rsid w:val="00150268"/>
    <w:rsid w:val="001534FC"/>
    <w:rsid w:val="001543AA"/>
    <w:rsid w:val="00164B9D"/>
    <w:rsid w:val="00181903"/>
    <w:rsid w:val="001835E7"/>
    <w:rsid w:val="001F0C6F"/>
    <w:rsid w:val="002314E5"/>
    <w:rsid w:val="00233AE5"/>
    <w:rsid w:val="00242369"/>
    <w:rsid w:val="002430A0"/>
    <w:rsid w:val="00261E78"/>
    <w:rsid w:val="0026732F"/>
    <w:rsid w:val="00270E54"/>
    <w:rsid w:val="00284D08"/>
    <w:rsid w:val="00286F9E"/>
    <w:rsid w:val="00297BE0"/>
    <w:rsid w:val="002A1084"/>
    <w:rsid w:val="002A6908"/>
    <w:rsid w:val="002B0E62"/>
    <w:rsid w:val="002C1557"/>
    <w:rsid w:val="002C4191"/>
    <w:rsid w:val="002C78A8"/>
    <w:rsid w:val="002D0534"/>
    <w:rsid w:val="002D2B0B"/>
    <w:rsid w:val="002D66BE"/>
    <w:rsid w:val="002E51C0"/>
    <w:rsid w:val="00301DC4"/>
    <w:rsid w:val="0030486A"/>
    <w:rsid w:val="00320FE4"/>
    <w:rsid w:val="00323E5A"/>
    <w:rsid w:val="00324840"/>
    <w:rsid w:val="00325C9D"/>
    <w:rsid w:val="003441D8"/>
    <w:rsid w:val="00347774"/>
    <w:rsid w:val="0035475E"/>
    <w:rsid w:val="003612C9"/>
    <w:rsid w:val="003644F9"/>
    <w:rsid w:val="00366526"/>
    <w:rsid w:val="00366DC9"/>
    <w:rsid w:val="00372E2C"/>
    <w:rsid w:val="00374A2A"/>
    <w:rsid w:val="003909C9"/>
    <w:rsid w:val="003A7969"/>
    <w:rsid w:val="003B4E14"/>
    <w:rsid w:val="0040675B"/>
    <w:rsid w:val="0042604F"/>
    <w:rsid w:val="004300AB"/>
    <w:rsid w:val="004439D0"/>
    <w:rsid w:val="00447FE3"/>
    <w:rsid w:val="00450923"/>
    <w:rsid w:val="00451681"/>
    <w:rsid w:val="00470E94"/>
    <w:rsid w:val="00474097"/>
    <w:rsid w:val="00482C6A"/>
    <w:rsid w:val="00485B01"/>
    <w:rsid w:val="004A0DC9"/>
    <w:rsid w:val="004A4D68"/>
    <w:rsid w:val="004D4C93"/>
    <w:rsid w:val="004F3C6F"/>
    <w:rsid w:val="00501E4B"/>
    <w:rsid w:val="00516FEC"/>
    <w:rsid w:val="0052575D"/>
    <w:rsid w:val="00530CD8"/>
    <w:rsid w:val="00532C51"/>
    <w:rsid w:val="00544E7E"/>
    <w:rsid w:val="00576643"/>
    <w:rsid w:val="00586B3E"/>
    <w:rsid w:val="00586F4B"/>
    <w:rsid w:val="00590B2D"/>
    <w:rsid w:val="00592778"/>
    <w:rsid w:val="005B09A7"/>
    <w:rsid w:val="005B2535"/>
    <w:rsid w:val="005E660B"/>
    <w:rsid w:val="005F32A0"/>
    <w:rsid w:val="005F5768"/>
    <w:rsid w:val="00605233"/>
    <w:rsid w:val="00627D48"/>
    <w:rsid w:val="006504EB"/>
    <w:rsid w:val="0065654A"/>
    <w:rsid w:val="00686FC8"/>
    <w:rsid w:val="006B1121"/>
    <w:rsid w:val="006C298E"/>
    <w:rsid w:val="006C4541"/>
    <w:rsid w:val="006C4D36"/>
    <w:rsid w:val="006C584B"/>
    <w:rsid w:val="006D22FB"/>
    <w:rsid w:val="00700DCC"/>
    <w:rsid w:val="00716EEF"/>
    <w:rsid w:val="007243EB"/>
    <w:rsid w:val="00747EDF"/>
    <w:rsid w:val="00764034"/>
    <w:rsid w:val="00767071"/>
    <w:rsid w:val="007978F1"/>
    <w:rsid w:val="007B4C95"/>
    <w:rsid w:val="007B5815"/>
    <w:rsid w:val="007B6C46"/>
    <w:rsid w:val="007E1134"/>
    <w:rsid w:val="007E1BF0"/>
    <w:rsid w:val="00803761"/>
    <w:rsid w:val="00817D4A"/>
    <w:rsid w:val="008227DE"/>
    <w:rsid w:val="0082400E"/>
    <w:rsid w:val="0082658A"/>
    <w:rsid w:val="00836BBE"/>
    <w:rsid w:val="00854B57"/>
    <w:rsid w:val="008606D7"/>
    <w:rsid w:val="00887FB2"/>
    <w:rsid w:val="0089065B"/>
    <w:rsid w:val="00891FCA"/>
    <w:rsid w:val="0089372A"/>
    <w:rsid w:val="008A307D"/>
    <w:rsid w:val="008A61AF"/>
    <w:rsid w:val="008B5D2D"/>
    <w:rsid w:val="008E17FC"/>
    <w:rsid w:val="00921B84"/>
    <w:rsid w:val="009A0EF4"/>
    <w:rsid w:val="009A79C3"/>
    <w:rsid w:val="009A7EF7"/>
    <w:rsid w:val="009C6283"/>
    <w:rsid w:val="009C7218"/>
    <w:rsid w:val="009F2E84"/>
    <w:rsid w:val="009F3A71"/>
    <w:rsid w:val="00A04ED6"/>
    <w:rsid w:val="00A304A6"/>
    <w:rsid w:val="00A437F1"/>
    <w:rsid w:val="00A62549"/>
    <w:rsid w:val="00A6462A"/>
    <w:rsid w:val="00A67311"/>
    <w:rsid w:val="00A8493E"/>
    <w:rsid w:val="00A973D4"/>
    <w:rsid w:val="00AB3F10"/>
    <w:rsid w:val="00AD094B"/>
    <w:rsid w:val="00AE0A90"/>
    <w:rsid w:val="00AE5E89"/>
    <w:rsid w:val="00AE6059"/>
    <w:rsid w:val="00B02BA9"/>
    <w:rsid w:val="00B078C0"/>
    <w:rsid w:val="00B14FA1"/>
    <w:rsid w:val="00B23EA5"/>
    <w:rsid w:val="00B31654"/>
    <w:rsid w:val="00B41B04"/>
    <w:rsid w:val="00B50B3B"/>
    <w:rsid w:val="00B60715"/>
    <w:rsid w:val="00B63254"/>
    <w:rsid w:val="00B66464"/>
    <w:rsid w:val="00B72539"/>
    <w:rsid w:val="00B94292"/>
    <w:rsid w:val="00BD75E7"/>
    <w:rsid w:val="00BE2C02"/>
    <w:rsid w:val="00BF1205"/>
    <w:rsid w:val="00BF3CD5"/>
    <w:rsid w:val="00C14678"/>
    <w:rsid w:val="00C23314"/>
    <w:rsid w:val="00C31EBA"/>
    <w:rsid w:val="00C53839"/>
    <w:rsid w:val="00C70E30"/>
    <w:rsid w:val="00C95DCA"/>
    <w:rsid w:val="00CA1354"/>
    <w:rsid w:val="00CA5265"/>
    <w:rsid w:val="00CA72A0"/>
    <w:rsid w:val="00CB508D"/>
    <w:rsid w:val="00CD1BEA"/>
    <w:rsid w:val="00D31AF1"/>
    <w:rsid w:val="00D42B9E"/>
    <w:rsid w:val="00D44888"/>
    <w:rsid w:val="00D5081B"/>
    <w:rsid w:val="00D51326"/>
    <w:rsid w:val="00D536AB"/>
    <w:rsid w:val="00D622CA"/>
    <w:rsid w:val="00D6331B"/>
    <w:rsid w:val="00D63384"/>
    <w:rsid w:val="00D6494C"/>
    <w:rsid w:val="00D64BC0"/>
    <w:rsid w:val="00D66FE5"/>
    <w:rsid w:val="00D73B7E"/>
    <w:rsid w:val="00D81CCD"/>
    <w:rsid w:val="00D8656F"/>
    <w:rsid w:val="00DC1AD0"/>
    <w:rsid w:val="00DC40BC"/>
    <w:rsid w:val="00DD446D"/>
    <w:rsid w:val="00DE68B1"/>
    <w:rsid w:val="00DE6E99"/>
    <w:rsid w:val="00DF53E4"/>
    <w:rsid w:val="00E10B36"/>
    <w:rsid w:val="00E21F23"/>
    <w:rsid w:val="00E220DE"/>
    <w:rsid w:val="00E24A22"/>
    <w:rsid w:val="00E32076"/>
    <w:rsid w:val="00E4263F"/>
    <w:rsid w:val="00E43E1D"/>
    <w:rsid w:val="00E45BC4"/>
    <w:rsid w:val="00E47A8E"/>
    <w:rsid w:val="00E823EB"/>
    <w:rsid w:val="00E91973"/>
    <w:rsid w:val="00E96420"/>
    <w:rsid w:val="00EB29CC"/>
    <w:rsid w:val="00EB3EAE"/>
    <w:rsid w:val="00EB3F36"/>
    <w:rsid w:val="00EC06B4"/>
    <w:rsid w:val="00ED5B21"/>
    <w:rsid w:val="00ED6248"/>
    <w:rsid w:val="00ED6FFB"/>
    <w:rsid w:val="00EF6728"/>
    <w:rsid w:val="00F2150E"/>
    <w:rsid w:val="00F33016"/>
    <w:rsid w:val="00F40F21"/>
    <w:rsid w:val="00F5776C"/>
    <w:rsid w:val="00F57DD6"/>
    <w:rsid w:val="00F67848"/>
    <w:rsid w:val="00F86F33"/>
    <w:rsid w:val="00F93450"/>
    <w:rsid w:val="00F93F71"/>
    <w:rsid w:val="00F95CB2"/>
    <w:rsid w:val="00FB3DB6"/>
    <w:rsid w:val="00FB5854"/>
    <w:rsid w:val="00FD73C2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065B"/>
  <w15:chartTrackingRefBased/>
  <w15:docId w15:val="{C4D4F997-E977-4FD3-BA70-E4DC9732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63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4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2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60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convolutional-neural-networks-for-beginners-using-keras-and-tensorflow-2-c578f7b3bf25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youtu.be/K2W1xaMGV3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3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Voge</dc:creator>
  <cp:keywords/>
  <dc:description/>
  <cp:lastModifiedBy>Ryan Voge</cp:lastModifiedBy>
  <cp:revision>219</cp:revision>
  <cp:lastPrinted>2020-03-26T02:27:00Z</cp:lastPrinted>
  <dcterms:created xsi:type="dcterms:W3CDTF">2020-04-27T12:37:00Z</dcterms:created>
  <dcterms:modified xsi:type="dcterms:W3CDTF">2020-04-28T12:37:00Z</dcterms:modified>
</cp:coreProperties>
</file>