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97CEA" w14:textId="323D2E59" w:rsid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Machine Learning for Social Data Science</w:t>
      </w:r>
    </w:p>
    <w:p w14:paraId="7F28FAA9" w14:textId="77777777" w:rsidR="007D1BB1" w:rsidRDefault="007D1BB1" w:rsidP="00E03B5E">
      <w:pPr>
        <w:shd w:val="clear" w:color="auto" w:fill="FFFFFF"/>
        <w:spacing w:after="0" w:line="360" w:lineRule="auto"/>
        <w:rPr>
          <w:rFonts w:eastAsia="Times New Roman" w:cs="Times New Roman"/>
          <w:b/>
          <w:bCs/>
          <w:kern w:val="0"/>
          <w:sz w:val="32"/>
          <w:szCs w:val="32"/>
          <w:lang w:eastAsia="en-GB"/>
          <w14:ligatures w14:val="none"/>
        </w:rPr>
      </w:pPr>
    </w:p>
    <w:p w14:paraId="423ADFBF" w14:textId="0A521405" w:rsid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r>
        <w:rPr>
          <w:rFonts w:eastAsia="Times New Roman" w:cs="Times New Roman"/>
          <w:b/>
          <w:bCs/>
          <w:kern w:val="0"/>
          <w:sz w:val="32"/>
          <w:szCs w:val="32"/>
          <w:lang w:eastAsia="en-GB"/>
          <w14:ligatures w14:val="none"/>
        </w:rPr>
        <w:t>Problem Set 1</w:t>
      </w:r>
    </w:p>
    <w:p w14:paraId="45CCD427" w14:textId="77777777" w:rsidR="007D1BB1" w:rsidRPr="007D1BB1" w:rsidRDefault="007D1BB1" w:rsidP="00E03B5E">
      <w:pPr>
        <w:shd w:val="clear" w:color="auto" w:fill="FFFFFF"/>
        <w:spacing w:after="0" w:line="360" w:lineRule="auto"/>
        <w:jc w:val="center"/>
        <w:rPr>
          <w:rFonts w:eastAsia="Times New Roman" w:cs="Times New Roman"/>
          <w:i/>
          <w:iCs/>
          <w:kern w:val="0"/>
          <w:sz w:val="32"/>
          <w:szCs w:val="32"/>
          <w:lang w:eastAsia="en-GB"/>
          <w14:ligatures w14:val="none"/>
        </w:rPr>
      </w:pPr>
    </w:p>
    <w:p w14:paraId="6C493D7D" w14:textId="3B94A8EC" w:rsidR="007D1BB1" w:rsidRPr="007D1BB1" w:rsidRDefault="007D1BB1" w:rsidP="00E03B5E">
      <w:pPr>
        <w:shd w:val="clear" w:color="auto" w:fill="FFFFFF"/>
        <w:spacing w:after="0" w:line="360" w:lineRule="auto"/>
        <w:jc w:val="center"/>
        <w:rPr>
          <w:rFonts w:eastAsia="Times New Roman" w:cs="Times New Roman"/>
          <w:i/>
          <w:iCs/>
          <w:kern w:val="0"/>
          <w:sz w:val="32"/>
          <w:szCs w:val="32"/>
          <w:lang w:eastAsia="en-GB"/>
          <w14:ligatures w14:val="none"/>
        </w:rPr>
      </w:pPr>
      <w:r w:rsidRPr="007D1BB1">
        <w:rPr>
          <w:rFonts w:eastAsia="Times New Roman" w:cs="Times New Roman"/>
          <w:i/>
          <w:iCs/>
          <w:kern w:val="0"/>
          <w:sz w:val="32"/>
          <w:szCs w:val="32"/>
          <w:lang w:eastAsia="en-GB"/>
          <w14:ligatures w14:val="none"/>
        </w:rPr>
        <w:t>Machine Learning the Identities of Labour’s Electorate: Random Forest</w:t>
      </w:r>
      <w:r w:rsidR="00892CCF">
        <w:rPr>
          <w:rFonts w:eastAsia="Times New Roman" w:cs="Times New Roman"/>
          <w:i/>
          <w:iCs/>
          <w:kern w:val="0"/>
          <w:sz w:val="32"/>
          <w:szCs w:val="32"/>
          <w:lang w:eastAsia="en-GB"/>
          <w14:ligatures w14:val="none"/>
        </w:rPr>
        <w:t xml:space="preserve"> (Bagged Decision Trees)</w:t>
      </w:r>
      <w:r w:rsidRPr="007D1BB1">
        <w:rPr>
          <w:rFonts w:eastAsia="Times New Roman" w:cs="Times New Roman"/>
          <w:i/>
          <w:iCs/>
          <w:kern w:val="0"/>
          <w:sz w:val="32"/>
          <w:szCs w:val="32"/>
          <w:lang w:eastAsia="en-GB"/>
          <w14:ligatures w14:val="none"/>
        </w:rPr>
        <w:t xml:space="preserve"> and </w:t>
      </w:r>
      <w:proofErr w:type="spellStart"/>
      <w:r w:rsidR="00892CCF">
        <w:rPr>
          <w:rFonts w:eastAsia="Times New Roman" w:cs="Times New Roman"/>
          <w:i/>
          <w:iCs/>
          <w:kern w:val="0"/>
          <w:sz w:val="32"/>
          <w:szCs w:val="32"/>
          <w:lang w:eastAsia="en-GB"/>
          <w14:ligatures w14:val="none"/>
        </w:rPr>
        <w:t>XGBoost</w:t>
      </w:r>
      <w:proofErr w:type="spellEnd"/>
      <w:r w:rsidR="00892CCF">
        <w:rPr>
          <w:rFonts w:eastAsia="Times New Roman" w:cs="Times New Roman"/>
          <w:i/>
          <w:iCs/>
          <w:kern w:val="0"/>
          <w:sz w:val="32"/>
          <w:szCs w:val="32"/>
          <w:lang w:eastAsia="en-GB"/>
          <w14:ligatures w14:val="none"/>
        </w:rPr>
        <w:t xml:space="preserve"> (Boosted Decision Trees) </w:t>
      </w:r>
      <w:r w:rsidRPr="007D1BB1">
        <w:rPr>
          <w:rFonts w:eastAsia="Times New Roman" w:cs="Times New Roman"/>
          <w:i/>
          <w:iCs/>
          <w:kern w:val="0"/>
          <w:sz w:val="32"/>
          <w:szCs w:val="32"/>
          <w:lang w:eastAsia="en-GB"/>
          <w14:ligatures w14:val="none"/>
        </w:rPr>
        <w:t>on BES Wave 30 (1,500 words)</w:t>
      </w:r>
    </w:p>
    <w:p w14:paraId="0BA1BCAC" w14:textId="77777777" w:rsidR="007D1BB1" w:rsidRPr="007D1BB1" w:rsidRDefault="007D1BB1" w:rsidP="00E03B5E">
      <w:pPr>
        <w:shd w:val="clear" w:color="auto" w:fill="FFFFFF"/>
        <w:spacing w:after="0" w:line="360" w:lineRule="auto"/>
        <w:jc w:val="center"/>
        <w:rPr>
          <w:rFonts w:eastAsia="Times New Roman" w:cs="Times New Roman"/>
          <w:b/>
          <w:bCs/>
          <w:kern w:val="0"/>
          <w:sz w:val="32"/>
          <w:szCs w:val="32"/>
          <w:lang w:eastAsia="en-GB"/>
          <w14:ligatures w14:val="none"/>
        </w:rPr>
      </w:pPr>
    </w:p>
    <w:p w14:paraId="3FA0DEEC" w14:textId="77777777" w:rsidR="007D1BB1" w:rsidRDefault="007D1BB1" w:rsidP="00E03B5E">
      <w:pPr>
        <w:shd w:val="clear" w:color="auto" w:fill="FFFFFF"/>
        <w:spacing w:after="0" w:line="360" w:lineRule="auto"/>
        <w:rPr>
          <w:rFonts w:eastAsia="Times New Roman" w:cs="Times New Roman"/>
          <w:kern w:val="0"/>
          <w:sz w:val="24"/>
          <w:szCs w:val="24"/>
          <w:lang w:eastAsia="en-GB"/>
          <w14:ligatures w14:val="none"/>
        </w:rPr>
      </w:pPr>
    </w:p>
    <w:p w14:paraId="75F57F6D" w14:textId="3209DE46" w:rsidR="007D1BB1" w:rsidRPr="00C30F55" w:rsidRDefault="007D1BB1" w:rsidP="00E03B5E">
      <w:pPr>
        <w:shd w:val="clear" w:color="auto" w:fill="FFFFFF"/>
        <w:spacing w:after="0" w:line="360" w:lineRule="auto"/>
        <w:rPr>
          <w:rFonts w:eastAsia="Times New Roman" w:cs="Times New Roman"/>
          <w:b/>
          <w:bCs/>
          <w:kern w:val="0"/>
          <w:sz w:val="28"/>
          <w:szCs w:val="28"/>
          <w:lang w:eastAsia="en-GB"/>
          <w14:ligatures w14:val="none"/>
        </w:rPr>
      </w:pPr>
      <w:r w:rsidRPr="00C30F55">
        <w:rPr>
          <w:rFonts w:eastAsia="Times New Roman" w:cs="Times New Roman"/>
          <w:b/>
          <w:bCs/>
          <w:kern w:val="0"/>
          <w:sz w:val="28"/>
          <w:szCs w:val="28"/>
          <w:lang w:eastAsia="en-GB"/>
          <w14:ligatures w14:val="none"/>
        </w:rPr>
        <w:t xml:space="preserve">Introduction </w:t>
      </w:r>
    </w:p>
    <w:p w14:paraId="5B0C13D3" w14:textId="77777777" w:rsidR="007D1BB1" w:rsidRDefault="007D1BB1" w:rsidP="00E03B5E">
      <w:pPr>
        <w:shd w:val="clear" w:color="auto" w:fill="FFFFFF"/>
        <w:spacing w:after="0" w:line="360" w:lineRule="auto"/>
        <w:rPr>
          <w:rFonts w:eastAsia="Times New Roman" w:cs="Times New Roman"/>
          <w:kern w:val="0"/>
          <w:sz w:val="24"/>
          <w:szCs w:val="24"/>
          <w:lang w:eastAsia="en-GB"/>
          <w14:ligatures w14:val="none"/>
        </w:rPr>
      </w:pPr>
    </w:p>
    <w:p w14:paraId="5AA48491" w14:textId="4E13156F" w:rsidR="007D1BB1" w:rsidRPr="007D1BB1" w:rsidRDefault="007D1BB1" w:rsidP="00E03B5E">
      <w:pPr>
        <w:shd w:val="clear" w:color="auto" w:fill="FFFFFF"/>
        <w:spacing w:after="0" w:line="360" w:lineRule="auto"/>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Electoral politics in the UK has undergone a profound change in recent decades, nowhere more evident than in the dramatic shift from Labour’s worst defeat in 2019 to securing a 174-seat majority on a vote share increase of just 1.7%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{"citationID":"LG6enGPN","properties":{"formattedCitation":"(Bunting, 2025, p. 14)","plainCitation":"(Bunting, 2025, p. 14)","noteIndex":0},"citationItems":[{"id":1529,"uris":["http://zotero.org/users/10529389/items/BDNRCSJI"],"itemData":{"id":1529,"type":"article-journal","container-title":"Parliamentary Affairs","DOI":"https://doi.org/10.1093/pa/gsaf017","title":"THE RESULTS: HOW BRITAIN VOTED IN 2024","author":[{"family":"Bunting","given":"Hannah"}],"issued":{"date-parts":[["2025"]]}},"locator":"14","label":"page"}],"schema":"https://github.com/citation-style-language/schema/raw/master/csl-citation.json"}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(Bunting, 2025, p. 14)</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This conspicuous transformation raises an important question: which social identities underpinned Labour’s 2024 electoral coalition? Understanding the identity basis of this support matters not only for interpreting the results, but also for assessing whether traditional class alignments still structure vote choice or whether newer identity cleavages now play a more decisive role. Historically, scholarly accounts of British voting behaviour emphasised social class as the primary structuring force of party choice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{"citationID":"4Is7yexD","properties":{"formattedCitation":"(Evans, 2000)","plainCitation":"(Evans, 2000)","noteIndex":0},"citationItems":[{"id":1838,"uris":["http://zotero.org/users/10529389/items/FVQXRE9Y"],"itemData":{"id":1838,"type":"article-journal","abstract":"Class voting is supposedly in severe decline in advanced industrial democracies. However, this conventional wisdom derives from research using problematic methods and measures and an overly simple model of political change. This chapter overviews past and current comparative research into changes in and explanations of class-based political behavior and argues for the continued significance of class voting and, by extension, class politics in contemporary democracies. I particularly emphasize the importance of using more appropriate methods and the application and testing of theories that integrate developments in this area with those in studies of voting behavior more generally. This translates into a need for the systematic testing of bottom-up/top-down interactions in the relations between social structure and political preferences and the precise specification and measurement of explanatory mechanisms that can account for the association between class position and voting.","container-title":"Annual Review of Political Science","DOI":"10.1146/annurev.polisci.3.1.401","ISSN":"1094-2939, 1545-1577","issue":"Volume 3, 2000","language":"en","page":"401-417","publisher":"Annual Reviews","source":"www.annualreviews.org","title":"The Continued Significance of Class Voting","volume":"3","author":[{"family":"Evans","given":"Geoffrey"}],"issued":{"date-parts":[["2000",6,1]]}}}],"schema":"https://github.com/citation-style-language/schema/raw/master/csl-citation.json"}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(Evans, 2000)</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Prosser et al. find that class-dominated elections from the mass enfranchisement of 1918 through the post-war period, before declining from the 1990s onwards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{"citationID":"49yfmcjb","properties":{"formattedCitation":"(2024)","plainCitation":"(2024)","noteIndex":0},"citationItems":[{"id":38,"uris":["http://zotero.org/users/10529389/items/CQUIW8WZ"],"itemData":{"id":38,"type":"article-journal","abstract":"The UK General Election of 4 May 2024 produced a Labour landslide and the worst ever result for the Conservatives. The transfer of seats between the two parties belies a more complicated picture in terms of votes, which resulted in the most fragmented party system in British history. Reform UK, the Greens and Plaid Cymru all saw their highest ever general election vote shares and seats. The Liberal Democrats won their largest ever number of seats. Non-party candidates won their highest number of seats since 1945. The Scottish National Party crashed to their worst performance since the 2014 independence referendum. The election was dominated by questions of party competence and plans for the economy, immigration, healthcare, and the environment. The most striking feature of the outcome was the persistence of electoral alignments that emerged in the wake of Brexit – with the vast majority of British voters supporting a party that lined up with their stance towards the European Union – despite big changes in overall support for individual parties and the near absence of Brexit as an election issue.","container-title":"West European Politics","DOI":"10.1080/01402382.2024.2430915","ISSN":"0140-2382","issue":"0","note":"_eprint: https://doi.org/10.1080/01402382.2024.2430915","page":"1-13","publisher":"Routledge","source":"Taylor and Francis+NEJM","title":"Fragmentation revisited: the UK General Election of 2024","title-short":"Fragmentation revisited","volume":"0","author":[{"family":"Prosser","given":"Christopher"}],"issued":{"date-parts":[["2024"]]}},"suppress-author":true}],"schema":"https://github.com/citation-style-language/schema/raw/master/csl-citation.json"}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sz w:val="24"/>
        </w:rPr>
        <w:t>(2024)</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In the wake of the decline of class-based voting, research has highlighted the growing salience of education, religion, ethnicity, gender, age, and other social identity factors </w:t>
      </w:r>
      <w:r w:rsidR="00AC30ED">
        <w:rPr>
          <w:rFonts w:eastAsia="Times New Roman" w:cs="Times New Roman"/>
          <w:kern w:val="0"/>
          <w:sz w:val="24"/>
          <w:szCs w:val="24"/>
          <w:lang w:eastAsia="en-GB"/>
          <w14:ligatures w14:val="none"/>
        </w:rPr>
        <w:fldChar w:fldCharType="begin"/>
      </w:r>
      <w:r w:rsidR="00AC30ED">
        <w:rPr>
          <w:rFonts w:eastAsia="Times New Roman" w:cs="Times New Roman"/>
          <w:kern w:val="0"/>
          <w:sz w:val="24"/>
          <w:szCs w:val="24"/>
          <w:lang w:eastAsia="en-GB"/>
          <w14:ligatures w14:val="none"/>
        </w:rPr>
        <w:instrText xml:space="preserve"> ADDIN ZOTERO_ITEM CSL_CITATION {"citationID":"hqpLnZF4","properties":{"formattedCitation":"(Johnston, Jones and Manley, 2018; Kolpinskaya and Fox, 2024; Simon, Jennings and Durrant, 2024; Bunting {\\i{}et al.}, 2025)","plainCitation":"(Johnston, Jones and Manley, 2018; Kolpinskaya and Fox, 2024; Simon, Jennings and Durrant, 2024; Bunting et al., 2025)","noteIndex":0},"citationItems":[{"id":1490,"uris":["http://zotero.org/users/10529389/items/3W3X4E6T"],"itemData":{"id":1490,"type":"article-journal","abstract":"There has been a substantial switch in approaches to the study of British voting behaviour in recent decades, with much less attention being paid to individual voters' social positions. This paper argues that such approaches can mis-represent the contexts within which voters are socialised and mobilised and are also technically problematic because social positions and attitudes may well be collinear – in which case ‘true’ relationships are difficult to uncover. Further, regression models that include variables representing social positions almost invariably look at the main effects only and pay no attention to the interactions among those variables. Using a newly-developed multilevel modelling approach to the analysis of multi-way contingency tables, this paper explores the relationships between respondents' age, sex and qualifications and their voting at three recent general elections in England, using a large data set. It indicates that, contrary to recent work, respondents' social positions are linked – through their attitudes – to their partisan choices, and that exploration of the interactions among those variables identifies important differences in how they voted.","container-title":"Electoral Studies","DOI":"10.1016/j.electstud.2017.11.006","ISSN":"0261-3794","journalAbbreviation":"Electoral Studies","page":"24-37","source":"ScienceDirect","title":"Age, sex, qualifications and voting at recent English general elections: an alternative exploratory approach","title-short":"Age, sex, qualifications and voting at recent English general elections","volume":"51","author":[{"family":"Johnston","given":"Ron"},{"family":"Jones","given":"Kelvyn"},{"family":"Manley","given":"David"}],"issued":{"date-parts":[["2018",2,1]]}}},{"id":1498,"uris":["http://zotero.org/users/10529389/items/75BL9HZ7"],"itemData":{"id":1498,"type":"chapter","container-title":"Insights into Political Identity","page":"25","title":"Religion and National Identity","URL":"chrome-extension://efaidnbmnnnibpcajpcglclefindmkaj/https://www.understandingsociety.ac.uk/wp-content/uploads/insights/Insights_2024.pdf","author":[{"family":"Kolpinskaya","given":"E."},{"family":"Fox","given":"S."}],"issued":{"date-parts":[["2024"]]}}},{"id":1485,"uris":["http://zotero.org/users/10529389/items/T2RIUJDE"],"itemData":{"id":1485,"type":"article-journal","abstract":"This study offers a novel account of the geographical variation in the association of educational attainment with electoral behaviour. It estimates multilevel random-coefficient models using survey data from the British Election Study Internet Panel and data on constituency characteristics to explore the extent to which, and reasons why, the voting behaviours of individuals with identical qualifications varied across different types of parliamentary constituencies in British general elections from 2015 to 2019. We find the geography of this educational cleavage has not been evenly distributed in recent years. While the individual-level association of educational attainment and vote choice indeed varied geographically at the 2015, 2017 and 2019 general elections, there is only limited evidence to suggest that similarly educated individuals voted differently in constituencies with low and high densities of persons with high levels of education. Rather, our findings suggest that constituency left behind-ness (broadly defined) is the most important factor in explaining the spatial heterogeneity of education-based voting in recent British general elections.","container-title":"Political Geography","DOI":"10.1016/j.polgeo.2024.103113","ISSN":"0962-6298","journalAbbreviation":"Political Geography","page":"103113","source":"ScienceDirect","title":"The geography of educational voting: Understanding where individuals with similar qualifications vote differently across Britain","title-short":"The geography of educational voting","volume":"112","author":[{"family":"Simon","given":"Elizabeth"},{"family":"Jennings","given":"Will"},{"family":"Durrant","given":"Gabriele"}],"issued":{"date-parts":[["2024",6,1]]}}},{"id":1527,"uris":["http://zotero.org/users/10529389/items/DSF4JK2C"],"itemData":{"id":1527,"type":"chapter","abstract":"Since the Brexit referendum, Britain has been described as a divided society, with Leavers pleased to be ‘taking back control’ and Remainers worried about freedom of movement and economic impacts. This chapter explores the formation and impact of political identities in this context, arguing that Brexit and covid-19 have shaped a complex landscape of political identities beyond simple binary divisions. Using social identity theory and a unique survey approach, we identify five assemblages of political identities: a sense of one's place, one's own and others characteristics, and one's own and other's beliefs (cognitive). Our findings reveal that political identities significantly influence voting behaviour and social actions. For instance, those with identities based on shared characteristics (e.g., ethnicity, gender) were more likely to support Leave and engage in prosocial behaviour during the pandemic. Conversely, those with cognitive-based identities (shared political views) were more likely to support Remain but less likely to change their behaviour to help others during covid-19. This research highlights the complex and emergent nature of political identities and their implications for contemporary democratic politics, emphasising the need to understand both self and other group perceptions to bridge societal divides. Our analysis provides a bottom-up perspective on identity politics, offering new insights into how identities drive political preferences and social behaviours.","container-title":"Reflections on Polarisation and Inequalities in Brexit Pandemic Times","note":"number-of-pages: 30","publisher":"Routledge","title":"Political Identities in Britain During Brexit and Covid: Their Construction and Impact on Preferences and Behaviour","title-short":"Political Identities in Britain During Brexit and Covid","author":[{"family":"Bunting","given":"Hannah"},{"family":"Gaskell","given":"Jennifer"},{"family":"Stoker","given":"Gerry"},{"family":"Jennings","given":"Will"}],"issued":{"date-parts":[["2025"]]}}}],"schema":"https://github.com/citation-style-language/schema/raw/master/csl-citation.json"} </w:instrText>
      </w:r>
      <w:r w:rsidR="00AC30ED">
        <w:rPr>
          <w:rFonts w:eastAsia="Times New Roman" w:cs="Times New Roman"/>
          <w:kern w:val="0"/>
          <w:sz w:val="24"/>
          <w:szCs w:val="24"/>
          <w:lang w:eastAsia="en-GB"/>
          <w14:ligatures w14:val="none"/>
        </w:rPr>
        <w:fldChar w:fldCharType="separate"/>
      </w:r>
      <w:r w:rsidR="00AC30ED" w:rsidRPr="00AC30ED">
        <w:rPr>
          <w:rFonts w:ascii="Aptos" w:hAnsi="Aptos" w:cs="Times New Roman"/>
          <w:kern w:val="0"/>
          <w:sz w:val="24"/>
        </w:rPr>
        <w:t xml:space="preserve">(Johnston, Jones and Manley, 2018; </w:t>
      </w:r>
      <w:proofErr w:type="spellStart"/>
      <w:r w:rsidR="00AC30ED" w:rsidRPr="00AC30ED">
        <w:rPr>
          <w:rFonts w:ascii="Aptos" w:hAnsi="Aptos" w:cs="Times New Roman"/>
          <w:kern w:val="0"/>
          <w:sz w:val="24"/>
        </w:rPr>
        <w:t>Kolpinskaya</w:t>
      </w:r>
      <w:proofErr w:type="spellEnd"/>
      <w:r w:rsidR="00AC30ED" w:rsidRPr="00AC30ED">
        <w:rPr>
          <w:rFonts w:ascii="Aptos" w:hAnsi="Aptos" w:cs="Times New Roman"/>
          <w:kern w:val="0"/>
          <w:sz w:val="24"/>
        </w:rPr>
        <w:t xml:space="preserve"> and Fox, 2024; Simon, Jennings and Durrant, 2024; Bunting </w:t>
      </w:r>
      <w:r w:rsidR="00AC30ED" w:rsidRPr="00AC30ED">
        <w:rPr>
          <w:rFonts w:ascii="Aptos" w:hAnsi="Aptos" w:cs="Times New Roman"/>
          <w:i/>
          <w:iCs/>
          <w:kern w:val="0"/>
          <w:sz w:val="24"/>
        </w:rPr>
        <w:t>et al.</w:t>
      </w:r>
      <w:r w:rsidR="00AC30ED" w:rsidRPr="00AC30ED">
        <w:rPr>
          <w:rFonts w:ascii="Aptos" w:hAnsi="Aptos" w:cs="Times New Roman"/>
          <w:kern w:val="0"/>
          <w:sz w:val="24"/>
        </w:rPr>
        <w:t>, 2025)</w:t>
      </w:r>
      <w:r w:rsidR="00AC30ED">
        <w:rPr>
          <w:rFonts w:eastAsia="Times New Roman" w:cs="Times New Roman"/>
          <w:kern w:val="0"/>
          <w:sz w:val="24"/>
          <w:szCs w:val="24"/>
          <w:lang w:eastAsia="en-GB"/>
          <w14:ligatures w14:val="none"/>
        </w:rPr>
        <w:fldChar w:fldCharType="end"/>
      </w:r>
      <w:r w:rsidRPr="007D1BB1">
        <w:rPr>
          <w:rFonts w:eastAsia="Times New Roman" w:cs="Times New Roman"/>
          <w:kern w:val="0"/>
          <w:sz w:val="24"/>
          <w:szCs w:val="24"/>
          <w:lang w:eastAsia="en-GB"/>
          <w14:ligatures w14:val="none"/>
        </w:rPr>
        <w:t xml:space="preserve">. Such identities may interact in complex and non-linear ways that traditional regression approaches may struggle to capture. </w:t>
      </w:r>
    </w:p>
    <w:p w14:paraId="64F562A6" w14:textId="77777777" w:rsidR="00AC30ED" w:rsidRPr="007D1BB1" w:rsidRDefault="00AC30ED" w:rsidP="00E03B5E">
      <w:pPr>
        <w:shd w:val="clear" w:color="auto" w:fill="FFFFFF"/>
        <w:spacing w:after="0" w:line="360" w:lineRule="auto"/>
        <w:rPr>
          <w:rFonts w:eastAsia="Times New Roman" w:cs="Times New Roman"/>
          <w:kern w:val="0"/>
          <w:sz w:val="24"/>
          <w:szCs w:val="24"/>
          <w:lang w:eastAsia="en-GB"/>
          <w14:ligatures w14:val="none"/>
        </w:rPr>
      </w:pPr>
    </w:p>
    <w:p w14:paraId="366324DA" w14:textId="47F1070F" w:rsidR="007D1BB1" w:rsidRPr="007D1BB1" w:rsidRDefault="007D1BB1" w:rsidP="00E03B5E">
      <w:pPr>
        <w:shd w:val="clear" w:color="auto" w:fill="FFFFFF"/>
        <w:spacing w:after="0" w:line="360" w:lineRule="auto"/>
        <w:rPr>
          <w:rFonts w:eastAsia="Times New Roman" w:cs="Times New Roman"/>
          <w:kern w:val="0"/>
          <w:sz w:val="24"/>
          <w:szCs w:val="24"/>
          <w:lang w:eastAsia="en-GB"/>
          <w14:ligatures w14:val="none"/>
        </w:rPr>
      </w:pPr>
      <w:r w:rsidRPr="007D1BB1">
        <w:rPr>
          <w:rFonts w:eastAsia="Times New Roman" w:cs="Times New Roman"/>
          <w:kern w:val="0"/>
          <w:sz w:val="24"/>
          <w:szCs w:val="24"/>
          <w:lang w:eastAsia="en-GB"/>
          <w14:ligatures w14:val="none"/>
        </w:rPr>
        <w:t xml:space="preserve">To address this, this essay applies </w:t>
      </w:r>
      <w:r w:rsidR="004F561E">
        <w:rPr>
          <w:rFonts w:eastAsia="Times New Roman" w:cs="Times New Roman"/>
          <w:kern w:val="0"/>
          <w:sz w:val="24"/>
          <w:szCs w:val="24"/>
          <w:lang w:eastAsia="en-GB"/>
          <w14:ligatures w14:val="none"/>
        </w:rPr>
        <w:t>ensemble learning algorithms</w:t>
      </w:r>
      <w:r w:rsidRPr="007D1BB1">
        <w:rPr>
          <w:rFonts w:eastAsia="Times New Roman" w:cs="Times New Roman"/>
          <w:kern w:val="0"/>
          <w:sz w:val="24"/>
          <w:szCs w:val="24"/>
          <w:lang w:eastAsia="en-GB"/>
          <w14:ligatures w14:val="none"/>
        </w:rPr>
        <w:t xml:space="preserve"> to the </w:t>
      </w:r>
      <w:r w:rsidRPr="00AD10FB">
        <w:rPr>
          <w:rFonts w:eastAsia="Times New Roman" w:cs="Times New Roman"/>
          <w:i/>
          <w:iCs/>
          <w:kern w:val="0"/>
          <w:sz w:val="24"/>
          <w:szCs w:val="24"/>
          <w:lang w:eastAsia="en-GB"/>
          <w14:ligatures w14:val="none"/>
        </w:rPr>
        <w:t>British Election Study</w:t>
      </w:r>
      <w:r w:rsidRPr="007D1BB1">
        <w:rPr>
          <w:rFonts w:eastAsia="Times New Roman" w:cs="Times New Roman"/>
          <w:kern w:val="0"/>
          <w:sz w:val="24"/>
          <w:szCs w:val="24"/>
          <w:lang w:eastAsia="en-GB"/>
          <w14:ligatures w14:val="none"/>
        </w:rPr>
        <w:t xml:space="preserve"> (</w:t>
      </w:r>
      <w:r w:rsidRPr="00AD10FB">
        <w:rPr>
          <w:rFonts w:eastAsia="Times New Roman" w:cs="Times New Roman"/>
          <w:i/>
          <w:iCs/>
          <w:kern w:val="0"/>
          <w:sz w:val="24"/>
          <w:szCs w:val="24"/>
          <w:lang w:eastAsia="en-GB"/>
          <w14:ligatures w14:val="none"/>
        </w:rPr>
        <w:t>BES</w:t>
      </w:r>
      <w:r w:rsidRPr="007D1BB1">
        <w:rPr>
          <w:rFonts w:eastAsia="Times New Roman" w:cs="Times New Roman"/>
          <w:kern w:val="0"/>
          <w:sz w:val="24"/>
          <w:szCs w:val="24"/>
          <w:lang w:eastAsia="en-GB"/>
          <w14:ligatures w14:val="none"/>
        </w:rPr>
        <w:t xml:space="preserve">) (Fieldhouse et al., no date) data to predict Labour vote choice using identity variables. The structure of this essay is as follows: a data and methods section, followed by findings, and finally, a conclusion. </w:t>
      </w:r>
    </w:p>
    <w:p w14:paraId="0ABB1921" w14:textId="6CF04222" w:rsidR="00482EF1" w:rsidRDefault="00482EF1" w:rsidP="00E03B5E">
      <w:pPr>
        <w:spacing w:line="360" w:lineRule="auto"/>
        <w:rPr>
          <w:sz w:val="24"/>
          <w:szCs w:val="24"/>
        </w:rPr>
      </w:pPr>
    </w:p>
    <w:p w14:paraId="5952718D" w14:textId="77777777" w:rsidR="00E71880" w:rsidRDefault="00E71880" w:rsidP="00E03B5E">
      <w:pPr>
        <w:spacing w:line="360" w:lineRule="auto"/>
        <w:rPr>
          <w:sz w:val="24"/>
          <w:szCs w:val="24"/>
        </w:rPr>
      </w:pPr>
    </w:p>
    <w:p w14:paraId="3C93E529" w14:textId="3B736951" w:rsidR="00C30F55" w:rsidRDefault="00C30F55" w:rsidP="00E03B5E">
      <w:pPr>
        <w:spacing w:line="360" w:lineRule="auto"/>
        <w:rPr>
          <w:b/>
          <w:bCs/>
          <w:sz w:val="28"/>
          <w:szCs w:val="28"/>
        </w:rPr>
      </w:pPr>
      <w:r>
        <w:rPr>
          <w:b/>
          <w:bCs/>
          <w:sz w:val="28"/>
          <w:szCs w:val="28"/>
        </w:rPr>
        <w:lastRenderedPageBreak/>
        <w:t>Data and Methods</w:t>
      </w:r>
    </w:p>
    <w:p w14:paraId="63C6E642" w14:textId="5F87F365" w:rsidR="00C30F55" w:rsidRDefault="00A821AB" w:rsidP="00E03B5E">
      <w:pPr>
        <w:spacing w:line="360" w:lineRule="auto"/>
        <w:rPr>
          <w:sz w:val="24"/>
          <w:szCs w:val="24"/>
        </w:rPr>
      </w:pPr>
      <w:r>
        <w:rPr>
          <w:sz w:val="24"/>
          <w:szCs w:val="24"/>
        </w:rPr>
        <w:t>This essay applies t</w:t>
      </w:r>
      <w:r w:rsidR="00F52175">
        <w:rPr>
          <w:sz w:val="24"/>
          <w:szCs w:val="24"/>
        </w:rPr>
        <w:t>w</w:t>
      </w:r>
      <w:r>
        <w:rPr>
          <w:sz w:val="24"/>
          <w:szCs w:val="24"/>
        </w:rPr>
        <w:t xml:space="preserve">o ensemble learning techniques, Random Forest </w:t>
      </w:r>
      <w:r w:rsidR="00BA5BB5">
        <w:rPr>
          <w:sz w:val="24"/>
          <w:szCs w:val="24"/>
        </w:rPr>
        <w:t xml:space="preserve">and </w:t>
      </w:r>
      <w:proofErr w:type="spellStart"/>
      <w:r w:rsidR="004513B7">
        <w:rPr>
          <w:sz w:val="24"/>
          <w:szCs w:val="24"/>
        </w:rPr>
        <w:t>XGBoost</w:t>
      </w:r>
      <w:proofErr w:type="spellEnd"/>
      <w:r w:rsidR="004513B7">
        <w:rPr>
          <w:sz w:val="24"/>
          <w:szCs w:val="24"/>
        </w:rPr>
        <w:t xml:space="preserve">, </w:t>
      </w:r>
      <w:r w:rsidR="00816256">
        <w:rPr>
          <w:sz w:val="24"/>
          <w:szCs w:val="24"/>
        </w:rPr>
        <w:t xml:space="preserve">to model Labour vote choice. </w:t>
      </w:r>
      <w:r w:rsidR="00353AD8">
        <w:rPr>
          <w:sz w:val="24"/>
          <w:szCs w:val="24"/>
        </w:rPr>
        <w:t xml:space="preserve">Both algorithms are based on decision trees, but they combine them in different ways </w:t>
      </w:r>
      <w:r w:rsidR="006905C2">
        <w:rPr>
          <w:sz w:val="24"/>
          <w:szCs w:val="24"/>
        </w:rPr>
        <w:t xml:space="preserve">to improve predictive performance. </w:t>
      </w:r>
      <w:r w:rsidR="004A21FD">
        <w:rPr>
          <w:sz w:val="24"/>
          <w:szCs w:val="24"/>
        </w:rPr>
        <w:t xml:space="preserve">Random Forest </w:t>
      </w:r>
      <w:r w:rsidR="006905C2">
        <w:rPr>
          <w:sz w:val="24"/>
          <w:szCs w:val="24"/>
        </w:rPr>
        <w:t>constructs bagged decision trees</w:t>
      </w:r>
      <w:r w:rsidR="00481B92">
        <w:rPr>
          <w:sz w:val="24"/>
          <w:szCs w:val="24"/>
        </w:rPr>
        <w:t xml:space="preserve"> by training </w:t>
      </w:r>
      <w:r w:rsidR="002135C5">
        <w:rPr>
          <w:sz w:val="24"/>
          <w:szCs w:val="24"/>
        </w:rPr>
        <w:t>multiple decision trees on bootstrapped samples and averaging their predictions</w:t>
      </w:r>
      <w:r w:rsidR="00BB6D53">
        <w:rPr>
          <w:sz w:val="24"/>
          <w:szCs w:val="24"/>
        </w:rPr>
        <w:t xml:space="preserve">, </w:t>
      </w:r>
      <w:r w:rsidR="002135C5">
        <w:rPr>
          <w:sz w:val="24"/>
          <w:szCs w:val="24"/>
        </w:rPr>
        <w:t>reduc</w:t>
      </w:r>
      <w:r w:rsidR="00BB6D53">
        <w:rPr>
          <w:sz w:val="24"/>
          <w:szCs w:val="24"/>
        </w:rPr>
        <w:t>ing</w:t>
      </w:r>
      <w:r w:rsidR="002135C5">
        <w:rPr>
          <w:sz w:val="24"/>
          <w:szCs w:val="24"/>
        </w:rPr>
        <w:t xml:space="preserve"> variance and </w:t>
      </w:r>
      <w:r w:rsidR="00BB6D53">
        <w:rPr>
          <w:sz w:val="24"/>
          <w:szCs w:val="24"/>
        </w:rPr>
        <w:t>limiting</w:t>
      </w:r>
      <w:r w:rsidR="0020524E">
        <w:rPr>
          <w:sz w:val="24"/>
          <w:szCs w:val="24"/>
        </w:rPr>
        <w:t xml:space="preserve"> overfitting</w:t>
      </w:r>
      <w:r w:rsidR="002135C5">
        <w:rPr>
          <w:sz w:val="24"/>
          <w:szCs w:val="24"/>
        </w:rPr>
        <w:t xml:space="preserve"> </w:t>
      </w:r>
      <w:r w:rsidR="00BB6D53">
        <w:rPr>
          <w:sz w:val="24"/>
          <w:szCs w:val="24"/>
        </w:rPr>
        <w:t xml:space="preserve">through </w:t>
      </w:r>
      <w:r w:rsidR="0059368C">
        <w:rPr>
          <w:sz w:val="24"/>
          <w:szCs w:val="24"/>
        </w:rPr>
        <w:t>independent trees</w:t>
      </w:r>
      <w:r w:rsidR="00B0314D">
        <w:rPr>
          <w:sz w:val="24"/>
          <w:szCs w:val="24"/>
        </w:rPr>
        <w:t xml:space="preserve"> </w:t>
      </w:r>
      <w:r w:rsidR="00B0314D">
        <w:rPr>
          <w:sz w:val="24"/>
          <w:szCs w:val="24"/>
        </w:rPr>
        <w:fldChar w:fldCharType="begin"/>
      </w:r>
      <w:r w:rsidR="00B0314D">
        <w:rPr>
          <w:sz w:val="24"/>
          <w:szCs w:val="24"/>
        </w:rPr>
        <w:instrText xml:space="preserve"> ADDIN ZOTERO_ITEM CSL_CITATION {"citationID":"b2dggQIT","properties":{"formattedCitation":"(Biau and Scornet, 2016)","plainCitation":"(Biau and Scornet, 2016)","noteIndex":0},"citationItems":[{"id":1840,"uris":["http://zotero.org/users/10529389/items/YNUZQP3L"],"itemData":{"id":1840,"type":"article-journal","abstract":"The random forest algorithm, proposed by L. Breiman in 2001, has been extremely successful as a general-purpose classification and regression method. The approach, which combines several randomized decision trees and aggregates their predictions by averaging, has shown excellent performance in settings where the number of variables is much larger than the number of observations. Moreover, it is versatile enough to be applied to large-scale problems, is easily adapted to various ad hoc learning tasks, and returns measures of variable importance. The present article reviews the most recent theoretical and methodological developments for random forests. Emphasis is placed on the mathematical forces driving the algorithm, with special attention given to the selection of parameters, the resampling mechanism, and variable importance measures. This review is intended to provide non-experts easy access to the main ideas.","container-title":"TEST","DOI":"10.1007/s11749-016-0481-7","ISSN":"1863-8260","issue":"2","journalAbbreviation":"TEST","language":"en","page":"197-227","source":"Springer Link","title":"A random forest guided tour","volume":"25","author":[{"family":"Biau","given":"Gérard"},{"family":"Scornet","given":"Erwan"}],"issued":{"date-parts":[["2016",6,1]]}}}],"schema":"https://github.com/citation-style-language/schema/raw/master/csl-citation.json"} </w:instrText>
      </w:r>
      <w:r w:rsidR="00B0314D">
        <w:rPr>
          <w:sz w:val="24"/>
          <w:szCs w:val="24"/>
        </w:rPr>
        <w:fldChar w:fldCharType="separate"/>
      </w:r>
      <w:r w:rsidR="00B0314D" w:rsidRPr="00B0314D">
        <w:rPr>
          <w:rFonts w:ascii="Aptos" w:hAnsi="Aptos"/>
          <w:sz w:val="24"/>
        </w:rPr>
        <w:t>(</w:t>
      </w:r>
      <w:proofErr w:type="spellStart"/>
      <w:r w:rsidR="00B0314D" w:rsidRPr="00B0314D">
        <w:rPr>
          <w:rFonts w:ascii="Aptos" w:hAnsi="Aptos"/>
          <w:sz w:val="24"/>
        </w:rPr>
        <w:t>Biau</w:t>
      </w:r>
      <w:proofErr w:type="spellEnd"/>
      <w:r w:rsidR="00B0314D" w:rsidRPr="00B0314D">
        <w:rPr>
          <w:rFonts w:ascii="Aptos" w:hAnsi="Aptos"/>
          <w:sz w:val="24"/>
        </w:rPr>
        <w:t xml:space="preserve"> and </w:t>
      </w:r>
      <w:proofErr w:type="spellStart"/>
      <w:r w:rsidR="00B0314D" w:rsidRPr="00B0314D">
        <w:rPr>
          <w:rFonts w:ascii="Aptos" w:hAnsi="Aptos"/>
          <w:sz w:val="24"/>
        </w:rPr>
        <w:t>Scornet</w:t>
      </w:r>
      <w:proofErr w:type="spellEnd"/>
      <w:r w:rsidR="00B0314D" w:rsidRPr="00B0314D">
        <w:rPr>
          <w:rFonts w:ascii="Aptos" w:hAnsi="Aptos"/>
          <w:sz w:val="24"/>
        </w:rPr>
        <w:t>, 2016)</w:t>
      </w:r>
      <w:r w:rsidR="00B0314D">
        <w:rPr>
          <w:sz w:val="24"/>
          <w:szCs w:val="24"/>
        </w:rPr>
        <w:fldChar w:fldCharType="end"/>
      </w:r>
      <w:r w:rsidR="0059368C">
        <w:rPr>
          <w:sz w:val="24"/>
          <w:szCs w:val="24"/>
        </w:rPr>
        <w:t xml:space="preserve">. </w:t>
      </w:r>
      <w:r w:rsidR="00736A13">
        <w:rPr>
          <w:sz w:val="24"/>
          <w:szCs w:val="24"/>
        </w:rPr>
        <w:t xml:space="preserve">In contrast, </w:t>
      </w:r>
      <w:proofErr w:type="spellStart"/>
      <w:r w:rsidR="00736A13">
        <w:rPr>
          <w:sz w:val="24"/>
          <w:szCs w:val="24"/>
        </w:rPr>
        <w:t>XGBoost</w:t>
      </w:r>
      <w:proofErr w:type="spellEnd"/>
      <w:r w:rsidR="00736A13">
        <w:rPr>
          <w:sz w:val="24"/>
          <w:szCs w:val="24"/>
        </w:rPr>
        <w:t xml:space="preserve"> builds boosted decision trees, sequentially adding new trees </w:t>
      </w:r>
      <w:r w:rsidR="00806418">
        <w:rPr>
          <w:sz w:val="24"/>
          <w:szCs w:val="24"/>
        </w:rPr>
        <w:t>that focus on correcting the errors of previous, ‘weaker’ trees</w:t>
      </w:r>
      <w:r w:rsidR="00EE66BF">
        <w:rPr>
          <w:sz w:val="24"/>
          <w:szCs w:val="24"/>
        </w:rPr>
        <w:t xml:space="preserve"> </w:t>
      </w:r>
      <w:r w:rsidR="00EE66BF">
        <w:rPr>
          <w:sz w:val="24"/>
          <w:szCs w:val="24"/>
        </w:rPr>
        <w:fldChar w:fldCharType="begin"/>
      </w:r>
      <w:r w:rsidR="00EE66BF">
        <w:rPr>
          <w:sz w:val="24"/>
          <w:szCs w:val="24"/>
        </w:rPr>
        <w:instrText xml:space="preserve"> ADDIN ZOTERO_ITEM CSL_CITATION {"citationID":"t0AR1ssx","properties":{"formattedCitation":"(Sahin, 2020)","plainCitation":"(Sahin, 2020)","noteIndex":0},"citationItems":[{"id":1842,"uris":["http://zotero.org/users/10529389/items/BKWE4UKJ"],"itemData":{"id":1842,"type":"article-journal","abstract":"Decision tree-based classifier ensemble methods are a machine learning (ML) technique that combines several tree models to produce an effective or optimum predictive model, and that allows well-predictive performance especially compared to a single model. Thus, selecting a proper ML algorithm help us to understand possible future occurrences by analyzing the past more accurate. The main purpose of this study is to produce landslide susceptibility map of the Ayancik district of Sinop province, situated in the Black Sea region of Turkey using three featured regression tree-based ensemble methods including gradient boosting machines (GBM), extreme gradient boosting (XGBoost), and random forest (RF). Fifteen landslide causative factors and 105 landslide locations occurred in the region were used. The landslide inventory map was randomly divided into training (70%) and testing (30%) dataset to construct the RF, XGBoost and GBM prediction models. Symmetrical uncertainty measure was utilized to determine the most important causative factors, and then the selected features were used to construct susceptibility prediction models. The performance of the ensemble models was validated using different accuracy metrics including Area under the curve (AUC), overall accuracy (OA), Root mean square error (RMSE), and Kappa coefficient. Also, the Wilcoxon signed-rank test was used to assess differences between optimum models. The accuracy results showed that the model of XgBoost_Opt model (the model created by optimum factor combination) has the highest prediction capability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0.8501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0.8976), followed by the RF_opt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0.8336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0.8860) and GBM_Opt (OA</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0.8244 and AUC</w:instrText>
      </w:r>
      <w:r w:rsidR="00EE66BF">
        <w:rPr>
          <w:rFonts w:ascii="Arial" w:hAnsi="Arial" w:cs="Arial"/>
          <w:sz w:val="24"/>
          <w:szCs w:val="24"/>
        </w:rPr>
        <w:instrText> </w:instrText>
      </w:r>
      <w:r w:rsidR="00EE66BF">
        <w:rPr>
          <w:sz w:val="24"/>
          <w:szCs w:val="24"/>
        </w:rPr>
        <w:instrText>=</w:instrText>
      </w:r>
      <w:r w:rsidR="00EE66BF">
        <w:rPr>
          <w:rFonts w:ascii="Arial" w:hAnsi="Arial" w:cs="Arial"/>
          <w:sz w:val="24"/>
          <w:szCs w:val="24"/>
        </w:rPr>
        <w:instrText> </w:instrText>
      </w:r>
      <w:r w:rsidR="00EE66BF">
        <w:rPr>
          <w:sz w:val="24"/>
          <w:szCs w:val="24"/>
        </w:rPr>
        <w:instrText xml:space="preserve">0.8796). When the Wilcoxon sign-rank test results were analyzed, XgBoost_Opt model, which is the best subset combinations, were confirmed to be statistically significant considering other models. The results showed that, the XGBoost method according to optimum model achieved lower prediction error and higher accuracy results than the other ensemble methods.","container-title":"SN Applied Sciences","DOI":"10.1007/s42452-020-3060-1","ISSN":"2523-3971","issue":"7","journalAbbreviation":"SN Appl. Sci.","language":"en","page":"1308","source":"Springer Link","title":"Assessing the predictive capability of ensemble tree methods for landslide susceptibility mapping using XGBoost, gradient boosting machine, and random forest","volume":"2","author":[{"family":"Sahin","given":"Emrehan Kutlug"}],"issued":{"date-parts":[["2020",6,30]]}}}],"schema":"https://github.com/citation-style-language/schema/raw/master/csl-citation.json"} </w:instrText>
      </w:r>
      <w:r w:rsidR="00EE66BF">
        <w:rPr>
          <w:sz w:val="24"/>
          <w:szCs w:val="24"/>
        </w:rPr>
        <w:fldChar w:fldCharType="separate"/>
      </w:r>
      <w:r w:rsidR="00EE66BF" w:rsidRPr="00EE66BF">
        <w:rPr>
          <w:rFonts w:ascii="Aptos" w:hAnsi="Aptos"/>
          <w:sz w:val="24"/>
        </w:rPr>
        <w:t>(Sahin, 2020)</w:t>
      </w:r>
      <w:r w:rsidR="00EE66BF">
        <w:rPr>
          <w:sz w:val="24"/>
          <w:szCs w:val="24"/>
        </w:rPr>
        <w:fldChar w:fldCharType="end"/>
      </w:r>
      <w:r w:rsidR="00806418">
        <w:rPr>
          <w:sz w:val="24"/>
          <w:szCs w:val="24"/>
        </w:rPr>
        <w:t xml:space="preserve">. </w:t>
      </w:r>
      <w:r w:rsidR="00C67273">
        <w:rPr>
          <w:sz w:val="24"/>
          <w:szCs w:val="24"/>
        </w:rPr>
        <w:t xml:space="preserve">By emphasising reduced bias, </w:t>
      </w:r>
      <w:r w:rsidR="001F306E">
        <w:rPr>
          <w:sz w:val="24"/>
          <w:szCs w:val="24"/>
        </w:rPr>
        <w:t xml:space="preserve">boosting iteratively improves predictive accuracy, </w:t>
      </w:r>
      <w:r w:rsidR="0077596B">
        <w:rPr>
          <w:sz w:val="24"/>
          <w:szCs w:val="24"/>
        </w:rPr>
        <w:t xml:space="preserve">often outperforming other approaches on complex datasets. </w:t>
      </w:r>
      <w:r w:rsidR="00785CF4">
        <w:rPr>
          <w:sz w:val="24"/>
          <w:szCs w:val="24"/>
        </w:rPr>
        <w:t>Comparing these</w:t>
      </w:r>
      <w:r w:rsidR="007846A7">
        <w:rPr>
          <w:sz w:val="24"/>
          <w:szCs w:val="24"/>
        </w:rPr>
        <w:t xml:space="preserve"> </w:t>
      </w:r>
      <w:r w:rsidR="00785CF4">
        <w:rPr>
          <w:sz w:val="24"/>
          <w:szCs w:val="24"/>
        </w:rPr>
        <w:t xml:space="preserve">methods allows for a methodological assessment of whether sequential boosting or </w:t>
      </w:r>
      <w:r w:rsidR="00C32443">
        <w:rPr>
          <w:sz w:val="24"/>
          <w:szCs w:val="24"/>
        </w:rPr>
        <w:t xml:space="preserve">parallel bagging </w:t>
      </w:r>
      <w:r w:rsidR="007846A7">
        <w:rPr>
          <w:sz w:val="24"/>
          <w:szCs w:val="24"/>
        </w:rPr>
        <w:t xml:space="preserve">is more effective for </w:t>
      </w:r>
      <w:r w:rsidR="00C32443">
        <w:rPr>
          <w:sz w:val="24"/>
          <w:szCs w:val="24"/>
        </w:rPr>
        <w:t xml:space="preserve">predicting vote choice based on social identity factors. </w:t>
      </w:r>
    </w:p>
    <w:p w14:paraId="1A57B6EF" w14:textId="77777777" w:rsidR="0077596B" w:rsidRDefault="0077596B" w:rsidP="00E03B5E">
      <w:pPr>
        <w:spacing w:line="360" w:lineRule="auto"/>
        <w:rPr>
          <w:sz w:val="24"/>
          <w:szCs w:val="24"/>
        </w:rPr>
      </w:pPr>
    </w:p>
    <w:p w14:paraId="6D43AAD6" w14:textId="29B9F5D9" w:rsidR="0077596B" w:rsidRDefault="0077596B" w:rsidP="00E03B5E">
      <w:pPr>
        <w:spacing w:line="360" w:lineRule="auto"/>
        <w:rPr>
          <w:sz w:val="24"/>
          <w:szCs w:val="24"/>
        </w:rPr>
      </w:pPr>
      <w:r>
        <w:rPr>
          <w:sz w:val="24"/>
          <w:szCs w:val="24"/>
        </w:rPr>
        <w:t>The data is drawn from Wave 28 of the BES</w:t>
      </w:r>
      <w:r w:rsidR="00BA19E1">
        <w:rPr>
          <w:sz w:val="24"/>
          <w:szCs w:val="24"/>
        </w:rPr>
        <w:t xml:space="preserve"> internet panel</w:t>
      </w:r>
      <w:r w:rsidR="005809DB">
        <w:rPr>
          <w:sz w:val="24"/>
          <w:szCs w:val="24"/>
        </w:rPr>
        <w:t>. The BES is a nationally representative panel survey which is</w:t>
      </w:r>
      <w:r w:rsidR="00E87D9E">
        <w:rPr>
          <w:sz w:val="24"/>
          <w:szCs w:val="24"/>
        </w:rPr>
        <w:t xml:space="preserve"> widely used in political behaviour research due to its extensive political attitude measures, </w:t>
      </w:r>
      <w:r w:rsidR="00164BF5">
        <w:rPr>
          <w:sz w:val="24"/>
          <w:szCs w:val="24"/>
        </w:rPr>
        <w:t xml:space="preserve">detailed socio-demographic data collection, and its strong sampling strategy. Wave 28 is selected </w:t>
      </w:r>
      <w:r w:rsidR="000F203D">
        <w:rPr>
          <w:sz w:val="24"/>
          <w:szCs w:val="24"/>
        </w:rPr>
        <w:t xml:space="preserve">because it captures </w:t>
      </w:r>
      <w:r w:rsidR="006C2FD7">
        <w:rPr>
          <w:sz w:val="24"/>
          <w:szCs w:val="24"/>
        </w:rPr>
        <w:t>30,342</w:t>
      </w:r>
      <w:r w:rsidR="000F203D">
        <w:rPr>
          <w:sz w:val="24"/>
          <w:szCs w:val="24"/>
        </w:rPr>
        <w:t xml:space="preserve"> respondents </w:t>
      </w:r>
      <w:r w:rsidR="006C2FD7">
        <w:rPr>
          <w:sz w:val="24"/>
          <w:szCs w:val="24"/>
        </w:rPr>
        <w:t xml:space="preserve">immediately prior to the 2024 General Election, providing timely measures of vote intention and social identity factors directly relevant to the election outcome. </w:t>
      </w:r>
    </w:p>
    <w:p w14:paraId="05953F75" w14:textId="77777777" w:rsidR="008278E7" w:rsidRDefault="008278E7" w:rsidP="00E03B5E">
      <w:pPr>
        <w:spacing w:line="360" w:lineRule="auto"/>
        <w:rPr>
          <w:sz w:val="24"/>
          <w:szCs w:val="24"/>
        </w:rPr>
      </w:pPr>
    </w:p>
    <w:p w14:paraId="02261171" w14:textId="28C7815A" w:rsidR="008278E7" w:rsidRDefault="008278E7" w:rsidP="00E03B5E">
      <w:pPr>
        <w:spacing w:line="360" w:lineRule="auto"/>
        <w:rPr>
          <w:sz w:val="24"/>
          <w:szCs w:val="24"/>
        </w:rPr>
      </w:pPr>
      <w:r>
        <w:rPr>
          <w:sz w:val="24"/>
          <w:szCs w:val="24"/>
        </w:rPr>
        <w:t>Together, the data and methods used by this essay address two research questions:</w:t>
      </w:r>
    </w:p>
    <w:p w14:paraId="69DF0474" w14:textId="3EB5608C" w:rsidR="00AB579E" w:rsidRDefault="008278E7" w:rsidP="00E03B5E">
      <w:pPr>
        <w:pStyle w:val="ListParagraph"/>
        <w:numPr>
          <w:ilvl w:val="0"/>
          <w:numId w:val="2"/>
        </w:numPr>
        <w:spacing w:line="360" w:lineRule="auto"/>
        <w:rPr>
          <w:sz w:val="24"/>
          <w:szCs w:val="24"/>
        </w:rPr>
      </w:pPr>
      <w:r>
        <w:rPr>
          <w:sz w:val="24"/>
          <w:szCs w:val="24"/>
        </w:rPr>
        <w:t xml:space="preserve">Which social identities most strongly predict </w:t>
      </w:r>
      <w:r w:rsidR="00AB579E">
        <w:rPr>
          <w:sz w:val="24"/>
          <w:szCs w:val="24"/>
        </w:rPr>
        <w:t>a respondent voting Labour in the 2024 General Election?</w:t>
      </w:r>
    </w:p>
    <w:p w14:paraId="426E0EF7" w14:textId="7C2872E7" w:rsidR="00AB579E" w:rsidRDefault="00D0215F" w:rsidP="00E03B5E">
      <w:pPr>
        <w:pStyle w:val="ListParagraph"/>
        <w:numPr>
          <w:ilvl w:val="0"/>
          <w:numId w:val="2"/>
        </w:numPr>
        <w:spacing w:line="360" w:lineRule="auto"/>
        <w:rPr>
          <w:sz w:val="24"/>
          <w:szCs w:val="24"/>
        </w:rPr>
      </w:pPr>
      <w:r>
        <w:rPr>
          <w:sz w:val="24"/>
          <w:szCs w:val="24"/>
        </w:rPr>
        <w:t xml:space="preserve">Which ensemble approach, </w:t>
      </w:r>
      <w:r w:rsidR="00F84C8E">
        <w:rPr>
          <w:sz w:val="24"/>
          <w:szCs w:val="24"/>
        </w:rPr>
        <w:t>bagged or boosted decision trees</w:t>
      </w:r>
      <w:r w:rsidR="00E10F9F">
        <w:rPr>
          <w:sz w:val="24"/>
          <w:szCs w:val="24"/>
        </w:rPr>
        <w:t>, achieves superior predictive performance?</w:t>
      </w:r>
    </w:p>
    <w:p w14:paraId="736CB70B" w14:textId="77777777" w:rsidR="00E10F9F" w:rsidRDefault="00E10F9F" w:rsidP="00E03B5E">
      <w:pPr>
        <w:spacing w:line="360" w:lineRule="auto"/>
        <w:rPr>
          <w:sz w:val="24"/>
          <w:szCs w:val="24"/>
        </w:rPr>
      </w:pPr>
    </w:p>
    <w:p w14:paraId="35603016" w14:textId="1B27C254" w:rsidR="00E10F9F" w:rsidRDefault="00E10F9F" w:rsidP="00E03B5E">
      <w:pPr>
        <w:spacing w:line="360" w:lineRule="auto"/>
        <w:rPr>
          <w:sz w:val="24"/>
          <w:szCs w:val="24"/>
        </w:rPr>
      </w:pPr>
      <w:r>
        <w:rPr>
          <w:sz w:val="24"/>
          <w:szCs w:val="24"/>
        </w:rPr>
        <w:t xml:space="preserve">The unit of analysis </w:t>
      </w:r>
      <w:r w:rsidR="00575B84">
        <w:rPr>
          <w:sz w:val="24"/>
          <w:szCs w:val="24"/>
        </w:rPr>
        <w:t xml:space="preserve">and observation </w:t>
      </w:r>
      <w:r>
        <w:rPr>
          <w:sz w:val="24"/>
          <w:szCs w:val="24"/>
        </w:rPr>
        <w:t xml:space="preserve">is the individual respondent. The dependent variable </w:t>
      </w:r>
      <w:r w:rsidR="00324ADE">
        <w:rPr>
          <w:sz w:val="24"/>
          <w:szCs w:val="24"/>
        </w:rPr>
        <w:t xml:space="preserve">and target </w:t>
      </w:r>
      <w:proofErr w:type="gramStart"/>
      <w:r>
        <w:rPr>
          <w:sz w:val="24"/>
          <w:szCs w:val="24"/>
        </w:rPr>
        <w:t>is</w:t>
      </w:r>
      <w:proofErr w:type="gramEnd"/>
      <w:r>
        <w:rPr>
          <w:sz w:val="24"/>
          <w:szCs w:val="24"/>
        </w:rPr>
        <w:t xml:space="preserve"> </w:t>
      </w:r>
      <w:r w:rsidR="00DD70C1">
        <w:rPr>
          <w:sz w:val="24"/>
          <w:szCs w:val="24"/>
        </w:rPr>
        <w:t>Labour</w:t>
      </w:r>
      <w:r w:rsidR="004453EA">
        <w:rPr>
          <w:sz w:val="24"/>
          <w:szCs w:val="24"/>
        </w:rPr>
        <w:t xml:space="preserve"> </w:t>
      </w:r>
      <w:r w:rsidR="00DD70C1">
        <w:rPr>
          <w:sz w:val="24"/>
          <w:szCs w:val="24"/>
        </w:rPr>
        <w:t>voter</w:t>
      </w:r>
      <w:r w:rsidR="00B1789C">
        <w:rPr>
          <w:sz w:val="24"/>
          <w:szCs w:val="24"/>
        </w:rPr>
        <w:t>, a</w:t>
      </w:r>
      <w:r>
        <w:rPr>
          <w:sz w:val="24"/>
          <w:szCs w:val="24"/>
        </w:rPr>
        <w:t xml:space="preserve"> binary indicator of </w:t>
      </w:r>
      <w:r w:rsidR="00226FB4">
        <w:rPr>
          <w:sz w:val="24"/>
          <w:szCs w:val="24"/>
        </w:rPr>
        <w:t xml:space="preserve">whether the respondent reported voting Labour. Independent variables </w:t>
      </w:r>
      <w:r w:rsidR="00324ADE">
        <w:rPr>
          <w:sz w:val="24"/>
          <w:szCs w:val="24"/>
        </w:rPr>
        <w:t xml:space="preserve">and features </w:t>
      </w:r>
      <w:r w:rsidR="00226FB4">
        <w:rPr>
          <w:sz w:val="24"/>
          <w:szCs w:val="24"/>
        </w:rPr>
        <w:t>capture social identities: age</w:t>
      </w:r>
      <w:r w:rsidR="004453EA">
        <w:rPr>
          <w:sz w:val="24"/>
          <w:szCs w:val="24"/>
        </w:rPr>
        <w:t>,</w:t>
      </w:r>
      <w:r w:rsidR="00226FB4">
        <w:rPr>
          <w:sz w:val="24"/>
          <w:szCs w:val="24"/>
        </w:rPr>
        <w:t xml:space="preserve"> gender, ethnicity, religion, sexuality, disability status, education level, subjective class</w:t>
      </w:r>
      <w:r w:rsidR="004453EA">
        <w:rPr>
          <w:sz w:val="24"/>
          <w:szCs w:val="24"/>
        </w:rPr>
        <w:t xml:space="preserve">, </w:t>
      </w:r>
      <w:r w:rsidR="00226FB4">
        <w:rPr>
          <w:sz w:val="24"/>
          <w:szCs w:val="24"/>
        </w:rPr>
        <w:t>and region.</w:t>
      </w:r>
      <w:r w:rsidR="00E2068F">
        <w:rPr>
          <w:sz w:val="24"/>
          <w:szCs w:val="24"/>
        </w:rPr>
        <w:t xml:space="preserve"> </w:t>
      </w:r>
      <w:r w:rsidR="00226FB4">
        <w:rPr>
          <w:sz w:val="24"/>
          <w:szCs w:val="24"/>
        </w:rPr>
        <w:t xml:space="preserve"> </w:t>
      </w:r>
    </w:p>
    <w:p w14:paraId="66FD2407" w14:textId="77777777" w:rsidR="0058486F" w:rsidRDefault="0058486F" w:rsidP="00E03B5E">
      <w:pPr>
        <w:spacing w:line="360" w:lineRule="auto"/>
        <w:rPr>
          <w:sz w:val="24"/>
          <w:szCs w:val="24"/>
        </w:rPr>
      </w:pPr>
    </w:p>
    <w:p w14:paraId="1E81322B" w14:textId="734B61CD" w:rsidR="0058486F" w:rsidRDefault="0058486F" w:rsidP="00E03B5E">
      <w:pPr>
        <w:spacing w:line="360" w:lineRule="auto"/>
        <w:rPr>
          <w:sz w:val="24"/>
          <w:szCs w:val="24"/>
        </w:rPr>
      </w:pPr>
      <w:r>
        <w:rPr>
          <w:sz w:val="24"/>
          <w:szCs w:val="24"/>
        </w:rPr>
        <w:lastRenderedPageBreak/>
        <w:t xml:space="preserve">Model performance is evaluated using precision, recall, F1 score, and </w:t>
      </w:r>
      <w:r w:rsidR="00F85801">
        <w:rPr>
          <w:sz w:val="24"/>
          <w:szCs w:val="24"/>
        </w:rPr>
        <w:t>area under the precision-recall curve (PR-AUC)</w:t>
      </w:r>
      <w:r>
        <w:rPr>
          <w:sz w:val="24"/>
          <w:szCs w:val="24"/>
        </w:rPr>
        <w:t xml:space="preserve">. Recall measures the proportion of actual Labour voters correctly identified, while precision captures the proportion of predicted Labour voters who truly voted Labour. The F1 score balances precision and recall, providing a single harmonic mean measure of classification performance. PR-AUC </w:t>
      </w:r>
      <w:r w:rsidR="00F85801">
        <w:rPr>
          <w:sz w:val="24"/>
          <w:szCs w:val="24"/>
        </w:rPr>
        <w:t xml:space="preserve">is included because </w:t>
      </w:r>
      <w:r w:rsidR="00BE2F54">
        <w:rPr>
          <w:sz w:val="24"/>
          <w:szCs w:val="24"/>
        </w:rPr>
        <w:t xml:space="preserve">suspected class imbalance makes it more informative than </w:t>
      </w:r>
      <w:r w:rsidR="00C517E3">
        <w:rPr>
          <w:sz w:val="24"/>
          <w:szCs w:val="24"/>
        </w:rPr>
        <w:t xml:space="preserve">receiver operating characteristic area under the curve, </w:t>
      </w:r>
      <w:r w:rsidR="009D6173">
        <w:rPr>
          <w:sz w:val="24"/>
          <w:szCs w:val="24"/>
        </w:rPr>
        <w:t xml:space="preserve">as it focuses specifically on </w:t>
      </w:r>
      <w:r w:rsidR="009E71BE">
        <w:rPr>
          <w:sz w:val="24"/>
          <w:szCs w:val="24"/>
        </w:rPr>
        <w:t>performance in identifying the positive (Labour-voting) class</w:t>
      </w:r>
      <w:r w:rsidR="00C820C0">
        <w:rPr>
          <w:sz w:val="24"/>
          <w:szCs w:val="24"/>
        </w:rPr>
        <w:t xml:space="preserve"> </w:t>
      </w:r>
      <w:r w:rsidR="00C820C0">
        <w:rPr>
          <w:sz w:val="24"/>
          <w:szCs w:val="24"/>
        </w:rPr>
        <w:fldChar w:fldCharType="begin"/>
      </w:r>
      <w:r w:rsidR="00C820C0">
        <w:rPr>
          <w:sz w:val="24"/>
          <w:szCs w:val="24"/>
        </w:rPr>
        <w:instrText xml:space="preserve"> ADDIN ZOTERO_ITEM CSL_CITATION {"citationID":"IjcrSCfO","properties":{"formattedCitation":"(Cook and Ramadas, 2020)","plainCitation":"(Cook and Ramadas, 2020)","noteIndex":0},"citationItems":[{"id":1844,"uris":["http://zotero.org/users/10529389/items/5LAX2UKV"],"itemData":{"id":1844,"type":"article-journal","abstract":"Receiver operating characteristic (ROC) curves are commonly used to evaluate predictions of binary outcomes. When there is a small percentage of items of interest (as would be the case with fraud detection, for example), ROC curves can provide an inflated view of performance. This can cause challenges in determining which set of predictions is better. In this article, we discuss the conditions under which precision-recall curves may be preferable to ROC curves. As an illustrative example, we compare two commonly used fraud predictors (Beneish’s [1999,\n              Financial Analysts Journal\n              55: 24–36]\n              M\n              score and Dechow et al.’s [2011,\n              Contemporary Accounting Research\n              28: 17–82]\n              F\n              score) using both ROC and precision-recall curves. To aid the reader with using precision-recall curves, we also introduce the command\n              prcurve\n              to plot them.","container-title":"The Stata Journal: Promoting communications on statistics and Stata","DOI":"10.1177/1536867X20909693","ISSN":"1536-867X, 1536-8734","issue":"1","journalAbbreviation":"The Stata Journal: Promoting communications on statistics and Stata","language":"en","page":"131-148","source":"DOI.org (Crossref)","title":"When to consult precision-recall curves","volume":"20","author":[{"family":"Cook","given":"Jonathan"},{"family":"Ramadas","given":"Vikram"}],"issued":{"date-parts":[["2020",3]]}}}],"schema":"https://github.com/citation-style-language/schema/raw/master/csl-citation.json"} </w:instrText>
      </w:r>
      <w:r w:rsidR="00C820C0">
        <w:rPr>
          <w:sz w:val="24"/>
          <w:szCs w:val="24"/>
        </w:rPr>
        <w:fldChar w:fldCharType="separate"/>
      </w:r>
      <w:r w:rsidR="00C820C0" w:rsidRPr="00C820C0">
        <w:rPr>
          <w:rFonts w:ascii="Aptos" w:hAnsi="Aptos"/>
          <w:sz w:val="24"/>
        </w:rPr>
        <w:t xml:space="preserve">(Cook and </w:t>
      </w:r>
      <w:proofErr w:type="spellStart"/>
      <w:r w:rsidR="00C820C0" w:rsidRPr="00C820C0">
        <w:rPr>
          <w:rFonts w:ascii="Aptos" w:hAnsi="Aptos"/>
          <w:sz w:val="24"/>
        </w:rPr>
        <w:t>Ramadas</w:t>
      </w:r>
      <w:proofErr w:type="spellEnd"/>
      <w:r w:rsidR="00C820C0" w:rsidRPr="00C820C0">
        <w:rPr>
          <w:rFonts w:ascii="Aptos" w:hAnsi="Aptos"/>
          <w:sz w:val="24"/>
        </w:rPr>
        <w:t>, 2020)</w:t>
      </w:r>
      <w:r w:rsidR="00C820C0">
        <w:rPr>
          <w:sz w:val="24"/>
          <w:szCs w:val="24"/>
        </w:rPr>
        <w:fldChar w:fldCharType="end"/>
      </w:r>
      <w:r w:rsidR="009E71BE">
        <w:rPr>
          <w:sz w:val="24"/>
          <w:szCs w:val="24"/>
        </w:rPr>
        <w:t xml:space="preserve">. </w:t>
      </w:r>
    </w:p>
    <w:p w14:paraId="7980EC2D" w14:textId="77777777" w:rsidR="00C02E4E" w:rsidRDefault="00C02E4E" w:rsidP="00E03B5E">
      <w:pPr>
        <w:spacing w:line="360" w:lineRule="auto"/>
        <w:rPr>
          <w:sz w:val="24"/>
          <w:szCs w:val="24"/>
        </w:rPr>
      </w:pPr>
    </w:p>
    <w:p w14:paraId="08983DBB" w14:textId="29B997F4" w:rsidR="00C02E4E" w:rsidRDefault="00C02E4E" w:rsidP="00E03B5E">
      <w:pPr>
        <w:spacing w:line="360" w:lineRule="auto"/>
        <w:rPr>
          <w:sz w:val="24"/>
          <w:szCs w:val="24"/>
        </w:rPr>
      </w:pPr>
      <w:r>
        <w:rPr>
          <w:sz w:val="24"/>
          <w:szCs w:val="24"/>
        </w:rPr>
        <w:t xml:space="preserve">Internal validity is </w:t>
      </w:r>
      <w:r w:rsidR="006111F2">
        <w:rPr>
          <w:sz w:val="24"/>
          <w:szCs w:val="24"/>
        </w:rPr>
        <w:t>strengthened through splitting the data into training and testing sets and cross-validation</w:t>
      </w:r>
      <w:r w:rsidR="004C4936">
        <w:rPr>
          <w:sz w:val="24"/>
          <w:szCs w:val="24"/>
        </w:rPr>
        <w:t>, which minimises overfitting and enhances confidence in the models’ predictive accuracy. External validity is supported by the BES’s representative sample</w:t>
      </w:r>
      <w:r w:rsidR="001F46B4">
        <w:rPr>
          <w:sz w:val="24"/>
          <w:szCs w:val="24"/>
        </w:rPr>
        <w:t xml:space="preserve">, although generalisation is limited to the British electorate in the period immediately preceding the 2024 General Election. </w:t>
      </w:r>
    </w:p>
    <w:p w14:paraId="4A0D9CF9" w14:textId="77777777" w:rsidR="00815BF2" w:rsidRDefault="00815BF2" w:rsidP="00E03B5E">
      <w:pPr>
        <w:spacing w:line="360" w:lineRule="auto"/>
        <w:rPr>
          <w:sz w:val="24"/>
          <w:szCs w:val="24"/>
        </w:rPr>
      </w:pPr>
    </w:p>
    <w:p w14:paraId="40A214B3" w14:textId="3435D9A9" w:rsidR="00806418" w:rsidRDefault="003B214F" w:rsidP="00E03B5E">
      <w:pPr>
        <w:spacing w:line="360" w:lineRule="auto"/>
        <w:rPr>
          <w:sz w:val="24"/>
          <w:szCs w:val="24"/>
        </w:rPr>
      </w:pPr>
      <w:r>
        <w:rPr>
          <w:sz w:val="24"/>
          <w:szCs w:val="24"/>
        </w:rPr>
        <w:t xml:space="preserve">The ethical considerations for this research are minimal as it relies on anonymised secondary data. To ensure research integrity, code snippets are included, and a GitHub repository link is provided (Appendix A).  The dataset was cleaned by removing </w:t>
      </w:r>
      <w:r w:rsidR="00B42ADF">
        <w:rPr>
          <w:sz w:val="24"/>
          <w:szCs w:val="24"/>
        </w:rPr>
        <w:t xml:space="preserve">unnecessary columns, renaming variables for clarity, and ensuring all variables are in a continuous or categorical format to utilise </w:t>
      </w:r>
      <w:proofErr w:type="spellStart"/>
      <w:r w:rsidR="00B42ADF">
        <w:rPr>
          <w:sz w:val="24"/>
          <w:szCs w:val="24"/>
        </w:rPr>
        <w:t>XGBoost’s</w:t>
      </w:r>
      <w:proofErr w:type="spellEnd"/>
      <w:r w:rsidR="00B42ADF">
        <w:rPr>
          <w:sz w:val="24"/>
          <w:szCs w:val="24"/>
        </w:rPr>
        <w:t xml:space="preserve"> </w:t>
      </w:r>
      <w:r w:rsidR="00B1789C">
        <w:rPr>
          <w:sz w:val="24"/>
          <w:szCs w:val="24"/>
        </w:rPr>
        <w:t>‘</w:t>
      </w:r>
      <w:r w:rsidR="00B42ADF">
        <w:rPr>
          <w:sz w:val="24"/>
          <w:szCs w:val="24"/>
        </w:rPr>
        <w:t>enable_categorical</w:t>
      </w:r>
      <w:r w:rsidR="00B1789C">
        <w:rPr>
          <w:sz w:val="24"/>
          <w:szCs w:val="24"/>
        </w:rPr>
        <w:t>’</w:t>
      </w:r>
      <w:r w:rsidR="00B42ADF">
        <w:rPr>
          <w:sz w:val="24"/>
          <w:szCs w:val="24"/>
        </w:rPr>
        <w:t xml:space="preserve"> argument. </w:t>
      </w:r>
    </w:p>
    <w:p w14:paraId="4FC74A85" w14:textId="77777777" w:rsidR="00D83F62" w:rsidRDefault="00D83F62" w:rsidP="00E03B5E">
      <w:pPr>
        <w:spacing w:line="360" w:lineRule="auto"/>
        <w:rPr>
          <w:sz w:val="24"/>
          <w:szCs w:val="24"/>
        </w:rPr>
      </w:pPr>
    </w:p>
    <w:p w14:paraId="52334AC2" w14:textId="77777777" w:rsidR="00D83F62" w:rsidRPr="00C37D0D" w:rsidRDefault="00D83F62" w:rsidP="00E03B5E">
      <w:pPr>
        <w:spacing w:line="360" w:lineRule="auto"/>
        <w:rPr>
          <w:sz w:val="24"/>
          <w:szCs w:val="24"/>
        </w:rPr>
      </w:pPr>
    </w:p>
    <w:p w14:paraId="424F9669" w14:textId="0FD45EED" w:rsidR="00C37D0D" w:rsidRDefault="00C37D0D" w:rsidP="00E03B5E">
      <w:pPr>
        <w:spacing w:line="360" w:lineRule="auto"/>
        <w:rPr>
          <w:b/>
          <w:bCs/>
          <w:sz w:val="28"/>
          <w:szCs w:val="28"/>
        </w:rPr>
      </w:pPr>
      <w:r>
        <w:rPr>
          <w:b/>
          <w:bCs/>
          <w:sz w:val="28"/>
          <w:szCs w:val="28"/>
        </w:rPr>
        <w:t>Findings</w:t>
      </w:r>
    </w:p>
    <w:p w14:paraId="395F06F0" w14:textId="0B4E4DFC" w:rsidR="00C37D0D" w:rsidRDefault="00132F5D" w:rsidP="00E03B5E">
      <w:pPr>
        <w:spacing w:line="360" w:lineRule="auto"/>
        <w:rPr>
          <w:sz w:val="24"/>
          <w:szCs w:val="24"/>
        </w:rPr>
      </w:pPr>
      <w:r>
        <w:rPr>
          <w:sz w:val="24"/>
          <w:szCs w:val="24"/>
        </w:rPr>
        <w:t xml:space="preserve">The findings section </w:t>
      </w:r>
      <w:r w:rsidR="00142FBA">
        <w:rPr>
          <w:sz w:val="24"/>
          <w:szCs w:val="24"/>
        </w:rPr>
        <w:t>proceeds</w:t>
      </w:r>
      <w:r>
        <w:rPr>
          <w:sz w:val="24"/>
          <w:szCs w:val="24"/>
        </w:rPr>
        <w:t xml:space="preserve"> in three stages: First, it </w:t>
      </w:r>
      <w:r w:rsidR="008E5B58">
        <w:rPr>
          <w:sz w:val="24"/>
          <w:szCs w:val="24"/>
        </w:rPr>
        <w:t xml:space="preserve">conducts five </w:t>
      </w:r>
      <w:proofErr w:type="spellStart"/>
      <w:r w:rsidR="008E5B58">
        <w:rPr>
          <w:sz w:val="24"/>
          <w:szCs w:val="24"/>
        </w:rPr>
        <w:t>XGBoost</w:t>
      </w:r>
      <w:proofErr w:type="spellEnd"/>
      <w:r w:rsidR="008E5B58">
        <w:rPr>
          <w:sz w:val="24"/>
          <w:szCs w:val="24"/>
        </w:rPr>
        <w:t xml:space="preserve"> models, each incorporating incremental improvements, before comparing their performance and examining the feature importance of the strongest model. Second, it replicates th</w:t>
      </w:r>
      <w:r w:rsidR="000504BC">
        <w:rPr>
          <w:sz w:val="24"/>
          <w:szCs w:val="24"/>
        </w:rPr>
        <w:t xml:space="preserve">e same five model </w:t>
      </w:r>
      <w:r w:rsidR="00142FBA">
        <w:rPr>
          <w:sz w:val="24"/>
          <w:szCs w:val="24"/>
        </w:rPr>
        <w:t>specifications</w:t>
      </w:r>
      <w:r w:rsidR="000504BC">
        <w:rPr>
          <w:sz w:val="24"/>
          <w:szCs w:val="24"/>
        </w:rPr>
        <w:t xml:space="preserve"> using Random Forest for direct comparison. Finally, it evaluates the best-performing model from each specification through cross-validation </w:t>
      </w:r>
      <w:r w:rsidR="00A479A4">
        <w:rPr>
          <w:sz w:val="24"/>
          <w:szCs w:val="24"/>
        </w:rPr>
        <w:t xml:space="preserve">to ensure the consistency of the </w:t>
      </w:r>
      <w:r w:rsidR="00142FBA">
        <w:rPr>
          <w:sz w:val="24"/>
          <w:szCs w:val="24"/>
        </w:rPr>
        <w:t xml:space="preserve">results across different </w:t>
      </w:r>
      <w:r w:rsidR="00D413E3">
        <w:rPr>
          <w:sz w:val="24"/>
          <w:szCs w:val="24"/>
        </w:rPr>
        <w:t xml:space="preserve">train-test </w:t>
      </w:r>
      <w:r w:rsidR="00142FBA">
        <w:rPr>
          <w:sz w:val="24"/>
          <w:szCs w:val="24"/>
        </w:rPr>
        <w:t>splits</w:t>
      </w:r>
      <w:r w:rsidR="001844A8">
        <w:rPr>
          <w:sz w:val="24"/>
          <w:szCs w:val="24"/>
        </w:rPr>
        <w:t>.</w:t>
      </w:r>
    </w:p>
    <w:p w14:paraId="261323F9" w14:textId="77777777" w:rsidR="00142FBA" w:rsidRDefault="00142FBA" w:rsidP="00E03B5E">
      <w:pPr>
        <w:spacing w:line="360" w:lineRule="auto"/>
        <w:rPr>
          <w:sz w:val="24"/>
          <w:szCs w:val="24"/>
        </w:rPr>
      </w:pPr>
    </w:p>
    <w:p w14:paraId="581CB6F6" w14:textId="47884487" w:rsidR="00343E1B" w:rsidRDefault="006E4323" w:rsidP="00E03B5E">
      <w:pPr>
        <w:spacing w:line="360" w:lineRule="auto"/>
        <w:rPr>
          <w:sz w:val="24"/>
          <w:szCs w:val="24"/>
        </w:rPr>
      </w:pPr>
      <w:r>
        <w:rPr>
          <w:noProof/>
          <w:sz w:val="24"/>
          <w:szCs w:val="24"/>
        </w:rPr>
        <w:lastRenderedPageBreak/>
        <w:drawing>
          <wp:anchor distT="0" distB="0" distL="114300" distR="114300" simplePos="0" relativeHeight="251658240" behindDoc="0" locked="0" layoutInCell="1" allowOverlap="1" wp14:anchorId="0A9E7D32" wp14:editId="0CB62EDE">
            <wp:simplePos x="0" y="0"/>
            <wp:positionH relativeFrom="margin">
              <wp:align>left</wp:align>
            </wp:positionH>
            <wp:positionV relativeFrom="paragraph">
              <wp:posOffset>2040890</wp:posOffset>
            </wp:positionV>
            <wp:extent cx="6645910" cy="4153535"/>
            <wp:effectExtent l="0" t="0" r="2540" b="0"/>
            <wp:wrapSquare wrapText="bothSides"/>
            <wp:docPr id="1334916135" name="Picture 2" descr="A graph with a red square and a gray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16135" name="Picture 2" descr="A graph with a red square and a gray rectangl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645910" cy="4153535"/>
                    </a:xfrm>
                    <a:prstGeom prst="rect">
                      <a:avLst/>
                    </a:prstGeom>
                  </pic:spPr>
                </pic:pic>
              </a:graphicData>
            </a:graphic>
          </wp:anchor>
        </w:drawing>
      </w:r>
      <w:r w:rsidR="00693194">
        <w:rPr>
          <w:sz w:val="24"/>
          <w:szCs w:val="24"/>
        </w:rPr>
        <w:t xml:space="preserve">To begin with the first phase, the </w:t>
      </w:r>
      <w:proofErr w:type="spellStart"/>
      <w:r w:rsidR="00693194">
        <w:rPr>
          <w:sz w:val="24"/>
          <w:szCs w:val="24"/>
        </w:rPr>
        <w:t>XGBoost</w:t>
      </w:r>
      <w:proofErr w:type="spellEnd"/>
      <w:r w:rsidR="00693194">
        <w:rPr>
          <w:sz w:val="24"/>
          <w:szCs w:val="24"/>
        </w:rPr>
        <w:t xml:space="preserve"> models are introduced sequentially, with each specification </w:t>
      </w:r>
      <w:r w:rsidR="006A69FC">
        <w:rPr>
          <w:sz w:val="24"/>
          <w:szCs w:val="24"/>
        </w:rPr>
        <w:t xml:space="preserve">designed to address the limitations identified in the previous iteration. Model 1 </w:t>
      </w:r>
      <w:r w:rsidR="005B5AD2">
        <w:rPr>
          <w:sz w:val="24"/>
          <w:szCs w:val="24"/>
        </w:rPr>
        <w:t>establishes a baseline using a binary logistic regression objective with log-loss evaluation</w:t>
      </w:r>
      <w:r w:rsidR="00343E1B">
        <w:rPr>
          <w:sz w:val="24"/>
          <w:szCs w:val="24"/>
        </w:rPr>
        <w:t xml:space="preserve"> and an 80/20 train-test split. </w:t>
      </w:r>
      <w:r w:rsidR="007F2388">
        <w:rPr>
          <w:sz w:val="24"/>
          <w:szCs w:val="24"/>
        </w:rPr>
        <w:t xml:space="preserve">However, both descriptive inspection of the data and the relatively weak performance of the baseline model indicated a potential class imbalance problem. Figure 1 confirms this imbalance with 82.23% of respondents </w:t>
      </w:r>
      <w:r w:rsidR="00CE3061">
        <w:rPr>
          <w:sz w:val="24"/>
          <w:szCs w:val="24"/>
        </w:rPr>
        <w:t xml:space="preserve">being non-Labour voters compared to 17.77% Labour voters, a ratio of approximately 1 to 4.6. </w:t>
      </w:r>
    </w:p>
    <w:p w14:paraId="0F33BA2D" w14:textId="77777777" w:rsidR="006E4323" w:rsidRDefault="006E4323" w:rsidP="00E03B5E">
      <w:pPr>
        <w:spacing w:line="360" w:lineRule="auto"/>
        <w:jc w:val="center"/>
        <w:rPr>
          <w:sz w:val="24"/>
          <w:szCs w:val="24"/>
        </w:rPr>
      </w:pPr>
    </w:p>
    <w:p w14:paraId="3C5B698F" w14:textId="38790FD1" w:rsidR="006E4323" w:rsidRDefault="00CE3061" w:rsidP="00E03B5E">
      <w:pPr>
        <w:spacing w:line="360" w:lineRule="auto"/>
        <w:rPr>
          <w:sz w:val="24"/>
          <w:szCs w:val="24"/>
        </w:rPr>
      </w:pPr>
      <w:r>
        <w:rPr>
          <w:sz w:val="24"/>
          <w:szCs w:val="24"/>
        </w:rPr>
        <w:t xml:space="preserve">Model 2 therefore implements a stratified train-test split to preserve class proportions across both splits. </w:t>
      </w:r>
      <w:r w:rsidR="00702FAA">
        <w:rPr>
          <w:sz w:val="24"/>
          <w:szCs w:val="24"/>
        </w:rPr>
        <w:t xml:space="preserve">Model 3 further addresses imbalance by introducing class weights, penalising misclassification of Labour voters more heavily. Model 4 adjusts the probability threshold </w:t>
      </w:r>
      <w:r w:rsidR="00F84DAF">
        <w:rPr>
          <w:sz w:val="24"/>
          <w:szCs w:val="24"/>
        </w:rPr>
        <w:t xml:space="preserve">for classification; iterative testing demonstrated that a 0.15 cut-off improved the </w:t>
      </w:r>
      <w:r w:rsidR="001E28A4">
        <w:rPr>
          <w:sz w:val="24"/>
          <w:szCs w:val="24"/>
        </w:rPr>
        <w:t>model results. Finally, Model 5 applies Bayesian optimisation, tuning maximum tree depth, learning rate, number of estimat</w:t>
      </w:r>
      <w:r w:rsidR="006E4323">
        <w:rPr>
          <w:sz w:val="24"/>
          <w:szCs w:val="24"/>
        </w:rPr>
        <w:t xml:space="preserve">ors, sub-sample ratio, column sampling rate, minimum child weight, and the gamma regularisation parameter to identify the optimal configuration. </w:t>
      </w:r>
    </w:p>
    <w:p w14:paraId="42463B0F" w14:textId="148D359A" w:rsidR="003D7463" w:rsidRDefault="003D7463" w:rsidP="00E03B5E">
      <w:pPr>
        <w:spacing w:line="360" w:lineRule="auto"/>
        <w:jc w:val="center"/>
        <w:rPr>
          <w:sz w:val="24"/>
          <w:szCs w:val="24"/>
        </w:rPr>
      </w:pPr>
      <w:r>
        <w:rPr>
          <w:noProof/>
          <w:sz w:val="24"/>
          <w:szCs w:val="24"/>
        </w:rPr>
        <w:lastRenderedPageBreak/>
        <w:drawing>
          <wp:anchor distT="0" distB="0" distL="114300" distR="114300" simplePos="0" relativeHeight="251660288" behindDoc="0" locked="0" layoutInCell="1" allowOverlap="1" wp14:anchorId="084E0F3E" wp14:editId="1056BF11">
            <wp:simplePos x="0" y="0"/>
            <wp:positionH relativeFrom="margin">
              <wp:posOffset>0</wp:posOffset>
            </wp:positionH>
            <wp:positionV relativeFrom="paragraph">
              <wp:posOffset>0</wp:posOffset>
            </wp:positionV>
            <wp:extent cx="6645910" cy="3987800"/>
            <wp:effectExtent l="0" t="0" r="2540" b="0"/>
            <wp:wrapSquare wrapText="bothSides"/>
            <wp:docPr id="1744134674"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34674" name="Picture 3" descr="A graph of different colored bar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anchor>
        </w:drawing>
      </w:r>
    </w:p>
    <w:p w14:paraId="46C7416B" w14:textId="51156A5D" w:rsidR="00B35C12" w:rsidRDefault="003D7463" w:rsidP="00E03B5E">
      <w:pPr>
        <w:spacing w:line="360" w:lineRule="auto"/>
        <w:rPr>
          <w:sz w:val="24"/>
          <w:szCs w:val="24"/>
        </w:rPr>
      </w:pPr>
      <w:r>
        <w:rPr>
          <w:sz w:val="24"/>
          <w:szCs w:val="24"/>
        </w:rPr>
        <w:t xml:space="preserve">Figure 2 illustrates </w:t>
      </w:r>
      <w:r w:rsidR="003E7C72">
        <w:rPr>
          <w:sz w:val="24"/>
          <w:szCs w:val="24"/>
        </w:rPr>
        <w:t xml:space="preserve">the </w:t>
      </w:r>
      <w:r>
        <w:rPr>
          <w:sz w:val="24"/>
          <w:szCs w:val="24"/>
        </w:rPr>
        <w:t xml:space="preserve">results of these </w:t>
      </w:r>
      <w:proofErr w:type="spellStart"/>
      <w:r>
        <w:rPr>
          <w:sz w:val="24"/>
          <w:szCs w:val="24"/>
        </w:rPr>
        <w:t>XGBoost</w:t>
      </w:r>
      <w:proofErr w:type="spellEnd"/>
      <w:r>
        <w:rPr>
          <w:sz w:val="24"/>
          <w:szCs w:val="24"/>
        </w:rPr>
        <w:t xml:space="preserve"> models across the </w:t>
      </w:r>
      <w:r w:rsidR="003E7C72">
        <w:rPr>
          <w:sz w:val="24"/>
          <w:szCs w:val="24"/>
        </w:rPr>
        <w:t xml:space="preserve">performance metrics. Precision decreases across models from 0.26 in Model 1, peaking </w:t>
      </w:r>
      <w:r w:rsidR="003E7C72">
        <w:rPr>
          <w:sz w:val="24"/>
          <w:szCs w:val="24"/>
        </w:rPr>
        <w:t xml:space="preserve">in </w:t>
      </w:r>
      <w:r w:rsidR="003E7C72">
        <w:rPr>
          <w:sz w:val="24"/>
          <w:szCs w:val="24"/>
        </w:rPr>
        <w:t>M</w:t>
      </w:r>
      <w:r w:rsidR="003E7C72">
        <w:rPr>
          <w:sz w:val="24"/>
          <w:szCs w:val="24"/>
        </w:rPr>
        <w:t>odel 2</w:t>
      </w:r>
      <w:r w:rsidR="003E7C72">
        <w:rPr>
          <w:sz w:val="24"/>
          <w:szCs w:val="24"/>
        </w:rPr>
        <w:t xml:space="preserve"> at 0.30, and falling to 0.18 in Model 3</w:t>
      </w:r>
      <w:r w:rsidR="00663AB0">
        <w:rPr>
          <w:sz w:val="24"/>
          <w:szCs w:val="24"/>
        </w:rPr>
        <w:t xml:space="preserve">; reflecting a growing tendency to predict Labour voters more liberally. In contrast, recall improves </w:t>
      </w:r>
      <w:r w:rsidR="00817B34">
        <w:rPr>
          <w:sz w:val="24"/>
          <w:szCs w:val="24"/>
        </w:rPr>
        <w:t xml:space="preserve">substantially from 0.07 in Model 1 to 1.00 in Model 5, indicating that later models successfully identify nearly all Labour voters. The F1 score rises initially, peaking at 0.32 in Model 4 before dropping slightly to 0.30 in Model 5, </w:t>
      </w:r>
      <w:r w:rsidR="00221D17">
        <w:rPr>
          <w:sz w:val="24"/>
          <w:szCs w:val="24"/>
        </w:rPr>
        <w:t xml:space="preserve">balancing the trade-off between precision and recall. PR-AUC shows modest improvements, reaching 0.29 in Model 5, suggesting that despite lower precision, the model’s ability to rank Labour voters effectively improves with successive </w:t>
      </w:r>
      <w:r w:rsidR="00B9363E">
        <w:rPr>
          <w:sz w:val="24"/>
          <w:szCs w:val="24"/>
        </w:rPr>
        <w:t>enhancements</w:t>
      </w:r>
      <w:r w:rsidR="00221D17">
        <w:rPr>
          <w:sz w:val="24"/>
          <w:szCs w:val="24"/>
        </w:rPr>
        <w:t xml:space="preserve">. </w:t>
      </w:r>
    </w:p>
    <w:p w14:paraId="7D3DE57E" w14:textId="386C0328" w:rsidR="00B9363E" w:rsidRDefault="00661DAB" w:rsidP="00E03B5E">
      <w:pPr>
        <w:spacing w:line="360" w:lineRule="auto"/>
        <w:rPr>
          <w:sz w:val="24"/>
          <w:szCs w:val="24"/>
        </w:rPr>
      </w:pPr>
      <w:r>
        <w:rPr>
          <w:noProof/>
          <w:sz w:val="24"/>
          <w:szCs w:val="24"/>
        </w:rPr>
        <w:lastRenderedPageBreak/>
        <w:drawing>
          <wp:anchor distT="0" distB="0" distL="114300" distR="114300" simplePos="0" relativeHeight="251659264" behindDoc="0" locked="0" layoutInCell="1" allowOverlap="1" wp14:anchorId="4E8A0CFB" wp14:editId="642F58C2">
            <wp:simplePos x="0" y="0"/>
            <wp:positionH relativeFrom="margin">
              <wp:posOffset>966788</wp:posOffset>
            </wp:positionH>
            <wp:positionV relativeFrom="paragraph">
              <wp:posOffset>98425</wp:posOffset>
            </wp:positionV>
            <wp:extent cx="4711700" cy="3533140"/>
            <wp:effectExtent l="0" t="0" r="5080" b="9525"/>
            <wp:wrapSquare wrapText="bothSides"/>
            <wp:docPr id="164176147" name="Picture 4" descr="A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76147" name="Picture 4" descr="A graph with numbers and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711700" cy="3533140"/>
                    </a:xfrm>
                    <a:prstGeom prst="rect">
                      <a:avLst/>
                    </a:prstGeom>
                  </pic:spPr>
                </pic:pic>
              </a:graphicData>
            </a:graphic>
            <wp14:sizeRelH relativeFrom="margin">
              <wp14:pctWidth>0</wp14:pctWidth>
            </wp14:sizeRelH>
            <wp14:sizeRelV relativeFrom="margin">
              <wp14:pctHeight>0</wp14:pctHeight>
            </wp14:sizeRelV>
          </wp:anchor>
        </w:drawing>
      </w:r>
    </w:p>
    <w:p w14:paraId="26D742AB" w14:textId="706A487E" w:rsidR="00661DAB" w:rsidRDefault="00661DAB" w:rsidP="00E03B5E">
      <w:pPr>
        <w:spacing w:line="360" w:lineRule="auto"/>
        <w:rPr>
          <w:sz w:val="24"/>
          <w:szCs w:val="24"/>
        </w:rPr>
      </w:pPr>
    </w:p>
    <w:p w14:paraId="5215ED22" w14:textId="4CCFC9C3" w:rsidR="00661DAB" w:rsidRDefault="00661DAB" w:rsidP="00E03B5E">
      <w:pPr>
        <w:spacing w:line="360" w:lineRule="auto"/>
        <w:rPr>
          <w:sz w:val="24"/>
          <w:szCs w:val="24"/>
        </w:rPr>
      </w:pPr>
    </w:p>
    <w:p w14:paraId="0F453908" w14:textId="06619BF4" w:rsidR="00661DAB" w:rsidRDefault="00661DAB" w:rsidP="00E03B5E">
      <w:pPr>
        <w:spacing w:line="360" w:lineRule="auto"/>
        <w:rPr>
          <w:sz w:val="24"/>
          <w:szCs w:val="24"/>
        </w:rPr>
      </w:pPr>
    </w:p>
    <w:p w14:paraId="1D39A19B" w14:textId="039D4DE9" w:rsidR="00661DAB" w:rsidRDefault="00661DAB" w:rsidP="00E03B5E">
      <w:pPr>
        <w:spacing w:line="360" w:lineRule="auto"/>
        <w:rPr>
          <w:sz w:val="24"/>
          <w:szCs w:val="24"/>
        </w:rPr>
      </w:pPr>
    </w:p>
    <w:p w14:paraId="6BB5D957" w14:textId="588D81B9" w:rsidR="00661DAB" w:rsidRDefault="00661DAB" w:rsidP="00E03B5E">
      <w:pPr>
        <w:spacing w:line="360" w:lineRule="auto"/>
        <w:rPr>
          <w:sz w:val="24"/>
          <w:szCs w:val="24"/>
        </w:rPr>
      </w:pPr>
    </w:p>
    <w:p w14:paraId="0A91C159" w14:textId="2B68077D" w:rsidR="00661DAB" w:rsidRDefault="00661DAB" w:rsidP="00E03B5E">
      <w:pPr>
        <w:spacing w:line="360" w:lineRule="auto"/>
        <w:rPr>
          <w:sz w:val="24"/>
          <w:szCs w:val="24"/>
        </w:rPr>
      </w:pPr>
    </w:p>
    <w:p w14:paraId="36DF10A4" w14:textId="42889E1D" w:rsidR="00661DAB" w:rsidRDefault="00661DAB" w:rsidP="00E03B5E">
      <w:pPr>
        <w:spacing w:line="360" w:lineRule="auto"/>
        <w:rPr>
          <w:sz w:val="24"/>
          <w:szCs w:val="24"/>
        </w:rPr>
      </w:pPr>
    </w:p>
    <w:p w14:paraId="09FF3FDD" w14:textId="77777777" w:rsidR="00661DAB" w:rsidRDefault="00661DAB" w:rsidP="00E03B5E">
      <w:pPr>
        <w:spacing w:line="360" w:lineRule="auto"/>
        <w:rPr>
          <w:sz w:val="24"/>
          <w:szCs w:val="24"/>
        </w:rPr>
      </w:pPr>
    </w:p>
    <w:p w14:paraId="38F90258" w14:textId="77777777" w:rsidR="00E03B5E" w:rsidRDefault="00E03B5E" w:rsidP="00E03B5E">
      <w:pPr>
        <w:spacing w:line="360" w:lineRule="auto"/>
        <w:rPr>
          <w:sz w:val="24"/>
          <w:szCs w:val="24"/>
        </w:rPr>
      </w:pPr>
    </w:p>
    <w:p w14:paraId="5F27C290" w14:textId="77777777" w:rsidR="00E03B5E" w:rsidRDefault="00E03B5E" w:rsidP="00E03B5E">
      <w:pPr>
        <w:spacing w:line="360" w:lineRule="auto"/>
        <w:rPr>
          <w:sz w:val="24"/>
          <w:szCs w:val="24"/>
        </w:rPr>
      </w:pPr>
    </w:p>
    <w:p w14:paraId="11728E31" w14:textId="2CD1F32E" w:rsidR="00B9363E" w:rsidRDefault="00C26A80" w:rsidP="00E03B5E">
      <w:pPr>
        <w:spacing w:line="360" w:lineRule="auto"/>
        <w:rPr>
          <w:sz w:val="24"/>
          <w:szCs w:val="24"/>
        </w:rPr>
      </w:pPr>
      <w:r>
        <w:rPr>
          <w:sz w:val="24"/>
          <w:szCs w:val="24"/>
        </w:rPr>
        <w:t xml:space="preserve">The feature importance for </w:t>
      </w:r>
      <w:proofErr w:type="spellStart"/>
      <w:r>
        <w:rPr>
          <w:sz w:val="24"/>
          <w:szCs w:val="24"/>
        </w:rPr>
        <w:t>XGBoost</w:t>
      </w:r>
      <w:proofErr w:type="spellEnd"/>
      <w:r>
        <w:rPr>
          <w:sz w:val="24"/>
          <w:szCs w:val="24"/>
        </w:rPr>
        <w:t xml:space="preserve"> Model 5 (Figure 3) </w:t>
      </w:r>
      <w:r w:rsidR="001A61DC">
        <w:rPr>
          <w:sz w:val="24"/>
          <w:szCs w:val="24"/>
        </w:rPr>
        <w:t>shows that age is the strongest predictor of Labour vote</w:t>
      </w:r>
      <w:r>
        <w:rPr>
          <w:sz w:val="24"/>
          <w:szCs w:val="24"/>
        </w:rPr>
        <w:t xml:space="preserve"> choice, followed by region and education level. Religion and subjective class also contribute substantially, while disability, gender, </w:t>
      </w:r>
      <w:r w:rsidR="00661DAB">
        <w:rPr>
          <w:sz w:val="24"/>
          <w:szCs w:val="24"/>
        </w:rPr>
        <w:t>ethnicity, and sexuality have smaller but non-substantial influence, highlighting the multifaceted social identity basis of voting behaviour.</w:t>
      </w:r>
    </w:p>
    <w:p w14:paraId="52F9F904" w14:textId="76552932" w:rsidR="00661DAB" w:rsidRDefault="00661DAB" w:rsidP="00E03B5E">
      <w:pPr>
        <w:spacing w:line="360" w:lineRule="auto"/>
        <w:rPr>
          <w:sz w:val="24"/>
          <w:szCs w:val="24"/>
        </w:rPr>
      </w:pPr>
    </w:p>
    <w:p w14:paraId="0F387F30" w14:textId="6A7AFC85" w:rsidR="00E03B5E" w:rsidRDefault="00873B15" w:rsidP="00E03B5E">
      <w:pPr>
        <w:spacing w:line="360" w:lineRule="auto"/>
        <w:rPr>
          <w:sz w:val="24"/>
          <w:szCs w:val="24"/>
        </w:rPr>
      </w:pPr>
      <w:r>
        <w:rPr>
          <w:sz w:val="24"/>
          <w:szCs w:val="24"/>
        </w:rPr>
        <w:t xml:space="preserve">The same modelling strategy was then applied using Random Forest, with one-hot encoding applied to all categorical features to ensure computability with the algorithm. </w:t>
      </w:r>
      <w:r w:rsidR="00C14D39">
        <w:rPr>
          <w:sz w:val="24"/>
          <w:szCs w:val="24"/>
        </w:rPr>
        <w:t xml:space="preserve">The train-test data splits used in the </w:t>
      </w:r>
      <w:proofErr w:type="spellStart"/>
      <w:r w:rsidR="00C14D39">
        <w:rPr>
          <w:sz w:val="24"/>
          <w:szCs w:val="24"/>
        </w:rPr>
        <w:t>XGBoost</w:t>
      </w:r>
      <w:proofErr w:type="spellEnd"/>
      <w:r w:rsidR="00C14D39">
        <w:rPr>
          <w:sz w:val="24"/>
          <w:szCs w:val="24"/>
        </w:rPr>
        <w:t xml:space="preserve"> specifications </w:t>
      </w:r>
      <w:r w:rsidR="00232D28">
        <w:rPr>
          <w:sz w:val="24"/>
          <w:szCs w:val="24"/>
        </w:rPr>
        <w:t xml:space="preserve">to allow for a direct comparison of model performance. </w:t>
      </w:r>
      <w:r w:rsidR="00B67860">
        <w:rPr>
          <w:sz w:val="24"/>
          <w:szCs w:val="24"/>
        </w:rPr>
        <w:t xml:space="preserve">Model 1 used 100 trees with the ‘entropy’ criterion as a baseline. </w:t>
      </w:r>
      <w:r w:rsidR="00EC7DBB">
        <w:rPr>
          <w:sz w:val="24"/>
          <w:szCs w:val="24"/>
        </w:rPr>
        <w:t xml:space="preserve">Model 3 applied balanced class weights to address class imbalance and Model 5 performed </w:t>
      </w:r>
      <w:r w:rsidR="00656920">
        <w:rPr>
          <w:sz w:val="24"/>
          <w:szCs w:val="24"/>
        </w:rPr>
        <w:t>hyperparameter optimisation through ‘</w:t>
      </w:r>
      <w:proofErr w:type="spellStart"/>
      <w:r w:rsidR="00656920">
        <w:rPr>
          <w:sz w:val="24"/>
          <w:szCs w:val="24"/>
        </w:rPr>
        <w:t>RandomizedSearc</w:t>
      </w:r>
      <w:r w:rsidR="00E03B5E">
        <w:rPr>
          <w:sz w:val="24"/>
          <w:szCs w:val="24"/>
        </w:rPr>
        <w:t>h</w:t>
      </w:r>
      <w:r w:rsidR="00656920">
        <w:rPr>
          <w:sz w:val="24"/>
          <w:szCs w:val="24"/>
        </w:rPr>
        <w:t>CV</w:t>
      </w:r>
      <w:proofErr w:type="spellEnd"/>
      <w:r w:rsidR="00656920">
        <w:rPr>
          <w:sz w:val="24"/>
          <w:szCs w:val="24"/>
        </w:rPr>
        <w:t>’,</w:t>
      </w:r>
      <w:r w:rsidR="00E03B5E">
        <w:rPr>
          <w:sz w:val="24"/>
          <w:szCs w:val="24"/>
        </w:rPr>
        <w:t xml:space="preserve"> </w:t>
      </w:r>
      <w:r w:rsidR="00656920">
        <w:rPr>
          <w:sz w:val="24"/>
          <w:szCs w:val="24"/>
        </w:rPr>
        <w:t xml:space="preserve">tuning the number of estimators, maximum features, maximum depth, minimum samples for split and leaf, and criterion. </w:t>
      </w:r>
      <w:r w:rsidR="00E03B5E">
        <w:rPr>
          <w:sz w:val="24"/>
          <w:szCs w:val="24"/>
        </w:rPr>
        <w:t xml:space="preserve">   </w:t>
      </w:r>
    </w:p>
    <w:p w14:paraId="641683EC" w14:textId="77777777" w:rsidR="00E03B5E" w:rsidRDefault="00E03B5E" w:rsidP="00E03B5E">
      <w:pPr>
        <w:spacing w:line="360" w:lineRule="auto"/>
        <w:rPr>
          <w:sz w:val="24"/>
          <w:szCs w:val="24"/>
        </w:rPr>
      </w:pPr>
    </w:p>
    <w:p w14:paraId="2632D4C0" w14:textId="296F2B7B" w:rsidR="00E03B5E" w:rsidRDefault="00DE0FC4" w:rsidP="00E03B5E">
      <w:pPr>
        <w:spacing w:line="360" w:lineRule="auto"/>
        <w:rPr>
          <w:sz w:val="24"/>
          <w:szCs w:val="24"/>
        </w:rPr>
      </w:pPr>
      <w:r>
        <w:rPr>
          <w:sz w:val="24"/>
          <w:szCs w:val="24"/>
        </w:rPr>
        <w:t>Figure 4 presents the performance of the five Random Forest specifications.</w:t>
      </w:r>
      <w:r w:rsidR="00CE7EB1">
        <w:rPr>
          <w:sz w:val="24"/>
          <w:szCs w:val="24"/>
        </w:rPr>
        <w:t xml:space="preserve"> Like </w:t>
      </w:r>
      <w:proofErr w:type="spellStart"/>
      <w:r w:rsidR="00CE7EB1">
        <w:rPr>
          <w:sz w:val="24"/>
          <w:szCs w:val="24"/>
        </w:rPr>
        <w:t>XGBoost</w:t>
      </w:r>
      <w:proofErr w:type="spellEnd"/>
      <w:r w:rsidR="00CE7EB1">
        <w:rPr>
          <w:sz w:val="24"/>
          <w:szCs w:val="24"/>
        </w:rPr>
        <w:t>, precision decreases across the models,</w:t>
      </w:r>
      <w:r w:rsidR="00CD7680">
        <w:rPr>
          <w:sz w:val="24"/>
          <w:szCs w:val="24"/>
        </w:rPr>
        <w:t xml:space="preserve"> while recall improves substantially</w:t>
      </w:r>
      <w:r w:rsidR="004255A3">
        <w:rPr>
          <w:sz w:val="24"/>
          <w:szCs w:val="24"/>
        </w:rPr>
        <w:t xml:space="preserve">, rising from 0.07 in Model 1 to 1.00 in Model 5. F1 score peaks at Model 4 before a slight decline in Model 5. PR-AUC also increases to 0.29 in Model 5, indicating improved overall model ranking of Labour voters. </w:t>
      </w:r>
      <w:r w:rsidR="00E87464">
        <w:rPr>
          <w:sz w:val="24"/>
          <w:szCs w:val="24"/>
        </w:rPr>
        <w:t xml:space="preserve">Overall, Random Forest </w:t>
      </w:r>
      <w:r w:rsidR="00E87464">
        <w:rPr>
          <w:sz w:val="24"/>
          <w:szCs w:val="24"/>
        </w:rPr>
        <w:lastRenderedPageBreak/>
        <w:t xml:space="preserve">and </w:t>
      </w:r>
      <w:proofErr w:type="spellStart"/>
      <w:r w:rsidR="00E87464">
        <w:rPr>
          <w:sz w:val="24"/>
          <w:szCs w:val="24"/>
        </w:rPr>
        <w:t>XGBoost</w:t>
      </w:r>
      <w:proofErr w:type="spellEnd"/>
      <w:r w:rsidR="00E87464">
        <w:rPr>
          <w:sz w:val="24"/>
          <w:szCs w:val="24"/>
        </w:rPr>
        <w:t xml:space="preserve"> </w:t>
      </w:r>
      <w:r w:rsidR="008B17B5">
        <w:rPr>
          <w:sz w:val="24"/>
          <w:szCs w:val="24"/>
        </w:rPr>
        <w:t xml:space="preserve">display very similar patterns across these metrics, suggesting that both ensemble approaches respond comparably to class imbalance adjustments and probability threshold tuning. </w:t>
      </w:r>
    </w:p>
    <w:p w14:paraId="556B9A0B" w14:textId="6E4BBC70" w:rsidR="00E03B5E" w:rsidRDefault="00E03B5E" w:rsidP="00E03B5E">
      <w:pPr>
        <w:spacing w:line="360" w:lineRule="auto"/>
        <w:rPr>
          <w:sz w:val="24"/>
          <w:szCs w:val="24"/>
        </w:rPr>
      </w:pPr>
      <w:r>
        <w:rPr>
          <w:noProof/>
          <w:sz w:val="24"/>
          <w:szCs w:val="24"/>
        </w:rPr>
        <w:drawing>
          <wp:anchor distT="0" distB="0" distL="114300" distR="114300" simplePos="0" relativeHeight="251662336" behindDoc="0" locked="0" layoutInCell="1" allowOverlap="1" wp14:anchorId="7451BE9B" wp14:editId="1D08DBD9">
            <wp:simplePos x="0" y="0"/>
            <wp:positionH relativeFrom="margin">
              <wp:align>left</wp:align>
            </wp:positionH>
            <wp:positionV relativeFrom="paragraph">
              <wp:posOffset>275590</wp:posOffset>
            </wp:positionV>
            <wp:extent cx="6706235" cy="4023995"/>
            <wp:effectExtent l="0" t="0" r="0" b="0"/>
            <wp:wrapSquare wrapText="bothSides"/>
            <wp:docPr id="1210276426" name="Picture 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76426" name="Picture 5" descr="A graph of different colored bar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706235" cy="4023995"/>
                    </a:xfrm>
                    <a:prstGeom prst="rect">
                      <a:avLst/>
                    </a:prstGeom>
                  </pic:spPr>
                </pic:pic>
              </a:graphicData>
            </a:graphic>
          </wp:anchor>
        </w:drawing>
      </w:r>
    </w:p>
    <w:p w14:paraId="1F01B27B" w14:textId="16D0D74A" w:rsidR="00E03B5E" w:rsidRDefault="00E03B5E" w:rsidP="00E03B5E">
      <w:pPr>
        <w:spacing w:line="360" w:lineRule="auto"/>
        <w:rPr>
          <w:sz w:val="24"/>
          <w:szCs w:val="24"/>
        </w:rPr>
      </w:pPr>
    </w:p>
    <w:p w14:paraId="4EE3FDC5" w14:textId="24A0154E" w:rsidR="00413A82" w:rsidRDefault="0044625D" w:rsidP="00E03B5E">
      <w:pPr>
        <w:spacing w:line="360" w:lineRule="auto"/>
        <w:rPr>
          <w:sz w:val="24"/>
          <w:szCs w:val="24"/>
        </w:rPr>
      </w:pPr>
      <w:r>
        <w:rPr>
          <w:sz w:val="24"/>
          <w:szCs w:val="24"/>
        </w:rPr>
        <w:t xml:space="preserve">The top 20 feature importance for Model 5 </w:t>
      </w:r>
      <w:r w:rsidR="00EB59BD">
        <w:rPr>
          <w:sz w:val="24"/>
          <w:szCs w:val="24"/>
        </w:rPr>
        <w:t xml:space="preserve">(Figure 5) shows that education and religion emerge as the strongest predictors, with postgraduate and undergraduate qualifications and </w:t>
      </w:r>
      <w:r w:rsidR="00AA3279">
        <w:rPr>
          <w:sz w:val="24"/>
          <w:szCs w:val="24"/>
        </w:rPr>
        <w:t xml:space="preserve">identifying with no religion contributing the most. Compared to </w:t>
      </w:r>
      <w:proofErr w:type="spellStart"/>
      <w:r w:rsidR="00AA3279">
        <w:rPr>
          <w:sz w:val="24"/>
          <w:szCs w:val="24"/>
        </w:rPr>
        <w:t>XGBoost</w:t>
      </w:r>
      <w:proofErr w:type="spellEnd"/>
      <w:r w:rsidR="00AA3279">
        <w:rPr>
          <w:sz w:val="24"/>
          <w:szCs w:val="24"/>
        </w:rPr>
        <w:t xml:space="preserve">, Random Forest places slightly more emphasis on specific </w:t>
      </w:r>
      <w:r w:rsidR="000C6CB4">
        <w:rPr>
          <w:sz w:val="24"/>
          <w:szCs w:val="24"/>
        </w:rPr>
        <w:t xml:space="preserve">education and religion, arising from the one-hot encoding, but the broader patterns of age, class, and social identity </w:t>
      </w:r>
      <w:r w:rsidR="00413A82">
        <w:rPr>
          <w:sz w:val="24"/>
          <w:szCs w:val="24"/>
        </w:rPr>
        <w:t xml:space="preserve">factors shaping Labour vote choice is consistent across both models. This highlights the robustness of these predictors irrespective of the ensemble methods used. </w:t>
      </w:r>
    </w:p>
    <w:p w14:paraId="5DD59FF8" w14:textId="035B9231" w:rsidR="00302A97" w:rsidRDefault="00135333" w:rsidP="00E03B5E">
      <w:pPr>
        <w:spacing w:line="360" w:lineRule="auto"/>
        <w:jc w:val="center"/>
        <w:rPr>
          <w:sz w:val="24"/>
          <w:szCs w:val="24"/>
        </w:rPr>
      </w:pPr>
      <w:r>
        <w:rPr>
          <w:noProof/>
          <w:sz w:val="24"/>
          <w:szCs w:val="24"/>
        </w:rPr>
        <w:lastRenderedPageBreak/>
        <w:drawing>
          <wp:anchor distT="0" distB="0" distL="114300" distR="114300" simplePos="0" relativeHeight="251661312" behindDoc="0" locked="0" layoutInCell="1" allowOverlap="1" wp14:anchorId="6B0417D2" wp14:editId="2FB51FD8">
            <wp:simplePos x="0" y="0"/>
            <wp:positionH relativeFrom="margin">
              <wp:align>center</wp:align>
            </wp:positionH>
            <wp:positionV relativeFrom="paragraph">
              <wp:posOffset>0</wp:posOffset>
            </wp:positionV>
            <wp:extent cx="6909736" cy="5881370"/>
            <wp:effectExtent l="0" t="0" r="5715" b="5080"/>
            <wp:wrapSquare wrapText="bothSides"/>
            <wp:docPr id="1066583179" name="Picture 6"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83179" name="Picture 6" descr="A graph with blue and white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909736" cy="5881370"/>
                    </a:xfrm>
                    <a:prstGeom prst="rect">
                      <a:avLst/>
                    </a:prstGeom>
                  </pic:spPr>
                </pic:pic>
              </a:graphicData>
            </a:graphic>
          </wp:anchor>
        </w:drawing>
      </w:r>
    </w:p>
    <w:p w14:paraId="29624CC7" w14:textId="77777777" w:rsidR="00E13957" w:rsidRDefault="00E13957" w:rsidP="00E03B5E">
      <w:pPr>
        <w:spacing w:line="360" w:lineRule="auto"/>
        <w:rPr>
          <w:sz w:val="24"/>
          <w:szCs w:val="24"/>
        </w:rPr>
      </w:pPr>
    </w:p>
    <w:p w14:paraId="4CB51660" w14:textId="7B70AE31" w:rsidR="00135333" w:rsidRDefault="004433DD" w:rsidP="00E03B5E">
      <w:pPr>
        <w:spacing w:line="360" w:lineRule="auto"/>
        <w:rPr>
          <w:sz w:val="24"/>
          <w:szCs w:val="24"/>
        </w:rPr>
      </w:pPr>
      <w:r>
        <w:rPr>
          <w:sz w:val="24"/>
          <w:szCs w:val="24"/>
        </w:rPr>
        <w:t xml:space="preserve">Figure 6 presents </w:t>
      </w:r>
      <w:r w:rsidR="00806E89">
        <w:rPr>
          <w:sz w:val="24"/>
          <w:szCs w:val="24"/>
        </w:rPr>
        <w:t xml:space="preserve">a boxplot of five-fold cross-validation results for both models, </w:t>
      </w:r>
      <w:r w:rsidR="0099099E">
        <w:rPr>
          <w:sz w:val="24"/>
          <w:szCs w:val="24"/>
        </w:rPr>
        <w:t xml:space="preserve">it shows that Random Forest consistently outperforms </w:t>
      </w:r>
      <w:proofErr w:type="spellStart"/>
      <w:r w:rsidR="0099099E">
        <w:rPr>
          <w:sz w:val="24"/>
          <w:szCs w:val="24"/>
        </w:rPr>
        <w:t>XGBoost</w:t>
      </w:r>
      <w:proofErr w:type="spellEnd"/>
      <w:r w:rsidR="0099099E">
        <w:rPr>
          <w:sz w:val="24"/>
          <w:szCs w:val="24"/>
        </w:rPr>
        <w:t xml:space="preserve"> across all cross-validation </w:t>
      </w:r>
      <w:r w:rsidR="00E13957">
        <w:rPr>
          <w:sz w:val="24"/>
          <w:szCs w:val="24"/>
        </w:rPr>
        <w:t>folds. It achieves higher median precision, recall, F1, and PR-AUC scores, with relatively tight interquartile ranges, indicating stable performance. While both models</w:t>
      </w:r>
      <w:r w:rsidR="001131D0">
        <w:rPr>
          <w:sz w:val="24"/>
          <w:szCs w:val="24"/>
        </w:rPr>
        <w:t xml:space="preserve"> display modest predictive power overall, bagged trees demonstrates slightly stronger and more consistent </w:t>
      </w:r>
      <w:r w:rsidR="00B17EC1">
        <w:rPr>
          <w:sz w:val="24"/>
          <w:szCs w:val="24"/>
        </w:rPr>
        <w:t xml:space="preserve">generalisation than boosting. </w:t>
      </w:r>
    </w:p>
    <w:p w14:paraId="5657F9C9" w14:textId="6016DBDE" w:rsidR="00E13957" w:rsidRDefault="00E13957" w:rsidP="00E03B5E">
      <w:pPr>
        <w:spacing w:line="360" w:lineRule="auto"/>
        <w:rPr>
          <w:sz w:val="24"/>
          <w:szCs w:val="24"/>
        </w:rPr>
      </w:pPr>
      <w:r>
        <w:rPr>
          <w:noProof/>
          <w:sz w:val="24"/>
          <w:szCs w:val="24"/>
        </w:rPr>
        <w:lastRenderedPageBreak/>
        <w:drawing>
          <wp:inline distT="0" distB="0" distL="0" distR="0" wp14:anchorId="67FDBCEC" wp14:editId="55FBCCA5">
            <wp:extent cx="6645910" cy="3987800"/>
            <wp:effectExtent l="0" t="0" r="2540" b="0"/>
            <wp:docPr id="749985751" name="Picture 7" descr="A graph of 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85751" name="Picture 7" descr="A graph of a graph with different colored squar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645910" cy="3987800"/>
                    </a:xfrm>
                    <a:prstGeom prst="rect">
                      <a:avLst/>
                    </a:prstGeom>
                  </pic:spPr>
                </pic:pic>
              </a:graphicData>
            </a:graphic>
          </wp:inline>
        </w:drawing>
      </w:r>
    </w:p>
    <w:p w14:paraId="66A75E71" w14:textId="77777777" w:rsidR="00D72F56" w:rsidRDefault="00D72F56" w:rsidP="00E03B5E">
      <w:pPr>
        <w:spacing w:line="360" w:lineRule="auto"/>
        <w:rPr>
          <w:sz w:val="24"/>
          <w:szCs w:val="24"/>
        </w:rPr>
      </w:pPr>
    </w:p>
    <w:p w14:paraId="54036E8C" w14:textId="77777777" w:rsidR="001844A8" w:rsidRDefault="00B32BE8" w:rsidP="00E03B5E">
      <w:pPr>
        <w:spacing w:line="360" w:lineRule="auto"/>
        <w:rPr>
          <w:sz w:val="24"/>
          <w:szCs w:val="24"/>
        </w:rPr>
      </w:pPr>
      <w:r>
        <w:rPr>
          <w:sz w:val="24"/>
          <w:szCs w:val="24"/>
        </w:rPr>
        <w:t xml:space="preserve">Finally, </w:t>
      </w:r>
      <w:r w:rsidR="00D72F56">
        <w:rPr>
          <w:sz w:val="24"/>
          <w:szCs w:val="24"/>
        </w:rPr>
        <w:t xml:space="preserve">Figure 7 displays the normalised results of a confusion matrix which shows that </w:t>
      </w:r>
      <w:proofErr w:type="spellStart"/>
      <w:r w:rsidR="00D72F56">
        <w:rPr>
          <w:sz w:val="24"/>
          <w:szCs w:val="24"/>
        </w:rPr>
        <w:t>XGBoost</w:t>
      </w:r>
      <w:proofErr w:type="spellEnd"/>
      <w:r w:rsidR="00D72F56">
        <w:rPr>
          <w:sz w:val="24"/>
          <w:szCs w:val="24"/>
        </w:rPr>
        <w:t xml:space="preserve"> correctly identifies 63% of Labour voters but misclassifies 51% of non-Labour voters </w:t>
      </w:r>
      <w:r w:rsidR="000C3056">
        <w:rPr>
          <w:sz w:val="24"/>
          <w:szCs w:val="24"/>
        </w:rPr>
        <w:t xml:space="preserve">as Labour, reflecting high recall </w:t>
      </w:r>
      <w:r w:rsidR="0006199B">
        <w:rPr>
          <w:sz w:val="24"/>
          <w:szCs w:val="24"/>
        </w:rPr>
        <w:t xml:space="preserve">but weak specification. Random Forest predicts all cases as Labour, </w:t>
      </w:r>
      <w:r w:rsidR="001844A8">
        <w:rPr>
          <w:sz w:val="24"/>
          <w:szCs w:val="24"/>
        </w:rPr>
        <w:t xml:space="preserve">achieving perfect recall but zero specificity, indicating severe overprediction of Labour and limited discriminative capacity. </w:t>
      </w:r>
    </w:p>
    <w:p w14:paraId="56C811B3" w14:textId="632D1820" w:rsidR="00D72F56" w:rsidRDefault="001844A8" w:rsidP="00E03B5E">
      <w:pPr>
        <w:spacing w:line="360" w:lineRule="auto"/>
        <w:rPr>
          <w:sz w:val="24"/>
          <w:szCs w:val="24"/>
        </w:rPr>
      </w:pPr>
      <w:r>
        <w:rPr>
          <w:noProof/>
          <w:sz w:val="24"/>
          <w:szCs w:val="24"/>
        </w:rPr>
        <w:drawing>
          <wp:anchor distT="0" distB="0" distL="114300" distR="114300" simplePos="0" relativeHeight="251663360" behindDoc="0" locked="0" layoutInCell="1" allowOverlap="1" wp14:anchorId="1CECB14F" wp14:editId="4B51B632">
            <wp:simplePos x="0" y="0"/>
            <wp:positionH relativeFrom="margin">
              <wp:align>left</wp:align>
            </wp:positionH>
            <wp:positionV relativeFrom="paragraph">
              <wp:posOffset>204470</wp:posOffset>
            </wp:positionV>
            <wp:extent cx="6645910" cy="2215515"/>
            <wp:effectExtent l="0" t="0" r="2540" b="0"/>
            <wp:wrapSquare wrapText="bothSides"/>
            <wp:docPr id="1039440542" name="Picture 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440542" name="Picture 8" descr="A close-up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645910" cy="2215515"/>
                    </a:xfrm>
                    <a:prstGeom prst="rect">
                      <a:avLst/>
                    </a:prstGeom>
                  </pic:spPr>
                </pic:pic>
              </a:graphicData>
            </a:graphic>
          </wp:anchor>
        </w:drawing>
      </w:r>
    </w:p>
    <w:p w14:paraId="31E5F351" w14:textId="7FF069FF" w:rsidR="009E400C" w:rsidRDefault="009E400C" w:rsidP="00E03B5E">
      <w:pPr>
        <w:spacing w:line="360" w:lineRule="auto"/>
        <w:rPr>
          <w:sz w:val="24"/>
          <w:szCs w:val="24"/>
        </w:rPr>
      </w:pPr>
    </w:p>
    <w:p w14:paraId="4DFC5419" w14:textId="77777777" w:rsidR="001B1CE8" w:rsidRDefault="001B1CE8" w:rsidP="00E03B5E">
      <w:pPr>
        <w:spacing w:line="360" w:lineRule="auto"/>
        <w:rPr>
          <w:sz w:val="24"/>
          <w:szCs w:val="24"/>
        </w:rPr>
      </w:pPr>
    </w:p>
    <w:p w14:paraId="16232FD8" w14:textId="77777777" w:rsidR="001B1CE8" w:rsidRPr="00C37D0D" w:rsidRDefault="001B1CE8" w:rsidP="00E03B5E">
      <w:pPr>
        <w:spacing w:line="360" w:lineRule="auto"/>
        <w:rPr>
          <w:sz w:val="24"/>
          <w:szCs w:val="24"/>
        </w:rPr>
      </w:pPr>
    </w:p>
    <w:p w14:paraId="7C7347E4" w14:textId="1133C6C3" w:rsidR="00C37D0D" w:rsidRDefault="00C37D0D" w:rsidP="00E03B5E">
      <w:pPr>
        <w:spacing w:line="360" w:lineRule="auto"/>
        <w:rPr>
          <w:b/>
          <w:bCs/>
          <w:sz w:val="28"/>
          <w:szCs w:val="28"/>
        </w:rPr>
      </w:pPr>
      <w:r>
        <w:rPr>
          <w:b/>
          <w:bCs/>
          <w:sz w:val="28"/>
          <w:szCs w:val="28"/>
        </w:rPr>
        <w:lastRenderedPageBreak/>
        <w:t>Conclusion</w:t>
      </w:r>
    </w:p>
    <w:p w14:paraId="2B8F5263" w14:textId="579CE1EB" w:rsidR="00C37D0D" w:rsidRPr="00286EEE" w:rsidRDefault="00286EEE" w:rsidP="00E03B5E">
      <w:pPr>
        <w:spacing w:line="360" w:lineRule="auto"/>
        <w:rPr>
          <w:sz w:val="24"/>
          <w:szCs w:val="24"/>
        </w:rPr>
      </w:pPr>
      <w:r>
        <w:rPr>
          <w:sz w:val="24"/>
          <w:szCs w:val="24"/>
        </w:rPr>
        <w:t xml:space="preserve">Overall, </w:t>
      </w:r>
      <w:r w:rsidR="00BD1BEF">
        <w:rPr>
          <w:sz w:val="24"/>
          <w:szCs w:val="24"/>
        </w:rPr>
        <w:t>across both models this essay found that age, education, region, religion</w:t>
      </w:r>
      <w:r w:rsidR="00E33D99">
        <w:rPr>
          <w:sz w:val="24"/>
          <w:szCs w:val="24"/>
        </w:rPr>
        <w:t>, region, and subjective class consistently emerged as the strongest predictors</w:t>
      </w:r>
      <w:r w:rsidR="00C07759">
        <w:rPr>
          <w:sz w:val="24"/>
          <w:szCs w:val="24"/>
        </w:rPr>
        <w:t xml:space="preserve">, indicating that Labour’s 2024 coalition is structured more by educational and cultural cleavages then by class alone. </w:t>
      </w:r>
      <w:r w:rsidR="004453EA">
        <w:rPr>
          <w:sz w:val="24"/>
          <w:szCs w:val="24"/>
        </w:rPr>
        <w:t xml:space="preserve">In terms of performance, Random Forest demonstrated slightly greater consistency and overall predictive strength than </w:t>
      </w:r>
      <w:proofErr w:type="spellStart"/>
      <w:r w:rsidR="004453EA">
        <w:rPr>
          <w:sz w:val="24"/>
          <w:szCs w:val="24"/>
        </w:rPr>
        <w:t>XGBoost</w:t>
      </w:r>
      <w:proofErr w:type="spellEnd"/>
      <w:r w:rsidR="004453EA">
        <w:rPr>
          <w:sz w:val="24"/>
          <w:szCs w:val="24"/>
        </w:rPr>
        <w:t xml:space="preserve"> under cross-validation. Future research could examine intersectional identity interactions more explicitly and formally compare models using statistical tests such as </w:t>
      </w:r>
      <w:proofErr w:type="spellStart"/>
      <w:r w:rsidR="004453EA">
        <w:rPr>
          <w:sz w:val="24"/>
          <w:szCs w:val="24"/>
        </w:rPr>
        <w:t>McNeamer’s</w:t>
      </w:r>
      <w:proofErr w:type="spellEnd"/>
      <w:r w:rsidR="004453EA">
        <w:rPr>
          <w:sz w:val="24"/>
          <w:szCs w:val="24"/>
        </w:rPr>
        <w:t xml:space="preserve"> test to assess the significant differences in classification importance</w:t>
      </w:r>
      <w:r w:rsidR="005157B3">
        <w:rPr>
          <w:sz w:val="24"/>
          <w:szCs w:val="24"/>
        </w:rPr>
        <w:t xml:space="preserve"> </w:t>
      </w:r>
      <w:r w:rsidR="005157B3">
        <w:rPr>
          <w:sz w:val="24"/>
          <w:szCs w:val="24"/>
        </w:rPr>
        <w:fldChar w:fldCharType="begin"/>
      </w:r>
      <w:r w:rsidR="005157B3">
        <w:rPr>
          <w:sz w:val="24"/>
          <w:szCs w:val="24"/>
        </w:rPr>
        <w:instrText xml:space="preserve"> ADDIN ZOTERO_ITEM CSL_CITATION {"citationID":"PlfFDhVI","properties":{"formattedCitation":"(Rainio, Teuho and Kl\\uc0\\u233{}n, 2024)","plainCitation":"(Rainio, Teuho and Klén, 2024)","noteIndex":0},"citationItems":[{"id":1829,"uris":["http://zotero.org/users/10529389/items/XLFFT8RQ"],"itemData":{"id":1829,"type":"article-journal","abstract":"Research on different machine learning (ML) has become incredibly popular during the past few decades. However, for some researchers not familiar with statistics, it might be difficult to understand how to evaluate the performance of ML models and compare them with each other. Here, we introduce the most common evaluation metrics used for the typical supervised ML tasks including binary, multi-class, and multi-label classification, regression, image segmentation, object detection, and information retrieval. We explain how to choose a suitable statistical test for comparing models, how to obtain enough values of the metric for testing, and how to perform the test and interpret its results. We also present a few practical examples about comparing convolutional neural networks used to classify X-rays with different lung infections and detect cancer tumors in positron emission tomography images.","container-title":"Scientific Reports","DOI":"10.1038/s41598-024-56706-x","ISSN":"2045-2322","issue":"1","journalAbbreviation":"Sci Rep","language":"en","license":"2024 The Author(s)","page":"6086","publisher":"Nature Publishing Group","source":"www.nature.com","title":"Evaluation metrics and statistical tests for machine learning","volume":"14","author":[{"family":"Rainio","given":"Oona"},{"family":"Teuho","given":"Jarmo"},{"family":"Klén","given":"Riku"}],"issued":{"date-parts":[["2024",3,13]]}}}],"schema":"https://github.com/citation-style-language/schema/raw/master/csl-citation.json"} </w:instrText>
      </w:r>
      <w:r w:rsidR="005157B3">
        <w:rPr>
          <w:sz w:val="24"/>
          <w:szCs w:val="24"/>
        </w:rPr>
        <w:fldChar w:fldCharType="separate"/>
      </w:r>
      <w:r w:rsidR="005157B3" w:rsidRPr="005157B3">
        <w:rPr>
          <w:rFonts w:ascii="Aptos" w:hAnsi="Aptos" w:cs="Times New Roman"/>
          <w:kern w:val="0"/>
          <w:sz w:val="24"/>
        </w:rPr>
        <w:t>(</w:t>
      </w:r>
      <w:proofErr w:type="spellStart"/>
      <w:r w:rsidR="005157B3" w:rsidRPr="005157B3">
        <w:rPr>
          <w:rFonts w:ascii="Aptos" w:hAnsi="Aptos" w:cs="Times New Roman"/>
          <w:kern w:val="0"/>
          <w:sz w:val="24"/>
        </w:rPr>
        <w:t>Rainio</w:t>
      </w:r>
      <w:proofErr w:type="spellEnd"/>
      <w:r w:rsidR="005157B3" w:rsidRPr="005157B3">
        <w:rPr>
          <w:rFonts w:ascii="Aptos" w:hAnsi="Aptos" w:cs="Times New Roman"/>
          <w:kern w:val="0"/>
          <w:sz w:val="24"/>
        </w:rPr>
        <w:t xml:space="preserve">, </w:t>
      </w:r>
      <w:proofErr w:type="spellStart"/>
      <w:r w:rsidR="005157B3" w:rsidRPr="005157B3">
        <w:rPr>
          <w:rFonts w:ascii="Aptos" w:hAnsi="Aptos" w:cs="Times New Roman"/>
          <w:kern w:val="0"/>
          <w:sz w:val="24"/>
        </w:rPr>
        <w:t>Teuho</w:t>
      </w:r>
      <w:proofErr w:type="spellEnd"/>
      <w:r w:rsidR="005157B3" w:rsidRPr="005157B3">
        <w:rPr>
          <w:rFonts w:ascii="Aptos" w:hAnsi="Aptos" w:cs="Times New Roman"/>
          <w:kern w:val="0"/>
          <w:sz w:val="24"/>
        </w:rPr>
        <w:t xml:space="preserve"> and Klén, 2024)</w:t>
      </w:r>
      <w:r w:rsidR="005157B3">
        <w:rPr>
          <w:sz w:val="24"/>
          <w:szCs w:val="24"/>
        </w:rPr>
        <w:fldChar w:fldCharType="end"/>
      </w:r>
      <w:r w:rsidR="004453EA">
        <w:rPr>
          <w:sz w:val="24"/>
          <w:szCs w:val="24"/>
        </w:rPr>
        <w:t xml:space="preserve">. </w:t>
      </w:r>
    </w:p>
    <w:p w14:paraId="4128E6CD" w14:textId="77777777" w:rsidR="00C37D0D" w:rsidRDefault="00C37D0D" w:rsidP="00E03B5E">
      <w:pPr>
        <w:spacing w:line="360" w:lineRule="auto"/>
        <w:rPr>
          <w:sz w:val="28"/>
          <w:szCs w:val="28"/>
        </w:rPr>
      </w:pPr>
    </w:p>
    <w:p w14:paraId="172FAC2D" w14:textId="77777777" w:rsidR="001B1CE8" w:rsidRDefault="001B1CE8" w:rsidP="00E03B5E">
      <w:pPr>
        <w:spacing w:line="360" w:lineRule="auto"/>
        <w:rPr>
          <w:sz w:val="28"/>
          <w:szCs w:val="28"/>
        </w:rPr>
      </w:pPr>
    </w:p>
    <w:p w14:paraId="0F35C046" w14:textId="77777777" w:rsidR="001B1CE8" w:rsidRDefault="001B1CE8" w:rsidP="00E03B5E">
      <w:pPr>
        <w:spacing w:line="360" w:lineRule="auto"/>
        <w:rPr>
          <w:sz w:val="28"/>
          <w:szCs w:val="28"/>
        </w:rPr>
      </w:pPr>
    </w:p>
    <w:p w14:paraId="4661A6EA" w14:textId="77777777" w:rsidR="001B1CE8" w:rsidRDefault="001B1CE8" w:rsidP="00E03B5E">
      <w:pPr>
        <w:spacing w:line="360" w:lineRule="auto"/>
        <w:rPr>
          <w:sz w:val="28"/>
          <w:szCs w:val="28"/>
        </w:rPr>
      </w:pPr>
    </w:p>
    <w:p w14:paraId="4DBB60CB" w14:textId="77777777" w:rsidR="001B1CE8" w:rsidRDefault="001B1CE8" w:rsidP="00E03B5E">
      <w:pPr>
        <w:spacing w:line="360" w:lineRule="auto"/>
        <w:rPr>
          <w:sz w:val="28"/>
          <w:szCs w:val="28"/>
        </w:rPr>
      </w:pPr>
    </w:p>
    <w:p w14:paraId="678D1554" w14:textId="77777777" w:rsidR="001B1CE8" w:rsidRDefault="001B1CE8" w:rsidP="00E03B5E">
      <w:pPr>
        <w:spacing w:line="360" w:lineRule="auto"/>
        <w:rPr>
          <w:sz w:val="28"/>
          <w:szCs w:val="28"/>
        </w:rPr>
      </w:pPr>
    </w:p>
    <w:p w14:paraId="606EA5FB" w14:textId="77777777" w:rsidR="001B1CE8" w:rsidRDefault="001B1CE8" w:rsidP="00E03B5E">
      <w:pPr>
        <w:spacing w:line="360" w:lineRule="auto"/>
        <w:rPr>
          <w:sz w:val="28"/>
          <w:szCs w:val="28"/>
        </w:rPr>
      </w:pPr>
    </w:p>
    <w:p w14:paraId="7DCE680D" w14:textId="77777777" w:rsidR="001B1CE8" w:rsidRDefault="001B1CE8" w:rsidP="00E03B5E">
      <w:pPr>
        <w:spacing w:line="360" w:lineRule="auto"/>
        <w:rPr>
          <w:sz w:val="28"/>
          <w:szCs w:val="28"/>
        </w:rPr>
      </w:pPr>
    </w:p>
    <w:p w14:paraId="6AA99919" w14:textId="77777777" w:rsidR="001B1CE8" w:rsidRDefault="001B1CE8" w:rsidP="00E03B5E">
      <w:pPr>
        <w:spacing w:line="360" w:lineRule="auto"/>
        <w:rPr>
          <w:sz w:val="28"/>
          <w:szCs w:val="28"/>
        </w:rPr>
      </w:pPr>
    </w:p>
    <w:p w14:paraId="08380B1C" w14:textId="77777777" w:rsidR="001B1CE8" w:rsidRDefault="001B1CE8" w:rsidP="00E03B5E">
      <w:pPr>
        <w:spacing w:line="360" w:lineRule="auto"/>
        <w:rPr>
          <w:sz w:val="28"/>
          <w:szCs w:val="28"/>
        </w:rPr>
      </w:pPr>
    </w:p>
    <w:p w14:paraId="7BCE0151" w14:textId="77777777" w:rsidR="001B1CE8" w:rsidRDefault="001B1CE8" w:rsidP="00E03B5E">
      <w:pPr>
        <w:spacing w:line="360" w:lineRule="auto"/>
        <w:rPr>
          <w:sz w:val="28"/>
          <w:szCs w:val="28"/>
        </w:rPr>
      </w:pPr>
    </w:p>
    <w:p w14:paraId="39A6AA38" w14:textId="77777777" w:rsidR="001B1CE8" w:rsidRDefault="001B1CE8" w:rsidP="00E03B5E">
      <w:pPr>
        <w:spacing w:line="360" w:lineRule="auto"/>
        <w:rPr>
          <w:sz w:val="28"/>
          <w:szCs w:val="28"/>
        </w:rPr>
      </w:pPr>
    </w:p>
    <w:p w14:paraId="3B8B5D35" w14:textId="77777777" w:rsidR="001B1CE8" w:rsidRDefault="001B1CE8" w:rsidP="00E03B5E">
      <w:pPr>
        <w:spacing w:line="360" w:lineRule="auto"/>
        <w:rPr>
          <w:sz w:val="28"/>
          <w:szCs w:val="28"/>
        </w:rPr>
      </w:pPr>
    </w:p>
    <w:p w14:paraId="0E8D51A1" w14:textId="77777777" w:rsidR="001B1CE8" w:rsidRDefault="001B1CE8" w:rsidP="00E03B5E">
      <w:pPr>
        <w:spacing w:line="360" w:lineRule="auto"/>
        <w:rPr>
          <w:sz w:val="28"/>
          <w:szCs w:val="28"/>
        </w:rPr>
      </w:pPr>
    </w:p>
    <w:p w14:paraId="1DC8EADF" w14:textId="77777777" w:rsidR="001B1CE8" w:rsidRDefault="001B1CE8" w:rsidP="00E03B5E">
      <w:pPr>
        <w:spacing w:line="360" w:lineRule="auto"/>
        <w:rPr>
          <w:sz w:val="28"/>
          <w:szCs w:val="28"/>
        </w:rPr>
      </w:pPr>
    </w:p>
    <w:p w14:paraId="258D76C4" w14:textId="77777777" w:rsidR="001B1CE8" w:rsidRDefault="001B1CE8" w:rsidP="00E03B5E">
      <w:pPr>
        <w:spacing w:line="360" w:lineRule="auto"/>
        <w:rPr>
          <w:sz w:val="28"/>
          <w:szCs w:val="28"/>
        </w:rPr>
      </w:pPr>
    </w:p>
    <w:p w14:paraId="5BEC996E" w14:textId="77777777" w:rsidR="001B1CE8" w:rsidRPr="00C37D0D" w:rsidRDefault="001B1CE8" w:rsidP="00E03B5E">
      <w:pPr>
        <w:spacing w:line="360" w:lineRule="auto"/>
        <w:rPr>
          <w:sz w:val="28"/>
          <w:szCs w:val="28"/>
        </w:rPr>
      </w:pPr>
    </w:p>
    <w:p w14:paraId="26E28A97" w14:textId="3AFE7C2D" w:rsidR="00C37D0D" w:rsidRDefault="00C37D0D" w:rsidP="00E03B5E">
      <w:pPr>
        <w:spacing w:line="360" w:lineRule="auto"/>
        <w:rPr>
          <w:b/>
          <w:bCs/>
          <w:sz w:val="28"/>
          <w:szCs w:val="28"/>
        </w:rPr>
      </w:pPr>
      <w:r>
        <w:rPr>
          <w:b/>
          <w:bCs/>
          <w:sz w:val="28"/>
          <w:szCs w:val="28"/>
        </w:rPr>
        <w:lastRenderedPageBreak/>
        <w:t>References</w:t>
      </w:r>
    </w:p>
    <w:p w14:paraId="25DF4AB4" w14:textId="77777777" w:rsidR="00AC30ED" w:rsidRPr="00AC30ED" w:rsidRDefault="00AC30ED" w:rsidP="00E03B5E">
      <w:pPr>
        <w:pStyle w:val="Bibliography"/>
        <w:spacing w:line="360" w:lineRule="auto"/>
        <w:rPr>
          <w:rFonts w:ascii="Aptos" w:hAnsi="Aptos"/>
          <w:sz w:val="24"/>
          <w:szCs w:val="20"/>
        </w:rPr>
      </w:pPr>
      <w:r w:rsidRPr="00AC30ED">
        <w:rPr>
          <w:b/>
          <w:bCs/>
          <w:sz w:val="24"/>
          <w:szCs w:val="24"/>
        </w:rPr>
        <w:fldChar w:fldCharType="begin"/>
      </w:r>
      <w:r w:rsidRPr="00AC30ED">
        <w:rPr>
          <w:b/>
          <w:bCs/>
          <w:sz w:val="24"/>
          <w:szCs w:val="24"/>
        </w:rPr>
        <w:instrText xml:space="preserve"> ADDIN ZOTERO_BIBL {"uncited":[],"omitted":[],"custom":[]} CSL_BIBLIOGRAPHY </w:instrText>
      </w:r>
      <w:r w:rsidRPr="00AC30ED">
        <w:rPr>
          <w:b/>
          <w:bCs/>
          <w:sz w:val="24"/>
          <w:szCs w:val="24"/>
        </w:rPr>
        <w:fldChar w:fldCharType="separate"/>
      </w:r>
      <w:proofErr w:type="spellStart"/>
      <w:r w:rsidRPr="00AC30ED">
        <w:rPr>
          <w:rFonts w:ascii="Aptos" w:hAnsi="Aptos"/>
          <w:sz w:val="24"/>
          <w:szCs w:val="20"/>
        </w:rPr>
        <w:t>Biau</w:t>
      </w:r>
      <w:proofErr w:type="spellEnd"/>
      <w:r w:rsidRPr="00AC30ED">
        <w:rPr>
          <w:rFonts w:ascii="Aptos" w:hAnsi="Aptos"/>
          <w:sz w:val="24"/>
          <w:szCs w:val="20"/>
        </w:rPr>
        <w:t xml:space="preserve">, G. and </w:t>
      </w:r>
      <w:proofErr w:type="spellStart"/>
      <w:r w:rsidRPr="00AC30ED">
        <w:rPr>
          <w:rFonts w:ascii="Aptos" w:hAnsi="Aptos"/>
          <w:sz w:val="24"/>
          <w:szCs w:val="20"/>
        </w:rPr>
        <w:t>Scornet</w:t>
      </w:r>
      <w:proofErr w:type="spellEnd"/>
      <w:r w:rsidRPr="00AC30ED">
        <w:rPr>
          <w:rFonts w:ascii="Aptos" w:hAnsi="Aptos"/>
          <w:sz w:val="24"/>
          <w:szCs w:val="20"/>
        </w:rPr>
        <w:t xml:space="preserve">, E. (2016) ‘A random forest guided tour’, </w:t>
      </w:r>
      <w:r w:rsidRPr="00AC30ED">
        <w:rPr>
          <w:rFonts w:ascii="Aptos" w:hAnsi="Aptos"/>
          <w:i/>
          <w:iCs/>
          <w:sz w:val="24"/>
          <w:szCs w:val="20"/>
        </w:rPr>
        <w:t>TEST</w:t>
      </w:r>
      <w:r w:rsidRPr="00AC30ED">
        <w:rPr>
          <w:rFonts w:ascii="Aptos" w:hAnsi="Aptos"/>
          <w:sz w:val="24"/>
          <w:szCs w:val="20"/>
        </w:rPr>
        <w:t>, 25(2), pp. 197–227. Available at: https://doi.org/10.1007/s11749-016-0481-7.</w:t>
      </w:r>
    </w:p>
    <w:p w14:paraId="02419072"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Bunting, H. </w:t>
      </w:r>
      <w:r w:rsidRPr="00AC30ED">
        <w:rPr>
          <w:rFonts w:ascii="Aptos" w:hAnsi="Aptos"/>
          <w:i/>
          <w:iCs/>
          <w:sz w:val="24"/>
          <w:szCs w:val="20"/>
        </w:rPr>
        <w:t>et al.</w:t>
      </w:r>
      <w:r w:rsidRPr="00AC30ED">
        <w:rPr>
          <w:rFonts w:ascii="Aptos" w:hAnsi="Aptos"/>
          <w:sz w:val="24"/>
          <w:szCs w:val="20"/>
        </w:rPr>
        <w:t xml:space="preserve"> (2025) ‘Political Identities in Britain During Brexit and Covid: Their Construction and Impact on Preferences and Behaviour’, </w:t>
      </w:r>
      <w:r w:rsidRPr="00AC30ED">
        <w:rPr>
          <w:rFonts w:ascii="Aptos" w:hAnsi="Aptos"/>
          <w:i/>
          <w:iCs/>
          <w:sz w:val="24"/>
          <w:szCs w:val="20"/>
        </w:rPr>
        <w:t>Reflections on Polarisation and Inequalities in Brexit Pandemic Times</w:t>
      </w:r>
      <w:r w:rsidRPr="00AC30ED">
        <w:rPr>
          <w:rFonts w:ascii="Aptos" w:hAnsi="Aptos"/>
          <w:sz w:val="24"/>
          <w:szCs w:val="20"/>
        </w:rPr>
        <w:t>. Routledge.</w:t>
      </w:r>
    </w:p>
    <w:p w14:paraId="284F099B"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Bunting, H. (2025) ‘THE RESULTS: HOW BRITAIN VOTED IN 2024’, </w:t>
      </w:r>
      <w:r w:rsidRPr="00AC30ED">
        <w:rPr>
          <w:rFonts w:ascii="Aptos" w:hAnsi="Aptos"/>
          <w:i/>
          <w:iCs/>
          <w:sz w:val="24"/>
          <w:szCs w:val="20"/>
        </w:rPr>
        <w:t>Parliamentary Affairs</w:t>
      </w:r>
      <w:r w:rsidRPr="00AC30ED">
        <w:rPr>
          <w:rFonts w:ascii="Aptos" w:hAnsi="Aptos"/>
          <w:sz w:val="24"/>
          <w:szCs w:val="20"/>
        </w:rPr>
        <w:t xml:space="preserve"> [Preprint]. Available at: https://doi.org/10.1093/pa/gsaf017.</w:t>
      </w:r>
    </w:p>
    <w:p w14:paraId="7B304EE2"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Cook, J. and </w:t>
      </w:r>
      <w:proofErr w:type="spellStart"/>
      <w:r w:rsidRPr="00AC30ED">
        <w:rPr>
          <w:rFonts w:ascii="Aptos" w:hAnsi="Aptos"/>
          <w:sz w:val="24"/>
          <w:szCs w:val="20"/>
        </w:rPr>
        <w:t>Ramadas</w:t>
      </w:r>
      <w:proofErr w:type="spellEnd"/>
      <w:r w:rsidRPr="00AC30ED">
        <w:rPr>
          <w:rFonts w:ascii="Aptos" w:hAnsi="Aptos"/>
          <w:sz w:val="24"/>
          <w:szCs w:val="20"/>
        </w:rPr>
        <w:t xml:space="preserve">, V. (2020) ‘When to consult precision-recall curves’, </w:t>
      </w:r>
      <w:r w:rsidRPr="00AC30ED">
        <w:rPr>
          <w:rFonts w:ascii="Aptos" w:hAnsi="Aptos"/>
          <w:i/>
          <w:iCs/>
          <w:sz w:val="24"/>
          <w:szCs w:val="20"/>
        </w:rPr>
        <w:t>The Stata Journal: Promoting communications on statistics and Stata</w:t>
      </w:r>
      <w:r w:rsidRPr="00AC30ED">
        <w:rPr>
          <w:rFonts w:ascii="Aptos" w:hAnsi="Aptos"/>
          <w:sz w:val="24"/>
          <w:szCs w:val="20"/>
        </w:rPr>
        <w:t>, 20(1), pp. 131–148. Available at: https://doi.org/10.1177/1536867X20909693.</w:t>
      </w:r>
    </w:p>
    <w:p w14:paraId="074F2133"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Evans, G. (2000) ‘The Continued Significance of Class Voting’, </w:t>
      </w:r>
      <w:r w:rsidRPr="00AC30ED">
        <w:rPr>
          <w:rFonts w:ascii="Aptos" w:hAnsi="Aptos"/>
          <w:i/>
          <w:iCs/>
          <w:sz w:val="24"/>
          <w:szCs w:val="20"/>
        </w:rPr>
        <w:t>Annual Review of Political Science</w:t>
      </w:r>
      <w:r w:rsidRPr="00AC30ED">
        <w:rPr>
          <w:rFonts w:ascii="Aptos" w:hAnsi="Aptos"/>
          <w:sz w:val="24"/>
          <w:szCs w:val="20"/>
        </w:rPr>
        <w:t>, 3(Volume 3, 2000), pp. 401–417. Available at: https://doi.org/10.1146/annurev.polisci.3.1.401.</w:t>
      </w:r>
    </w:p>
    <w:p w14:paraId="01B966FD"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Johnston, R., Jones, K. and Manley, D. (2018) ‘Age, sex, qualifications and voting at recent English general elections: an alternative exploratory approach’, </w:t>
      </w:r>
      <w:r w:rsidRPr="00AC30ED">
        <w:rPr>
          <w:rFonts w:ascii="Aptos" w:hAnsi="Aptos"/>
          <w:i/>
          <w:iCs/>
          <w:sz w:val="24"/>
          <w:szCs w:val="20"/>
        </w:rPr>
        <w:t>Electoral Studies</w:t>
      </w:r>
      <w:r w:rsidRPr="00AC30ED">
        <w:rPr>
          <w:rFonts w:ascii="Aptos" w:hAnsi="Aptos"/>
          <w:sz w:val="24"/>
          <w:szCs w:val="20"/>
        </w:rPr>
        <w:t>, 51, pp. 24–37. Available at: https://doi.org/10.1016/j.electstud.2017.11.006.</w:t>
      </w:r>
    </w:p>
    <w:p w14:paraId="40B0B9FF" w14:textId="77777777" w:rsidR="00AC30ED" w:rsidRPr="00AC30ED" w:rsidRDefault="00AC30ED" w:rsidP="00E03B5E">
      <w:pPr>
        <w:pStyle w:val="Bibliography"/>
        <w:spacing w:line="360" w:lineRule="auto"/>
        <w:rPr>
          <w:rFonts w:ascii="Aptos" w:hAnsi="Aptos"/>
          <w:sz w:val="24"/>
          <w:szCs w:val="20"/>
        </w:rPr>
      </w:pPr>
      <w:proofErr w:type="spellStart"/>
      <w:r w:rsidRPr="00AC30ED">
        <w:rPr>
          <w:rFonts w:ascii="Aptos" w:hAnsi="Aptos"/>
          <w:sz w:val="24"/>
          <w:szCs w:val="20"/>
        </w:rPr>
        <w:t>Kolpinskaya</w:t>
      </w:r>
      <w:proofErr w:type="spellEnd"/>
      <w:r w:rsidRPr="00AC30ED">
        <w:rPr>
          <w:rFonts w:ascii="Aptos" w:hAnsi="Aptos"/>
          <w:sz w:val="24"/>
          <w:szCs w:val="20"/>
        </w:rPr>
        <w:t xml:space="preserve">, E. and Fox, S. (2024) ‘Religion and National Identity’, </w:t>
      </w:r>
      <w:r w:rsidRPr="00AC30ED">
        <w:rPr>
          <w:rFonts w:ascii="Aptos" w:hAnsi="Aptos"/>
          <w:i/>
          <w:iCs/>
          <w:sz w:val="24"/>
          <w:szCs w:val="20"/>
        </w:rPr>
        <w:t>Insights into Political Identity</w:t>
      </w:r>
      <w:r w:rsidRPr="00AC30ED">
        <w:rPr>
          <w:rFonts w:ascii="Aptos" w:hAnsi="Aptos"/>
          <w:sz w:val="24"/>
          <w:szCs w:val="20"/>
        </w:rPr>
        <w:t>, p. 25. Available at: chrome-extension://efaidnbmnnnibpcajpcglclefindmkaj/https://www.understandingsociety.ac.uk/wp-content/uploads/insights/Insights_2024.pdf.</w:t>
      </w:r>
    </w:p>
    <w:p w14:paraId="56DC4D6B"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Prosser, C. (2024) ‘Fragmentation revisited: the UK General Election of 2024’, </w:t>
      </w:r>
      <w:r w:rsidRPr="00AC30ED">
        <w:rPr>
          <w:rFonts w:ascii="Aptos" w:hAnsi="Aptos"/>
          <w:i/>
          <w:iCs/>
          <w:sz w:val="24"/>
          <w:szCs w:val="20"/>
        </w:rPr>
        <w:t>West European Politics</w:t>
      </w:r>
      <w:r w:rsidRPr="00AC30ED">
        <w:rPr>
          <w:rFonts w:ascii="Aptos" w:hAnsi="Aptos"/>
          <w:sz w:val="24"/>
          <w:szCs w:val="20"/>
        </w:rPr>
        <w:t>, 0(0), pp. 1–13. Available at: https://doi.org/10.1080/01402382.2024.2430915.</w:t>
      </w:r>
    </w:p>
    <w:p w14:paraId="5C92F449" w14:textId="77777777" w:rsidR="00AC30ED" w:rsidRPr="00AC30ED" w:rsidRDefault="00AC30ED" w:rsidP="00E03B5E">
      <w:pPr>
        <w:pStyle w:val="Bibliography"/>
        <w:spacing w:line="360" w:lineRule="auto"/>
        <w:rPr>
          <w:rFonts w:ascii="Aptos" w:hAnsi="Aptos"/>
          <w:sz w:val="24"/>
          <w:szCs w:val="20"/>
        </w:rPr>
      </w:pPr>
      <w:proofErr w:type="spellStart"/>
      <w:r w:rsidRPr="00AC30ED">
        <w:rPr>
          <w:rFonts w:ascii="Aptos" w:hAnsi="Aptos"/>
          <w:sz w:val="24"/>
          <w:szCs w:val="20"/>
        </w:rPr>
        <w:t>Rainio</w:t>
      </w:r>
      <w:proofErr w:type="spellEnd"/>
      <w:r w:rsidRPr="00AC30ED">
        <w:rPr>
          <w:rFonts w:ascii="Aptos" w:hAnsi="Aptos"/>
          <w:sz w:val="24"/>
          <w:szCs w:val="20"/>
        </w:rPr>
        <w:t xml:space="preserve">, O., Teuho, J. and Klén, R. (2024) ‘Evaluation metrics and statistical tests for machine learning’, </w:t>
      </w:r>
      <w:r w:rsidRPr="00AC30ED">
        <w:rPr>
          <w:rFonts w:ascii="Aptos" w:hAnsi="Aptos"/>
          <w:i/>
          <w:iCs/>
          <w:sz w:val="24"/>
          <w:szCs w:val="20"/>
        </w:rPr>
        <w:t>Scientific Reports</w:t>
      </w:r>
      <w:r w:rsidRPr="00AC30ED">
        <w:rPr>
          <w:rFonts w:ascii="Aptos" w:hAnsi="Aptos"/>
          <w:sz w:val="24"/>
          <w:szCs w:val="20"/>
        </w:rPr>
        <w:t>, 14(1), p. 6086. Available at: https://doi.org/10.1038/s41598-024-56706-x.</w:t>
      </w:r>
    </w:p>
    <w:p w14:paraId="0CB27C60"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t xml:space="preserve">Sahin, E.K. (2020) ‘Assessing the predictive capability of ensemble tree methods for landslide susceptibility mapping using </w:t>
      </w:r>
      <w:proofErr w:type="spellStart"/>
      <w:r w:rsidRPr="00AC30ED">
        <w:rPr>
          <w:rFonts w:ascii="Aptos" w:hAnsi="Aptos"/>
          <w:sz w:val="24"/>
          <w:szCs w:val="20"/>
        </w:rPr>
        <w:t>XGBoost</w:t>
      </w:r>
      <w:proofErr w:type="spellEnd"/>
      <w:r w:rsidRPr="00AC30ED">
        <w:rPr>
          <w:rFonts w:ascii="Aptos" w:hAnsi="Aptos"/>
          <w:sz w:val="24"/>
          <w:szCs w:val="20"/>
        </w:rPr>
        <w:t xml:space="preserve">, gradient boosting machine, and random forest’, </w:t>
      </w:r>
      <w:r w:rsidRPr="00AC30ED">
        <w:rPr>
          <w:rFonts w:ascii="Aptos" w:hAnsi="Aptos"/>
          <w:i/>
          <w:iCs/>
          <w:sz w:val="24"/>
          <w:szCs w:val="20"/>
        </w:rPr>
        <w:t>SN Applied Sciences</w:t>
      </w:r>
      <w:r w:rsidRPr="00AC30ED">
        <w:rPr>
          <w:rFonts w:ascii="Aptos" w:hAnsi="Aptos"/>
          <w:sz w:val="24"/>
          <w:szCs w:val="20"/>
        </w:rPr>
        <w:t>, 2(7), p. 1308. Available at: https://doi.org/10.1007/s42452-020-3060-1.</w:t>
      </w:r>
    </w:p>
    <w:p w14:paraId="365A18E9" w14:textId="77777777" w:rsidR="00AC30ED" w:rsidRPr="00AC30ED" w:rsidRDefault="00AC30ED" w:rsidP="00E03B5E">
      <w:pPr>
        <w:pStyle w:val="Bibliography"/>
        <w:spacing w:line="360" w:lineRule="auto"/>
        <w:rPr>
          <w:rFonts w:ascii="Aptos" w:hAnsi="Aptos"/>
          <w:sz w:val="24"/>
          <w:szCs w:val="20"/>
        </w:rPr>
      </w:pPr>
      <w:r w:rsidRPr="00AC30ED">
        <w:rPr>
          <w:rFonts w:ascii="Aptos" w:hAnsi="Aptos"/>
          <w:sz w:val="24"/>
          <w:szCs w:val="20"/>
        </w:rPr>
        <w:lastRenderedPageBreak/>
        <w:t xml:space="preserve">Simon, E., Jennings, W. and Durrant, G. (2024) ‘The geography of educational voting: Understanding where individuals with similar qualifications vote differently across Britain’, </w:t>
      </w:r>
      <w:r w:rsidRPr="00AC30ED">
        <w:rPr>
          <w:rFonts w:ascii="Aptos" w:hAnsi="Aptos"/>
          <w:i/>
          <w:iCs/>
          <w:sz w:val="24"/>
          <w:szCs w:val="20"/>
        </w:rPr>
        <w:t>Political Geography</w:t>
      </w:r>
      <w:r w:rsidRPr="00AC30ED">
        <w:rPr>
          <w:rFonts w:ascii="Aptos" w:hAnsi="Aptos"/>
          <w:sz w:val="24"/>
          <w:szCs w:val="20"/>
        </w:rPr>
        <w:t>, 112, p. 103113. Available at: https://doi.org/10.1016/j.polgeo.2024.103113.</w:t>
      </w:r>
    </w:p>
    <w:p w14:paraId="6AFA4FAD" w14:textId="3964BDCF" w:rsidR="00AC30ED" w:rsidRDefault="00AC30ED" w:rsidP="00E03B5E">
      <w:pPr>
        <w:spacing w:line="360" w:lineRule="auto"/>
        <w:rPr>
          <w:b/>
          <w:bCs/>
          <w:sz w:val="28"/>
          <w:szCs w:val="28"/>
        </w:rPr>
      </w:pPr>
      <w:r w:rsidRPr="00AC30ED">
        <w:rPr>
          <w:b/>
          <w:bCs/>
          <w:sz w:val="24"/>
          <w:szCs w:val="24"/>
        </w:rPr>
        <w:fldChar w:fldCharType="end"/>
      </w:r>
    </w:p>
    <w:p w14:paraId="04021591" w14:textId="088B0504" w:rsidR="00C820C0" w:rsidRPr="00F77072" w:rsidRDefault="00C820C0" w:rsidP="00E03B5E">
      <w:pPr>
        <w:spacing w:line="360" w:lineRule="auto"/>
        <w:rPr>
          <w:sz w:val="24"/>
          <w:szCs w:val="24"/>
        </w:rPr>
      </w:pPr>
    </w:p>
    <w:p w14:paraId="6B6B4F97" w14:textId="77777777" w:rsidR="00C820C0" w:rsidRDefault="00C820C0" w:rsidP="00E03B5E">
      <w:pPr>
        <w:spacing w:line="360" w:lineRule="auto"/>
        <w:rPr>
          <w:b/>
          <w:bCs/>
          <w:sz w:val="28"/>
          <w:szCs w:val="28"/>
        </w:rPr>
      </w:pPr>
    </w:p>
    <w:p w14:paraId="7AB7E6B6" w14:textId="77777777" w:rsidR="00AC30ED" w:rsidRDefault="00AC30ED" w:rsidP="00E03B5E">
      <w:pPr>
        <w:spacing w:line="360" w:lineRule="auto"/>
        <w:rPr>
          <w:b/>
          <w:bCs/>
          <w:sz w:val="28"/>
          <w:szCs w:val="28"/>
        </w:rPr>
      </w:pPr>
    </w:p>
    <w:p w14:paraId="09FDE163" w14:textId="77777777" w:rsidR="001B1CE8" w:rsidRDefault="001B1CE8" w:rsidP="00E03B5E">
      <w:pPr>
        <w:spacing w:line="360" w:lineRule="auto"/>
        <w:rPr>
          <w:b/>
          <w:bCs/>
          <w:sz w:val="28"/>
          <w:szCs w:val="28"/>
        </w:rPr>
      </w:pPr>
    </w:p>
    <w:p w14:paraId="31B065AC" w14:textId="77777777" w:rsidR="001B1CE8" w:rsidRDefault="001B1CE8" w:rsidP="00E03B5E">
      <w:pPr>
        <w:spacing w:line="360" w:lineRule="auto"/>
        <w:rPr>
          <w:b/>
          <w:bCs/>
          <w:sz w:val="28"/>
          <w:szCs w:val="28"/>
        </w:rPr>
      </w:pPr>
    </w:p>
    <w:p w14:paraId="49E3D200" w14:textId="77777777" w:rsidR="001B1CE8" w:rsidRDefault="001B1CE8" w:rsidP="00E03B5E">
      <w:pPr>
        <w:spacing w:line="360" w:lineRule="auto"/>
        <w:rPr>
          <w:b/>
          <w:bCs/>
          <w:sz w:val="28"/>
          <w:szCs w:val="28"/>
        </w:rPr>
      </w:pPr>
    </w:p>
    <w:p w14:paraId="3C287312" w14:textId="77777777" w:rsidR="001B1CE8" w:rsidRDefault="001B1CE8" w:rsidP="00E03B5E">
      <w:pPr>
        <w:spacing w:line="360" w:lineRule="auto"/>
        <w:rPr>
          <w:b/>
          <w:bCs/>
          <w:sz w:val="28"/>
          <w:szCs w:val="28"/>
        </w:rPr>
      </w:pPr>
    </w:p>
    <w:p w14:paraId="21E81C4B" w14:textId="77777777" w:rsidR="001B1CE8" w:rsidRDefault="001B1CE8" w:rsidP="00E03B5E">
      <w:pPr>
        <w:spacing w:line="360" w:lineRule="auto"/>
        <w:rPr>
          <w:b/>
          <w:bCs/>
          <w:sz w:val="28"/>
          <w:szCs w:val="28"/>
        </w:rPr>
      </w:pPr>
    </w:p>
    <w:p w14:paraId="659A7ADF" w14:textId="77777777" w:rsidR="001B1CE8" w:rsidRDefault="001B1CE8" w:rsidP="00E03B5E">
      <w:pPr>
        <w:spacing w:line="360" w:lineRule="auto"/>
        <w:rPr>
          <w:b/>
          <w:bCs/>
          <w:sz w:val="28"/>
          <w:szCs w:val="28"/>
        </w:rPr>
      </w:pPr>
    </w:p>
    <w:p w14:paraId="3244B14C" w14:textId="77777777" w:rsidR="001B1CE8" w:rsidRDefault="001B1CE8" w:rsidP="00E03B5E">
      <w:pPr>
        <w:spacing w:line="360" w:lineRule="auto"/>
        <w:rPr>
          <w:b/>
          <w:bCs/>
          <w:sz w:val="28"/>
          <w:szCs w:val="28"/>
        </w:rPr>
      </w:pPr>
    </w:p>
    <w:p w14:paraId="49CFACDD" w14:textId="77777777" w:rsidR="001B1CE8" w:rsidRDefault="001B1CE8" w:rsidP="00E03B5E">
      <w:pPr>
        <w:spacing w:line="360" w:lineRule="auto"/>
        <w:rPr>
          <w:b/>
          <w:bCs/>
          <w:sz w:val="28"/>
          <w:szCs w:val="28"/>
        </w:rPr>
      </w:pPr>
    </w:p>
    <w:p w14:paraId="66B30BE6" w14:textId="77777777" w:rsidR="001B1CE8" w:rsidRDefault="001B1CE8" w:rsidP="00E03B5E">
      <w:pPr>
        <w:spacing w:line="360" w:lineRule="auto"/>
        <w:rPr>
          <w:b/>
          <w:bCs/>
          <w:sz w:val="28"/>
          <w:szCs w:val="28"/>
        </w:rPr>
      </w:pPr>
    </w:p>
    <w:p w14:paraId="0C99CF9A" w14:textId="77777777" w:rsidR="001B1CE8" w:rsidRDefault="001B1CE8" w:rsidP="00E03B5E">
      <w:pPr>
        <w:spacing w:line="360" w:lineRule="auto"/>
        <w:rPr>
          <w:b/>
          <w:bCs/>
          <w:sz w:val="28"/>
          <w:szCs w:val="28"/>
        </w:rPr>
      </w:pPr>
    </w:p>
    <w:p w14:paraId="2B2E480B" w14:textId="77777777" w:rsidR="001B1CE8" w:rsidRDefault="001B1CE8" w:rsidP="00E03B5E">
      <w:pPr>
        <w:spacing w:line="360" w:lineRule="auto"/>
        <w:rPr>
          <w:b/>
          <w:bCs/>
          <w:sz w:val="28"/>
          <w:szCs w:val="28"/>
        </w:rPr>
      </w:pPr>
    </w:p>
    <w:p w14:paraId="6095D0BD" w14:textId="77777777" w:rsidR="001B1CE8" w:rsidRDefault="001B1CE8" w:rsidP="00E03B5E">
      <w:pPr>
        <w:spacing w:line="360" w:lineRule="auto"/>
        <w:rPr>
          <w:b/>
          <w:bCs/>
          <w:sz w:val="28"/>
          <w:szCs w:val="28"/>
        </w:rPr>
      </w:pPr>
    </w:p>
    <w:p w14:paraId="3B1A0F21" w14:textId="77777777" w:rsidR="001B1CE8" w:rsidRDefault="001B1CE8" w:rsidP="00E03B5E">
      <w:pPr>
        <w:spacing w:line="360" w:lineRule="auto"/>
        <w:rPr>
          <w:b/>
          <w:bCs/>
          <w:sz w:val="28"/>
          <w:szCs w:val="28"/>
        </w:rPr>
      </w:pPr>
    </w:p>
    <w:p w14:paraId="6BF7898B" w14:textId="77777777" w:rsidR="001B1CE8" w:rsidRDefault="001B1CE8" w:rsidP="00E03B5E">
      <w:pPr>
        <w:spacing w:line="360" w:lineRule="auto"/>
        <w:rPr>
          <w:b/>
          <w:bCs/>
          <w:sz w:val="28"/>
          <w:szCs w:val="28"/>
        </w:rPr>
      </w:pPr>
    </w:p>
    <w:p w14:paraId="38F33391" w14:textId="77777777" w:rsidR="001B1CE8" w:rsidRDefault="001B1CE8" w:rsidP="00E03B5E">
      <w:pPr>
        <w:spacing w:line="360" w:lineRule="auto"/>
        <w:rPr>
          <w:b/>
          <w:bCs/>
          <w:sz w:val="28"/>
          <w:szCs w:val="28"/>
        </w:rPr>
      </w:pPr>
    </w:p>
    <w:p w14:paraId="695687B8" w14:textId="77777777" w:rsidR="001B1CE8" w:rsidRDefault="001B1CE8" w:rsidP="00E03B5E">
      <w:pPr>
        <w:spacing w:line="360" w:lineRule="auto"/>
        <w:rPr>
          <w:b/>
          <w:bCs/>
          <w:sz w:val="28"/>
          <w:szCs w:val="28"/>
        </w:rPr>
      </w:pPr>
    </w:p>
    <w:p w14:paraId="49D51699" w14:textId="77777777" w:rsidR="001B1CE8" w:rsidRDefault="001B1CE8" w:rsidP="00E03B5E">
      <w:pPr>
        <w:spacing w:line="360" w:lineRule="auto"/>
        <w:rPr>
          <w:b/>
          <w:bCs/>
          <w:sz w:val="28"/>
          <w:szCs w:val="28"/>
        </w:rPr>
      </w:pPr>
    </w:p>
    <w:p w14:paraId="521FBA84" w14:textId="2565966F" w:rsidR="00CF243B" w:rsidRDefault="00E1408E" w:rsidP="00E03B5E">
      <w:pPr>
        <w:spacing w:line="360" w:lineRule="auto"/>
        <w:rPr>
          <w:b/>
          <w:bCs/>
          <w:sz w:val="28"/>
          <w:szCs w:val="28"/>
        </w:rPr>
      </w:pPr>
      <w:r>
        <w:rPr>
          <w:b/>
          <w:bCs/>
          <w:sz w:val="28"/>
          <w:szCs w:val="28"/>
        </w:rPr>
        <w:lastRenderedPageBreak/>
        <w:t>Appendices</w:t>
      </w:r>
    </w:p>
    <w:p w14:paraId="0D84E6AE" w14:textId="515CDD59" w:rsidR="000F381B" w:rsidRDefault="00E1408E" w:rsidP="00E03B5E">
      <w:pPr>
        <w:spacing w:line="360" w:lineRule="auto"/>
        <w:rPr>
          <w:b/>
          <w:bCs/>
          <w:sz w:val="28"/>
          <w:szCs w:val="28"/>
        </w:rPr>
      </w:pPr>
      <w:r>
        <w:rPr>
          <w:b/>
          <w:bCs/>
          <w:sz w:val="28"/>
          <w:szCs w:val="28"/>
        </w:rPr>
        <w:t xml:space="preserve">Appendix A </w:t>
      </w:r>
      <w:r w:rsidR="000F381B">
        <w:rPr>
          <w:b/>
          <w:bCs/>
          <w:sz w:val="28"/>
          <w:szCs w:val="28"/>
        </w:rPr>
        <w:t>– GitHub Repository Link</w:t>
      </w:r>
    </w:p>
    <w:p w14:paraId="171763F5" w14:textId="4264AE62" w:rsidR="00CF243B" w:rsidRPr="00CF243B" w:rsidRDefault="00CF243B" w:rsidP="00E03B5E">
      <w:pPr>
        <w:spacing w:line="360" w:lineRule="auto"/>
        <w:rPr>
          <w:sz w:val="24"/>
          <w:szCs w:val="24"/>
        </w:rPr>
      </w:pPr>
      <w:hyperlink r:id="rId12" w:history="1">
        <w:r w:rsidRPr="00CF243B">
          <w:rPr>
            <w:rStyle w:val="Hyperlink"/>
            <w:sz w:val="24"/>
            <w:szCs w:val="24"/>
          </w:rPr>
          <w:t>https://github.com/RyanWhitehead-04/MLSDS-Problem-Set-1.git</w:t>
        </w:r>
      </w:hyperlink>
      <w:r w:rsidRPr="00CF243B">
        <w:rPr>
          <w:sz w:val="24"/>
          <w:szCs w:val="24"/>
        </w:rPr>
        <w:t xml:space="preserve"> </w:t>
      </w:r>
    </w:p>
    <w:p w14:paraId="7A24328D" w14:textId="77777777" w:rsidR="001B1CE8" w:rsidRDefault="001B1CE8" w:rsidP="00E03B5E">
      <w:pPr>
        <w:spacing w:line="360" w:lineRule="auto"/>
        <w:rPr>
          <w:b/>
          <w:bCs/>
          <w:sz w:val="28"/>
          <w:szCs w:val="28"/>
        </w:rPr>
      </w:pPr>
    </w:p>
    <w:p w14:paraId="7203E5B1" w14:textId="77777777" w:rsidR="001B1CE8" w:rsidRDefault="001B1CE8" w:rsidP="00E03B5E">
      <w:pPr>
        <w:spacing w:line="360" w:lineRule="auto"/>
        <w:rPr>
          <w:b/>
          <w:bCs/>
          <w:sz w:val="28"/>
          <w:szCs w:val="28"/>
        </w:rPr>
      </w:pPr>
    </w:p>
    <w:p w14:paraId="1706BB9C" w14:textId="77777777" w:rsidR="001B1CE8" w:rsidRDefault="001B1CE8" w:rsidP="00E03B5E">
      <w:pPr>
        <w:spacing w:line="360" w:lineRule="auto"/>
        <w:rPr>
          <w:b/>
          <w:bCs/>
          <w:sz w:val="28"/>
          <w:szCs w:val="28"/>
        </w:rPr>
      </w:pPr>
    </w:p>
    <w:p w14:paraId="653B266E" w14:textId="77777777" w:rsidR="001B1CE8" w:rsidRDefault="001B1CE8" w:rsidP="00E03B5E">
      <w:pPr>
        <w:spacing w:line="360" w:lineRule="auto"/>
        <w:rPr>
          <w:b/>
          <w:bCs/>
          <w:sz w:val="28"/>
          <w:szCs w:val="28"/>
        </w:rPr>
      </w:pPr>
    </w:p>
    <w:p w14:paraId="51E46AA4" w14:textId="77777777" w:rsidR="001B1CE8" w:rsidRDefault="001B1CE8" w:rsidP="00E03B5E">
      <w:pPr>
        <w:spacing w:line="360" w:lineRule="auto"/>
        <w:rPr>
          <w:b/>
          <w:bCs/>
          <w:sz w:val="28"/>
          <w:szCs w:val="28"/>
        </w:rPr>
      </w:pPr>
    </w:p>
    <w:p w14:paraId="0C3199E4" w14:textId="77777777" w:rsidR="001B1CE8" w:rsidRDefault="001B1CE8" w:rsidP="00E03B5E">
      <w:pPr>
        <w:spacing w:line="360" w:lineRule="auto"/>
        <w:rPr>
          <w:b/>
          <w:bCs/>
          <w:sz w:val="28"/>
          <w:szCs w:val="28"/>
        </w:rPr>
      </w:pPr>
    </w:p>
    <w:p w14:paraId="46051F83" w14:textId="77777777" w:rsidR="001B1CE8" w:rsidRDefault="001B1CE8" w:rsidP="00E03B5E">
      <w:pPr>
        <w:spacing w:line="360" w:lineRule="auto"/>
        <w:rPr>
          <w:b/>
          <w:bCs/>
          <w:sz w:val="28"/>
          <w:szCs w:val="28"/>
        </w:rPr>
      </w:pPr>
    </w:p>
    <w:p w14:paraId="293CE8D8" w14:textId="77777777" w:rsidR="001B1CE8" w:rsidRDefault="001B1CE8" w:rsidP="00E03B5E">
      <w:pPr>
        <w:spacing w:line="360" w:lineRule="auto"/>
        <w:rPr>
          <w:b/>
          <w:bCs/>
          <w:sz w:val="28"/>
          <w:szCs w:val="28"/>
        </w:rPr>
      </w:pPr>
    </w:p>
    <w:p w14:paraId="1EAB827F" w14:textId="77777777" w:rsidR="001B1CE8" w:rsidRDefault="001B1CE8" w:rsidP="00E03B5E">
      <w:pPr>
        <w:spacing w:line="360" w:lineRule="auto"/>
        <w:rPr>
          <w:b/>
          <w:bCs/>
          <w:sz w:val="28"/>
          <w:szCs w:val="28"/>
        </w:rPr>
      </w:pPr>
    </w:p>
    <w:p w14:paraId="61042C2F" w14:textId="77777777" w:rsidR="001B1CE8" w:rsidRDefault="001B1CE8" w:rsidP="00E03B5E">
      <w:pPr>
        <w:spacing w:line="360" w:lineRule="auto"/>
        <w:rPr>
          <w:b/>
          <w:bCs/>
          <w:sz w:val="28"/>
          <w:szCs w:val="28"/>
        </w:rPr>
      </w:pPr>
    </w:p>
    <w:p w14:paraId="7B06F709" w14:textId="77777777" w:rsidR="001B1CE8" w:rsidRDefault="001B1CE8" w:rsidP="00E03B5E">
      <w:pPr>
        <w:spacing w:line="360" w:lineRule="auto"/>
        <w:rPr>
          <w:b/>
          <w:bCs/>
          <w:sz w:val="28"/>
          <w:szCs w:val="28"/>
        </w:rPr>
      </w:pPr>
    </w:p>
    <w:p w14:paraId="1835A27F" w14:textId="77777777" w:rsidR="001B1CE8" w:rsidRDefault="001B1CE8" w:rsidP="00E03B5E">
      <w:pPr>
        <w:spacing w:line="360" w:lineRule="auto"/>
        <w:rPr>
          <w:b/>
          <w:bCs/>
          <w:sz w:val="28"/>
          <w:szCs w:val="28"/>
        </w:rPr>
      </w:pPr>
    </w:p>
    <w:p w14:paraId="2750F51C" w14:textId="77777777" w:rsidR="001B1CE8" w:rsidRDefault="001B1CE8" w:rsidP="00E03B5E">
      <w:pPr>
        <w:spacing w:line="360" w:lineRule="auto"/>
        <w:rPr>
          <w:b/>
          <w:bCs/>
          <w:sz w:val="28"/>
          <w:szCs w:val="28"/>
        </w:rPr>
      </w:pPr>
    </w:p>
    <w:p w14:paraId="6419790C" w14:textId="77777777" w:rsidR="001B1CE8" w:rsidRDefault="001B1CE8" w:rsidP="00E03B5E">
      <w:pPr>
        <w:spacing w:line="360" w:lineRule="auto"/>
        <w:rPr>
          <w:b/>
          <w:bCs/>
          <w:sz w:val="28"/>
          <w:szCs w:val="28"/>
        </w:rPr>
      </w:pPr>
    </w:p>
    <w:p w14:paraId="4D22B9E0" w14:textId="77777777" w:rsidR="001B1CE8" w:rsidRDefault="001B1CE8" w:rsidP="00E03B5E">
      <w:pPr>
        <w:spacing w:line="360" w:lineRule="auto"/>
        <w:rPr>
          <w:b/>
          <w:bCs/>
          <w:sz w:val="28"/>
          <w:szCs w:val="28"/>
        </w:rPr>
      </w:pPr>
    </w:p>
    <w:p w14:paraId="18AF0F87" w14:textId="77777777" w:rsidR="001B1CE8" w:rsidRDefault="001B1CE8" w:rsidP="00E03B5E">
      <w:pPr>
        <w:spacing w:line="360" w:lineRule="auto"/>
        <w:rPr>
          <w:b/>
          <w:bCs/>
          <w:sz w:val="28"/>
          <w:szCs w:val="28"/>
        </w:rPr>
      </w:pPr>
    </w:p>
    <w:p w14:paraId="2941A4E1" w14:textId="77777777" w:rsidR="001B1CE8" w:rsidRDefault="001B1CE8" w:rsidP="00E03B5E">
      <w:pPr>
        <w:spacing w:line="360" w:lineRule="auto"/>
        <w:rPr>
          <w:b/>
          <w:bCs/>
          <w:sz w:val="28"/>
          <w:szCs w:val="28"/>
        </w:rPr>
      </w:pPr>
    </w:p>
    <w:p w14:paraId="188DEED5" w14:textId="77777777" w:rsidR="001B1CE8" w:rsidRDefault="001B1CE8" w:rsidP="00E03B5E">
      <w:pPr>
        <w:spacing w:line="360" w:lineRule="auto"/>
        <w:rPr>
          <w:b/>
          <w:bCs/>
          <w:sz w:val="28"/>
          <w:szCs w:val="28"/>
        </w:rPr>
      </w:pPr>
    </w:p>
    <w:p w14:paraId="3D52F7D7" w14:textId="77777777" w:rsidR="001B1CE8" w:rsidRDefault="001B1CE8" w:rsidP="00E03B5E">
      <w:pPr>
        <w:spacing w:line="360" w:lineRule="auto"/>
        <w:rPr>
          <w:b/>
          <w:bCs/>
          <w:sz w:val="28"/>
          <w:szCs w:val="28"/>
        </w:rPr>
      </w:pPr>
    </w:p>
    <w:p w14:paraId="5BC30401" w14:textId="77777777" w:rsidR="001B1CE8" w:rsidRDefault="001B1CE8" w:rsidP="00E03B5E">
      <w:pPr>
        <w:spacing w:line="360" w:lineRule="auto"/>
        <w:rPr>
          <w:b/>
          <w:bCs/>
          <w:sz w:val="28"/>
          <w:szCs w:val="28"/>
        </w:rPr>
      </w:pPr>
    </w:p>
    <w:p w14:paraId="62F3319E" w14:textId="77777777" w:rsidR="001B1CE8" w:rsidRDefault="001B1CE8" w:rsidP="00E03B5E">
      <w:pPr>
        <w:spacing w:line="360" w:lineRule="auto"/>
        <w:rPr>
          <w:b/>
          <w:bCs/>
          <w:sz w:val="28"/>
          <w:szCs w:val="28"/>
        </w:rPr>
      </w:pPr>
    </w:p>
    <w:p w14:paraId="798C8EB5" w14:textId="787188CA" w:rsidR="00E1408E" w:rsidRDefault="00E1408E" w:rsidP="00E03B5E">
      <w:pPr>
        <w:spacing w:line="360" w:lineRule="auto"/>
        <w:rPr>
          <w:b/>
          <w:bCs/>
          <w:sz w:val="28"/>
          <w:szCs w:val="28"/>
        </w:rPr>
      </w:pPr>
      <w:r>
        <w:rPr>
          <w:b/>
          <w:bCs/>
          <w:sz w:val="28"/>
          <w:szCs w:val="28"/>
        </w:rPr>
        <w:t>Appendix B</w:t>
      </w:r>
      <w:r w:rsidR="00CA4C6A">
        <w:rPr>
          <w:b/>
          <w:bCs/>
          <w:sz w:val="28"/>
          <w:szCs w:val="28"/>
        </w:rPr>
        <w:t xml:space="preserve"> – </w:t>
      </w:r>
      <w:r w:rsidR="000F381B" w:rsidRPr="000F381B">
        <w:rPr>
          <w:b/>
          <w:bCs/>
          <w:sz w:val="28"/>
          <w:szCs w:val="28"/>
        </w:rPr>
        <w:t>Google Antigravity AI Agent Chat History</w:t>
      </w:r>
    </w:p>
    <w:p w14:paraId="29FA88A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Chat Conversation</w:t>
      </w:r>
    </w:p>
    <w:p w14:paraId="0B5A0A6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84EBD3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Note: </w:t>
      </w:r>
      <w:r w:rsidRPr="00CA4C6A">
        <w:rPr>
          <w:rFonts w:ascii="Consolas" w:eastAsia="Times New Roman" w:hAnsi="Consolas" w:cs="Times New Roman"/>
          <w:i/>
          <w:iCs/>
          <w:color w:val="000000"/>
          <w:kern w:val="0"/>
          <w:sz w:val="21"/>
          <w:szCs w:val="21"/>
          <w:lang w:eastAsia="en-GB"/>
          <w14:ligatures w14:val="none"/>
        </w:rPr>
        <w:t xml:space="preserve">_This is purely the output of the chat conversation and does not contain any raw data, codebase snippets, etc. used to generate the </w:t>
      </w:r>
      <w:proofErr w:type="gramStart"/>
      <w:r w:rsidRPr="00CA4C6A">
        <w:rPr>
          <w:rFonts w:ascii="Consolas" w:eastAsia="Times New Roman" w:hAnsi="Consolas" w:cs="Times New Roman"/>
          <w:i/>
          <w:iCs/>
          <w:color w:val="000000"/>
          <w:kern w:val="0"/>
          <w:sz w:val="21"/>
          <w:szCs w:val="21"/>
          <w:lang w:eastAsia="en-GB"/>
          <w14:ligatures w14:val="none"/>
        </w:rPr>
        <w:t>output._</w:t>
      </w:r>
      <w:proofErr w:type="gramEnd"/>
    </w:p>
    <w:p w14:paraId="1FBD6A4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40A2FF5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User Input</w:t>
      </w:r>
    </w:p>
    <w:p w14:paraId="482A3C0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74E358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I have British Election study wave data loaded in a pandas </w:t>
      </w:r>
      <w:proofErr w:type="spellStart"/>
      <w:r w:rsidRPr="00CA4C6A">
        <w:rPr>
          <w:rFonts w:ascii="Consolas" w:eastAsia="Times New Roman" w:hAnsi="Consolas" w:cs="Times New Roman"/>
          <w:color w:val="000000"/>
          <w:kern w:val="0"/>
          <w:sz w:val="21"/>
          <w:szCs w:val="21"/>
          <w:lang w:eastAsia="en-GB"/>
          <w14:ligatures w14:val="none"/>
        </w:rPr>
        <w:t>dataframe</w:t>
      </w:r>
      <w:proofErr w:type="spellEnd"/>
      <w:r w:rsidRPr="00CA4C6A">
        <w:rPr>
          <w:rFonts w:ascii="Consolas" w:eastAsia="Times New Roman" w:hAnsi="Consolas" w:cs="Times New Roman"/>
          <w:color w:val="000000"/>
          <w:kern w:val="0"/>
          <w:sz w:val="21"/>
          <w:szCs w:val="21"/>
          <w:lang w:eastAsia="en-GB"/>
          <w14:ligatures w14:val="none"/>
        </w:rPr>
        <w:t xml:space="preserve"> called BES.</w:t>
      </w:r>
    </w:p>
    <w:p w14:paraId="2E6788F4"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The target variable is '</w:t>
      </w:r>
      <w:proofErr w:type="spellStart"/>
      <w:r w:rsidRPr="00CA4C6A">
        <w:rPr>
          <w:rFonts w:ascii="Consolas" w:eastAsia="Times New Roman" w:hAnsi="Consolas" w:cs="Times New Roman"/>
          <w:color w:val="000000"/>
          <w:kern w:val="0"/>
          <w:sz w:val="21"/>
          <w:szCs w:val="21"/>
          <w:lang w:eastAsia="en-GB"/>
          <w14:ligatures w14:val="none"/>
        </w:rPr>
        <w:t>Labour_vote</w:t>
      </w:r>
      <w:proofErr w:type="spellEnd"/>
      <w:r w:rsidRPr="00CA4C6A">
        <w:rPr>
          <w:rFonts w:ascii="Consolas" w:eastAsia="Times New Roman" w:hAnsi="Consolas" w:cs="Times New Roman"/>
          <w:color w:val="000000"/>
          <w:kern w:val="0"/>
          <w:sz w:val="21"/>
          <w:szCs w:val="21"/>
          <w:lang w:eastAsia="en-GB"/>
          <w14:ligatures w14:val="none"/>
        </w:rPr>
        <w:t>' (0 or 1</w:t>
      </w:r>
      <w:proofErr w:type="gramStart"/>
      <w:r w:rsidRPr="00CA4C6A">
        <w:rPr>
          <w:rFonts w:ascii="Consolas" w:eastAsia="Times New Roman" w:hAnsi="Consolas" w:cs="Times New Roman"/>
          <w:color w:val="000000"/>
          <w:kern w:val="0"/>
          <w:sz w:val="21"/>
          <w:szCs w:val="21"/>
          <w:lang w:eastAsia="en-GB"/>
          <w14:ligatures w14:val="none"/>
        </w:rPr>
        <w:t>)</w:t>
      </w:r>
      <w:proofErr w:type="gramEnd"/>
      <w:r w:rsidRPr="00CA4C6A">
        <w:rPr>
          <w:rFonts w:ascii="Consolas" w:eastAsia="Times New Roman" w:hAnsi="Consolas" w:cs="Times New Roman"/>
          <w:color w:val="000000"/>
          <w:kern w:val="0"/>
          <w:sz w:val="21"/>
          <w:szCs w:val="21"/>
          <w:lang w:eastAsia="en-GB"/>
          <w14:ligatures w14:val="none"/>
        </w:rPr>
        <w:t xml:space="preserve"> and all the other columns are binary features (0/1). </w:t>
      </w:r>
    </w:p>
    <w:p w14:paraId="54FDD27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I have already split the data into training (80%) and testing (20%), and stratified this to overcome class imbalance, the training and test datasets are called </w:t>
      </w:r>
      <w:proofErr w:type="spellStart"/>
      <w:r w:rsidRPr="00CA4C6A">
        <w:rPr>
          <w:rFonts w:ascii="Consolas" w:eastAsia="Times New Roman" w:hAnsi="Consolas" w:cs="Times New Roman"/>
          <w:color w:val="000000"/>
          <w:kern w:val="0"/>
          <w:sz w:val="21"/>
          <w:szCs w:val="21"/>
          <w:lang w:eastAsia="en-GB"/>
          <w14:ligatures w14:val="none"/>
        </w:rPr>
        <w:t>BES_training_stratified</w:t>
      </w:r>
      <w:proofErr w:type="spellEnd"/>
      <w:r w:rsidRPr="00CA4C6A">
        <w:rPr>
          <w:rFonts w:ascii="Consolas" w:eastAsia="Times New Roman" w:hAnsi="Consolas" w:cs="Times New Roman"/>
          <w:color w:val="000000"/>
          <w:kern w:val="0"/>
          <w:sz w:val="21"/>
          <w:szCs w:val="21"/>
          <w:lang w:eastAsia="en-GB"/>
          <w14:ligatures w14:val="none"/>
        </w:rPr>
        <w:t xml:space="preserve"> and </w:t>
      </w:r>
      <w:proofErr w:type="spellStart"/>
      <w:r w:rsidRPr="00CA4C6A">
        <w:rPr>
          <w:rFonts w:ascii="Consolas" w:eastAsia="Times New Roman" w:hAnsi="Consolas" w:cs="Times New Roman"/>
          <w:color w:val="000000"/>
          <w:kern w:val="0"/>
          <w:sz w:val="21"/>
          <w:szCs w:val="21"/>
          <w:lang w:eastAsia="en-GB"/>
          <w14:ligatures w14:val="none"/>
        </w:rPr>
        <w:t>BES_testing_stratified</w:t>
      </w:r>
      <w:proofErr w:type="spellEnd"/>
      <w:r w:rsidRPr="00CA4C6A">
        <w:rPr>
          <w:rFonts w:ascii="Consolas" w:eastAsia="Times New Roman" w:hAnsi="Consolas" w:cs="Times New Roman"/>
          <w:color w:val="000000"/>
          <w:kern w:val="0"/>
          <w:sz w:val="21"/>
          <w:szCs w:val="21"/>
          <w:lang w:eastAsia="en-GB"/>
          <w14:ligatures w14:val="none"/>
        </w:rPr>
        <w:t>, respectively.</w:t>
      </w:r>
    </w:p>
    <w:p w14:paraId="28808A5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66489E7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Please help me:</w:t>
      </w:r>
    </w:p>
    <w:p w14:paraId="0AF3700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xml:space="preserve"> Set up a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search space for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hyperparamters</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max_depth</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learning_rate</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n_estimators</w:t>
      </w:r>
      <w:proofErr w:type="spellEnd"/>
      <w:r w:rsidRPr="00CA4C6A">
        <w:rPr>
          <w:rFonts w:ascii="Consolas" w:eastAsia="Times New Roman" w:hAnsi="Consolas" w:cs="Times New Roman"/>
          <w:color w:val="000000"/>
          <w:kern w:val="0"/>
          <w:sz w:val="21"/>
          <w:szCs w:val="21"/>
          <w:lang w:eastAsia="en-GB"/>
          <w14:ligatures w14:val="none"/>
        </w:rPr>
        <w:t xml:space="preserve">, subsample, </w:t>
      </w:r>
      <w:proofErr w:type="spellStart"/>
      <w:r w:rsidRPr="00CA4C6A">
        <w:rPr>
          <w:rFonts w:ascii="Consolas" w:eastAsia="Times New Roman" w:hAnsi="Consolas" w:cs="Times New Roman"/>
          <w:color w:val="000000"/>
          <w:kern w:val="0"/>
          <w:sz w:val="21"/>
          <w:szCs w:val="21"/>
          <w:lang w:eastAsia="en-GB"/>
          <w14:ligatures w14:val="none"/>
        </w:rPr>
        <w:t>colsample_bytree</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min_child_weight</w:t>
      </w:r>
      <w:proofErr w:type="spellEnd"/>
      <w:r w:rsidRPr="00CA4C6A">
        <w:rPr>
          <w:rFonts w:ascii="Consolas" w:eastAsia="Times New Roman" w:hAnsi="Consolas" w:cs="Times New Roman"/>
          <w:color w:val="000000"/>
          <w:kern w:val="0"/>
          <w:sz w:val="21"/>
          <w:szCs w:val="21"/>
          <w:lang w:eastAsia="en-GB"/>
          <w14:ligatures w14:val="none"/>
        </w:rPr>
        <w:t>, and gamma).</w:t>
      </w:r>
    </w:p>
    <w:p w14:paraId="381CA21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2.</w:t>
      </w:r>
      <w:r w:rsidRPr="00CA4C6A">
        <w:rPr>
          <w:rFonts w:ascii="Consolas" w:eastAsia="Times New Roman" w:hAnsi="Consolas" w:cs="Times New Roman"/>
          <w:color w:val="000000"/>
          <w:kern w:val="0"/>
          <w:sz w:val="21"/>
          <w:szCs w:val="21"/>
          <w:lang w:eastAsia="en-GB"/>
          <w14:ligatures w14:val="none"/>
        </w:rPr>
        <w:t xml:space="preserve"> Define </w:t>
      </w:r>
      <w:proofErr w:type="gramStart"/>
      <w:r w:rsidRPr="00CA4C6A">
        <w:rPr>
          <w:rFonts w:ascii="Consolas" w:eastAsia="Times New Roman" w:hAnsi="Consolas" w:cs="Times New Roman"/>
          <w:color w:val="000000"/>
          <w:kern w:val="0"/>
          <w:sz w:val="21"/>
          <w:szCs w:val="21"/>
          <w:lang w:eastAsia="en-GB"/>
          <w14:ligatures w14:val="none"/>
        </w:rPr>
        <w:t>a</w:t>
      </w:r>
      <w:proofErr w:type="gramEnd"/>
      <w:r w:rsidRPr="00CA4C6A">
        <w:rPr>
          <w:rFonts w:ascii="Consolas" w:eastAsia="Times New Roman" w:hAnsi="Consolas" w:cs="Times New Roman"/>
          <w:color w:val="000000"/>
          <w:kern w:val="0"/>
          <w:sz w:val="21"/>
          <w:szCs w:val="21"/>
          <w:lang w:eastAsia="en-GB"/>
          <w14:ligatures w14:val="none"/>
        </w:rPr>
        <w:t xml:space="preserve"> objective function that minimises negative F1 score.</w:t>
      </w:r>
    </w:p>
    <w:p w14:paraId="3D8424E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3.</w:t>
      </w:r>
      <w:r w:rsidRPr="00CA4C6A">
        <w:rPr>
          <w:rFonts w:ascii="Consolas" w:eastAsia="Times New Roman" w:hAnsi="Consolas" w:cs="Times New Roman"/>
          <w:color w:val="000000"/>
          <w:kern w:val="0"/>
          <w:sz w:val="21"/>
          <w:szCs w:val="21"/>
          <w:lang w:eastAsia="en-GB"/>
          <w14:ligatures w14:val="none"/>
        </w:rPr>
        <w:t xml:space="preserve"> Run Bayesian optimisation with 50 evaluations.</w:t>
      </w:r>
    </w:p>
    <w:p w14:paraId="1187864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451A5"/>
          <w:kern w:val="0"/>
          <w:sz w:val="21"/>
          <w:szCs w:val="21"/>
          <w:lang w:eastAsia="en-GB"/>
          <w14:ligatures w14:val="none"/>
        </w:rPr>
        <w:t>4.</w:t>
      </w:r>
      <w:r w:rsidRPr="00CA4C6A">
        <w:rPr>
          <w:rFonts w:ascii="Consolas" w:eastAsia="Times New Roman" w:hAnsi="Consolas" w:cs="Times New Roman"/>
          <w:color w:val="000000"/>
          <w:kern w:val="0"/>
          <w:sz w:val="21"/>
          <w:szCs w:val="21"/>
          <w:lang w:eastAsia="en-GB"/>
          <w14:ligatures w14:val="none"/>
        </w:rPr>
        <w:t xml:space="preserve"> Add comments explaining each step.</w:t>
      </w:r>
    </w:p>
    <w:p w14:paraId="1736668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D06EBC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Provide the code so I can copy and paste it into my notebook. </w:t>
      </w:r>
    </w:p>
    <w:p w14:paraId="2D9022B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D91604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Planner Response</w:t>
      </w:r>
    </w:p>
    <w:p w14:paraId="1D27B02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69CB32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Here is the complete code to set up and run the Bayesian optimization for your </w:t>
      </w:r>
      <w:proofErr w:type="spellStart"/>
      <w:r w:rsidRPr="00CA4C6A">
        <w:rPr>
          <w:rFonts w:ascii="Consolas" w:eastAsia="Times New Roman" w:hAnsi="Consolas" w:cs="Times New Roman"/>
          <w:color w:val="000000"/>
          <w:kern w:val="0"/>
          <w:sz w:val="21"/>
          <w:szCs w:val="21"/>
          <w:lang w:eastAsia="en-GB"/>
          <w14:ligatures w14:val="none"/>
        </w:rPr>
        <w:t>XGBoost</w:t>
      </w:r>
      <w:proofErr w:type="spellEnd"/>
      <w:r w:rsidRPr="00CA4C6A">
        <w:rPr>
          <w:rFonts w:ascii="Consolas" w:eastAsia="Times New Roman" w:hAnsi="Consolas" w:cs="Times New Roman"/>
          <w:color w:val="000000"/>
          <w:kern w:val="0"/>
          <w:sz w:val="21"/>
          <w:szCs w:val="21"/>
          <w:lang w:eastAsia="en-GB"/>
          <w14:ligatures w14:val="none"/>
        </w:rPr>
        <w:t xml:space="preserve"> model using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hyperopt</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I have structured it sequentially so you can copy and paste it directly into your </w:t>
      </w:r>
      <w:proofErr w:type="spellStart"/>
      <w:r w:rsidRPr="00CA4C6A">
        <w:rPr>
          <w:rFonts w:ascii="Consolas" w:eastAsia="Times New Roman" w:hAnsi="Consolas" w:cs="Times New Roman"/>
          <w:color w:val="000000"/>
          <w:kern w:val="0"/>
          <w:sz w:val="21"/>
          <w:szCs w:val="21"/>
          <w:lang w:eastAsia="en-GB"/>
          <w14:ligatures w14:val="none"/>
        </w:rPr>
        <w:t>Jupyter</w:t>
      </w:r>
      <w:proofErr w:type="spellEnd"/>
      <w:r w:rsidRPr="00CA4C6A">
        <w:rPr>
          <w:rFonts w:ascii="Consolas" w:eastAsia="Times New Roman" w:hAnsi="Consolas" w:cs="Times New Roman"/>
          <w:color w:val="000000"/>
          <w:kern w:val="0"/>
          <w:sz w:val="21"/>
          <w:szCs w:val="21"/>
          <w:lang w:eastAsia="en-GB"/>
          <w14:ligatures w14:val="none"/>
        </w:rPr>
        <w:t xml:space="preserve"> Notebook.</w:t>
      </w:r>
    </w:p>
    <w:p w14:paraId="149114B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CD38F0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```python</w:t>
      </w:r>
    </w:p>
    <w:p w14:paraId="7B222F3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numpy</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as</w:t>
      </w:r>
      <w:r w:rsidRPr="00CA4C6A">
        <w:rPr>
          <w:rFonts w:ascii="Consolas" w:eastAsia="Times New Roman" w:hAnsi="Consolas" w:cs="Times New Roman"/>
          <w:color w:val="000000"/>
          <w:kern w:val="0"/>
          <w:sz w:val="21"/>
          <w:szCs w:val="21"/>
          <w:lang w:eastAsia="en-GB"/>
          <w14:ligatures w14:val="none"/>
        </w:rPr>
        <w:t xml:space="preserve"> np</w:t>
      </w:r>
    </w:p>
    <w:p w14:paraId="697A5BF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xgboost</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XGBClassifier</w:t>
      </w:r>
      <w:proofErr w:type="spellEnd"/>
    </w:p>
    <w:p w14:paraId="1627373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sklearn.metrics</w:t>
      </w:r>
      <w:proofErr w:type="spellEnd"/>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f1_score</w:t>
      </w:r>
    </w:p>
    <w:p w14:paraId="797D6DE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fmin</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tpe</w:t>
      </w:r>
      <w:proofErr w:type="spellEnd"/>
      <w:r w:rsidRPr="00CA4C6A">
        <w:rPr>
          <w:rFonts w:ascii="Consolas" w:eastAsia="Times New Roman" w:hAnsi="Consolas" w:cs="Times New Roman"/>
          <w:color w:val="000000"/>
          <w:kern w:val="0"/>
          <w:sz w:val="21"/>
          <w:szCs w:val="21"/>
          <w:lang w:eastAsia="en-GB"/>
          <w14:ligatures w14:val="none"/>
        </w:rPr>
        <w:t>, hp, STATUS_OK, Trials</w:t>
      </w:r>
    </w:p>
    <w:p w14:paraId="5BEE109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from</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hyperopt.pyll</w:t>
      </w:r>
      <w:proofErr w:type="gramEnd"/>
      <w:r w:rsidRPr="00CA4C6A">
        <w:rPr>
          <w:rFonts w:ascii="Consolas" w:eastAsia="Times New Roman" w:hAnsi="Consolas" w:cs="Times New Roman"/>
          <w:color w:val="000000"/>
          <w:kern w:val="0"/>
          <w:sz w:val="21"/>
          <w:szCs w:val="21"/>
          <w:lang w:eastAsia="en-GB"/>
          <w14:ligatures w14:val="none"/>
        </w:rPr>
        <w:t>.base</w:t>
      </w:r>
      <w:proofErr w:type="spell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import</w:t>
      </w:r>
      <w:r w:rsidRPr="00CA4C6A">
        <w:rPr>
          <w:rFonts w:ascii="Consolas" w:eastAsia="Times New Roman" w:hAnsi="Consolas" w:cs="Times New Roman"/>
          <w:color w:val="000000"/>
          <w:kern w:val="0"/>
          <w:sz w:val="21"/>
          <w:szCs w:val="21"/>
          <w:lang w:eastAsia="en-GB"/>
          <w14:ligatures w14:val="none"/>
        </w:rPr>
        <w:t xml:space="preserve"> scope</w:t>
      </w:r>
    </w:p>
    <w:p w14:paraId="56FFF47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3452FB49"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PREPARATION ---</w:t>
      </w:r>
    </w:p>
    <w:p w14:paraId="6E7EE8D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5B8AC8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lastRenderedPageBreak/>
        <w:t># First, separate your features (X) and target variable (y) from your datasets</w:t>
      </w:r>
    </w:p>
    <w:p w14:paraId="68C0424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X_train</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BES_training_</w:t>
      </w:r>
      <w:proofErr w:type="gramStart"/>
      <w:r w:rsidRPr="00CA4C6A">
        <w:rPr>
          <w:rFonts w:ascii="Consolas" w:eastAsia="Times New Roman" w:hAnsi="Consolas" w:cs="Times New Roman"/>
          <w:color w:val="000000"/>
          <w:kern w:val="0"/>
          <w:sz w:val="21"/>
          <w:szCs w:val="21"/>
          <w:lang w:eastAsia="en-GB"/>
          <w14:ligatures w14:val="none"/>
        </w:rPr>
        <w:t>stratified.drop</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axis=</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p>
    <w:p w14:paraId="32BCCD8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y_train</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BES_training_stratified</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1025A56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F47802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X_test</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BES_testing_</w:t>
      </w:r>
      <w:proofErr w:type="gramStart"/>
      <w:r w:rsidRPr="00CA4C6A">
        <w:rPr>
          <w:rFonts w:ascii="Consolas" w:eastAsia="Times New Roman" w:hAnsi="Consolas" w:cs="Times New Roman"/>
          <w:color w:val="000000"/>
          <w:kern w:val="0"/>
          <w:sz w:val="21"/>
          <w:szCs w:val="21"/>
          <w:lang w:eastAsia="en-GB"/>
          <w14:ligatures w14:val="none"/>
        </w:rPr>
        <w:t>stratified.drop</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axis=</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w:t>
      </w:r>
    </w:p>
    <w:p w14:paraId="450CAEF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spellStart"/>
      <w:r w:rsidRPr="00CA4C6A">
        <w:rPr>
          <w:rFonts w:ascii="Consolas" w:eastAsia="Times New Roman" w:hAnsi="Consolas" w:cs="Times New Roman"/>
          <w:color w:val="000000"/>
          <w:kern w:val="0"/>
          <w:sz w:val="21"/>
          <w:szCs w:val="21"/>
          <w:lang w:eastAsia="en-GB"/>
          <w14:ligatures w14:val="none"/>
        </w:rPr>
        <w:t>y_test</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r w:rsidRPr="00CA4C6A">
        <w:rPr>
          <w:rFonts w:ascii="Consolas" w:eastAsia="Times New Roman" w:hAnsi="Consolas" w:cs="Times New Roman"/>
          <w:color w:val="000000"/>
          <w:kern w:val="0"/>
          <w:sz w:val="21"/>
          <w:szCs w:val="21"/>
          <w:lang w:eastAsia="en-GB"/>
          <w14:ligatures w14:val="none"/>
        </w:rPr>
        <w:t>BES_testing_stratified</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Labour_vote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12A1F0B0"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699B3C1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STEP 1: Set up the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search space ---</w:t>
      </w:r>
    </w:p>
    <w:p w14:paraId="035C57D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8A333D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Define the boundaries for the </w:t>
      </w:r>
      <w:proofErr w:type="spellStart"/>
      <w:r w:rsidRPr="00CA4C6A">
        <w:rPr>
          <w:rFonts w:ascii="Consolas" w:eastAsia="Times New Roman" w:hAnsi="Consolas" w:cs="Times New Roman"/>
          <w:color w:val="008000"/>
          <w:kern w:val="0"/>
          <w:sz w:val="21"/>
          <w:szCs w:val="21"/>
          <w:lang w:eastAsia="en-GB"/>
          <w14:ligatures w14:val="none"/>
        </w:rPr>
        <w:t>XGBClassifier</w:t>
      </w:r>
      <w:proofErr w:type="spellEnd"/>
      <w:r w:rsidRPr="00CA4C6A">
        <w:rPr>
          <w:rFonts w:ascii="Consolas" w:eastAsia="Times New Roman" w:hAnsi="Consolas" w:cs="Times New Roman"/>
          <w:color w:val="008000"/>
          <w:kern w:val="0"/>
          <w:sz w:val="21"/>
          <w:szCs w:val="21"/>
          <w:lang w:eastAsia="en-GB"/>
          <w14:ligatures w14:val="none"/>
        </w:rPr>
        <w:t xml:space="preserve"> hyperparameters you want to optimize</w:t>
      </w:r>
    </w:p>
    <w:p w14:paraId="7807A8C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w:t>
      </w:r>
      <w:proofErr w:type="spellStart"/>
      <w:proofErr w:type="gramStart"/>
      <w:r w:rsidRPr="00CA4C6A">
        <w:rPr>
          <w:rFonts w:ascii="Consolas" w:eastAsia="Times New Roman" w:hAnsi="Consolas" w:cs="Times New Roman"/>
          <w:color w:val="008000"/>
          <w:kern w:val="0"/>
          <w:sz w:val="21"/>
          <w:szCs w:val="21"/>
          <w:lang w:eastAsia="en-GB"/>
          <w14:ligatures w14:val="none"/>
        </w:rPr>
        <w:t>hp.quniform</w:t>
      </w:r>
      <w:proofErr w:type="spellEnd"/>
      <w:proofErr w:type="gramEnd"/>
      <w:r w:rsidRPr="00CA4C6A">
        <w:rPr>
          <w:rFonts w:ascii="Consolas" w:eastAsia="Times New Roman" w:hAnsi="Consolas" w:cs="Times New Roman"/>
          <w:color w:val="008000"/>
          <w:kern w:val="0"/>
          <w:sz w:val="21"/>
          <w:szCs w:val="21"/>
          <w:lang w:eastAsia="en-GB"/>
          <w14:ligatures w14:val="none"/>
        </w:rPr>
        <w:t xml:space="preserve"> returns values rounded to the nearest given step (useful for integers)</w:t>
      </w:r>
    </w:p>
    <w:p w14:paraId="58E38C1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 </w:t>
      </w:r>
      <w:proofErr w:type="spellStart"/>
      <w:proofErr w:type="gramStart"/>
      <w:r w:rsidRPr="00CA4C6A">
        <w:rPr>
          <w:rFonts w:ascii="Consolas" w:eastAsia="Times New Roman" w:hAnsi="Consolas" w:cs="Times New Roman"/>
          <w:color w:val="008000"/>
          <w:kern w:val="0"/>
          <w:sz w:val="21"/>
          <w:szCs w:val="21"/>
          <w:lang w:eastAsia="en-GB"/>
          <w14:ligatures w14:val="none"/>
        </w:rPr>
        <w:t>hp.uniform</w:t>
      </w:r>
      <w:proofErr w:type="spellEnd"/>
      <w:proofErr w:type="gramEnd"/>
      <w:r w:rsidRPr="00CA4C6A">
        <w:rPr>
          <w:rFonts w:ascii="Consolas" w:eastAsia="Times New Roman" w:hAnsi="Consolas" w:cs="Times New Roman"/>
          <w:color w:val="008000"/>
          <w:kern w:val="0"/>
          <w:sz w:val="21"/>
          <w:szCs w:val="21"/>
          <w:lang w:eastAsia="en-GB"/>
          <w14:ligatures w14:val="none"/>
        </w:rPr>
        <w:t xml:space="preserve"> returns continuous floats within the range</w:t>
      </w:r>
    </w:p>
    <w:p w14:paraId="2C81996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space = {</w:t>
      </w:r>
    </w:p>
    <w:p w14:paraId="02E60E5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max</w:t>
      </w:r>
      <w:proofErr w:type="gramEnd"/>
      <w:r w:rsidRPr="00CA4C6A">
        <w:rPr>
          <w:rFonts w:ascii="Consolas" w:eastAsia="Times New Roman" w:hAnsi="Consolas" w:cs="Times New Roman"/>
          <w:color w:val="A31515"/>
          <w:kern w:val="0"/>
          <w:sz w:val="21"/>
          <w:szCs w:val="21"/>
          <w:lang w:eastAsia="en-GB"/>
          <w14:ligatures w14:val="none"/>
        </w:rPr>
        <w:t>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hp.quniform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3</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Depth of the tree (integers roughly 3 to 10)</w:t>
      </w:r>
    </w:p>
    <w:p w14:paraId="4EC0A28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learning</w:t>
      </w:r>
      <w:proofErr w:type="gramEnd"/>
      <w:r w:rsidRPr="00CA4C6A">
        <w:rPr>
          <w:rFonts w:ascii="Consolas" w:eastAsia="Times New Roman" w:hAnsi="Consolas" w:cs="Times New Roman"/>
          <w:color w:val="A31515"/>
          <w:kern w:val="0"/>
          <w:sz w:val="21"/>
          <w:szCs w:val="21"/>
          <w:lang w:eastAsia="en-GB"/>
          <w14:ligatures w14:val="none"/>
        </w:rPr>
        <w:t>_rate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learning_rate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0.01</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0.3</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Step size shrinkage (continuous 0.01 to 0.3)</w:t>
      </w:r>
    </w:p>
    <w:p w14:paraId="4F27F21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hp.quniform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Number of boosting rounds (trees)</w:t>
      </w:r>
    </w:p>
    <w:p w14:paraId="4A7FD73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'subsample'</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'subsample'</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0.5</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proofErr w:type="gramStart"/>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Fraction of observations to safely sample per tree</w:t>
      </w:r>
    </w:p>
    <w:p w14:paraId="257037E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colsample</w:t>
      </w:r>
      <w:proofErr w:type="gramEnd"/>
      <w:r w:rsidRPr="00CA4C6A">
        <w:rPr>
          <w:rFonts w:ascii="Consolas" w:eastAsia="Times New Roman" w:hAnsi="Consolas" w:cs="Times New Roman"/>
          <w:color w:val="A31515"/>
          <w:kern w:val="0"/>
          <w:sz w:val="21"/>
          <w:szCs w:val="21"/>
          <w:lang w:eastAsia="en-GB"/>
          <w14:ligatures w14:val="none"/>
        </w:rPr>
        <w:t>_bytree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colsample_bytree</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0.5</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Fraction of columns to sample per tree</w:t>
      </w:r>
    </w:p>
    <w:p w14:paraId="5D1DEB2A"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w:t>
      </w:r>
      <w:proofErr w:type="spellStart"/>
      <w:proofErr w:type="gramStart"/>
      <w:r w:rsidRPr="00CA4C6A">
        <w:rPr>
          <w:rFonts w:ascii="Consolas" w:eastAsia="Times New Roman" w:hAnsi="Consolas" w:cs="Times New Roman"/>
          <w:color w:val="A31515"/>
          <w:kern w:val="0"/>
          <w:sz w:val="21"/>
          <w:szCs w:val="21"/>
          <w:lang w:eastAsia="en-GB"/>
          <w14:ligatures w14:val="none"/>
        </w:rPr>
        <w:t>min</w:t>
      </w:r>
      <w:proofErr w:type="gramEnd"/>
      <w:r w:rsidRPr="00CA4C6A">
        <w:rPr>
          <w:rFonts w:ascii="Consolas" w:eastAsia="Times New Roman" w:hAnsi="Consolas" w:cs="Times New Roman"/>
          <w:color w:val="A31515"/>
          <w:kern w:val="0"/>
          <w:sz w:val="21"/>
          <w:szCs w:val="21"/>
          <w:lang w:eastAsia="en-GB"/>
          <w14:ligatures w14:val="none"/>
        </w:rPr>
        <w:t>_child_weight</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hp.quniform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min_child_weight</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1</w:t>
      </w:r>
      <w:proofErr w:type="gramStart"/>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008000"/>
          <w:kern w:val="0"/>
          <w:sz w:val="21"/>
          <w:szCs w:val="21"/>
          <w:lang w:eastAsia="en-GB"/>
          <w14:ligatures w14:val="none"/>
        </w:rPr>
        <w:t>#</w:t>
      </w:r>
      <w:proofErr w:type="gramEnd"/>
      <w:r w:rsidRPr="00CA4C6A">
        <w:rPr>
          <w:rFonts w:ascii="Consolas" w:eastAsia="Times New Roman" w:hAnsi="Consolas" w:cs="Times New Roman"/>
          <w:color w:val="008000"/>
          <w:kern w:val="0"/>
          <w:sz w:val="21"/>
          <w:szCs w:val="21"/>
          <w:lang w:eastAsia="en-GB"/>
          <w14:ligatures w14:val="none"/>
        </w:rPr>
        <w:t xml:space="preserve"> Minimum instance weight needed in a child</w:t>
      </w:r>
    </w:p>
    <w:p w14:paraId="5FD39E5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'gamma'</w:t>
      </w: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hp.uniform</w:t>
      </w:r>
      <w:proofErr w:type="spellEnd"/>
      <w:proofErr w:type="gram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'gamma'</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0.0</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Minimum loss reduction required for split</w:t>
      </w:r>
    </w:p>
    <w:p w14:paraId="546D977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B597F3D"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0372FF1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STEP 2: Define objective function minimizing negative F1 score ---</w:t>
      </w:r>
    </w:p>
    <w:p w14:paraId="6DAFA94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6FD156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FF"/>
          <w:kern w:val="0"/>
          <w:sz w:val="21"/>
          <w:szCs w:val="21"/>
          <w:lang w:eastAsia="en-GB"/>
          <w14:ligatures w14:val="none"/>
        </w:rPr>
        <w:t>def</w:t>
      </w:r>
      <w:r w:rsidRPr="00CA4C6A">
        <w:rPr>
          <w:rFonts w:ascii="Consolas" w:eastAsia="Times New Roman" w:hAnsi="Consolas" w:cs="Times New Roman"/>
          <w:color w:val="000000"/>
          <w:kern w:val="0"/>
          <w:sz w:val="21"/>
          <w:szCs w:val="21"/>
          <w:lang w:eastAsia="en-GB"/>
          <w14:ligatures w14:val="none"/>
        </w:rPr>
        <w:t xml:space="preserve"> objective(params):</w:t>
      </w:r>
    </w:p>
    <w:p w14:paraId="362AF4B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passes parameters as floats by default if using uniform/</w:t>
      </w:r>
      <w:proofErr w:type="spellStart"/>
      <w:r w:rsidRPr="00CA4C6A">
        <w:rPr>
          <w:rFonts w:ascii="Consolas" w:eastAsia="Times New Roman" w:hAnsi="Consolas" w:cs="Times New Roman"/>
          <w:color w:val="008000"/>
          <w:kern w:val="0"/>
          <w:sz w:val="21"/>
          <w:szCs w:val="21"/>
          <w:lang w:eastAsia="en-GB"/>
          <w14:ligatures w14:val="none"/>
        </w:rPr>
        <w:t>quniform</w:t>
      </w:r>
      <w:proofErr w:type="spellEnd"/>
      <w:r w:rsidRPr="00CA4C6A">
        <w:rPr>
          <w:rFonts w:ascii="Consolas" w:eastAsia="Times New Roman" w:hAnsi="Consolas" w:cs="Times New Roman"/>
          <w:color w:val="008000"/>
          <w:kern w:val="0"/>
          <w:sz w:val="21"/>
          <w:szCs w:val="21"/>
          <w:lang w:eastAsia="en-GB"/>
          <w14:ligatures w14:val="none"/>
        </w:rPr>
        <w:t>.</w:t>
      </w:r>
    </w:p>
    <w:p w14:paraId="28FC258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We must cast the hyperparameters that </w:t>
      </w:r>
      <w:proofErr w:type="spellStart"/>
      <w:r w:rsidRPr="00CA4C6A">
        <w:rPr>
          <w:rFonts w:ascii="Consolas" w:eastAsia="Times New Roman" w:hAnsi="Consolas" w:cs="Times New Roman"/>
          <w:color w:val="008000"/>
          <w:kern w:val="0"/>
          <w:sz w:val="21"/>
          <w:szCs w:val="21"/>
          <w:lang w:eastAsia="en-GB"/>
          <w14:ligatures w14:val="none"/>
        </w:rPr>
        <w:t>XGBoost</w:t>
      </w:r>
      <w:proofErr w:type="spellEnd"/>
      <w:r w:rsidRPr="00CA4C6A">
        <w:rPr>
          <w:rFonts w:ascii="Consolas" w:eastAsia="Times New Roman" w:hAnsi="Consolas" w:cs="Times New Roman"/>
          <w:color w:val="008000"/>
          <w:kern w:val="0"/>
          <w:sz w:val="21"/>
          <w:szCs w:val="21"/>
          <w:lang w:eastAsia="en-GB"/>
          <w14:ligatures w14:val="none"/>
        </w:rPr>
        <w:t xml:space="preserve"> expects to be integers.</w:t>
      </w:r>
    </w:p>
    <w:p w14:paraId="6C391D6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 int(params[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max_depth</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66293B4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 int(params[</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n_estimators</w:t>
      </w:r>
      <w:proofErr w:type="spellEnd"/>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w:t>
      </w:r>
    </w:p>
    <w:p w14:paraId="56D3E43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19E7E30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Initialize the </w:t>
      </w:r>
      <w:proofErr w:type="spellStart"/>
      <w:r w:rsidRPr="00CA4C6A">
        <w:rPr>
          <w:rFonts w:ascii="Consolas" w:eastAsia="Times New Roman" w:hAnsi="Consolas" w:cs="Times New Roman"/>
          <w:color w:val="008000"/>
          <w:kern w:val="0"/>
          <w:sz w:val="21"/>
          <w:szCs w:val="21"/>
          <w:lang w:eastAsia="en-GB"/>
          <w14:ligatures w14:val="none"/>
        </w:rPr>
        <w:t>XGBClassifier</w:t>
      </w:r>
      <w:proofErr w:type="spellEnd"/>
      <w:r w:rsidRPr="00CA4C6A">
        <w:rPr>
          <w:rFonts w:ascii="Consolas" w:eastAsia="Times New Roman" w:hAnsi="Consolas" w:cs="Times New Roman"/>
          <w:color w:val="008000"/>
          <w:kern w:val="0"/>
          <w:sz w:val="21"/>
          <w:szCs w:val="21"/>
          <w:lang w:eastAsia="en-GB"/>
          <w14:ligatures w14:val="none"/>
        </w:rPr>
        <w:t xml:space="preserve"> with the current set of parameters proposed by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p>
    <w:p w14:paraId="6FFC9E5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clf</w:t>
      </w:r>
      <w:proofErr w:type="spellEnd"/>
      <w:r w:rsidRPr="00CA4C6A">
        <w:rPr>
          <w:rFonts w:ascii="Consolas" w:eastAsia="Times New Roman" w:hAnsi="Consolas" w:cs="Times New Roman"/>
          <w:color w:val="000000"/>
          <w:kern w:val="0"/>
          <w:sz w:val="21"/>
          <w:szCs w:val="21"/>
          <w:lang w:eastAsia="en-GB"/>
          <w14:ligatures w14:val="none"/>
        </w:rPr>
        <w:t xml:space="preserve"> = </w:t>
      </w:r>
      <w:proofErr w:type="spellStart"/>
      <w:proofErr w:type="gramStart"/>
      <w:r w:rsidRPr="00CA4C6A">
        <w:rPr>
          <w:rFonts w:ascii="Consolas" w:eastAsia="Times New Roman" w:hAnsi="Consolas" w:cs="Times New Roman"/>
          <w:color w:val="000000"/>
          <w:kern w:val="0"/>
          <w:sz w:val="21"/>
          <w:szCs w:val="21"/>
          <w:lang w:eastAsia="en-GB"/>
          <w14:ligatures w14:val="none"/>
        </w:rPr>
        <w:t>XGBClassifier</w:t>
      </w:r>
      <w:proofErr w:type="spellEnd"/>
      <w:r w:rsidRPr="00CA4C6A">
        <w:rPr>
          <w:rFonts w:ascii="Consolas" w:eastAsia="Times New Roman" w:hAnsi="Consolas" w:cs="Times New Roman"/>
          <w:color w:val="000000"/>
          <w:kern w:val="0"/>
          <w:sz w:val="21"/>
          <w:szCs w:val="21"/>
          <w:lang w:eastAsia="en-GB"/>
          <w14:ligatures w14:val="none"/>
        </w:rPr>
        <w:t>(</w:t>
      </w:r>
      <w:proofErr w:type="gramEnd"/>
    </w:p>
    <w:p w14:paraId="4952540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**params,</w:t>
      </w:r>
    </w:p>
    <w:p w14:paraId="766F73A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lastRenderedPageBreak/>
        <w:t xml:space="preserve">        </w:t>
      </w:r>
      <w:proofErr w:type="spellStart"/>
      <w:r w:rsidRPr="00CA4C6A">
        <w:rPr>
          <w:rFonts w:ascii="Consolas" w:eastAsia="Times New Roman" w:hAnsi="Consolas" w:cs="Times New Roman"/>
          <w:color w:val="000000"/>
          <w:kern w:val="0"/>
          <w:sz w:val="21"/>
          <w:szCs w:val="21"/>
          <w:lang w:eastAsia="en-GB"/>
          <w14:ligatures w14:val="none"/>
        </w:rPr>
        <w:t>random_state</w:t>
      </w:r>
      <w:proofErr w:type="spellEnd"/>
      <w:r w:rsidRPr="00CA4C6A">
        <w:rPr>
          <w:rFonts w:ascii="Consolas" w:eastAsia="Times New Roman" w:hAnsi="Consolas" w:cs="Times New Roman"/>
          <w:color w:val="000000"/>
          <w:kern w:val="0"/>
          <w:sz w:val="21"/>
          <w:szCs w:val="21"/>
          <w:lang w:eastAsia="en-GB"/>
          <w14:ligatures w14:val="none"/>
        </w:rPr>
        <w:t>=</w:t>
      </w:r>
      <w:proofErr w:type="gramStart"/>
      <w:r w:rsidRPr="00CA4C6A">
        <w:rPr>
          <w:rFonts w:ascii="Consolas" w:eastAsia="Times New Roman" w:hAnsi="Consolas" w:cs="Times New Roman"/>
          <w:color w:val="098658"/>
          <w:kern w:val="0"/>
          <w:sz w:val="21"/>
          <w:szCs w:val="21"/>
          <w:lang w:eastAsia="en-GB"/>
          <w14:ligatures w14:val="none"/>
        </w:rPr>
        <w:t>42</w:t>
      </w:r>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Ensures reproducibility</w:t>
      </w:r>
    </w:p>
    <w:p w14:paraId="2CB3B97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eval_metric</w:t>
      </w:r>
      <w:proofErr w:type="spellEnd"/>
      <w:r w:rsidRPr="00CA4C6A">
        <w:rPr>
          <w:rFonts w:ascii="Consolas" w:eastAsia="Times New Roman" w:hAnsi="Consolas" w:cs="Times New Roman"/>
          <w:color w:val="000000"/>
          <w:kern w:val="0"/>
          <w:sz w:val="21"/>
          <w:szCs w:val="21"/>
          <w:lang w:eastAsia="en-GB"/>
          <w14:ligatures w14:val="none"/>
        </w:rPr>
        <w:t>=</w:t>
      </w:r>
      <w:r w:rsidRPr="00CA4C6A">
        <w:rPr>
          <w:rFonts w:ascii="Consolas" w:eastAsia="Times New Roman" w:hAnsi="Consolas" w:cs="Times New Roman"/>
          <w:color w:val="A31515"/>
          <w:kern w:val="0"/>
          <w:sz w:val="21"/>
          <w:szCs w:val="21"/>
          <w:lang w:eastAsia="en-GB"/>
          <w14:ligatures w14:val="none"/>
        </w:rPr>
        <w:t>'</w:t>
      </w:r>
      <w:proofErr w:type="spellStart"/>
      <w:r w:rsidRPr="00CA4C6A">
        <w:rPr>
          <w:rFonts w:ascii="Consolas" w:eastAsia="Times New Roman" w:hAnsi="Consolas" w:cs="Times New Roman"/>
          <w:color w:val="A31515"/>
          <w:kern w:val="0"/>
          <w:sz w:val="21"/>
          <w:szCs w:val="21"/>
          <w:lang w:eastAsia="en-GB"/>
          <w14:ligatures w14:val="none"/>
        </w:rPr>
        <w:t>logloss</w:t>
      </w:r>
      <w:proofErr w:type="spellEnd"/>
      <w:proofErr w:type="gramStart"/>
      <w:r w:rsidRPr="00CA4C6A">
        <w:rPr>
          <w:rFonts w:ascii="Consolas" w:eastAsia="Times New Roman" w:hAnsi="Consolas" w:cs="Times New Roman"/>
          <w:color w:val="A31515"/>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w:t>
      </w:r>
      <w:proofErr w:type="gramEnd"/>
      <w:r w:rsidRPr="00CA4C6A">
        <w:rPr>
          <w:rFonts w:ascii="Consolas" w:eastAsia="Times New Roman" w:hAnsi="Consolas" w:cs="Times New Roman"/>
          <w:color w:val="008000"/>
          <w:kern w:val="0"/>
          <w:sz w:val="21"/>
          <w:szCs w:val="21"/>
          <w:lang w:eastAsia="en-GB"/>
          <w14:ligatures w14:val="none"/>
        </w:rPr>
        <w:t xml:space="preserve"> Prevents unnecessary iteration warnings in newer </w:t>
      </w:r>
      <w:proofErr w:type="spellStart"/>
      <w:r w:rsidRPr="00CA4C6A">
        <w:rPr>
          <w:rFonts w:ascii="Consolas" w:eastAsia="Times New Roman" w:hAnsi="Consolas" w:cs="Times New Roman"/>
          <w:color w:val="008000"/>
          <w:kern w:val="0"/>
          <w:sz w:val="21"/>
          <w:szCs w:val="21"/>
          <w:lang w:eastAsia="en-GB"/>
          <w14:ligatures w14:val="none"/>
        </w:rPr>
        <w:t>XGBoost</w:t>
      </w:r>
      <w:proofErr w:type="spellEnd"/>
      <w:r w:rsidRPr="00CA4C6A">
        <w:rPr>
          <w:rFonts w:ascii="Consolas" w:eastAsia="Times New Roman" w:hAnsi="Consolas" w:cs="Times New Roman"/>
          <w:color w:val="008000"/>
          <w:kern w:val="0"/>
          <w:sz w:val="21"/>
          <w:szCs w:val="21"/>
          <w:lang w:eastAsia="en-GB"/>
          <w14:ligatures w14:val="none"/>
        </w:rPr>
        <w:t xml:space="preserve"> versions</w:t>
      </w:r>
    </w:p>
    <w:p w14:paraId="05DEB2E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w:t>
      </w:r>
    </w:p>
    <w:p w14:paraId="4B82AD0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6F3590B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Train the model on the stratified training data</w:t>
      </w:r>
    </w:p>
    <w:p w14:paraId="74FE3AE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proofErr w:type="gramStart"/>
      <w:r w:rsidRPr="00CA4C6A">
        <w:rPr>
          <w:rFonts w:ascii="Consolas" w:eastAsia="Times New Roman" w:hAnsi="Consolas" w:cs="Times New Roman"/>
          <w:color w:val="000000"/>
          <w:kern w:val="0"/>
          <w:sz w:val="21"/>
          <w:szCs w:val="21"/>
          <w:lang w:eastAsia="en-GB"/>
          <w14:ligatures w14:val="none"/>
        </w:rPr>
        <w:t>clf.fit</w:t>
      </w:r>
      <w:proofErr w:type="spellEnd"/>
      <w:r w:rsidRPr="00CA4C6A">
        <w:rPr>
          <w:rFonts w:ascii="Consolas" w:eastAsia="Times New Roman" w:hAnsi="Consolas" w:cs="Times New Roman"/>
          <w:color w:val="000000"/>
          <w:kern w:val="0"/>
          <w:sz w:val="21"/>
          <w:szCs w:val="21"/>
          <w:lang w:eastAsia="en-GB"/>
          <w14:ligatures w14:val="none"/>
        </w:rPr>
        <w:t>(</w:t>
      </w:r>
      <w:proofErr w:type="spellStart"/>
      <w:proofErr w:type="gramEnd"/>
      <w:r w:rsidRPr="00CA4C6A">
        <w:rPr>
          <w:rFonts w:ascii="Consolas" w:eastAsia="Times New Roman" w:hAnsi="Consolas" w:cs="Times New Roman"/>
          <w:color w:val="000000"/>
          <w:kern w:val="0"/>
          <w:sz w:val="21"/>
          <w:szCs w:val="21"/>
          <w:lang w:eastAsia="en-GB"/>
          <w14:ligatures w14:val="none"/>
        </w:rPr>
        <w:t>X_train</w:t>
      </w:r>
      <w:proofErr w:type="spellEnd"/>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y_train</w:t>
      </w:r>
      <w:proofErr w:type="spellEnd"/>
      <w:r w:rsidRPr="00CA4C6A">
        <w:rPr>
          <w:rFonts w:ascii="Consolas" w:eastAsia="Times New Roman" w:hAnsi="Consolas" w:cs="Times New Roman"/>
          <w:color w:val="000000"/>
          <w:kern w:val="0"/>
          <w:sz w:val="21"/>
          <w:szCs w:val="21"/>
          <w:lang w:eastAsia="en-GB"/>
          <w14:ligatures w14:val="none"/>
        </w:rPr>
        <w:t>)</w:t>
      </w:r>
    </w:p>
    <w:p w14:paraId="5827DD5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0C62DF1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Predict on the stratified test data</w:t>
      </w:r>
    </w:p>
    <w:p w14:paraId="4816688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preds = </w:t>
      </w:r>
      <w:proofErr w:type="spellStart"/>
      <w:proofErr w:type="gramStart"/>
      <w:r w:rsidRPr="00CA4C6A">
        <w:rPr>
          <w:rFonts w:ascii="Consolas" w:eastAsia="Times New Roman" w:hAnsi="Consolas" w:cs="Times New Roman"/>
          <w:color w:val="000000"/>
          <w:kern w:val="0"/>
          <w:sz w:val="21"/>
          <w:szCs w:val="21"/>
          <w:lang w:eastAsia="en-GB"/>
          <w14:ligatures w14:val="none"/>
        </w:rPr>
        <w:t>clf.predict</w:t>
      </w:r>
      <w:proofErr w:type="spellEnd"/>
      <w:proofErr w:type="gramEnd"/>
      <w:r w:rsidRPr="00CA4C6A">
        <w:rPr>
          <w:rFonts w:ascii="Consolas" w:eastAsia="Times New Roman" w:hAnsi="Consolas" w:cs="Times New Roman"/>
          <w:color w:val="000000"/>
          <w:kern w:val="0"/>
          <w:sz w:val="21"/>
          <w:szCs w:val="21"/>
          <w:lang w:eastAsia="en-GB"/>
          <w14:ligatures w14:val="none"/>
        </w:rPr>
        <w:t>(</w:t>
      </w:r>
      <w:proofErr w:type="spellStart"/>
      <w:r w:rsidRPr="00CA4C6A">
        <w:rPr>
          <w:rFonts w:ascii="Consolas" w:eastAsia="Times New Roman" w:hAnsi="Consolas" w:cs="Times New Roman"/>
          <w:color w:val="000000"/>
          <w:kern w:val="0"/>
          <w:sz w:val="21"/>
          <w:szCs w:val="21"/>
          <w:lang w:eastAsia="en-GB"/>
          <w14:ligatures w14:val="none"/>
        </w:rPr>
        <w:t>X_test</w:t>
      </w:r>
      <w:proofErr w:type="spellEnd"/>
      <w:r w:rsidRPr="00CA4C6A">
        <w:rPr>
          <w:rFonts w:ascii="Consolas" w:eastAsia="Times New Roman" w:hAnsi="Consolas" w:cs="Times New Roman"/>
          <w:color w:val="000000"/>
          <w:kern w:val="0"/>
          <w:sz w:val="21"/>
          <w:szCs w:val="21"/>
          <w:lang w:eastAsia="en-GB"/>
          <w14:ligatures w14:val="none"/>
        </w:rPr>
        <w:t>)</w:t>
      </w:r>
    </w:p>
    <w:p w14:paraId="1EB5BD3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3D28D89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Calculate the positive F1 score (harmonic mean of precision and recall)</w:t>
      </w:r>
    </w:p>
    <w:p w14:paraId="630940F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f1 = f1_</w:t>
      </w:r>
      <w:proofErr w:type="gramStart"/>
      <w:r w:rsidRPr="00CA4C6A">
        <w:rPr>
          <w:rFonts w:ascii="Consolas" w:eastAsia="Times New Roman" w:hAnsi="Consolas" w:cs="Times New Roman"/>
          <w:color w:val="000000"/>
          <w:kern w:val="0"/>
          <w:sz w:val="21"/>
          <w:szCs w:val="21"/>
          <w:lang w:eastAsia="en-GB"/>
          <w14:ligatures w14:val="none"/>
        </w:rPr>
        <w:t>score(</w:t>
      </w:r>
      <w:proofErr w:type="spellStart"/>
      <w:proofErr w:type="gramEnd"/>
      <w:r w:rsidRPr="00CA4C6A">
        <w:rPr>
          <w:rFonts w:ascii="Consolas" w:eastAsia="Times New Roman" w:hAnsi="Consolas" w:cs="Times New Roman"/>
          <w:color w:val="000000"/>
          <w:kern w:val="0"/>
          <w:sz w:val="21"/>
          <w:szCs w:val="21"/>
          <w:lang w:eastAsia="en-GB"/>
          <w14:ligatures w14:val="none"/>
        </w:rPr>
        <w:t>y_test</w:t>
      </w:r>
      <w:proofErr w:type="spellEnd"/>
      <w:r w:rsidRPr="00CA4C6A">
        <w:rPr>
          <w:rFonts w:ascii="Consolas" w:eastAsia="Times New Roman" w:hAnsi="Consolas" w:cs="Times New Roman"/>
          <w:color w:val="000000"/>
          <w:kern w:val="0"/>
          <w:sz w:val="21"/>
          <w:szCs w:val="21"/>
          <w:lang w:eastAsia="en-GB"/>
          <w14:ligatures w14:val="none"/>
        </w:rPr>
        <w:t>, preds)</w:t>
      </w:r>
    </w:p>
    <w:p w14:paraId="750E1B1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
    <w:p w14:paraId="39325FFB"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is designed to strictly MINIMIZE the return value of the objective function.</w:t>
      </w:r>
    </w:p>
    <w:p w14:paraId="5C98E83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Therefore, to maximize the F1 score, we return the negative F1 score. </w:t>
      </w:r>
    </w:p>
    <w:p w14:paraId="711068A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STATUS_OK tells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r w:rsidRPr="00CA4C6A">
        <w:rPr>
          <w:rFonts w:ascii="Consolas" w:eastAsia="Times New Roman" w:hAnsi="Consolas" w:cs="Times New Roman"/>
          <w:color w:val="008000"/>
          <w:kern w:val="0"/>
          <w:sz w:val="21"/>
          <w:szCs w:val="21"/>
          <w:lang w:eastAsia="en-GB"/>
          <w14:ligatures w14:val="none"/>
        </w:rPr>
        <w:t xml:space="preserve"> that the function executed successfully without errors.</w:t>
      </w:r>
    </w:p>
    <w:p w14:paraId="1D8AD79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00FF"/>
          <w:kern w:val="0"/>
          <w:sz w:val="21"/>
          <w:szCs w:val="21"/>
          <w:lang w:eastAsia="en-GB"/>
          <w14:ligatures w14:val="none"/>
        </w:rPr>
        <w:t>return</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A31515"/>
          <w:kern w:val="0"/>
          <w:sz w:val="21"/>
          <w:szCs w:val="21"/>
          <w:lang w:eastAsia="en-GB"/>
          <w14:ligatures w14:val="none"/>
        </w:rPr>
        <w:t>'loss'</w:t>
      </w:r>
      <w:r w:rsidRPr="00CA4C6A">
        <w:rPr>
          <w:rFonts w:ascii="Consolas" w:eastAsia="Times New Roman" w:hAnsi="Consolas" w:cs="Times New Roman"/>
          <w:color w:val="000000"/>
          <w:kern w:val="0"/>
          <w:sz w:val="21"/>
          <w:szCs w:val="21"/>
          <w:lang w:eastAsia="en-GB"/>
          <w14:ligatures w14:val="none"/>
        </w:rPr>
        <w:t xml:space="preserve">: -f1, </w:t>
      </w:r>
      <w:r w:rsidRPr="00CA4C6A">
        <w:rPr>
          <w:rFonts w:ascii="Consolas" w:eastAsia="Times New Roman" w:hAnsi="Consolas" w:cs="Times New Roman"/>
          <w:color w:val="A31515"/>
          <w:kern w:val="0"/>
          <w:sz w:val="21"/>
          <w:szCs w:val="21"/>
          <w:lang w:eastAsia="en-GB"/>
          <w14:ligatures w14:val="none"/>
        </w:rPr>
        <w:t>'status'</w:t>
      </w:r>
      <w:r w:rsidRPr="00CA4C6A">
        <w:rPr>
          <w:rFonts w:ascii="Consolas" w:eastAsia="Times New Roman" w:hAnsi="Consolas" w:cs="Times New Roman"/>
          <w:color w:val="000000"/>
          <w:kern w:val="0"/>
          <w:sz w:val="21"/>
          <w:szCs w:val="21"/>
          <w:lang w:eastAsia="en-GB"/>
          <w14:ligatures w14:val="none"/>
        </w:rPr>
        <w:t>: STATUS_OK}</w:t>
      </w:r>
    </w:p>
    <w:p w14:paraId="727E3D88" w14:textId="77777777" w:rsidR="00CA4C6A" w:rsidRPr="00CA4C6A" w:rsidRDefault="00CA4C6A" w:rsidP="00E03B5E">
      <w:pPr>
        <w:shd w:val="clear" w:color="auto" w:fill="FFFFFF"/>
        <w:spacing w:after="240" w:line="360" w:lineRule="auto"/>
        <w:rPr>
          <w:rFonts w:ascii="Consolas" w:eastAsia="Times New Roman" w:hAnsi="Consolas" w:cs="Times New Roman"/>
          <w:color w:val="000000"/>
          <w:kern w:val="0"/>
          <w:sz w:val="21"/>
          <w:szCs w:val="21"/>
          <w:lang w:eastAsia="en-GB"/>
          <w14:ligatures w14:val="none"/>
        </w:rPr>
      </w:pPr>
    </w:p>
    <w:p w14:paraId="700B7DA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 STEP 3: Run Bayesian optimization with 50 evaluations ---</w:t>
      </w:r>
    </w:p>
    <w:p w14:paraId="03E00AD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450DBE1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The Trials object will keep a record of all the hyperparameters and corresponding losses evaluated</w:t>
      </w:r>
    </w:p>
    <w:p w14:paraId="3B425139"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trials = </w:t>
      </w:r>
      <w:proofErr w:type="gramStart"/>
      <w:r w:rsidRPr="00CA4C6A">
        <w:rPr>
          <w:rFonts w:ascii="Consolas" w:eastAsia="Times New Roman" w:hAnsi="Consolas" w:cs="Times New Roman"/>
          <w:color w:val="000000"/>
          <w:kern w:val="0"/>
          <w:sz w:val="21"/>
          <w:szCs w:val="21"/>
          <w:lang w:eastAsia="en-GB"/>
          <w14:ligatures w14:val="none"/>
        </w:rPr>
        <w:t>Trials(</w:t>
      </w:r>
      <w:proofErr w:type="gramEnd"/>
      <w:r w:rsidRPr="00CA4C6A">
        <w:rPr>
          <w:rFonts w:ascii="Consolas" w:eastAsia="Times New Roman" w:hAnsi="Consolas" w:cs="Times New Roman"/>
          <w:color w:val="000000"/>
          <w:kern w:val="0"/>
          <w:sz w:val="21"/>
          <w:szCs w:val="21"/>
          <w:lang w:eastAsia="en-GB"/>
          <w14:ligatures w14:val="none"/>
        </w:rPr>
        <w:t>)</w:t>
      </w:r>
    </w:p>
    <w:p w14:paraId="7A32BB84"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07509F8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xml:space="preserve"># </w:t>
      </w:r>
      <w:proofErr w:type="spellStart"/>
      <w:r w:rsidRPr="00CA4C6A">
        <w:rPr>
          <w:rFonts w:ascii="Consolas" w:eastAsia="Times New Roman" w:hAnsi="Consolas" w:cs="Times New Roman"/>
          <w:color w:val="008000"/>
          <w:kern w:val="0"/>
          <w:sz w:val="21"/>
          <w:szCs w:val="21"/>
          <w:lang w:eastAsia="en-GB"/>
          <w14:ligatures w14:val="none"/>
        </w:rPr>
        <w:t>fmin</w:t>
      </w:r>
      <w:proofErr w:type="spellEnd"/>
      <w:r w:rsidRPr="00CA4C6A">
        <w:rPr>
          <w:rFonts w:ascii="Consolas" w:eastAsia="Times New Roman" w:hAnsi="Consolas" w:cs="Times New Roman"/>
          <w:color w:val="008000"/>
          <w:kern w:val="0"/>
          <w:sz w:val="21"/>
          <w:szCs w:val="21"/>
          <w:lang w:eastAsia="en-GB"/>
          <w14:ligatures w14:val="none"/>
        </w:rPr>
        <w:t xml:space="preserve"> is the main optimization function built into </w:t>
      </w:r>
      <w:proofErr w:type="spellStart"/>
      <w:r w:rsidRPr="00CA4C6A">
        <w:rPr>
          <w:rFonts w:ascii="Consolas" w:eastAsia="Times New Roman" w:hAnsi="Consolas" w:cs="Times New Roman"/>
          <w:color w:val="008000"/>
          <w:kern w:val="0"/>
          <w:sz w:val="21"/>
          <w:szCs w:val="21"/>
          <w:lang w:eastAsia="en-GB"/>
          <w14:ligatures w14:val="none"/>
        </w:rPr>
        <w:t>hyperopt</w:t>
      </w:r>
      <w:proofErr w:type="spellEnd"/>
    </w:p>
    <w:p w14:paraId="3B05D3F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best = </w:t>
      </w:r>
      <w:proofErr w:type="spellStart"/>
      <w:proofErr w:type="gramStart"/>
      <w:r w:rsidRPr="00CA4C6A">
        <w:rPr>
          <w:rFonts w:ascii="Consolas" w:eastAsia="Times New Roman" w:hAnsi="Consolas" w:cs="Times New Roman"/>
          <w:color w:val="000000"/>
          <w:kern w:val="0"/>
          <w:sz w:val="21"/>
          <w:szCs w:val="21"/>
          <w:lang w:eastAsia="en-GB"/>
          <w14:ligatures w14:val="none"/>
        </w:rPr>
        <w:t>fmin</w:t>
      </w:r>
      <w:proofErr w:type="spellEnd"/>
      <w:r w:rsidRPr="00CA4C6A">
        <w:rPr>
          <w:rFonts w:ascii="Consolas" w:eastAsia="Times New Roman" w:hAnsi="Consolas" w:cs="Times New Roman"/>
          <w:color w:val="000000"/>
          <w:kern w:val="0"/>
          <w:sz w:val="21"/>
          <w:szCs w:val="21"/>
          <w:lang w:eastAsia="en-GB"/>
          <w14:ligatures w14:val="none"/>
        </w:rPr>
        <w:t>(</w:t>
      </w:r>
      <w:proofErr w:type="gramEnd"/>
    </w:p>
    <w:p w14:paraId="69A097B8"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fn</w:t>
      </w:r>
      <w:proofErr w:type="spellEnd"/>
      <w:r w:rsidRPr="00CA4C6A">
        <w:rPr>
          <w:rFonts w:ascii="Consolas" w:eastAsia="Times New Roman" w:hAnsi="Consolas" w:cs="Times New Roman"/>
          <w:color w:val="000000"/>
          <w:kern w:val="0"/>
          <w:sz w:val="21"/>
          <w:szCs w:val="21"/>
          <w:lang w:eastAsia="en-GB"/>
          <w14:ligatures w14:val="none"/>
        </w:rPr>
        <w:t>=</w:t>
      </w:r>
      <w:proofErr w:type="gramStart"/>
      <w:r w:rsidRPr="00CA4C6A">
        <w:rPr>
          <w:rFonts w:ascii="Consolas" w:eastAsia="Times New Roman" w:hAnsi="Consolas" w:cs="Times New Roman"/>
          <w:color w:val="000000"/>
          <w:kern w:val="0"/>
          <w:sz w:val="21"/>
          <w:szCs w:val="21"/>
          <w:lang w:eastAsia="en-GB"/>
          <w14:ligatures w14:val="none"/>
        </w:rPr>
        <w:t xml:space="preserve">objective,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The objective function we just defined above</w:t>
      </w:r>
    </w:p>
    <w:p w14:paraId="50E95F8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space=</w:t>
      </w:r>
      <w:proofErr w:type="gramStart"/>
      <w:r w:rsidRPr="00CA4C6A">
        <w:rPr>
          <w:rFonts w:ascii="Consolas" w:eastAsia="Times New Roman" w:hAnsi="Consolas" w:cs="Times New Roman"/>
          <w:color w:val="000000"/>
          <w:kern w:val="0"/>
          <w:sz w:val="21"/>
          <w:szCs w:val="21"/>
          <w:lang w:eastAsia="en-GB"/>
          <w14:ligatures w14:val="none"/>
        </w:rPr>
        <w:t xml:space="preserve">space,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The hyperparameter search space</w:t>
      </w:r>
    </w:p>
    <w:p w14:paraId="2401ED1F"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algo=</w:t>
      </w:r>
      <w:proofErr w:type="spellStart"/>
      <w:proofErr w:type="gramStart"/>
      <w:r w:rsidRPr="00CA4C6A">
        <w:rPr>
          <w:rFonts w:ascii="Consolas" w:eastAsia="Times New Roman" w:hAnsi="Consolas" w:cs="Times New Roman"/>
          <w:color w:val="000000"/>
          <w:kern w:val="0"/>
          <w:sz w:val="21"/>
          <w:szCs w:val="21"/>
          <w:lang w:eastAsia="en-GB"/>
          <w14:ligatures w14:val="none"/>
        </w:rPr>
        <w:t>tpe.suggest</w:t>
      </w:r>
      <w:proofErr w:type="spellEnd"/>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xml:space="preserve"># The optimization algorithm (Tree-structured </w:t>
      </w:r>
      <w:proofErr w:type="spellStart"/>
      <w:r w:rsidRPr="00CA4C6A">
        <w:rPr>
          <w:rFonts w:ascii="Consolas" w:eastAsia="Times New Roman" w:hAnsi="Consolas" w:cs="Times New Roman"/>
          <w:color w:val="008000"/>
          <w:kern w:val="0"/>
          <w:sz w:val="21"/>
          <w:szCs w:val="21"/>
          <w:lang w:eastAsia="en-GB"/>
          <w14:ligatures w14:val="none"/>
        </w:rPr>
        <w:t>Parzen</w:t>
      </w:r>
      <w:proofErr w:type="spellEnd"/>
      <w:r w:rsidRPr="00CA4C6A">
        <w:rPr>
          <w:rFonts w:ascii="Consolas" w:eastAsia="Times New Roman" w:hAnsi="Consolas" w:cs="Times New Roman"/>
          <w:color w:val="008000"/>
          <w:kern w:val="0"/>
          <w:sz w:val="21"/>
          <w:szCs w:val="21"/>
          <w:lang w:eastAsia="en-GB"/>
          <w14:ligatures w14:val="none"/>
        </w:rPr>
        <w:t xml:space="preserve"> Estimator)</w:t>
      </w:r>
    </w:p>
    <w:p w14:paraId="78F29181"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max_evals</w:t>
      </w:r>
      <w:proofErr w:type="spellEnd"/>
      <w:r w:rsidRPr="00CA4C6A">
        <w:rPr>
          <w:rFonts w:ascii="Consolas" w:eastAsia="Times New Roman" w:hAnsi="Consolas" w:cs="Times New Roman"/>
          <w:color w:val="000000"/>
          <w:kern w:val="0"/>
          <w:sz w:val="21"/>
          <w:szCs w:val="21"/>
          <w:lang w:eastAsia="en-GB"/>
          <w14:ligatures w14:val="none"/>
        </w:rPr>
        <w:t>=</w:t>
      </w:r>
      <w:proofErr w:type="gramStart"/>
      <w:r w:rsidRPr="00CA4C6A">
        <w:rPr>
          <w:rFonts w:ascii="Consolas" w:eastAsia="Times New Roman" w:hAnsi="Consolas" w:cs="Times New Roman"/>
          <w:color w:val="098658"/>
          <w:kern w:val="0"/>
          <w:sz w:val="21"/>
          <w:szCs w:val="21"/>
          <w:lang w:eastAsia="en-GB"/>
          <w14:ligatures w14:val="none"/>
        </w:rPr>
        <w:t>50</w:t>
      </w:r>
      <w:r w:rsidRPr="00CA4C6A">
        <w:rPr>
          <w:rFonts w:ascii="Consolas" w:eastAsia="Times New Roman" w:hAnsi="Consolas" w:cs="Times New Roman"/>
          <w:color w:val="000000"/>
          <w:kern w:val="0"/>
          <w:sz w:val="21"/>
          <w:szCs w:val="21"/>
          <w:lang w:eastAsia="en-GB"/>
          <w14:ligatures w14:val="none"/>
        </w:rPr>
        <w:t xml:space="preserve">,   </w:t>
      </w:r>
      <w:proofErr w:type="gramEnd"/>
      <w:r w:rsidRPr="00CA4C6A">
        <w:rPr>
          <w:rFonts w:ascii="Consolas" w:eastAsia="Times New Roman" w:hAnsi="Consolas" w:cs="Times New Roman"/>
          <w:color w:val="000000"/>
          <w:kern w:val="0"/>
          <w:sz w:val="21"/>
          <w:szCs w:val="21"/>
          <w:lang w:eastAsia="en-GB"/>
          <w14:ligatures w14:val="none"/>
        </w:rPr>
        <w:t>                 </w:t>
      </w:r>
      <w:r w:rsidRPr="00CA4C6A">
        <w:rPr>
          <w:rFonts w:ascii="Consolas" w:eastAsia="Times New Roman" w:hAnsi="Consolas" w:cs="Times New Roman"/>
          <w:color w:val="008000"/>
          <w:kern w:val="0"/>
          <w:sz w:val="21"/>
          <w:szCs w:val="21"/>
          <w:lang w:eastAsia="en-GB"/>
          <w14:ligatures w14:val="none"/>
        </w:rPr>
        <w:t># The number of models/evaluations to test (50, as requested)</w:t>
      </w:r>
    </w:p>
    <w:p w14:paraId="0CC4FA80"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trials=</w:t>
      </w:r>
      <w:proofErr w:type="gramStart"/>
      <w:r w:rsidRPr="00CA4C6A">
        <w:rPr>
          <w:rFonts w:ascii="Consolas" w:eastAsia="Times New Roman" w:hAnsi="Consolas" w:cs="Times New Roman"/>
          <w:color w:val="000000"/>
          <w:kern w:val="0"/>
          <w:sz w:val="21"/>
          <w:szCs w:val="21"/>
          <w:lang w:eastAsia="en-GB"/>
          <w14:ligatures w14:val="none"/>
        </w:rPr>
        <w:t xml:space="preserve">trials,   </w:t>
      </w:r>
      <w:proofErr w:type="gramEnd"/>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The history dictionary to record metrics</w:t>
      </w:r>
    </w:p>
    <w:p w14:paraId="7BCAC50E"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    </w:t>
      </w:r>
      <w:proofErr w:type="spellStart"/>
      <w:r w:rsidRPr="00CA4C6A">
        <w:rPr>
          <w:rFonts w:ascii="Consolas" w:eastAsia="Times New Roman" w:hAnsi="Consolas" w:cs="Times New Roman"/>
          <w:color w:val="000000"/>
          <w:kern w:val="0"/>
          <w:sz w:val="21"/>
          <w:szCs w:val="21"/>
          <w:lang w:eastAsia="en-GB"/>
          <w14:ligatures w14:val="none"/>
        </w:rPr>
        <w:t>rstate</w:t>
      </w:r>
      <w:proofErr w:type="spellEnd"/>
      <w:r w:rsidRPr="00CA4C6A">
        <w:rPr>
          <w:rFonts w:ascii="Consolas" w:eastAsia="Times New Roman" w:hAnsi="Consolas" w:cs="Times New Roman"/>
          <w:color w:val="000000"/>
          <w:kern w:val="0"/>
          <w:sz w:val="21"/>
          <w:szCs w:val="21"/>
          <w:lang w:eastAsia="en-GB"/>
          <w14:ligatures w14:val="none"/>
        </w:rPr>
        <w:t>=</w:t>
      </w:r>
      <w:proofErr w:type="spellStart"/>
      <w:proofErr w:type="gramStart"/>
      <w:r w:rsidRPr="00CA4C6A">
        <w:rPr>
          <w:rFonts w:ascii="Consolas" w:eastAsia="Times New Roman" w:hAnsi="Consolas" w:cs="Times New Roman"/>
          <w:color w:val="000000"/>
          <w:kern w:val="0"/>
          <w:sz w:val="21"/>
          <w:szCs w:val="21"/>
          <w:lang w:eastAsia="en-GB"/>
          <w14:ligatures w14:val="none"/>
        </w:rPr>
        <w:t>np.random</w:t>
      </w:r>
      <w:proofErr w:type="gramEnd"/>
      <w:r w:rsidRPr="00CA4C6A">
        <w:rPr>
          <w:rFonts w:ascii="Consolas" w:eastAsia="Times New Roman" w:hAnsi="Consolas" w:cs="Times New Roman"/>
          <w:color w:val="000000"/>
          <w:kern w:val="0"/>
          <w:sz w:val="21"/>
          <w:szCs w:val="21"/>
          <w:lang w:eastAsia="en-GB"/>
          <w14:ligatures w14:val="none"/>
        </w:rPr>
        <w:t>.default_</w:t>
      </w:r>
      <w:proofErr w:type="gramStart"/>
      <w:r w:rsidRPr="00CA4C6A">
        <w:rPr>
          <w:rFonts w:ascii="Consolas" w:eastAsia="Times New Roman" w:hAnsi="Consolas" w:cs="Times New Roman"/>
          <w:color w:val="000000"/>
          <w:kern w:val="0"/>
          <w:sz w:val="21"/>
          <w:szCs w:val="21"/>
          <w:lang w:eastAsia="en-GB"/>
          <w14:ligatures w14:val="none"/>
        </w:rPr>
        <w:t>rng</w:t>
      </w:r>
      <w:proofErr w:type="spellEnd"/>
      <w:r w:rsidRPr="00CA4C6A">
        <w:rPr>
          <w:rFonts w:ascii="Consolas" w:eastAsia="Times New Roman" w:hAnsi="Consolas" w:cs="Times New Roman"/>
          <w:color w:val="000000"/>
          <w:kern w:val="0"/>
          <w:sz w:val="21"/>
          <w:szCs w:val="21"/>
          <w:lang w:eastAsia="en-GB"/>
          <w14:ligatures w14:val="none"/>
        </w:rPr>
        <w:t>(</w:t>
      </w:r>
      <w:proofErr w:type="gramEnd"/>
      <w:r w:rsidRPr="00CA4C6A">
        <w:rPr>
          <w:rFonts w:ascii="Consolas" w:eastAsia="Times New Roman" w:hAnsi="Consolas" w:cs="Times New Roman"/>
          <w:color w:val="098658"/>
          <w:kern w:val="0"/>
          <w:sz w:val="21"/>
          <w:szCs w:val="21"/>
          <w:lang w:eastAsia="en-GB"/>
          <w14:ligatures w14:val="none"/>
        </w:rPr>
        <w:t>42</w:t>
      </w:r>
      <w:r w:rsidRPr="00CA4C6A">
        <w:rPr>
          <w:rFonts w:ascii="Consolas" w:eastAsia="Times New Roman" w:hAnsi="Consolas" w:cs="Times New Roman"/>
          <w:color w:val="000000"/>
          <w:kern w:val="0"/>
          <w:sz w:val="21"/>
          <w:szCs w:val="21"/>
          <w:lang w:eastAsia="en-GB"/>
          <w14:ligatures w14:val="none"/>
        </w:rPr>
        <w:t xml:space="preserve">) </w:t>
      </w:r>
      <w:r w:rsidRPr="00CA4C6A">
        <w:rPr>
          <w:rFonts w:ascii="Consolas" w:eastAsia="Times New Roman" w:hAnsi="Consolas" w:cs="Times New Roman"/>
          <w:color w:val="008000"/>
          <w:kern w:val="0"/>
          <w:sz w:val="21"/>
          <w:szCs w:val="21"/>
          <w:lang w:eastAsia="en-GB"/>
          <w14:ligatures w14:val="none"/>
        </w:rPr>
        <w:t xml:space="preserve"># Random state for consistent/reproducible optimization </w:t>
      </w:r>
      <w:proofErr w:type="spellStart"/>
      <w:r w:rsidRPr="00CA4C6A">
        <w:rPr>
          <w:rFonts w:ascii="Consolas" w:eastAsia="Times New Roman" w:hAnsi="Consolas" w:cs="Times New Roman"/>
          <w:color w:val="008000"/>
          <w:kern w:val="0"/>
          <w:sz w:val="21"/>
          <w:szCs w:val="21"/>
          <w:lang w:eastAsia="en-GB"/>
          <w14:ligatures w14:val="none"/>
        </w:rPr>
        <w:t>behavior</w:t>
      </w:r>
      <w:proofErr w:type="spellEnd"/>
    </w:p>
    <w:p w14:paraId="2CF6B202"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F17BD6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1CC93D75"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8000"/>
          <w:kern w:val="0"/>
          <w:sz w:val="21"/>
          <w:szCs w:val="21"/>
          <w:lang w:eastAsia="en-GB"/>
          <w14:ligatures w14:val="none"/>
        </w:rPr>
        <w:t># Output the best hyperparameters discovered</w:t>
      </w:r>
    </w:p>
    <w:p w14:paraId="6F4777B6"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roofErr w:type="gramStart"/>
      <w:r w:rsidRPr="00CA4C6A">
        <w:rPr>
          <w:rFonts w:ascii="Consolas" w:eastAsia="Times New Roman" w:hAnsi="Consolas" w:cs="Times New Roman"/>
          <w:color w:val="000000"/>
          <w:kern w:val="0"/>
          <w:sz w:val="21"/>
          <w:szCs w:val="21"/>
          <w:lang w:eastAsia="en-GB"/>
          <w14:ligatures w14:val="none"/>
        </w:rPr>
        <w:t>print(</w:t>
      </w:r>
      <w:proofErr w:type="gramEnd"/>
      <w:r w:rsidRPr="00CA4C6A">
        <w:rPr>
          <w:rFonts w:ascii="Consolas" w:eastAsia="Times New Roman" w:hAnsi="Consolas" w:cs="Times New Roman"/>
          <w:color w:val="A31515"/>
          <w:kern w:val="0"/>
          <w:sz w:val="21"/>
          <w:szCs w:val="21"/>
          <w:lang w:eastAsia="en-GB"/>
          <w14:ligatures w14:val="none"/>
        </w:rPr>
        <w:t xml:space="preserve">"Best hyperparameters found during the </w:t>
      </w:r>
      <w:proofErr w:type="spellStart"/>
      <w:r w:rsidRPr="00CA4C6A">
        <w:rPr>
          <w:rFonts w:ascii="Consolas" w:eastAsia="Times New Roman" w:hAnsi="Consolas" w:cs="Times New Roman"/>
          <w:color w:val="A31515"/>
          <w:kern w:val="0"/>
          <w:sz w:val="21"/>
          <w:szCs w:val="21"/>
          <w:lang w:eastAsia="en-GB"/>
          <w14:ligatures w14:val="none"/>
        </w:rPr>
        <w:t>Bayseian</w:t>
      </w:r>
      <w:proofErr w:type="spellEnd"/>
      <w:r w:rsidRPr="00CA4C6A">
        <w:rPr>
          <w:rFonts w:ascii="Consolas" w:eastAsia="Times New Roman" w:hAnsi="Consolas" w:cs="Times New Roman"/>
          <w:color w:val="A31515"/>
          <w:kern w:val="0"/>
          <w:sz w:val="21"/>
          <w:szCs w:val="21"/>
          <w:lang w:eastAsia="en-GB"/>
          <w14:ligatures w14:val="none"/>
        </w:rPr>
        <w:t xml:space="preserve"> Search:"</w:t>
      </w:r>
      <w:r w:rsidRPr="00CA4C6A">
        <w:rPr>
          <w:rFonts w:ascii="Consolas" w:eastAsia="Times New Roman" w:hAnsi="Consolas" w:cs="Times New Roman"/>
          <w:color w:val="000000"/>
          <w:kern w:val="0"/>
          <w:sz w:val="21"/>
          <w:szCs w:val="21"/>
          <w:lang w:eastAsia="en-GB"/>
          <w14:ligatures w14:val="none"/>
        </w:rPr>
        <w:t>)</w:t>
      </w:r>
    </w:p>
    <w:p w14:paraId="23C86287"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lastRenderedPageBreak/>
        <w:t>print(best)</w:t>
      </w:r>
    </w:p>
    <w:p w14:paraId="59788D9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w:t>
      </w:r>
    </w:p>
    <w:p w14:paraId="00DD9F33"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p>
    <w:p w14:paraId="51310EDD"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b/>
          <w:bCs/>
          <w:color w:val="800000"/>
          <w:kern w:val="0"/>
          <w:sz w:val="21"/>
          <w:szCs w:val="21"/>
          <w:lang w:eastAsia="en-GB"/>
          <w14:ligatures w14:val="none"/>
        </w:rPr>
        <w:t>### A Brief Note on the Final Output</w:t>
      </w:r>
    </w:p>
    <w:p w14:paraId="62141BFC" w14:textId="77777777" w:rsidR="00CA4C6A" w:rsidRPr="00CA4C6A" w:rsidRDefault="00CA4C6A" w:rsidP="00E03B5E">
      <w:pPr>
        <w:shd w:val="clear" w:color="auto" w:fill="FFFFFF"/>
        <w:spacing w:after="0" w:line="360" w:lineRule="auto"/>
        <w:rPr>
          <w:rFonts w:ascii="Consolas" w:eastAsia="Times New Roman" w:hAnsi="Consolas" w:cs="Times New Roman"/>
          <w:color w:val="000000"/>
          <w:kern w:val="0"/>
          <w:sz w:val="21"/>
          <w:szCs w:val="21"/>
          <w:lang w:eastAsia="en-GB"/>
          <w14:ligatures w14:val="none"/>
        </w:rPr>
      </w:pPr>
      <w:r w:rsidRPr="00CA4C6A">
        <w:rPr>
          <w:rFonts w:ascii="Consolas" w:eastAsia="Times New Roman" w:hAnsi="Consolas" w:cs="Times New Roman"/>
          <w:color w:val="000000"/>
          <w:kern w:val="0"/>
          <w:sz w:val="21"/>
          <w:szCs w:val="21"/>
          <w:lang w:eastAsia="en-GB"/>
          <w14:ligatures w14:val="none"/>
        </w:rPr>
        <w:t xml:space="preserve">When you print the </w:t>
      </w:r>
      <w:r w:rsidRPr="00CA4C6A">
        <w:rPr>
          <w:rFonts w:ascii="Consolas" w:eastAsia="Times New Roman" w:hAnsi="Consolas" w:cs="Times New Roman"/>
          <w:color w:val="800000"/>
          <w:kern w:val="0"/>
          <w:sz w:val="21"/>
          <w:szCs w:val="21"/>
          <w:lang w:eastAsia="en-GB"/>
          <w14:ligatures w14:val="none"/>
        </w:rPr>
        <w:t>`best`</w:t>
      </w:r>
      <w:r w:rsidRPr="00CA4C6A">
        <w:rPr>
          <w:rFonts w:ascii="Consolas" w:eastAsia="Times New Roman" w:hAnsi="Consolas" w:cs="Times New Roman"/>
          <w:color w:val="000000"/>
          <w:kern w:val="0"/>
          <w:sz w:val="21"/>
          <w:szCs w:val="21"/>
          <w:lang w:eastAsia="en-GB"/>
          <w14:ligatures w14:val="none"/>
        </w:rPr>
        <w:t xml:space="preserve"> dictionary at the end, remember that </w:t>
      </w:r>
      <w:proofErr w:type="spellStart"/>
      <w:r w:rsidRPr="00CA4C6A">
        <w:rPr>
          <w:rFonts w:ascii="Consolas" w:eastAsia="Times New Roman" w:hAnsi="Consolas" w:cs="Times New Roman"/>
          <w:color w:val="000000"/>
          <w:kern w:val="0"/>
          <w:sz w:val="21"/>
          <w:szCs w:val="21"/>
          <w:lang w:eastAsia="en-GB"/>
          <w14:ligatures w14:val="none"/>
        </w:rPr>
        <w:t>hyperopt</w:t>
      </w:r>
      <w:proofErr w:type="spellEnd"/>
      <w:r w:rsidRPr="00CA4C6A">
        <w:rPr>
          <w:rFonts w:ascii="Consolas" w:eastAsia="Times New Roman" w:hAnsi="Consolas" w:cs="Times New Roman"/>
          <w:color w:val="000000"/>
          <w:kern w:val="0"/>
          <w:sz w:val="21"/>
          <w:szCs w:val="21"/>
          <w:lang w:eastAsia="en-GB"/>
          <w14:ligatures w14:val="none"/>
        </w:rPr>
        <w:t xml:space="preserve"> returns exact float values for all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quniform</w:t>
      </w:r>
      <w:proofErr w:type="spellEnd"/>
      <w:r w:rsidRPr="00CA4C6A">
        <w:rPr>
          <w:rFonts w:ascii="Consolas" w:eastAsia="Times New Roman" w:hAnsi="Consolas" w:cs="Times New Roman"/>
          <w:color w:val="800000"/>
          <w:kern w:val="0"/>
          <w:sz w:val="21"/>
          <w:szCs w:val="21"/>
          <w:lang w:eastAsia="en-GB"/>
          <w14:ligatures w14:val="none"/>
        </w:rPr>
        <w:t>`</w:t>
      </w:r>
      <w:r w:rsidRPr="00CA4C6A">
        <w:rPr>
          <w:rFonts w:ascii="Consolas" w:eastAsia="Times New Roman" w:hAnsi="Consolas" w:cs="Times New Roman"/>
          <w:color w:val="000000"/>
          <w:kern w:val="0"/>
          <w:sz w:val="21"/>
          <w:szCs w:val="21"/>
          <w:lang w:eastAsia="en-GB"/>
          <w14:ligatures w14:val="none"/>
        </w:rPr>
        <w:t xml:space="preserve"> searches. If you decide to train a final, permanent model on these best parameters, remember to cast the integers where necessary, for example: </w:t>
      </w:r>
      <w:r w:rsidRPr="00CA4C6A">
        <w:rPr>
          <w:rFonts w:ascii="Consolas" w:eastAsia="Times New Roman" w:hAnsi="Consolas" w:cs="Times New Roman"/>
          <w:color w:val="800000"/>
          <w:kern w:val="0"/>
          <w:sz w:val="21"/>
          <w:szCs w:val="21"/>
          <w:lang w:eastAsia="en-GB"/>
          <w14:ligatures w14:val="none"/>
        </w:rPr>
        <w:t>`</w:t>
      </w:r>
      <w:proofErr w:type="spellStart"/>
      <w:r w:rsidRPr="00CA4C6A">
        <w:rPr>
          <w:rFonts w:ascii="Consolas" w:eastAsia="Times New Roman" w:hAnsi="Consolas" w:cs="Times New Roman"/>
          <w:color w:val="800000"/>
          <w:kern w:val="0"/>
          <w:sz w:val="21"/>
          <w:szCs w:val="21"/>
          <w:lang w:eastAsia="en-GB"/>
          <w14:ligatures w14:val="none"/>
        </w:rPr>
        <w:t>max_depth</w:t>
      </w:r>
      <w:proofErr w:type="spellEnd"/>
      <w:r w:rsidRPr="00CA4C6A">
        <w:rPr>
          <w:rFonts w:ascii="Consolas" w:eastAsia="Times New Roman" w:hAnsi="Consolas" w:cs="Times New Roman"/>
          <w:color w:val="800000"/>
          <w:kern w:val="0"/>
          <w:sz w:val="21"/>
          <w:szCs w:val="21"/>
          <w:lang w:eastAsia="en-GB"/>
          <w14:ligatures w14:val="none"/>
        </w:rPr>
        <w:t xml:space="preserve"> = int(best['</w:t>
      </w:r>
      <w:proofErr w:type="spellStart"/>
      <w:r w:rsidRPr="00CA4C6A">
        <w:rPr>
          <w:rFonts w:ascii="Consolas" w:eastAsia="Times New Roman" w:hAnsi="Consolas" w:cs="Times New Roman"/>
          <w:color w:val="800000"/>
          <w:kern w:val="0"/>
          <w:sz w:val="21"/>
          <w:szCs w:val="21"/>
          <w:lang w:eastAsia="en-GB"/>
          <w14:ligatures w14:val="none"/>
        </w:rPr>
        <w:t>max_depth</w:t>
      </w:r>
      <w:proofErr w:type="spellEnd"/>
      <w:r w:rsidRPr="00CA4C6A">
        <w:rPr>
          <w:rFonts w:ascii="Consolas" w:eastAsia="Times New Roman" w:hAnsi="Consolas" w:cs="Times New Roman"/>
          <w:color w:val="800000"/>
          <w:kern w:val="0"/>
          <w:sz w:val="21"/>
          <w:szCs w:val="21"/>
          <w:lang w:eastAsia="en-GB"/>
          <w14:ligatures w14:val="none"/>
        </w:rPr>
        <w:t>'</w:t>
      </w:r>
      <w:proofErr w:type="gramStart"/>
      <w:r w:rsidRPr="00CA4C6A">
        <w:rPr>
          <w:rFonts w:ascii="Consolas" w:eastAsia="Times New Roman" w:hAnsi="Consolas" w:cs="Times New Roman"/>
          <w:color w:val="800000"/>
          <w:kern w:val="0"/>
          <w:sz w:val="21"/>
          <w:szCs w:val="21"/>
          <w:lang w:eastAsia="en-GB"/>
          <w14:ligatures w14:val="none"/>
        </w:rPr>
        <w:t>])`</w:t>
      </w:r>
      <w:proofErr w:type="gramEnd"/>
      <w:r w:rsidRPr="00CA4C6A">
        <w:rPr>
          <w:rFonts w:ascii="Consolas" w:eastAsia="Times New Roman" w:hAnsi="Consolas" w:cs="Times New Roman"/>
          <w:color w:val="000000"/>
          <w:kern w:val="0"/>
          <w:sz w:val="21"/>
          <w:szCs w:val="21"/>
          <w:lang w:eastAsia="en-GB"/>
          <w14:ligatures w14:val="none"/>
        </w:rPr>
        <w:t>.</w:t>
      </w:r>
    </w:p>
    <w:p w14:paraId="53C9A65F" w14:textId="77777777" w:rsidR="00CA4C6A" w:rsidRDefault="00CA4C6A" w:rsidP="00E03B5E">
      <w:pPr>
        <w:spacing w:line="360" w:lineRule="auto"/>
        <w:rPr>
          <w:b/>
          <w:bCs/>
          <w:sz w:val="28"/>
          <w:szCs w:val="28"/>
        </w:rPr>
      </w:pPr>
    </w:p>
    <w:p w14:paraId="2A44F713" w14:textId="77777777" w:rsidR="00AC30ED" w:rsidRDefault="00AC30ED" w:rsidP="00E03B5E">
      <w:pPr>
        <w:spacing w:line="360" w:lineRule="auto"/>
        <w:rPr>
          <w:b/>
          <w:bCs/>
          <w:sz w:val="28"/>
          <w:szCs w:val="28"/>
        </w:rPr>
      </w:pPr>
    </w:p>
    <w:p w14:paraId="66DF6A98" w14:textId="77777777" w:rsidR="00C37D0D" w:rsidRPr="00C37D0D" w:rsidRDefault="00C37D0D" w:rsidP="00E03B5E">
      <w:pPr>
        <w:spacing w:line="360" w:lineRule="auto"/>
        <w:rPr>
          <w:sz w:val="24"/>
          <w:szCs w:val="24"/>
        </w:rPr>
      </w:pPr>
    </w:p>
    <w:p w14:paraId="55A18D28" w14:textId="77777777" w:rsidR="00C37D0D" w:rsidRPr="00C37D0D" w:rsidRDefault="00C37D0D" w:rsidP="00E03B5E">
      <w:pPr>
        <w:spacing w:line="360" w:lineRule="auto"/>
        <w:rPr>
          <w:sz w:val="24"/>
          <w:szCs w:val="24"/>
        </w:rPr>
      </w:pPr>
    </w:p>
    <w:p w14:paraId="1F04999B" w14:textId="77777777" w:rsidR="00C30F55" w:rsidRPr="00C37D0D" w:rsidRDefault="00C30F55" w:rsidP="00E03B5E">
      <w:pPr>
        <w:spacing w:line="360" w:lineRule="auto"/>
        <w:rPr>
          <w:sz w:val="24"/>
          <w:szCs w:val="24"/>
        </w:rPr>
      </w:pPr>
    </w:p>
    <w:p w14:paraId="6A13078E" w14:textId="77777777" w:rsidR="007D1BB1" w:rsidRPr="00C37D0D" w:rsidRDefault="007D1BB1" w:rsidP="00E03B5E">
      <w:pPr>
        <w:spacing w:line="360" w:lineRule="auto"/>
      </w:pPr>
    </w:p>
    <w:p w14:paraId="5ACDC0A4" w14:textId="28A45056" w:rsidR="007D1BB1" w:rsidRPr="00DE6D8A" w:rsidRDefault="007D1BB1" w:rsidP="00DE6D8A">
      <w:pPr>
        <w:rPr>
          <w:sz w:val="24"/>
          <w:szCs w:val="24"/>
        </w:rPr>
      </w:pPr>
    </w:p>
    <w:sectPr w:rsidR="007D1BB1" w:rsidRPr="00DE6D8A" w:rsidSect="00CA0EE0">
      <w:pgSz w:w="11906" w:h="16838"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B5DD6"/>
    <w:multiLevelType w:val="hybridMultilevel"/>
    <w:tmpl w:val="37ECBF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F5B2CC5"/>
    <w:multiLevelType w:val="hybridMultilevel"/>
    <w:tmpl w:val="99444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5968655">
    <w:abstractNumId w:val="1"/>
  </w:num>
  <w:num w:numId="2" w16cid:durableId="8673322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D8A"/>
    <w:rsid w:val="00027D01"/>
    <w:rsid w:val="00032EEA"/>
    <w:rsid w:val="000504BC"/>
    <w:rsid w:val="0006199B"/>
    <w:rsid w:val="000A4D3E"/>
    <w:rsid w:val="000B7FE7"/>
    <w:rsid w:val="000C07E9"/>
    <w:rsid w:val="000C3056"/>
    <w:rsid w:val="000C6CB4"/>
    <w:rsid w:val="000F203D"/>
    <w:rsid w:val="000F381B"/>
    <w:rsid w:val="001131D0"/>
    <w:rsid w:val="0012457D"/>
    <w:rsid w:val="00132F5D"/>
    <w:rsid w:val="00135333"/>
    <w:rsid w:val="00140BBE"/>
    <w:rsid w:val="00142FBA"/>
    <w:rsid w:val="00164BF5"/>
    <w:rsid w:val="001844A8"/>
    <w:rsid w:val="001A61DC"/>
    <w:rsid w:val="001B191D"/>
    <w:rsid w:val="001B1CE8"/>
    <w:rsid w:val="001E28A4"/>
    <w:rsid w:val="001F306E"/>
    <w:rsid w:val="001F46B4"/>
    <w:rsid w:val="0020524E"/>
    <w:rsid w:val="002135C5"/>
    <w:rsid w:val="00221D17"/>
    <w:rsid w:val="00226FB4"/>
    <w:rsid w:val="00232D28"/>
    <w:rsid w:val="0027654B"/>
    <w:rsid w:val="00286EEE"/>
    <w:rsid w:val="002B60CB"/>
    <w:rsid w:val="002E1A67"/>
    <w:rsid w:val="00302A97"/>
    <w:rsid w:val="00324ADE"/>
    <w:rsid w:val="00343E1B"/>
    <w:rsid w:val="00353AD8"/>
    <w:rsid w:val="003574E9"/>
    <w:rsid w:val="003B214F"/>
    <w:rsid w:val="003D0433"/>
    <w:rsid w:val="003D7463"/>
    <w:rsid w:val="003E7C72"/>
    <w:rsid w:val="003F5E2C"/>
    <w:rsid w:val="00413A82"/>
    <w:rsid w:val="004255A3"/>
    <w:rsid w:val="004433DD"/>
    <w:rsid w:val="004453EA"/>
    <w:rsid w:val="00445581"/>
    <w:rsid w:val="0044625D"/>
    <w:rsid w:val="004513B7"/>
    <w:rsid w:val="00481B92"/>
    <w:rsid w:val="00482EF1"/>
    <w:rsid w:val="004A21FD"/>
    <w:rsid w:val="004C4936"/>
    <w:rsid w:val="004C53C4"/>
    <w:rsid w:val="004F15BC"/>
    <w:rsid w:val="004F561E"/>
    <w:rsid w:val="005157B3"/>
    <w:rsid w:val="00575B84"/>
    <w:rsid w:val="005809DB"/>
    <w:rsid w:val="0058486F"/>
    <w:rsid w:val="00587647"/>
    <w:rsid w:val="0059368C"/>
    <w:rsid w:val="005B5AD2"/>
    <w:rsid w:val="005D2571"/>
    <w:rsid w:val="006111F2"/>
    <w:rsid w:val="00656920"/>
    <w:rsid w:val="00661DAB"/>
    <w:rsid w:val="00663AB0"/>
    <w:rsid w:val="006905C2"/>
    <w:rsid w:val="00693194"/>
    <w:rsid w:val="006A3A4A"/>
    <w:rsid w:val="006A69FC"/>
    <w:rsid w:val="006C2FD7"/>
    <w:rsid w:val="006C6F46"/>
    <w:rsid w:val="006E4323"/>
    <w:rsid w:val="00701635"/>
    <w:rsid w:val="00702FAA"/>
    <w:rsid w:val="00736A13"/>
    <w:rsid w:val="0077596B"/>
    <w:rsid w:val="00783A3A"/>
    <w:rsid w:val="007846A7"/>
    <w:rsid w:val="00785CF4"/>
    <w:rsid w:val="007D1BB1"/>
    <w:rsid w:val="007F2388"/>
    <w:rsid w:val="00806418"/>
    <w:rsid w:val="00806E89"/>
    <w:rsid w:val="00815BF2"/>
    <w:rsid w:val="00816256"/>
    <w:rsid w:val="00817B34"/>
    <w:rsid w:val="008278E7"/>
    <w:rsid w:val="00873B15"/>
    <w:rsid w:val="00887F93"/>
    <w:rsid w:val="00892CCF"/>
    <w:rsid w:val="00895BB7"/>
    <w:rsid w:val="008B17B5"/>
    <w:rsid w:val="008E5B58"/>
    <w:rsid w:val="008F29E6"/>
    <w:rsid w:val="009630AD"/>
    <w:rsid w:val="0099099E"/>
    <w:rsid w:val="009D6173"/>
    <w:rsid w:val="009E400C"/>
    <w:rsid w:val="009E71BE"/>
    <w:rsid w:val="00A24FB3"/>
    <w:rsid w:val="00A479A4"/>
    <w:rsid w:val="00A775FC"/>
    <w:rsid w:val="00A821AB"/>
    <w:rsid w:val="00AA3279"/>
    <w:rsid w:val="00AB579E"/>
    <w:rsid w:val="00AB7313"/>
    <w:rsid w:val="00AC30ED"/>
    <w:rsid w:val="00AD10FB"/>
    <w:rsid w:val="00B0314D"/>
    <w:rsid w:val="00B1789C"/>
    <w:rsid w:val="00B17EC1"/>
    <w:rsid w:val="00B32BE8"/>
    <w:rsid w:val="00B3502A"/>
    <w:rsid w:val="00B35C12"/>
    <w:rsid w:val="00B42ADF"/>
    <w:rsid w:val="00B470EE"/>
    <w:rsid w:val="00B67860"/>
    <w:rsid w:val="00B9363E"/>
    <w:rsid w:val="00BA19E1"/>
    <w:rsid w:val="00BA5BB5"/>
    <w:rsid w:val="00BB2A2E"/>
    <w:rsid w:val="00BB6D53"/>
    <w:rsid w:val="00BD1BEF"/>
    <w:rsid w:val="00BE2F54"/>
    <w:rsid w:val="00C02E4E"/>
    <w:rsid w:val="00C07759"/>
    <w:rsid w:val="00C14D39"/>
    <w:rsid w:val="00C26A80"/>
    <w:rsid w:val="00C30F55"/>
    <w:rsid w:val="00C32443"/>
    <w:rsid w:val="00C37D0D"/>
    <w:rsid w:val="00C517E3"/>
    <w:rsid w:val="00C67273"/>
    <w:rsid w:val="00C820C0"/>
    <w:rsid w:val="00CA0EE0"/>
    <w:rsid w:val="00CA4C6A"/>
    <w:rsid w:val="00CA6D34"/>
    <w:rsid w:val="00CD7680"/>
    <w:rsid w:val="00CE3061"/>
    <w:rsid w:val="00CE7EB1"/>
    <w:rsid w:val="00CF243B"/>
    <w:rsid w:val="00D0215F"/>
    <w:rsid w:val="00D24241"/>
    <w:rsid w:val="00D31A8E"/>
    <w:rsid w:val="00D413E3"/>
    <w:rsid w:val="00D72F56"/>
    <w:rsid w:val="00D73542"/>
    <w:rsid w:val="00D83F62"/>
    <w:rsid w:val="00D951A9"/>
    <w:rsid w:val="00DC66E3"/>
    <w:rsid w:val="00DD70C1"/>
    <w:rsid w:val="00DE0FC4"/>
    <w:rsid w:val="00DE6D8A"/>
    <w:rsid w:val="00DF26F0"/>
    <w:rsid w:val="00E03B5E"/>
    <w:rsid w:val="00E10F9F"/>
    <w:rsid w:val="00E13957"/>
    <w:rsid w:val="00E1408E"/>
    <w:rsid w:val="00E2068F"/>
    <w:rsid w:val="00E33D99"/>
    <w:rsid w:val="00E71880"/>
    <w:rsid w:val="00E87464"/>
    <w:rsid w:val="00E87D9E"/>
    <w:rsid w:val="00EB59BD"/>
    <w:rsid w:val="00EC7DBB"/>
    <w:rsid w:val="00EE66BF"/>
    <w:rsid w:val="00F22407"/>
    <w:rsid w:val="00F52175"/>
    <w:rsid w:val="00F52D2C"/>
    <w:rsid w:val="00F77072"/>
    <w:rsid w:val="00F84C8E"/>
    <w:rsid w:val="00F84DAF"/>
    <w:rsid w:val="00F85801"/>
    <w:rsid w:val="00FC26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6751F"/>
  <w15:chartTrackingRefBased/>
  <w15:docId w15:val="{7A3817FE-DBDE-4839-BF3A-FC17AA9A2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6D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6D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6D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6D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6D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6D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6D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D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6D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D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D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D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D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D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D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D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D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D8A"/>
    <w:rPr>
      <w:rFonts w:eastAsiaTheme="majorEastAsia" w:cstheme="majorBidi"/>
      <w:color w:val="272727" w:themeColor="text1" w:themeTint="D8"/>
    </w:rPr>
  </w:style>
  <w:style w:type="paragraph" w:styleId="Title">
    <w:name w:val="Title"/>
    <w:basedOn w:val="Normal"/>
    <w:next w:val="Normal"/>
    <w:link w:val="TitleChar"/>
    <w:uiPriority w:val="10"/>
    <w:qFormat/>
    <w:rsid w:val="00DE6D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D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D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D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D8A"/>
    <w:pPr>
      <w:spacing w:before="160"/>
      <w:jc w:val="center"/>
    </w:pPr>
    <w:rPr>
      <w:i/>
      <w:iCs/>
      <w:color w:val="404040" w:themeColor="text1" w:themeTint="BF"/>
    </w:rPr>
  </w:style>
  <w:style w:type="character" w:customStyle="1" w:styleId="QuoteChar">
    <w:name w:val="Quote Char"/>
    <w:basedOn w:val="DefaultParagraphFont"/>
    <w:link w:val="Quote"/>
    <w:uiPriority w:val="29"/>
    <w:rsid w:val="00DE6D8A"/>
    <w:rPr>
      <w:i/>
      <w:iCs/>
      <w:color w:val="404040" w:themeColor="text1" w:themeTint="BF"/>
    </w:rPr>
  </w:style>
  <w:style w:type="paragraph" w:styleId="ListParagraph">
    <w:name w:val="List Paragraph"/>
    <w:basedOn w:val="Normal"/>
    <w:uiPriority w:val="34"/>
    <w:qFormat/>
    <w:rsid w:val="00DE6D8A"/>
    <w:pPr>
      <w:ind w:left="720"/>
      <w:contextualSpacing/>
    </w:pPr>
  </w:style>
  <w:style w:type="character" w:styleId="IntenseEmphasis">
    <w:name w:val="Intense Emphasis"/>
    <w:basedOn w:val="DefaultParagraphFont"/>
    <w:uiPriority w:val="21"/>
    <w:qFormat/>
    <w:rsid w:val="00DE6D8A"/>
    <w:rPr>
      <w:i/>
      <w:iCs/>
      <w:color w:val="0F4761" w:themeColor="accent1" w:themeShade="BF"/>
    </w:rPr>
  </w:style>
  <w:style w:type="paragraph" w:styleId="IntenseQuote">
    <w:name w:val="Intense Quote"/>
    <w:basedOn w:val="Normal"/>
    <w:next w:val="Normal"/>
    <w:link w:val="IntenseQuoteChar"/>
    <w:uiPriority w:val="30"/>
    <w:qFormat/>
    <w:rsid w:val="00DE6D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6D8A"/>
    <w:rPr>
      <w:i/>
      <w:iCs/>
      <w:color w:val="0F4761" w:themeColor="accent1" w:themeShade="BF"/>
    </w:rPr>
  </w:style>
  <w:style w:type="character" w:styleId="IntenseReference">
    <w:name w:val="Intense Reference"/>
    <w:basedOn w:val="DefaultParagraphFont"/>
    <w:uiPriority w:val="32"/>
    <w:qFormat/>
    <w:rsid w:val="00DE6D8A"/>
    <w:rPr>
      <w:b/>
      <w:bCs/>
      <w:smallCaps/>
      <w:color w:val="0F4761" w:themeColor="accent1" w:themeShade="BF"/>
      <w:spacing w:val="5"/>
    </w:rPr>
  </w:style>
  <w:style w:type="paragraph" w:styleId="Bibliography">
    <w:name w:val="Bibliography"/>
    <w:basedOn w:val="Normal"/>
    <w:next w:val="Normal"/>
    <w:uiPriority w:val="37"/>
    <w:unhideWhenUsed/>
    <w:rsid w:val="00F77072"/>
    <w:pPr>
      <w:spacing w:after="240" w:line="240" w:lineRule="auto"/>
    </w:pPr>
  </w:style>
  <w:style w:type="character" w:styleId="Hyperlink">
    <w:name w:val="Hyperlink"/>
    <w:basedOn w:val="DefaultParagraphFont"/>
    <w:uiPriority w:val="99"/>
    <w:unhideWhenUsed/>
    <w:rsid w:val="00CF243B"/>
    <w:rPr>
      <w:color w:val="467886" w:themeColor="hyperlink"/>
      <w:u w:val="single"/>
    </w:rPr>
  </w:style>
  <w:style w:type="character" w:styleId="UnresolvedMention">
    <w:name w:val="Unresolved Mention"/>
    <w:basedOn w:val="DefaultParagraphFont"/>
    <w:uiPriority w:val="99"/>
    <w:semiHidden/>
    <w:unhideWhenUsed/>
    <w:rsid w:val="00CF24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RyanWhitehead-04/MLSDS-Problem-Set-1.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457</TotalTime>
  <Pages>17</Pages>
  <Words>5502</Words>
  <Characters>34172</Characters>
  <Application>Microsoft Office Word</Application>
  <DocSecurity>0</DocSecurity>
  <Lines>657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Whitehead, Ryan</dc:creator>
  <cp:keywords/>
  <dc:description/>
  <cp:lastModifiedBy>Whitehead, Ryan</cp:lastModifiedBy>
  <cp:revision>179</cp:revision>
  <dcterms:created xsi:type="dcterms:W3CDTF">2026-02-22T16:29:00Z</dcterms:created>
  <dcterms:modified xsi:type="dcterms:W3CDTF">2026-02-26T01:05:00Z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4ae46457-aafe-4b31-b795-3d0941971348</vt:lpwstr>
  </property>
  <property fmtid="{D5CDD505-2E9C-101B-9397-08002B2CF9AE}" pid="3" name="ZOTERO_PREF_1">
    <vt:lpwstr>&lt;data data-version="3" zotero-version="7.0.32"&gt;&lt;session id="5kR5kRmt"/&gt;&lt;style id="http://www.zotero.org/styles/harvard-cite-them-right" locale="en-GB" hasBibliography="1" bibliographyStyleHasBeenSet="1"/&gt;&lt;prefs&gt;&lt;pref name="fieldType" value="Field"/&gt;&lt;pref </vt:lpwstr>
  </property>
  <property fmtid="{D5CDD505-2E9C-101B-9397-08002B2CF9AE}" pid="4" name="ZOTERO_PREF_2">
    <vt:lpwstr>name="automaticJournalAbbreviations" value="true"/&gt;&lt;/prefs&gt;&lt;/data&gt;</vt:lpwstr>
  </property>
</Properties>
</file>