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B9514E" w14:textId="6CF5F149" w:rsidR="00A25BAA" w:rsidRPr="00A25BAA" w:rsidRDefault="00A25BAA" w:rsidP="0075171B">
      <w:pPr>
        <w:bidi w:val="0"/>
        <w:rPr>
          <w:rFonts w:cs="Arial"/>
          <w:b/>
          <w:bCs/>
          <w:i/>
          <w:iCs/>
          <w:sz w:val="28"/>
          <w:szCs w:val="28"/>
          <w:u w:val="single"/>
        </w:rPr>
      </w:pPr>
      <w:r w:rsidRPr="00A25BAA">
        <w:rPr>
          <w:rFonts w:cs="Arial"/>
          <w:b/>
          <w:bCs/>
          <w:i/>
          <w:iCs/>
          <w:sz w:val="28"/>
          <w:szCs w:val="28"/>
          <w:u w:val="single"/>
        </w:rPr>
        <w:t>INTRODUCTION</w:t>
      </w:r>
    </w:p>
    <w:p w14:paraId="7D9C1B65" w14:textId="0313127F" w:rsidR="0075171B" w:rsidRDefault="0075171B" w:rsidP="00A25BAA">
      <w:pPr>
        <w:bidi w:val="0"/>
        <w:rPr>
          <w:rtl/>
        </w:rPr>
      </w:pPr>
      <w:r>
        <w:rPr>
          <w:rFonts w:cs="Arial" w:hint="cs"/>
        </w:rPr>
        <w:t>The current article focuses on analyzing the activity of the hospitalization departments at Meir Hospital during the years</w:t>
      </w:r>
      <w:r>
        <w:rPr>
          <w:rFonts w:cs="Arial"/>
        </w:rPr>
        <w:t xml:space="preserve"> 2020-2023.</w:t>
      </w:r>
      <w:r>
        <w:rPr>
          <w:rFonts w:cs="Arial" w:hint="cs"/>
        </w:rPr>
        <w:t>The study is based on data provided by the hospital, from the various hospitalization departments and from the medical center. The purpose of this article is to examine the relationship between various variables and the length of time that elapses between the first and second hospitalizations</w:t>
      </w:r>
      <w:r>
        <w:rPr>
          <w:rFonts w:cs="Arial"/>
        </w:rPr>
        <w:t xml:space="preserve">. </w:t>
      </w:r>
      <w:r>
        <w:rPr>
          <w:rFonts w:cs="Arial"/>
        </w:rPr>
        <w:br/>
      </w:r>
      <w:r>
        <w:rPr>
          <w:rFonts w:cs="Arial" w:hint="cs"/>
        </w:rPr>
        <w:t>The variables studied include age</w:t>
      </w:r>
      <w:r>
        <w:rPr>
          <w:rFonts w:cs="Arial"/>
        </w:rPr>
        <w:t xml:space="preserve">, </w:t>
      </w:r>
      <w:r>
        <w:rPr>
          <w:rFonts w:cs="Arial" w:hint="cs"/>
        </w:rPr>
        <w:t>weight</w:t>
      </w:r>
      <w:r>
        <w:rPr>
          <w:rFonts w:cs="Arial"/>
        </w:rPr>
        <w:t xml:space="preserve">, </w:t>
      </w:r>
      <w:r>
        <w:rPr>
          <w:rFonts w:cs="Arial" w:hint="cs"/>
        </w:rPr>
        <w:t>height</w:t>
      </w:r>
      <w:r>
        <w:rPr>
          <w:rFonts w:cs="Arial"/>
        </w:rPr>
        <w:t xml:space="preserve">, </w:t>
      </w:r>
      <w:r>
        <w:t>BMI</w:t>
      </w:r>
      <w:r>
        <w:rPr>
          <w:rFonts w:cs="Arial"/>
        </w:rPr>
        <w:t xml:space="preserve">, </w:t>
      </w:r>
      <w:r>
        <w:rPr>
          <w:rFonts w:cs="Arial" w:hint="cs"/>
        </w:rPr>
        <w:t>level of urgency</w:t>
      </w:r>
      <w:r>
        <w:rPr>
          <w:rFonts w:cs="Arial"/>
        </w:rPr>
        <w:t xml:space="preserve">, </w:t>
      </w:r>
      <w:r>
        <w:rPr>
          <w:rFonts w:cs="Arial"/>
        </w:rPr>
        <w:t>reception</w:t>
      </w:r>
      <w:r>
        <w:rPr>
          <w:rFonts w:cs="Arial" w:hint="cs"/>
        </w:rPr>
        <w:t xml:space="preserve"> and </w:t>
      </w:r>
      <w:r>
        <w:rPr>
          <w:rFonts w:cs="Arial"/>
        </w:rPr>
        <w:t>release</w:t>
      </w:r>
      <w:r>
        <w:rPr>
          <w:rFonts w:cs="Arial" w:hint="cs"/>
        </w:rPr>
        <w:t xml:space="preserve"> diagnoses</w:t>
      </w:r>
      <w:r>
        <w:rPr>
          <w:rFonts w:cs="Arial"/>
        </w:rPr>
        <w:t xml:space="preserve">, </w:t>
      </w:r>
      <w:r>
        <w:rPr>
          <w:rFonts w:cs="Arial"/>
        </w:rPr>
        <w:t>hospital</w:t>
      </w:r>
      <w:r>
        <w:rPr>
          <w:rFonts w:cs="Arial" w:hint="cs"/>
        </w:rPr>
        <w:t xml:space="preserve"> ward</w:t>
      </w:r>
      <w:r>
        <w:rPr>
          <w:rFonts w:cs="Arial"/>
        </w:rPr>
        <w:t xml:space="preserve">, </w:t>
      </w:r>
      <w:r>
        <w:rPr>
          <w:rFonts w:cs="Arial"/>
        </w:rPr>
        <w:t>releasing doctor</w:t>
      </w:r>
      <w:r>
        <w:rPr>
          <w:rFonts w:cs="Arial"/>
        </w:rPr>
        <w:t xml:space="preserve">, </w:t>
      </w:r>
      <w:r>
        <w:rPr>
          <w:rFonts w:cs="Arial" w:hint="cs"/>
        </w:rPr>
        <w:t>hospitalization days</w:t>
      </w:r>
      <w:r>
        <w:rPr>
          <w:rFonts w:cs="Arial"/>
        </w:rPr>
        <w:t xml:space="preserve">, </w:t>
      </w:r>
      <w:r>
        <w:rPr>
          <w:rFonts w:cs="Arial" w:hint="cs"/>
        </w:rPr>
        <w:t xml:space="preserve">CT </w:t>
      </w:r>
      <w:r>
        <w:t>scans</w:t>
      </w:r>
      <w:r>
        <w:rPr>
          <w:rFonts w:cs="Arial"/>
        </w:rPr>
        <w:t xml:space="preserve">, </w:t>
      </w:r>
      <w:r>
        <w:rPr>
          <w:rFonts w:cs="Arial" w:hint="cs"/>
        </w:rPr>
        <w:t>medications</w:t>
      </w:r>
      <w:r>
        <w:rPr>
          <w:rFonts w:cs="Arial"/>
        </w:rPr>
        <w:t xml:space="preserve">, </w:t>
      </w:r>
      <w:r>
        <w:rPr>
          <w:rFonts w:cs="Arial" w:hint="cs"/>
        </w:rPr>
        <w:t>chronic diseases</w:t>
      </w:r>
      <w:r>
        <w:rPr>
          <w:rFonts w:cs="Arial"/>
        </w:rPr>
        <w:t xml:space="preserve">, </w:t>
      </w:r>
      <w:r>
        <w:rPr>
          <w:rFonts w:cs="Arial" w:hint="cs"/>
        </w:rPr>
        <w:t>marital status</w:t>
      </w:r>
      <w:r>
        <w:rPr>
          <w:rFonts w:cs="Arial"/>
        </w:rPr>
        <w:t xml:space="preserve">, </w:t>
      </w:r>
      <w:r>
        <w:rPr>
          <w:rFonts w:cs="Arial" w:hint="cs"/>
        </w:rPr>
        <w:t>and number of children</w:t>
      </w:r>
      <w:r>
        <w:rPr>
          <w:rFonts w:cs="Arial"/>
        </w:rPr>
        <w:t>.</w:t>
      </w:r>
      <w:r>
        <w:t xml:space="preserve"> </w:t>
      </w:r>
      <w:r>
        <w:br/>
      </w:r>
      <w:r>
        <w:rPr>
          <w:rFonts w:hint="cs"/>
        </w:rPr>
        <w:t>With the help of these variables, statistical calculations were performed using machine learning models and neural networks</w:t>
      </w:r>
      <w:r>
        <w:t xml:space="preserve"> models</w:t>
      </w:r>
      <w:r>
        <w:rPr>
          <w:rFonts w:hint="cs"/>
        </w:rPr>
        <w:t>, to obtain a broad picture of the factors influencing the target variable –</w:t>
      </w:r>
      <w:r>
        <w:rPr>
          <w:rFonts w:cs="Arial"/>
        </w:rPr>
        <w:t xml:space="preserve"> </w:t>
      </w:r>
      <w:r>
        <w:rPr>
          <w:rFonts w:cs="Arial" w:hint="cs"/>
        </w:rPr>
        <w:t>duration between the first and second hospitalizations</w:t>
      </w:r>
      <w:r>
        <w:rPr>
          <w:rFonts w:hint="cs"/>
        </w:rPr>
        <w:t>.</w:t>
      </w:r>
    </w:p>
    <w:p w14:paraId="68D3F26B" w14:textId="5181211D" w:rsidR="0075171B" w:rsidRDefault="0075171B" w:rsidP="0075171B">
      <w:pPr>
        <w:bidi w:val="0"/>
        <w:rPr>
          <w:rtl/>
        </w:rPr>
      </w:pPr>
      <w:r>
        <w:rPr>
          <w:rFonts w:hint="cs"/>
        </w:rPr>
        <w:t xml:space="preserve">The article is a collaborative article created by the joint work of eleven pairs of students from </w:t>
      </w:r>
      <w:proofErr w:type="spellStart"/>
      <w:r>
        <w:rPr>
          <w:rFonts w:hint="cs"/>
        </w:rPr>
        <w:t>Afeka</w:t>
      </w:r>
      <w:proofErr w:type="spellEnd"/>
      <w:r>
        <w:rPr>
          <w:rFonts w:hint="cs"/>
        </w:rPr>
        <w:t xml:space="preserve"> College, in the master's degree </w:t>
      </w:r>
      <w:r>
        <w:t xml:space="preserve">in field of study </w:t>
      </w:r>
      <w:r>
        <w:rPr>
          <w:rFonts w:hint="cs"/>
        </w:rPr>
        <w:t>- intelligent systems.</w:t>
      </w:r>
    </w:p>
    <w:p w14:paraId="2607CF1C" w14:textId="7CB9E855" w:rsidR="0075171B" w:rsidRDefault="0075171B" w:rsidP="0075171B">
      <w:pPr>
        <w:bidi w:val="0"/>
        <w:rPr>
          <w:rtl/>
        </w:rPr>
      </w:pPr>
      <w:r>
        <w:rPr>
          <w:rFonts w:cs="Arial" w:hint="cs"/>
        </w:rPr>
        <w:t>Characteristics of the associations for duration between the first and second hospitalizations:</w:t>
      </w:r>
      <w:r>
        <w:rPr>
          <w:rFonts w:cs="Arial"/>
        </w:rPr>
        <w:br/>
      </w:r>
      <w:r>
        <w:rPr>
          <w:rFonts w:cs="Arial" w:hint="cs"/>
        </w:rPr>
        <w:t>The study found that some variables significantly affect hospitalization time</w:t>
      </w:r>
      <w:r>
        <w:rPr>
          <w:rFonts w:cs="Arial"/>
        </w:rPr>
        <w:t xml:space="preserve">, </w:t>
      </w:r>
      <w:r>
        <w:rPr>
          <w:rFonts w:cs="Arial" w:hint="cs"/>
        </w:rPr>
        <w:t>while others have no effect at all</w:t>
      </w:r>
      <w:r>
        <w:rPr>
          <w:rFonts w:cs="Arial"/>
        </w:rPr>
        <w:t>.</w:t>
      </w:r>
      <w:r>
        <w:rPr>
          <w:rFonts w:cs="Arial"/>
        </w:rPr>
        <w:t xml:space="preserve">  </w:t>
      </w:r>
      <w:r>
        <w:rPr>
          <w:rFonts w:cs="Arial" w:hint="cs"/>
        </w:rPr>
        <w:t xml:space="preserve">Data analysis indicates associations between various variables, as well as causal relationships between first and second hospitalizations: </w:t>
      </w:r>
      <w:r w:rsidRPr="00895653">
        <w:rPr>
          <w:rFonts w:cs="Arial" w:hint="cs"/>
        </w:rPr>
        <w:t xml:space="preserve">overload </w:t>
      </w:r>
      <w:r>
        <w:rPr>
          <w:rFonts w:cs="Arial" w:hint="cs"/>
        </w:rPr>
        <w:t xml:space="preserve">on a </w:t>
      </w:r>
      <w:r>
        <w:rPr>
          <w:rFonts w:cs="Arial"/>
        </w:rPr>
        <w:t>doctor</w:t>
      </w:r>
      <w:r>
        <w:rPr>
          <w:rFonts w:cs="Arial" w:hint="cs"/>
        </w:rPr>
        <w:t xml:space="preserve"> or inpatient ward</w:t>
      </w:r>
      <w:r>
        <w:rPr>
          <w:rFonts w:cs="Arial"/>
        </w:rPr>
        <w:t xml:space="preserve">, </w:t>
      </w:r>
      <w:r>
        <w:rPr>
          <w:rFonts w:cs="Arial" w:hint="cs"/>
        </w:rPr>
        <w:t>age and gender of the patient</w:t>
      </w:r>
      <w:r>
        <w:rPr>
          <w:rFonts w:cs="Arial"/>
        </w:rPr>
        <w:t xml:space="preserve">, </w:t>
      </w:r>
      <w:r>
        <w:rPr>
          <w:rFonts w:cs="Arial" w:hint="cs"/>
        </w:rPr>
        <w:t>BMI</w:t>
      </w:r>
      <w:r>
        <w:rPr>
          <w:rFonts w:cs="Arial"/>
        </w:rPr>
        <w:t xml:space="preserve">, </w:t>
      </w:r>
      <w:r>
        <w:rPr>
          <w:rFonts w:cs="Arial" w:hint="cs"/>
        </w:rPr>
        <w:t>common diagnoses</w:t>
      </w:r>
      <w:r>
        <w:rPr>
          <w:rFonts w:cs="Arial"/>
        </w:rPr>
        <w:t xml:space="preserve">, </w:t>
      </w:r>
      <w:r w:rsidRPr="00895653">
        <w:rPr>
          <w:rFonts w:cs="Arial" w:hint="cs"/>
        </w:rPr>
        <w:t xml:space="preserve">overload in the inpatient ward and re-hospitalization, type of </w:t>
      </w:r>
      <w:r>
        <w:rPr>
          <w:rFonts w:cs="Arial"/>
        </w:rPr>
        <w:t>releasing doctor</w:t>
      </w:r>
      <w:r w:rsidRPr="00895653">
        <w:rPr>
          <w:rFonts w:cs="Arial" w:hint="cs"/>
        </w:rPr>
        <w:t xml:space="preserve">, load on the </w:t>
      </w:r>
      <w:r>
        <w:rPr>
          <w:rFonts w:cs="Arial"/>
        </w:rPr>
        <w:t>releasing</w:t>
      </w:r>
      <w:r w:rsidRPr="00895653">
        <w:rPr>
          <w:rFonts w:cs="Arial" w:hint="cs"/>
        </w:rPr>
        <w:t xml:space="preserve"> </w:t>
      </w:r>
      <w:r>
        <w:rPr>
          <w:rFonts w:cs="Arial"/>
        </w:rPr>
        <w:t>ward</w:t>
      </w:r>
      <w:r w:rsidRPr="00895653">
        <w:rPr>
          <w:rFonts w:cs="Arial" w:hint="cs"/>
        </w:rPr>
        <w:t xml:space="preserve">, doctor with a high average </w:t>
      </w:r>
      <w:r>
        <w:rPr>
          <w:rFonts w:cs="Arial"/>
        </w:rPr>
        <w:t>releases</w:t>
      </w:r>
      <w:r w:rsidRPr="00895653">
        <w:rPr>
          <w:rFonts w:cs="Arial" w:hint="cs"/>
        </w:rPr>
        <w:t>, number of admissions in each unit by time, average duration</w:t>
      </w:r>
      <w:r w:rsidR="00A25BAA">
        <w:rPr>
          <w:rFonts w:cs="Arial"/>
        </w:rPr>
        <w:t xml:space="preserve"> in admission</w:t>
      </w:r>
      <w:r w:rsidRPr="00895653">
        <w:rPr>
          <w:rFonts w:cs="Arial" w:hint="cs"/>
        </w:rPr>
        <w:t xml:space="preserve"> by department,  </w:t>
      </w:r>
      <w:r w:rsidR="00A25BAA">
        <w:rPr>
          <w:rFonts w:cs="Arial"/>
        </w:rPr>
        <w:t>time analysis</w:t>
      </w:r>
      <w:r w:rsidRPr="00895653">
        <w:rPr>
          <w:rFonts w:cs="Arial" w:hint="cs"/>
        </w:rPr>
        <w:t xml:space="preserve"> of inpatient ward in initial hospitalization, </w:t>
      </w:r>
      <w:r w:rsidR="00A25BAA">
        <w:rPr>
          <w:rFonts w:cs="Arial"/>
        </w:rPr>
        <w:t>time analysis</w:t>
      </w:r>
      <w:r w:rsidR="00A25BAA" w:rsidRPr="00895653">
        <w:rPr>
          <w:rFonts w:cs="Arial" w:hint="cs"/>
        </w:rPr>
        <w:t xml:space="preserve"> </w:t>
      </w:r>
      <w:r w:rsidRPr="00895653">
        <w:rPr>
          <w:rFonts w:cs="Arial" w:hint="cs"/>
        </w:rPr>
        <w:t>of dates</w:t>
      </w:r>
      <w:r w:rsidR="00A25BAA">
        <w:rPr>
          <w:rFonts w:cs="Arial"/>
        </w:rPr>
        <w:t xml:space="preserve"> - </w:t>
      </w:r>
      <w:r w:rsidRPr="00895653">
        <w:rPr>
          <w:rFonts w:cs="Arial" w:hint="cs"/>
        </w:rPr>
        <w:t xml:space="preserve">in which there were more re-hospitalizations, association between </w:t>
      </w:r>
      <w:r w:rsidR="00A25BAA">
        <w:rPr>
          <w:rFonts w:cs="Arial"/>
        </w:rPr>
        <w:t>medications</w:t>
      </w:r>
      <w:r w:rsidRPr="00895653">
        <w:rPr>
          <w:rFonts w:cs="Arial" w:hint="cs"/>
        </w:rPr>
        <w:t xml:space="preserve"> treatment and re-hospitalization, occupancy rate in each unit, whether the reason for the second hospitalization was related to the reason for the first hospitalization, times when there were more re-hospitalizations, association between </w:t>
      </w:r>
      <w:r w:rsidR="00A25BAA">
        <w:rPr>
          <w:rFonts w:cs="Arial"/>
        </w:rPr>
        <w:t>releasing</w:t>
      </w:r>
      <w:r w:rsidRPr="00895653">
        <w:rPr>
          <w:rFonts w:cs="Arial" w:hint="cs"/>
        </w:rPr>
        <w:t xml:space="preserve"> ward and </w:t>
      </w:r>
      <w:r w:rsidR="00A25BAA">
        <w:rPr>
          <w:rFonts w:cs="Arial"/>
        </w:rPr>
        <w:br/>
      </w:r>
      <w:r w:rsidRPr="00895653">
        <w:rPr>
          <w:rFonts w:cs="Arial" w:hint="cs"/>
        </w:rPr>
        <w:t>re-hospitalization.</w:t>
      </w:r>
    </w:p>
    <w:p w14:paraId="14A12FA7" w14:textId="77777777" w:rsidR="0075171B" w:rsidRDefault="0075171B" w:rsidP="0075171B">
      <w:pPr>
        <w:bidi w:val="0"/>
        <w:rPr>
          <w:rtl/>
        </w:rPr>
      </w:pPr>
      <w:r>
        <w:rPr>
          <w:rFonts w:cs="Arial" w:hint="cs"/>
        </w:rPr>
        <w:t>An in-depth understanding of these associations will help predict re-hospitalizations and improve the quality of medical care</w:t>
      </w:r>
      <w:r>
        <w:rPr>
          <w:rFonts w:cs="Arial"/>
        </w:rPr>
        <w:t xml:space="preserve">, </w:t>
      </w:r>
      <w:r>
        <w:rPr>
          <w:rFonts w:cs="Arial" w:hint="cs"/>
        </w:rPr>
        <w:t>based on insights that enable identification of influential factors and adjustment of clinical interventions accordingly</w:t>
      </w:r>
      <w:r>
        <w:rPr>
          <w:rFonts w:cs="Arial"/>
        </w:rPr>
        <w:t>.</w:t>
      </w:r>
    </w:p>
    <w:p w14:paraId="13C1554A" w14:textId="25EA9518" w:rsidR="00BF708C" w:rsidRDefault="0075171B">
      <w:pPr>
        <w:rPr>
          <w:rFonts w:hint="cs"/>
          <w:rtl/>
        </w:rPr>
      </w:pPr>
      <w:r>
        <w:rPr>
          <w:rtl/>
        </w:rPr>
        <w:tab/>
      </w:r>
    </w:p>
    <w:sectPr w:rsidR="00BF708C" w:rsidSect="0075171B">
      <w:pgSz w:w="11906" w:h="16838"/>
      <w:pgMar w:top="1440" w:right="1133"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71B"/>
    <w:rsid w:val="0067246B"/>
    <w:rsid w:val="0075171B"/>
    <w:rsid w:val="00A25BAA"/>
    <w:rsid w:val="00BF708C"/>
    <w:rsid w:val="00C15322"/>
    <w:rsid w:val="00F653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D0FB6"/>
  <w15:chartTrackingRefBased/>
  <w15:docId w15:val="{61C19342-70B5-4AD0-85E0-A8F80BCF6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171B"/>
    <w:pPr>
      <w:bidi/>
    </w:pPr>
  </w:style>
  <w:style w:type="paragraph" w:styleId="1">
    <w:name w:val="heading 1"/>
    <w:basedOn w:val="a"/>
    <w:next w:val="a"/>
    <w:link w:val="10"/>
    <w:uiPriority w:val="9"/>
    <w:qFormat/>
    <w:rsid w:val="007517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517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5171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5171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5171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5171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5171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5171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5171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75171B"/>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75171B"/>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75171B"/>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75171B"/>
    <w:rPr>
      <w:rFonts w:eastAsiaTheme="majorEastAsia" w:cstheme="majorBidi"/>
      <w:i/>
      <w:iCs/>
      <w:color w:val="0F4761" w:themeColor="accent1" w:themeShade="BF"/>
    </w:rPr>
  </w:style>
  <w:style w:type="character" w:customStyle="1" w:styleId="50">
    <w:name w:val="כותרת 5 תו"/>
    <w:basedOn w:val="a0"/>
    <w:link w:val="5"/>
    <w:uiPriority w:val="9"/>
    <w:semiHidden/>
    <w:rsid w:val="0075171B"/>
    <w:rPr>
      <w:rFonts w:eastAsiaTheme="majorEastAsia" w:cstheme="majorBidi"/>
      <w:color w:val="0F4761" w:themeColor="accent1" w:themeShade="BF"/>
    </w:rPr>
  </w:style>
  <w:style w:type="character" w:customStyle="1" w:styleId="60">
    <w:name w:val="כותרת 6 תו"/>
    <w:basedOn w:val="a0"/>
    <w:link w:val="6"/>
    <w:uiPriority w:val="9"/>
    <w:semiHidden/>
    <w:rsid w:val="0075171B"/>
    <w:rPr>
      <w:rFonts w:eastAsiaTheme="majorEastAsia" w:cstheme="majorBidi"/>
      <w:i/>
      <w:iCs/>
      <w:color w:val="595959" w:themeColor="text1" w:themeTint="A6"/>
    </w:rPr>
  </w:style>
  <w:style w:type="character" w:customStyle="1" w:styleId="70">
    <w:name w:val="כותרת 7 תו"/>
    <w:basedOn w:val="a0"/>
    <w:link w:val="7"/>
    <w:uiPriority w:val="9"/>
    <w:semiHidden/>
    <w:rsid w:val="0075171B"/>
    <w:rPr>
      <w:rFonts w:eastAsiaTheme="majorEastAsia" w:cstheme="majorBidi"/>
      <w:color w:val="595959" w:themeColor="text1" w:themeTint="A6"/>
    </w:rPr>
  </w:style>
  <w:style w:type="character" w:customStyle="1" w:styleId="80">
    <w:name w:val="כותרת 8 תו"/>
    <w:basedOn w:val="a0"/>
    <w:link w:val="8"/>
    <w:uiPriority w:val="9"/>
    <w:semiHidden/>
    <w:rsid w:val="0075171B"/>
    <w:rPr>
      <w:rFonts w:eastAsiaTheme="majorEastAsia" w:cstheme="majorBidi"/>
      <w:i/>
      <w:iCs/>
      <w:color w:val="272727" w:themeColor="text1" w:themeTint="D8"/>
    </w:rPr>
  </w:style>
  <w:style w:type="character" w:customStyle="1" w:styleId="90">
    <w:name w:val="כותרת 9 תו"/>
    <w:basedOn w:val="a0"/>
    <w:link w:val="9"/>
    <w:uiPriority w:val="9"/>
    <w:semiHidden/>
    <w:rsid w:val="0075171B"/>
    <w:rPr>
      <w:rFonts w:eastAsiaTheme="majorEastAsia" w:cstheme="majorBidi"/>
      <w:color w:val="272727" w:themeColor="text1" w:themeTint="D8"/>
    </w:rPr>
  </w:style>
  <w:style w:type="paragraph" w:styleId="a3">
    <w:name w:val="Title"/>
    <w:basedOn w:val="a"/>
    <w:next w:val="a"/>
    <w:link w:val="a4"/>
    <w:uiPriority w:val="10"/>
    <w:qFormat/>
    <w:rsid w:val="007517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75171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5171B"/>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75171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5171B"/>
    <w:pPr>
      <w:spacing w:before="160"/>
      <w:jc w:val="center"/>
    </w:pPr>
    <w:rPr>
      <w:i/>
      <w:iCs/>
      <w:color w:val="404040" w:themeColor="text1" w:themeTint="BF"/>
    </w:rPr>
  </w:style>
  <w:style w:type="character" w:customStyle="1" w:styleId="a8">
    <w:name w:val="ציטוט תו"/>
    <w:basedOn w:val="a0"/>
    <w:link w:val="a7"/>
    <w:uiPriority w:val="29"/>
    <w:rsid w:val="0075171B"/>
    <w:rPr>
      <w:i/>
      <w:iCs/>
      <w:color w:val="404040" w:themeColor="text1" w:themeTint="BF"/>
    </w:rPr>
  </w:style>
  <w:style w:type="paragraph" w:styleId="a9">
    <w:name w:val="List Paragraph"/>
    <w:basedOn w:val="a"/>
    <w:uiPriority w:val="34"/>
    <w:qFormat/>
    <w:rsid w:val="0075171B"/>
    <w:pPr>
      <w:ind w:left="720"/>
      <w:contextualSpacing/>
    </w:pPr>
  </w:style>
  <w:style w:type="character" w:styleId="aa">
    <w:name w:val="Intense Emphasis"/>
    <w:basedOn w:val="a0"/>
    <w:uiPriority w:val="21"/>
    <w:qFormat/>
    <w:rsid w:val="0075171B"/>
    <w:rPr>
      <w:i/>
      <w:iCs/>
      <w:color w:val="0F4761" w:themeColor="accent1" w:themeShade="BF"/>
    </w:rPr>
  </w:style>
  <w:style w:type="paragraph" w:styleId="ab">
    <w:name w:val="Intense Quote"/>
    <w:basedOn w:val="a"/>
    <w:next w:val="a"/>
    <w:link w:val="ac"/>
    <w:uiPriority w:val="30"/>
    <w:qFormat/>
    <w:rsid w:val="007517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75171B"/>
    <w:rPr>
      <w:i/>
      <w:iCs/>
      <w:color w:val="0F4761" w:themeColor="accent1" w:themeShade="BF"/>
    </w:rPr>
  </w:style>
  <w:style w:type="character" w:styleId="ad">
    <w:name w:val="Intense Reference"/>
    <w:basedOn w:val="a0"/>
    <w:uiPriority w:val="32"/>
    <w:qFormat/>
    <w:rsid w:val="007517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416</Words>
  <Characters>2082</Characters>
  <Application>Microsoft Office Word</Application>
  <DocSecurity>0</DocSecurity>
  <Lines>17</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Sason</dc:creator>
  <cp:keywords/>
  <dc:description/>
  <cp:lastModifiedBy>Omri Sason</cp:lastModifiedBy>
  <cp:revision>1</cp:revision>
  <dcterms:created xsi:type="dcterms:W3CDTF">2024-09-08T19:15:00Z</dcterms:created>
  <dcterms:modified xsi:type="dcterms:W3CDTF">2024-09-08T19:30:00Z</dcterms:modified>
</cp:coreProperties>
</file>