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b/>
          <w:bCs/>
          <w:color w:val="1E3A5F"/>
          <w:sz w:val="56"/>
          <w:szCs w:val="56"/>
        </w:rPr>
        <w:t xml:space="preserve">BIDINTELL</w:t>
      </w:r>
    </w:p>
    <w:p>
      <w:pPr>
        <w:spacing w:before="0" w:after="240"/>
        <w:jc w:val="center"/>
      </w:pPr>
      <w:r>
        <w:rPr>
          <w:color w:val="2E75B6"/>
          <w:sz w:val="36"/>
          <w:szCs w:val="36"/>
        </w:rPr>
        <w:t xml:space="preserve">6-MONTH GROWTH PLAYBOOK</w:t>
      </w:r>
    </w:p>
    <w:p>
      <w:pPr>
        <w:pBdr>
          <w:bottom w:val="single" w:color="2E75B6" w:sz="4" w:space="1"/>
        </w:pBdr>
        <w:spacing w:before="0" w:after="360"/>
        <w:jc w:val="center"/>
      </w:pPr>
      <w:r>
        <w:rPr>
          <w:color w:val="555555"/>
          <w:sz w:val="24"/>
          <w:szCs w:val="24"/>
        </w:rPr>
        <w:t xml:space="preserve">February 18 – August 15, 2025</w:t>
      </w:r>
    </w:p>
    <w:p>
      <w:pPr>
        <w:spacing w:before="120" w:after="0"/>
      </w:pPr>
      <w:r>
        <w:t xml:space="preserve"/>
      </w:r>
    </w:p>
    <w:p>
      <w:pPr>
        <w:spacing w:before="0" w:after="80"/>
        <w:jc w:val="center"/>
      </w:pPr>
      <w:r>
        <w:rPr>
          <w:b/>
          <w:bCs/>
          <w:color w:val="1E3A5F"/>
          <w:sz w:val="22"/>
          <w:szCs w:val="22"/>
        </w:rPr>
        <w:t xml:space="preserve">MISSION</w:t>
      </w:r>
    </w:p>
    <w:p>
      <w:pPr>
        <w:spacing w:before="0" w:after="240"/>
        <w:jc w:val="center"/>
      </w:pPr>
      <w:r>
        <w:rPr>
          <w:color w:val="333333"/>
          <w:sz w:val="20"/>
          <w:szCs w:val="20"/>
        </w:rPr>
        <w:t xml:space="preserve">Grow from 0 to 500 active users spending 1-2 hours/day
on the highest-impact activities.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FFFFFF" w:sz="2"/>
              <w:bottom w:val="single" w:color="CCCCCC" w:sz="1"/>
              <w:right w:val="single" w:color="FFFFFF" w:sz="2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color w:val="CCDFEF"/>
                <w:sz w:val="16"/>
                <w:szCs w:val="16"/>
              </w:rPr>
              <w:t xml:space="preserve">Weeks 1-4
Beta Launch</w:t>
            </w:r>
          </w:p>
        </w:tc>
        <w:tc>
          <w:tcPr>
            <w:tcBorders>
              <w:top w:val="single" w:color="CCCCCC" w:sz="1"/>
              <w:left w:val="single" w:color="FFFFFF" w:sz="2"/>
              <w:bottom w:val="single" w:color="CCCCCC" w:sz="1"/>
              <w:right w:val="single" w:color="FFFFFF" w:sz="2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color w:val="CCDFEF"/>
                <w:sz w:val="16"/>
                <w:szCs w:val="16"/>
              </w:rPr>
              <w:t xml:space="preserve">Weeks 5-8
PMF Validation</w:t>
            </w:r>
          </w:p>
        </w:tc>
        <w:tc>
          <w:tcPr>
            <w:tcBorders>
              <w:top w:val="single" w:color="CCCCCC" w:sz="1"/>
              <w:left w:val="single" w:color="FFFFFF" w:sz="2"/>
              <w:bottom w:val="single" w:color="CCCCCC" w:sz="1"/>
              <w:right w:val="single" w:color="FFFFFF" w:sz="2"/>
            </w:tcBorders>
            <w:shd w:fill="3A8CC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color w:val="CCDFEF"/>
                <w:sz w:val="16"/>
                <w:szCs w:val="16"/>
              </w:rPr>
              <w:t xml:space="preserve">Weeks 9-14
Content Engine</w:t>
            </w:r>
          </w:p>
        </w:tc>
        <w:tc>
          <w:tcPr>
            <w:tcBorders>
              <w:top w:val="single" w:color="CCCCCC" w:sz="1"/>
              <w:left w:val="single" w:color="FFFFFF" w:sz="2"/>
              <w:bottom w:val="single" w:color="CCCCCC" w:sz="1"/>
              <w:right w:val="single" w:color="FFFFFF" w:sz="2"/>
            </w:tcBorders>
            <w:shd w:fill="4FA8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jc w:val="center"/>
            </w:pPr>
            <w:r>
              <w:rPr>
                <w:color w:val="CCDFEF"/>
                <w:sz w:val="16"/>
                <w:szCs w:val="16"/>
              </w:rPr>
              <w:t xml:space="preserve">Weeks 15-26
Scale to 500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🎯 Core Principles for This Plan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• 1-2 hours/day maximum — every activity is high-leverage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• Personal outreach beats mass marketing at your stage — always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• Your 10 years in construction is your unfair advantage — lead with it everywhere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• Data from your platform becomes content — more users = more insights = more content</w:t>
      </w:r>
    </w:p>
    <w:p>
      <w:pPr>
        <w:spacing w:before="60" w:after="60"/>
      </w:pPr>
      <w:r>
        <w:rPr>
          <w:b w:val="false"/>
          <w:bCs w:val="false"/>
          <w:sz w:val="20"/>
          <w:szCs w:val="20"/>
        </w:rPr>
        <w:t xml:space="preserve">• Never let a week go by without a LinkedIn post, a demo call, or a user check-in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💡 Viral &amp; Creative Distribution Ideas</w:t>
      </w:r>
    </w:p>
    <w:p>
      <w:pPr>
        <w:spacing w:before="60" w:after="60"/>
      </w:pPr>
      <w:r>
        <w:rPr>
          <w:sz w:val="20"/>
          <w:szCs w:val="20"/>
        </w:rPr>
        <w:t xml:space="preserve">These go beyond standard tactics and can accelerate growth significantly: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1. The Bid Win Rate Calculator (Free Lead Magnet)</w:t>
      </w:r>
    </w:p>
    <w:p>
      <w:pPr>
        <w:spacing w:before="60" w:after="60"/>
      </w:pPr>
      <w:r>
        <w:rPr>
          <w:sz w:val="20"/>
          <w:szCs w:val="20"/>
        </w:rPr>
        <w:t xml:space="preserve">Build a simple free web tool: 'What's your true bid win rate — and what is chasing bad bids costing you?' Requires email to see results. High shareability among subcontractors. Estimated 300-500 leads per month if promoted correctly.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2. The Annual GC Responsiveness Report</w:t>
      </w:r>
    </w:p>
    <w:p>
      <w:pPr>
        <w:spacing w:before="60" w:after="60"/>
      </w:pPr>
      <w:r>
        <w:rPr>
          <w:sz w:val="20"/>
          <w:szCs w:val="20"/>
        </w:rPr>
        <w:t xml:space="preserve">Aggregate your growing dataset into an annual (then quarterly) report ranking GC types by responsiveness, ghosting rates, and subcontractor satisfaction. This becomes a PR asset, a press magnet, and establishes BidIntell as the industry's data authority. Think: 'Glassdoor for GCs.'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3. Shareable BidIndex Score Cards</w:t>
      </w:r>
    </w:p>
    <w:p>
      <w:pPr>
        <w:spacing w:before="60" w:after="60"/>
      </w:pPr>
      <w:r>
        <w:rPr>
          <w:sz w:val="20"/>
          <w:szCs w:val="20"/>
        </w:rPr>
        <w:t xml:space="preserve">Let users share their monthly BidIndex summary as a LinkedIn post — similar to Spotify Wrapped. '87% of bids I analyzed this month were PASS recommendations. I saved 40+ hours of estimating time.' Every share is free advertising.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4. The 'Bid Smarter Challenge'</w:t>
      </w:r>
    </w:p>
    <w:p>
      <w:pPr>
        <w:spacing w:before="60" w:after="60"/>
      </w:pPr>
      <w:r>
        <w:rPr>
          <w:sz w:val="20"/>
          <w:szCs w:val="20"/>
        </w:rPr>
        <w:t xml:space="preserve">30-day LinkedIn challenge: document every bid you analyze for 30 days using BidIntell. Users post their score + outcome. Creates FOMO, community, and user-generated content simultaneously.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5. Trade Association Partnership Play</w:t>
      </w:r>
    </w:p>
    <w:p>
      <w:pPr>
        <w:spacing w:before="60" w:after="60"/>
      </w:pPr>
      <w:r>
        <w:rPr>
          <w:sz w:val="20"/>
          <w:szCs w:val="20"/>
        </w:rPr>
        <w:t xml:space="preserve">Contact your local NECA (electrical), MCAA (mechanical), or SMPS chapter and offer BidIntell as a member benefit at a group discount. One deal = instant access to 50-200 subcontractors who trust the association's recommendation.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b/>
          <w:bCs/>
          <w:color w:val="1E3A5F"/>
          <w:sz w:val="22"/>
          <w:szCs w:val="22"/>
        </w:rPr>
        <w:t xml:space="preserve">6. Construction Estimating Facebook Groups</w:t>
      </w:r>
    </w:p>
    <w:p>
      <w:pPr>
        <w:spacing w:before="60" w:after="60"/>
      </w:pPr>
      <w:r>
        <w:rPr>
          <w:sz w:val="20"/>
          <w:szCs w:val="20"/>
        </w:rPr>
        <w:t xml:space="preserve">Groups like 'Construction Estimators Network' (50K+ members) are untapped. Add genuine value for 2-4 weeks before any mention of BidIntell. Then share a genuine insight from your data. These groups drive high-quality, pre-qualified leads.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1: BETA LAUNCH &amp; VALIDATION</w:t>
            </w:r>
          </w:p>
          <w:p>
            <w:r>
              <w:rPr>
                <w:color w:val="B0C8E8"/>
                <w:sz w:val="20"/>
                <w:szCs w:val="20"/>
              </w:rPr>
              <w:t xml:space="preserve">Feb 18 – Mar 18, 2025  |  Goal: 10 active beta users, 50+ bids analyzed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  </w:t>
            </w:r>
            <w:r>
              <w:rPr>
                <w:color w:val="B0C8E8"/>
                <w:sz w:val="20"/>
                <w:szCs w:val="20"/>
              </w:rPr>
              <w:t xml:space="preserve">Feb 18–21</w:t>
            </w:r>
            <w:r>
              <w:rPr>
                <w:color w:val="FFE08A"/>
                <w:sz w:val="20"/>
                <w:szCs w:val="20"/>
              </w:rPr>
              <w:t xml:space="preserve">  —  Beta Recruitment Blitz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Morning (30 min): Review any beta signups/messages from previous day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Send 5-10 personalized DMs or texts to your FSI network contacts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Evening (30 min): Engage with 3-5 LinkedIn posts in construction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Sign up 3-5 beta users from your direct FSI network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Add demo video link to website homepage (Loom screen recording, 3-5 min)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simple CRM tracking sheet (Name, Company, Trade, Status, Notes)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Send personal 'I built this, want to try it?' texts to your top 20 contacts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#1: 'After 10 years in construction, I got tired of guessing which bids were worth our time...' (origin story post)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Direct text/call FSI subcontractor contacts — personal &gt; everything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#2: Show a real BidIndex score screenshot (blur the GC name) with commentary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2  </w:t>
            </w:r>
            <w:r>
              <w:rPr>
                <w:color w:val="B0C8E8"/>
                <w:sz w:val="20"/>
                <w:szCs w:val="20"/>
              </w:rPr>
              <w:t xml:space="preserve">Feb 24–28</w:t>
            </w:r>
            <w:r>
              <w:rPr>
                <w:color w:val="FFE08A"/>
                <w:sz w:val="20"/>
                <w:szCs w:val="20"/>
              </w:rPr>
              <w:t xml:space="preserve">  —  Onboarding &amp; First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Check in with every beta user daily (text/call, not just email)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Watch Loom recordings if you add session recording (FullStory free tier)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Fix any bug reported within 24 hours — speed builds massive trust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Get first 5 beta users fully onboarded and analyzing real bids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Conduct 3 live demo calls via Zoom/phone with potential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Collect first NPS-style feedback: 'Does the score match your gut?' (1-10)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Identify your top 2-3 most engaged users — these become your champions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#3: 'I built a tool that scores construction bids 0-100. Here's the logic behind the score...' (educational)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out to 2-3 trade associations (electrical, plumbing, HVAC) about beta program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Post in Contractor Talk forum: 'Testing AI bid analysis tool, need beta testers'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3  </w:t>
            </w:r>
            <w:r>
              <w:rPr>
                <w:color w:val="B0C8E8"/>
                <w:sz w:val="20"/>
                <w:szCs w:val="20"/>
              </w:rPr>
              <w:t xml:space="preserve">Mar 3–7</w:t>
            </w:r>
            <w:r>
              <w:rPr>
                <w:color w:val="FFE08A"/>
                <w:sz w:val="20"/>
                <w:szCs w:val="20"/>
              </w:rPr>
              <w:t xml:space="preserve">  —  Proof of Concept Documentation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Run a bid analysis yourself using an FSI bid — dog food your own product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Send Monday check-in message to all beta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Screenshot any positive feedback for future testimonials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10 active beta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Have 25+ bids analyzed across your user base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Get 2-3 written or recorded testimonials ('Before/After' format)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Identify the ONE feature users love most and the ONE thing missing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#4: 'We've analyzed 25 bids so far. Here's what the data shows about which GCs are worth bidding for...'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your wider FSI network: 'I built something — want a free look?'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#5: Repost a beta user win story (with permission)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4  </w:t>
            </w:r>
            <w:r>
              <w:rPr>
                <w:color w:val="B0C8E8"/>
                <w:sz w:val="20"/>
                <w:szCs w:val="20"/>
              </w:rPr>
              <w:t xml:space="preserve">Mar 10–14</w:t>
            </w:r>
            <w:r>
              <w:rPr>
                <w:color w:val="FFE08A"/>
                <w:sz w:val="20"/>
                <w:szCs w:val="20"/>
              </w:rPr>
              <w:t xml:space="preserve">  —  Iterate &amp; Expand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Review feedback patterns — what's the #1 request?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Spend 30 min on one improvement based on beta feedback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Schedule demo calls with warm leads in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Fix top 3 friction points from beta feedback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Validate pricing: ask each user 'Would you pay $49/month? $99/month?'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Start building your waitlist email list (Mailchimp free tier)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a referral offer: 'Refer a sub, both get an extra month free'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#6: 'Biggest lessons from our first month of beta testing...' (transparency builds trust)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out to 5 estimators you know personally with a direct ask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#7: 'The GC ghosting problem — data from our first 50 analyses'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2: PRODUCT-MARKET FIT</w:t>
            </w:r>
          </w:p>
          <w:p>
            <w:r>
              <w:rPr>
                <w:color w:val="B0C8E8"/>
                <w:sz w:val="20"/>
                <w:szCs w:val="20"/>
              </w:rPr>
              <w:t xml:space="preserve">Mar 17 – Apr 11, 2025  |  Goal: 25-50 users, validate 'would pay $99/mo'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5  </w:t>
            </w:r>
            <w:r>
              <w:rPr>
                <w:color w:val="B0C8E8"/>
                <w:sz w:val="20"/>
                <w:szCs w:val="20"/>
              </w:rPr>
              <w:t xml:space="preserve">Mar 17–21</w:t>
            </w:r>
            <w:r>
              <w:rPr>
                <w:color w:val="FFE08A"/>
                <w:sz w:val="20"/>
                <w:szCs w:val="20"/>
              </w:rPr>
              <w:t xml:space="preserve">  —  Launch Public Beta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Monitor signups and respond to every application within 2 hours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Post to LinkedIn daily — momentum builds momentum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Message 5 new cold contacts per day on LinkedIn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Open beta to wider audience — announce on LinkedIn, Contractor Talk, Reddit r/Construction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a proper 'Apply for Beta' landing page flow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Target: 10 new signups from outside your direct network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Set up a Calendly link for 30-min demo calls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#8: 'BidIntell is now accepting beta applications — here's how to get in' (with link)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Reddit r/Construction post: 'Built an AI bid scoring tool for subs, looking for beta testers'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#9: Educational — 'The hidden cost of chasing every bid' (hook with data)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6  </w:t>
            </w:r>
            <w:r>
              <w:rPr>
                <w:color w:val="B0C8E8"/>
                <w:sz w:val="20"/>
                <w:szCs w:val="20"/>
              </w:rPr>
              <w:t xml:space="preserve">Mar 24–28</w:t>
            </w:r>
            <w:r>
              <w:rPr>
                <w:color w:val="FFE08A"/>
                <w:sz w:val="20"/>
                <w:szCs w:val="20"/>
              </w:rPr>
              <w:t xml:space="preserve">  —  Demo &amp; Convert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Run at least 2 demo calls per day (use real bids from their trade/region)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Follow up with every demo within 24 hours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Track conversion rate: demo to active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30 total demos completed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Convert 50% of demos to active beta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Build your first case study: one user, real bid, real outcome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Survey all users: NPS score + 'what would make this worth $99/month?'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#10: 'I did 20 demos this week. Here's the #1 question I keep getting...'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a short Loom case study: analyze a real bid live on screen (educational content + product demo)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#11: Share the case study publicly (blur company names)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7  </w:t>
            </w:r>
            <w:r>
              <w:rPr>
                <w:color w:val="B0C8E8"/>
                <w:sz w:val="20"/>
                <w:szCs w:val="20"/>
              </w:rPr>
              <w:t xml:space="preserve">Mar 31–Apr 4</w:t>
            </w:r>
            <w:r>
              <w:rPr>
                <w:color w:val="FFE08A"/>
                <w:sz w:val="20"/>
                <w:szCs w:val="20"/>
              </w:rPr>
              <w:t xml:space="preserve">  —  Viral Mechanics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Identify your 3 most active users — give them white-glove treatment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Look for any organic referrals — who referred who?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Engage with every comment on your LinkedIn posts within 1 hour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Launch referral program: 'Refer a sub, get 2 months free'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Target: 5 organic referrals from existing beta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40 total active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a 'BidIndex Score' shareable card users can post on LinkedIn (viral mechanic)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#12: 'Our users are now scoring bids before estimating. The results are surprising...'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VIRAL IDEA: Post 'What's your bid win rate? Most subs don't know. Here's how to calculate it.' — drives engagement and demonstrates the problem BidIntell solves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Contractor Talk / Reddit: share the win rate calculator concept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8  </w:t>
            </w:r>
            <w:r>
              <w:rPr>
                <w:color w:val="B0C8E8"/>
                <w:sz w:val="20"/>
                <w:szCs w:val="20"/>
              </w:rPr>
              <w:t xml:space="preserve">Apr 7–11</w:t>
            </w:r>
            <w:r>
              <w:rPr>
                <w:color w:val="FFE08A"/>
                <w:sz w:val="20"/>
                <w:szCs w:val="20"/>
              </w:rPr>
              <w:t xml:space="preserve">  —  PMF Checkpoint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Review ALL feedback from past 8 weeks — look for patterns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Prepare PMF survey for all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Plan next phase based on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Send formal PMF survey: 'How disappointed would you be if BidIntell disappeared?' (target: 40%+ 'very disappointed')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Validate: 7/10 users say 'I would pay $99/month'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50+ bids analyzed total — document extraction accuracy rates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Decide: ready to scale, or need more iteration?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#13: '8-week beta update — what we learned from analyzing 100+ bids' (milestone post, drives credibility)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Compile 3 written testimonials ready for website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#14: Announce Phase 1.5 — converting to paid (creates urgency for remaining free spots)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3: CONTENT ENGINE &amp; ORGANIC GROWTH</w:t>
            </w:r>
          </w:p>
          <w:p>
            <w:r>
              <w:rPr>
                <w:color w:val="B0C8E8"/>
                <w:sz w:val="20"/>
                <w:szCs w:val="20"/>
              </w:rPr>
              <w:t xml:space="preserve">Apr 14 – May 23, 2025  |  Goal: 75-150 users, content flywheel running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9  </w:t>
            </w:r>
            <w:r>
              <w:rPr>
                <w:color w:val="B0C8E8"/>
                <w:sz w:val="20"/>
                <w:szCs w:val="20"/>
              </w:rPr>
              <w:t xml:space="preserve">Apr 14–18</w:t>
            </w:r>
            <w:r>
              <w:rPr>
                <w:color w:val="FFE08A"/>
                <w:sz w:val="20"/>
                <w:szCs w:val="20"/>
              </w:rPr>
              <w:t xml:space="preserve">  —  Convert Beta to Paid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Personal call/text to every beta user about converting to paid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Post LinkedIn content — shift from 'beta' framing to 'early adopter' framing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Monitor churn signals closely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Convert 50%+ of beta users to $49/month Starter plan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First paying customers — celebrate and share this milestone on LinkedIn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Add testimonials and social proof to website homepage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Set up proper onboarding email sequence (3-email drip)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 #15: 'We just got our first paying customers. Here's what made them say yes.'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'BidIntell vs. gut instinct' comparison post — use anonymized data from beta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YouTube/Loom: Record your first official product walkthrough video (10 min)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10  </w:t>
            </w:r>
            <w:r>
              <w:rPr>
                <w:color w:val="B0C8E8"/>
                <w:sz w:val="20"/>
                <w:szCs w:val="20"/>
              </w:rPr>
              <w:t xml:space="preserve">Apr 21–25</w:t>
            </w:r>
            <w:r>
              <w:rPr>
                <w:color w:val="FFE08A"/>
                <w:sz w:val="20"/>
                <w:szCs w:val="20"/>
              </w:rPr>
              <w:t xml:space="preserve">  —  LinkedIn Authority Build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Post on LinkedIn daily — alternate between educational, behind-the-scenes, data insights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Spend 20 min commenting on other construction industry posts (visibility)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DM 5 new construction estimators/subcontractors per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500 LinkedIn followers on personal profile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BidIntell company LinkedIn page — post 3x/week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Identify 5 construction podcast hosts to pitch as a guest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Write first blog post for website: 'The Data Behind Construction Bid Win Rates'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Hook Post: 'The average subcontractor bids 4x more than they should. Here's the math.' (high shareability)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Post: '5 red flags in a bid invitation that predict you'll get ghosted' (practical, drives saves)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Post: 'I analyzed 100 bid invitations with AI. Here's what surprised me.'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11  </w:t>
            </w:r>
            <w:r>
              <w:rPr>
                <w:color w:val="B0C8E8"/>
                <w:sz w:val="20"/>
                <w:szCs w:val="20"/>
              </w:rPr>
              <w:t xml:space="preserve">Apr 28–May 2</w:t>
            </w:r>
            <w:r>
              <w:rPr>
                <w:color w:val="FFE08A"/>
                <w:sz w:val="20"/>
                <w:szCs w:val="20"/>
              </w:rPr>
              <w:t xml:space="preserve">  —  Community &amp; Partnerships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Engage in Contractor Talk and r/Construction daily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Follow up on any podcast pitch responses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DM outreach on LinkedIn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Get into 2-3 construction Facebook groups and add genuine value before any promotion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out to 3 construction-focused YouTube channels about a collaboration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Contact your local AGC (Associated General Contractors) chapter about partner program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Target: 100 total active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VIRAL IDEA: Create a free 'Bid Win Rate Calculator' as a lead magnet — simple web tool that shows subs their true win rate and what it costs them in estimating time. Capture email at the end.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Post: Share the free calculator — high share potential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Reddit: Share the calculator as a genuinely useful free resource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12  </w:t>
            </w:r>
            <w:r>
              <w:rPr>
                <w:color w:val="B0C8E8"/>
                <w:sz w:val="20"/>
                <w:szCs w:val="20"/>
              </w:rPr>
              <w:t xml:space="preserve">May 5–9</w:t>
            </w:r>
            <w:r>
              <w:rPr>
                <w:color w:val="FFE08A"/>
                <w:sz w:val="20"/>
                <w:szCs w:val="20"/>
              </w:rPr>
              <w:t xml:space="preserve">  —  Referral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Check referral program metrics daily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Text your top 5 users: 'Who do you know that would love this?'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Follow up on all open demo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25% of new signups from referrals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Launch 'Refer a Friend' email campaign to all current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Record and publish first proper case study video (YouTube + LinkedIn)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Apply to be a speaker at one construction industry event (AGC, SMPS,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Publish the case study — '$47,000 project they almost passed on — here's what our AI said'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 Post: 'We hit 100 bids analyzed. Here's the pattern no one talks about.'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newsletter #1 to your user list: Monthly insights from the data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13  </w:t>
            </w:r>
            <w:r>
              <w:rPr>
                <w:color w:val="B0C8E8"/>
                <w:sz w:val="20"/>
                <w:szCs w:val="20"/>
              </w:rPr>
              <w:t xml:space="preserve">May 12–16</w:t>
            </w:r>
            <w:r>
              <w:rPr>
                <w:color w:val="FFE08A"/>
                <w:sz w:val="20"/>
                <w:szCs w:val="20"/>
              </w:rPr>
              <w:t xml:space="preserve">  —  SEO &amp; Inbound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20 minutes of LinkedIn engagement (comments, not just posts)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Track which content gets the most saves/shares — double down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demo calls for warm leads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Publish 2 SEO blog posts targeting: 'construction bid analysis software', 'subcontractor bid scoring'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Submit BidIntell to SaaS directories: G2, Capterra, Product Hunt (soft launch)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Get first press mention: pitch to Construction Dive, ENR, or a regional construction publication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Target: 150 total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Product Hunt launch prep — draft listing, gather upvotes from your beta user network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'The question every subcontractor should ask before spending time on an estimate' (lead gen hook)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Data post using aggregated (anonymous) insights from your growing dataset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14  </w:t>
            </w:r>
            <w:r>
              <w:rPr>
                <w:color w:val="B0C8E8"/>
                <w:sz w:val="20"/>
                <w:szCs w:val="20"/>
              </w:rPr>
              <w:t xml:space="preserve">May 19–23</w:t>
            </w:r>
            <w:r>
              <w:rPr>
                <w:color w:val="FFE08A"/>
                <w:sz w:val="20"/>
                <w:szCs w:val="20"/>
              </w:rPr>
              <w:t xml:space="preserve">  —  First Podcast &amp; Press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Prepare podcast talking points: your construction background, the insight, the solution, the data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outreach cadence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Review pricing — is anyone asking for a higher tier?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Record first podcast appearance (even a local or small show is great for credibility)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Get one media mention or newsletter feature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Launch Product Hunt listing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Survey users again — track PMF score improvement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Announce the podcast episode when it drops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'What I learned building a construction tech startup after 10 years in the field' (founder story, high engagement)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newsletter #2: Share the podcast, share data insights, highlight a user win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PHASE 4: SCALE TO 500 USERS</w:t>
            </w:r>
          </w:p>
          <w:p>
            <w:r>
              <w:rPr>
                <w:color w:val="B0C8E8"/>
                <w:sz w:val="20"/>
                <w:szCs w:val="20"/>
              </w:rPr>
              <w:t xml:space="preserve">May 26 – Aug 1, 2025  |  Goal: 300-500 users, $15K-25K MRR, partnership conversations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15  </w:t>
            </w:r>
            <w:r>
              <w:rPr>
                <w:color w:val="B0C8E8"/>
                <w:sz w:val="20"/>
                <w:szCs w:val="20"/>
              </w:rPr>
              <w:t xml:space="preserve">May 26–30</w:t>
            </w:r>
            <w:r>
              <w:rPr>
                <w:color w:val="FFE08A"/>
                <w:sz w:val="20"/>
                <w:szCs w:val="20"/>
              </w:rPr>
              <w:t xml:space="preserve">  —  Upgrade Tier Launch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Monitor upgrade conversion rates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Personal outreach to power users about Pro tier benefits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Double down on highest-converting content 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Launch Professional tier ($99/month) with enhanced features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Target 20% of users on Pro tier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Begin email forwarding feature development (Phase 2 tech)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Create upgrade email campaign for existing Starter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Announce Pro tier — frame around value ('save 5 hours/week of estimating time')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'The ROI of knowing which bids to skip — real numbers from our users'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Case study blog post: document a specific user win with permission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16  </w:t>
            </w:r>
            <w:r>
              <w:rPr>
                <w:color w:val="B0C8E8"/>
                <w:sz w:val="20"/>
                <w:szCs w:val="20"/>
              </w:rPr>
              <w:t xml:space="preserve">Jun 2–6</w:t>
            </w:r>
            <w:r>
              <w:rPr>
                <w:color w:val="FFE08A"/>
                <w:sz w:val="20"/>
                <w:szCs w:val="20"/>
              </w:rPr>
              <w:t xml:space="preserve">  —  LinkedIn Ads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Review ad performance daily — cut losers fast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organic content (ads amplify organic, don't replace it)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Check in with churned users — what made them leave?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Launch LinkedIn ad test: $500/month budget targeting construction estimators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A/B test 2 ad creatives: data-driven vs. pain-point framing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Track Cost Per Lead and Cost Per Acquisition — target CAC under $300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200 total users 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'3 bids our AI flagged as high-risk — and why the subs who skipped them made the right call'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'The one number every subcontractor needs to track (and almost none do)'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newsletter #3: Monthly data roundup + product update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17  </w:t>
            </w:r>
            <w:r>
              <w:rPr>
                <w:color w:val="B0C8E8"/>
                <w:sz w:val="20"/>
                <w:szCs w:val="20"/>
              </w:rPr>
              <w:t xml:space="preserve">Jun 9–13</w:t>
            </w:r>
            <w:r>
              <w:rPr>
                <w:color w:val="FFE08A"/>
                <w:sz w:val="20"/>
                <w:szCs w:val="20"/>
              </w:rPr>
              <w:t xml:space="preserve">  —  Strategic Outreach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Work the partnership list — research contacts at target companies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content engine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Monitor trial-to-paid conversion rates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Identify and warm up 3 potential integration partners (Togal.AI, PlanHub, ConstructConnect)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Reach out to Togal.AI contact — share mutual user base angle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Submit to 3 more SaaS directories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Achieve 60% weekly retention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VIRAL IDEA: Launch 'GC Responsiveness Report' — aggregate (anonymous) data on which GC types respond vs. ghost subs. This becomes a PR asset and lead magnet.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Tease the GC Responsiveness Report — 'dropping next week'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Pitch the report to Construction Dive as an exclusive data story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18  </w:t>
            </w:r>
            <w:r>
              <w:rPr>
                <w:color w:val="B0C8E8"/>
                <w:sz w:val="20"/>
                <w:szCs w:val="20"/>
              </w:rPr>
              <w:t xml:space="preserve">Jun 16–20</w:t>
            </w:r>
            <w:r>
              <w:rPr>
                <w:color w:val="FFE08A"/>
                <w:sz w:val="20"/>
                <w:szCs w:val="20"/>
              </w:rPr>
              <w:t xml:space="preserve">  —  GC Report PR Launch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Respond to every piece of press coverage immediately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Monitor inbound leads from report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Share report in every relevant construction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Publish the GC Responsiveness Report publicly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Pitch to 5 construction media outlets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300 total users milestone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At least 1 press pickup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Publish the full report with key findings (long-form, high share potential)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Thread breaking down the top 5 findings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newsletter #4: Send the report to your entire list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19–22  </w:t>
            </w:r>
            <w:r>
              <w:rPr>
                <w:color w:val="B0C8E8"/>
                <w:sz w:val="20"/>
                <w:szCs w:val="20"/>
              </w:rPr>
              <w:t xml:space="preserve">Jun 23–Jul 18</w:t>
            </w:r>
            <w:r>
              <w:rPr>
                <w:color w:val="FFE08A"/>
                <w:sz w:val="20"/>
                <w:szCs w:val="20"/>
              </w:rPr>
              <w:t xml:space="preserve">  —  Scale &amp; Optimize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Focus: whichever acquisition channel is working — double down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Weekly: review retention, churn, and upgrade data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Monthly: run another PMF survey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400 total users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30% referral rate target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First partnership pilot conversation (Togal.AI or similar)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Apply to construction tech accelerators/pitch competitions for visibility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Monthly webinar: 'How to Analyze a Construction Bid Before You Estimate It' (free, lead gen)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Continue LinkedIn 3x/week — shift to more data-driven content as dataset grows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Guest post on construction industry blogs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Email newsletter monthly — become the 'construction bidding data' source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23–26  </w:t>
            </w:r>
            <w:r>
              <w:rPr>
                <w:color w:val="B0C8E8"/>
                <w:sz w:val="20"/>
                <w:szCs w:val="20"/>
              </w:rPr>
              <w:t xml:space="preserve">Jul 21–Aug 15</w:t>
            </w:r>
            <w:r>
              <w:rPr>
                <w:color w:val="FFE08A"/>
                <w:sz w:val="20"/>
                <w:szCs w:val="20"/>
              </w:rPr>
              <w:t xml:space="preserve">  —  500 User Milestone &amp; Phase 3 Prep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DAILY
TASKS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Document everything for Phase 3 intelligence layer build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Analyze your best acquisition channels — prepare to scale what works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Begin GC database development planning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2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WEEKLY
GOALS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500 total users — celebrate publicly on LinkedIn (social proof milestone)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Begin Phase 3 development: GC intelligence database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Initiate formal partnership conversation with at least one platform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Raise prices for new users — test $149/month Starter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
&amp; OUTREACH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LinkedIn: '500 subcontractors. 5,000+ bids analyzed. Here's what the data shows.' (milestone post — high viral potential)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Press release: 500 users milestone, share with construction media</w:t>
            </w:r>
          </w:p>
          <w:p>
            <w:pPr>
              <w:spacing w:before="30" w:after="30"/>
            </w:pPr>
            <w:r>
              <w:rPr>
                <w:sz w:val="18"/>
                <w:szCs w:val="18"/>
              </w:rPr>
              <w:t xml:space="preserve">Podcast: pitch to larger construction shows now that you have significant social proof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📊 Monthly KPI Tracker</w:t>
      </w:r>
    </w:p>
    <w:p>
      <w:pPr>
        <w:spacing w:before="60" w:after="60"/>
      </w:pPr>
      <w:r>
        <w:rPr>
          <w:sz w:val="20"/>
          <w:szCs w:val="20"/>
        </w:rPr>
        <w:t xml:space="preserve">Track these numbers every week. What gets measured gets managed.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1 Target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3 Target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6 Target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 Users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Bids Analyzed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3,000+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 Retention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Would Pay $99/mo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75%+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Referral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LinkedIn Followers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3,000+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MRR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$0 (beta)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$3K-8K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$20K-40K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Demo-to-User Rate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50%+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📋 LinkedIn Content Calendar — Themes by Week</w:t>
      </w:r>
    </w:p>
    <w:p>
      <w:pPr>
        <w:spacing w:before="60" w:after="60"/>
      </w:pPr>
      <w:r>
        <w:rPr>
          <w:sz w:val="20"/>
          <w:szCs w:val="20"/>
        </w:rPr>
        <w:t xml:space="preserve">Rotate between these 5 content pillars to keep your feed varied and valuable: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🏗️  EDUCATION (2x/month): Construction bidding tips, estimating best practices, industry data. 'What the data shows...' framing.</w:t>
      </w:r>
    </w:p>
    <w:p>
      <w:pPr>
        <w:spacing w:before="60" w:after="60"/>
      </w:pPr>
      <w:r>
        <w:rPr>
          <w:sz w:val="20"/>
          <w:szCs w:val="20"/>
        </w:rPr>
        <w:t xml:space="preserve">💡  INSIGHT (1x/week): An unexpected finding from your growing dataset. Sub count hit 200? Now you have real data to share.</w:t>
      </w:r>
    </w:p>
    <w:p>
      <w:pPr>
        <w:spacing w:before="60" w:after="60"/>
      </w:pPr>
      <w:r>
        <w:rPr>
          <w:sz w:val="20"/>
          <w:szCs w:val="20"/>
        </w:rPr>
        <w:t xml:space="preserve">🎯  PRODUCT (1x/week): Feature updates, use cases, user wins. Make it about THEIR outcomes, not your product.</w:t>
      </w:r>
    </w:p>
    <w:p>
      <w:pPr>
        <w:spacing w:before="60" w:after="60"/>
      </w:pPr>
      <w:r>
        <w:rPr>
          <w:sz w:val="20"/>
          <w:szCs w:val="20"/>
        </w:rPr>
        <w:t xml:space="preserve">👷  FOUNDER STORY (1x/month): Vulnerability and honesty about building in public. Your 10 years + building BidIntell = compelling narrative.</w:t>
      </w:r>
    </w:p>
    <w:p>
      <w:pPr>
        <w:spacing w:before="60" w:after="60"/>
      </w:pPr>
      <w:r>
        <w:rPr>
          <w:sz w:val="20"/>
          <w:szCs w:val="20"/>
        </w:rPr>
        <w:t xml:space="preserve">📣  SOCIAL PROOF (1x/month): Testimonials, case studies, milestone announcements. Numbers + real stories.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✅ Never Miss These Non-Negotiables</w:t>
      </w:r>
    </w:p>
    <w:p>
      <w:pPr>
        <w:spacing w:before="60" w:after="60"/>
      </w:pPr>
      <w:r>
        <w:rPr>
          <w:sz w:val="20"/>
          <w:szCs w:val="20"/>
        </w:rPr>
        <w:t xml:space="preserve">No matter how busy the week gets, protect these activities: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sz w:val="20"/>
          <w:szCs w:val="20"/>
        </w:rPr>
        <w:t xml:space="preserve">DAILY: Check in with at least 2 active users (text/Slack/email). Respond to every LinkedIn comment. Send 5 DMs to new prospects.</w:t>
      </w:r>
    </w:p>
    <w:p>
      <w:pPr>
        <w:spacing w:before="60" w:after="60"/>
      </w:pPr>
      <w:r>
        <w:rPr>
          <w:sz w:val="20"/>
          <w:szCs w:val="20"/>
        </w:rPr>
        <w:t xml:space="preserve">WEEKLY: Post 3x on LinkedIn. Run at least 2 demo calls. Review your KPI numbers. Fix 1 bug or improve 1 feature based on feedback.</w:t>
      </w:r>
    </w:p>
    <w:p>
      <w:pPr>
        <w:spacing w:before="60" w:after="60"/>
      </w:pPr>
      <w:r>
        <w:rPr>
          <w:sz w:val="20"/>
          <w:szCs w:val="20"/>
        </w:rPr>
        <w:t xml:space="preserve">MONTHLY: Send the newsletter. Survey your users (NPS + feature feedback). Publish 1 case study or data insight piece. Set 4 goals for next month.</w:t>
      </w:r>
    </w:p>
    <w:p>
      <w:pPr>
        <w:spacing w:before="120" w:after="0"/>
      </w:pPr>
      <w:r>
        <w:t xml:space="preserve"/>
      </w:r>
    </w:p>
    <w:p>
      <w:pPr>
        <w:pBdr>
          <w:top w:val="single" w:color="2E75B6" w:sz="4" w:space="1"/>
        </w:pBdr>
        <w:spacing w:before="360" w:after="120"/>
        <w:jc w:val="center"/>
      </w:pPr>
      <w:r>
        <w:rPr>
          <w:color w:val="1E3A5F"/>
          <w:sz w:val="22"/>
          <w:szCs w:val="22"/>
        </w:rPr>
        <w:t xml:space="preserve">Remember: The subcontractors you're trying to reach are exactly who you used to be.</w:t>
      </w:r>
    </w:p>
    <w:p>
      <w:pPr>
        <w:jc w:val="center"/>
      </w:pPr>
      <w:r>
        <w:rPr>
          <w:color w:val="2E75B6"/>
          <w:sz w:val="22"/>
          <w:szCs w:val="22"/>
        </w:rPr>
        <w:t xml:space="preserve">Lead with that. Everything else follows.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2026-02-18T12:28:08.930Z</dcterms:created>
  <dcterms:modified xsi:type="dcterms:W3CDTF">2026-02-18T12:28:08.931Z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