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领航云学堂</w:t>
      </w:r>
    </w:p>
    <w:p>
      <w:r>
        <w:rPr>
          <w:rFonts w:ascii="Noto Serif CJK SC" w:hAnsi="Noto Serif CJK SC" w:eastAsia="Noto Serif CJK SC"/>
          <w:color w:val="000000"/>
          <w:sz w:val="21"/>
        </w:rPr>
        <w:t>AI赋能的校园家教智能匹配与个性化学习服务平台</w:t>
      </w:r>
    </w:p>
    <w:p>
      <w:r>
        <w:rPr>
          <w:rFonts w:ascii="Noto Serif CJK SC" w:hAnsi="Noto Serif CJK SC" w:eastAsia="Noto Serif CJK SC"/>
          <w:color w:val="000000"/>
          <w:sz w:val="21"/>
        </w:rPr>
        <w:t>作品介绍文档　2026年10月24日</w:t>
      </w:r>
    </w:p>
    <w:p>
      <w:r>
        <w:rPr>
          <w:rFonts w:ascii="Noto Serif CJK SC" w:hAnsi="Noto Serif CJK SC" w:eastAsia="Noto Serif CJK SC"/>
          <w:color w:val="000000"/>
          <w:sz w:val="21"/>
        </w:rPr>
        <w:t>作品名称　领航云学堂——AI赋能的校园家教智能匹配与个性化学习服务平台</w:t>
      </w:r>
    </w:p>
    <w:p>
      <w:r>
        <w:rPr>
          <w:rFonts w:ascii="Noto Serif CJK SC" w:hAnsi="Noto Serif CJK SC" w:eastAsia="Noto Serif CJK SC"/>
          <w:color w:val="000000"/>
          <w:sz w:val="21"/>
        </w:rPr>
        <w:t>关键词　AI学习助手、教育服务、可解释匹配、教学反馈、人机协同</w:t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一 作品概要与赛道定位</w:t>
      </w:r>
    </w:p>
    <w:p>
      <w:pPr>
        <w:keepNext/>
      </w:pPr>
      <w:r>
        <w:rPr>
          <w:rFonts w:ascii="Noto Serif CJK SC" w:hAnsi="Noto Serif CJK SC" w:eastAsia="Noto Serif CJK SC"/>
          <w:b/>
          <w:color w:val="000000"/>
          <w:sz w:val="22"/>
        </w:rPr>
        <w:t>核心主线：AI学习助手串联需求、匹配与教学反馈，形成可解释、可追踪的教育服务闭环。</w:t>
      </w:r>
    </w:p>
    <w:p>
      <w:r>
        <w:rPr>
          <w:rFonts w:ascii="Noto Serif CJK SC" w:hAnsi="Noto Serif CJK SC" w:eastAsia="Noto Serif CJK SC"/>
          <w:color w:val="000000"/>
          <w:sz w:val="21"/>
        </w:rPr>
        <w:t>领航云学堂面向学生、家长与大学生家教，以“小书灵”AI学习助手连接找老师、学习支持、预约教学与课后反馈。家长核对需求和推荐理由后选择教师；教师接受预约后安排课程、记录课堂表现、确认反馈并修订下一课。平台将分散的信息和教学过程纳入同一条可追踪的服务链，让家长看清选择依据，让教师依据课堂事实安排教学。</w:t>
      </w:r>
    </w:p>
    <w:p>
      <w:r>
        <w:rPr>
          <w:rFonts w:ascii="Noto Serif CJK SC" w:hAnsi="Noto Serif CJK SC" w:eastAsia="Noto Serif CJK SC"/>
          <w:color w:val="000000"/>
          <w:sz w:val="21"/>
        </w:rPr>
        <w:t>作品选择“赛道二：AI+大学生创新创业”中的“大学生OPC创新创业AI agent”方向，以教育服务和学习支持为应用场景。四人学生团队通过AI辅助编程、跨端共享代码、模块化业务服务和GitHub协作，形成可运行、可验证的创业应用原型。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17837" cy="19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17837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 平台首页与主要服务入口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表达需求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核对推荐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预约教学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记录课堂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确认反馈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二 需求痛点与透明匹配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2.1 将分散需求整理为可核对条件</w:t>
      </w:r>
    </w:p>
    <w:p>
      <w:r>
        <w:rPr>
          <w:rFonts w:ascii="Noto Serif CJK SC" w:hAnsi="Noto Serif CJK SC" w:eastAsia="Noto Serif CJK SC"/>
          <w:color w:val="000000"/>
          <w:sz w:val="21"/>
        </w:rPr>
        <w:t>家长需要比较科目、预算、时间、授课方式和服务区域，大学生家教也需要判断自己能否承接。平台将这些条件结构化展示，让双方围绕同一份需求进行选择，减少依靠零散信息反复确认的步骤。家长看到的不只是教师卡片，还能核对“哪些条件满足、为什么排在这里”；教师接到的不只是邀请，还能查看同一份预约中的科目与期望时间。授课后，教师观察、错题与下一课安排也容易脱节；平台把这些记录连接到反馈和课程版本，使选师与教学支持相互衔接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2.2 先筛选必要条件，再解释推荐依据</w:t>
      </w:r>
    </w:p>
    <w:p>
      <w:r>
        <w:rPr>
          <w:rFonts w:ascii="Noto Serif CJK SC" w:hAnsi="Noto Serif CJK SC" w:eastAsia="Noto Serif CJK SC"/>
          <w:color w:val="000000"/>
          <w:sz w:val="21"/>
        </w:rPr>
        <w:t>用户可以填写结构化条件，也可以通过学习助手整理自然语言需求。模型解析的条件先由用户确认，再进入匹配流程；系统不自行编造教师名单或替用户提交预约。学科、预算、授课方式及所选距离等条件先进行筛选，然后按公开规则评分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匹配维度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默认权重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可核对的依据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学科吻合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35%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教师公开的授课科目与所选需求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时间兼容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30%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所选时段与教师声明的空闲时间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教学经历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20%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资料中的自述教学经历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费用因素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课时费与用户预算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其他偏好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成绩、能力自述、案例和偏好等因素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权重可调整，分项理由与筛选结果公开展示。推荐分表示条件适配排序，不是教师资质认证、教学质量评级或学生提分概率。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2.3 从推荐结果进入实际服务流程</w:t>
      </w:r>
    </w:p>
    <w:p>
      <w:r>
        <w:rPr>
          <w:rFonts w:ascii="Noto Serif CJK SC" w:hAnsi="Noto Serif CJK SC" w:eastAsia="Noto Serif CJK SC"/>
          <w:color w:val="000000"/>
          <w:sz w:val="21"/>
        </w:rPr>
        <w:t>教师详情集中展示学校、专业、科目、授课方式、时间、片区、简介、照片和参考费用，回应“能否教、何时教、费用多少、区域是否合适”等实际选择问题。家长可从结果卡进入详情并提交预约；家教可接受或拒绝，家长查看真实当前状态。管理员负责入驻资料审核和举报处理。</w:t>
      </w:r>
    </w:p>
    <w:p>
      <w:r>
        <w:rPr>
          <w:rFonts w:ascii="Noto Serif CJK SC" w:hAnsi="Noto Serif CJK SC" w:eastAsia="Noto Serif CJK SC"/>
          <w:color w:val="000000"/>
          <w:sz w:val="21"/>
        </w:rPr>
        <w:t>平台含24份合成演示家教资料，用于展示检索、筛选与推荐流程。资料、履历与报价是演示内容，不作为实际用户规模或资质证明。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三 落地场景一：AI学习与选师衔接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3.1 小书灵统一交互入口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小书灵提供平台使用指引、需求整理与学习问答入口。兼容浏览器支持语音输入和中文朗读，同时保留文字操作。服务端提供模型对话与单张作业图片辅导接口，图片由用户主动选择并确认；具体生成结果依赖已配置模型，页面区分模型答复与本机演示答复。它的作用是把“说出问题”与“进入可操作页面”衔接起来：用户既可问平台怎么使用，也可整理找老师的条件，并在确认后进入智能匹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17837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ssista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7837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 小书灵问答与学习工具入口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3.2 可直接体验的学习内容</w:t>
      </w:r>
    </w:p>
    <w:p>
      <w:r>
        <w:rPr>
          <w:rFonts w:ascii="Noto Serif CJK SC" w:hAnsi="Noto Serif CJK SC" w:eastAsia="Noto Serif CJK SC"/>
          <w:color w:val="000000"/>
          <w:sz w:val="21"/>
        </w:rPr>
        <w:t>学习中心提供22份原创入门笔记、66道固定示例题，支持按学段、科目和主题浏览、自测、答案解析与内容导出。配置模型后，可围绕主题生成练习草案；固定题与模型生成内容分别标注。用户也可从知识点进入对应科目的教师匹配。例如，在方程笔记中发现学习困难后，可把学科和学段带入找老师流程，使自主学习与人工辅导围绕同一学习问题继续衔接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3.3 公共片区连接线下安排</w:t>
      </w:r>
    </w:p>
    <w:p>
      <w:r>
        <w:rPr>
          <w:rFonts w:ascii="Noto Serif CJK SC" w:hAnsi="Noto Serif CJK SC" w:eastAsia="Noto Serif CJK SC"/>
          <w:color w:val="000000"/>
          <w:sz w:val="21"/>
        </w:rPr>
        <w:t>H5地图支持西安公共服务片区选择与参考距离筛选。订单地图区分12条固定虚构样例和当前账户预约；开发API按角色权限每10秒读取相关状态，并支持手动刷新。地图展示公共片区参考点，不公开家庭住址，也不把直线距离当作实际通勤时间。家长用片区和距离辅助选择，教师结合公开服务区域判断安排；地图信息与预约状态连接，服务于实际约课决策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四 落地场景二：教学反馈闭环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4.1 四节45分钟示范课程</w:t>
      </w:r>
    </w:p>
    <w:p>
      <w:r>
        <w:rPr>
          <w:rFonts w:ascii="Noto Serif CJK SC" w:hAnsi="Noto Serif CJK SC" w:eastAsia="Noto Serif CJK SC"/>
          <w:color w:val="000000"/>
          <w:sz w:val="21"/>
        </w:rPr>
        <w:t>教学服务以一条已接受的预约为入口，把“备课—授课—反馈—下一课调整”保存在同一业务上下文。教师可以加载课程、编辑目标与教学安排，核查题目及标准答案后发布。家长只能查看教师确认后的课程和反馈。系统中的初一数学“一元一次方程”案例包含四节课程，每节45分钟，提供教学目标、例题、练习、答案、作业和观察指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课次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主题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主要内容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第1课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认识方程与等式性质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未知数、方程的解、等式基本变形与检验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第2课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合并同类项与移项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规范步骤、移项符号与分层练习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第3课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去括号与去分母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原课程内容及基于课堂证据的修订对照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第4课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应用题与单元总结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情境建模、解方程与综合复盘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4.2 从逐题事实形成反馈</w:t>
      </w:r>
    </w:p>
    <w:p>
      <w:r>
        <w:rPr>
          <w:rFonts w:ascii="Noto Serif CJK SC" w:hAnsi="Noto Serif CJK SC" w:eastAsia="Noto Serif CJK SC"/>
          <w:color w:val="000000"/>
          <w:sz w:val="21"/>
        </w:rPr>
        <w:t>教师按题记录正误、错因、课堂观察与待巩固点，再形成反馈候选稿并核验发布。虚构案例中，第二课Q1—Q3正确，Q4、Q5出现移项符号错误；本次5题正确3题，即60%。反馈引用具体题目与教师观察，60%仅指本次练习正确率，不是提分率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4.3 教师确认修订，保留历史版本</w:t>
      </w:r>
    </w:p>
    <w:p>
      <w:r>
        <w:rPr>
          <w:rFonts w:ascii="Noto Serif CJK SC" w:hAnsi="Noto Serif CJK SC" w:eastAsia="Noto Serif CJK SC"/>
          <w:color w:val="000000"/>
          <w:sz w:val="21"/>
        </w:rPr>
        <w:t>例如，虚构学生“小航”向“小林老师”预约初一数学辅导。第二课的Q4、Q5和教师观察共同指向移项符号问题，第三课据此增加10分钟符号专项，部分内容顺延，总时长仍为45分钟。采纳建议先形成草稿，教师再次核验并发布v2后家长可见，v1继续保留。课堂事实改变时，旧建议不能继续作为新修订依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发布课程v1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记录课堂事实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核验反馈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审定修订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发布课程v2</w:t>
            </w:r>
          </w:p>
        </w:tc>
      </w:tr>
    </w:tbl>
    <w:p/>
    <w:p>
      <w:r>
        <w:rPr>
          <w:rFonts w:ascii="Noto Serif CJK SC" w:hAnsi="Noto Serif CJK SC" w:eastAsia="Noto Serif CJK SC"/>
          <w:color w:val="000000"/>
          <w:sz w:val="21"/>
        </w:rPr>
        <w:t>这条链路让家长能看到“本次记录了什么、为什么需要巩固、下一课改变了什么”，也让教师能回看修订依据和历史版本。课程、样例反馈与建议保留来源标识，所有教学发布均由教师确认。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五 技术创新与小团队创业实现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5.1 AI整理、规则约束、人工确认的任务链</w:t>
      </w:r>
    </w:p>
    <w:p>
      <w:r>
        <w:rPr>
          <w:rFonts w:ascii="Noto Serif CJK SC" w:hAnsi="Noto Serif CJK SC" w:eastAsia="Noto Serif CJK SC"/>
          <w:color w:val="000000"/>
          <w:sz w:val="21"/>
        </w:rPr>
        <w:t>本作品将自然语言交互接入实际教育服务流程。AI辅助整理需求与提出候选内容，确定性规则检查筛选条件、内容结构和证据引用；用户确认需求，教师核验教学成果。推荐、预约和教学发布各有明确入口与状态，不让一次对话直接替代关键业务决策。</w:t>
      </w:r>
    </w:p>
    <w:p>
      <w:r>
        <w:rPr>
          <w:rFonts w:ascii="Noto Serif CJK SC" w:hAnsi="Noto Serif CJK SC" w:eastAsia="Noto Serif CJK SC"/>
          <w:color w:val="000000"/>
          <w:sz w:val="21"/>
        </w:rPr>
        <w:t>这种分工使AI能力与软件工具相互衔接：语言表达转为可核对条件，条件进入可解释推荐，推荐进入预约，课堂事实再进入反馈与课程修订。AI应用的价值体现在可执行的服务步骤，以及每一步能够说明的依据。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5.2 由课堂证据驱动反馈与课程修订</w:t>
      </w:r>
    </w:p>
    <w:p>
      <w:r>
        <w:rPr>
          <w:rFonts w:ascii="Noto Serif CJK SC" w:hAnsi="Noto Serif CJK SC" w:eastAsia="Noto Serif CJK SC"/>
          <w:color w:val="000000"/>
          <w:sz w:val="21"/>
        </w:rPr>
        <w:t>反馈围绕题目、课堂记录和教师观察展开；课程调整保留原版本、变更内容与确认结果。相比只输出通用学习建议，系统能够展示“引用了哪次课堂事实、针对哪类错误、改了哪个教学环节”，让建议具有可以回查的上下文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5.3 跨端共享与可替换服务架构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共享双端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统一服务层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开发后端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H5／微信小程序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角色／预约归属校验</w:t>
              <w:br/>
              <w:t>Mock／API双模式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Fastify</w:t>
              <w:br/>
              <w:t>Prisma／SQLite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本次为演示原型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模型适配器（按配置启用）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服务端保管密钥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前端采用uni-app、Vue 3与TypeScript共享H5和微信小程序业务代码；开发后端使用Fastify、Prisma与SQLite。页面通过统一服务契约对接Mock或API，需求解析、问答、图片辅导、练习与教学建议通过服务端模型适配器接入，密钥不进入前端。</w:t>
      </w:r>
    </w:p>
    <w:p>
      <w:r>
        <w:rPr>
          <w:rFonts w:ascii="Noto Serif CJK SC" w:hAnsi="Noto Serif CJK SC" w:eastAsia="Noto Serif CJK SC"/>
          <w:color w:val="000000"/>
          <w:sz w:val="21"/>
        </w:rPr>
        <w:t>API检查身份、角色、预约归属与状态；家长不读取未发布草稿，发布版本留存，写入操作具有幂等和冲突处理机制。共享业务逻辑与可替换适配器支持小团队复用已有模块，减少不同终端重复实现相同流程。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5.4 从创意到可运行原型的学生创业实践</w:t>
      </w:r>
    </w:p>
    <w:p>
      <w:r>
        <w:rPr>
          <w:rFonts w:ascii="Noto Serif CJK SC" w:hAnsi="Noto Serif CJK SC" w:eastAsia="Noto Serif CJK SC"/>
          <w:color w:val="000000"/>
          <w:sz w:val="21"/>
        </w:rPr>
        <w:t>四人团队围绕家长、大学生家教和管理者拆分业务，以AI辅助编程、独立分支、接口协作和自动化验证推进开发。已交付的结果包括可运行页面、开发API、课程案例和演示路径，体现面向具体教育服务场景的小团队应用实践；不以基础模型训练或未验证的经营数据作为项目成果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六 应用成效与可核查成果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6.1 已形成的软件与内容成果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已形成成果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实际内容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可展示的结果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教师目录与透明匹配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24份合成资料、五维评分与条件筛选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教师卡片、排除条件、分项理由和详情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三角色服务流程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家长预约、家教接单、管理员审核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归属明确的预约状态与操作入口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学习资源与助手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22份原创笔记、66道固定题及问答入口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知识浏览、自测、答案解析和工具衔接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西安片区与订单地图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公共片区、账户订单与12条虚构样例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地图片区、权限内状态和参考距离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四课教学与版本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四节45分钟课程、逐题记录与反馈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教师确认、v1／v2对照和家长只读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跨端与开发运行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H5／小程序共享代码、Mock／API双模式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浏览器演示、双端构建和开发数据持久化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6.2 让不同角色看见具体服务结果</w:t>
      </w:r>
    </w:p>
    <w:p>
      <w:r>
        <w:rPr>
          <w:rFonts w:ascii="Noto Serif CJK SC" w:hAnsi="Noto Serif CJK SC" w:eastAsia="Noto Serif CJK SC"/>
          <w:color w:val="000000"/>
          <w:sz w:val="21"/>
        </w:rPr>
        <w:t>对家长，平台把需求、推荐理由、教师资料、预约状态与已发布反馈集中呈现，便于判断和持续了解教学进展。对大学生家教，平台把接单、备课、逐题记录和下一课修订连接起来，使教学安排具有可回看的依据。对学生，学习内容、自测解析与找老师入口相互衔接；对管理者，入驻资料审核、举报处理和权限内状态形成管理入口。</w:t>
      </w:r>
    </w:p>
    <w:p>
      <w:r>
        <w:rPr>
          <w:rFonts w:ascii="Noto Serif CJK SC" w:hAnsi="Noto Serif CJK SC" w:eastAsia="Noto Serif CJK SC"/>
          <w:color w:val="000000"/>
          <w:sz w:val="21"/>
        </w:rPr>
        <w:t>这些是可以通过页面和状态变化观察的功能成果。合成资料与固定题目数量表示演示内容规模，不能作为实际用户量；课堂案例用于证明流程，不作为真实提分数据。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6.3 工程证据与复现入口</w:t>
      </w:r>
    </w:p>
    <w:p>
      <w:r>
        <w:rPr>
          <w:rFonts w:ascii="Noto Serif CJK SC" w:hAnsi="Noto Serif CJK SC" w:eastAsia="Noto Serif CJK SC"/>
          <w:color w:val="000000"/>
          <w:sz w:val="21"/>
        </w:rPr>
        <w:t>main基线5d04c4f的GitHub Actions中build、server、e2e均成功，验证类型检查、前后端测试、双端构建与浏览器流程。独立浏览器可按仓库指南复现匹配、约课、课程发布、课堂记录与反馈修订。</w:t>
      </w:r>
    </w:p>
    <w:p>
      <w:hyperlink r:id="rId12">
        <w:r>
          <w:rPr>
            <w:color w:val="000000"/>
            <w:u w:val="single"/>
          </w:rPr>
          <w:t>GitHub 项目仓库</w:t>
        </w:r>
      </w:hyperlink>
    </w:p>
    <w:p>
      <w:hyperlink r:id="rId13">
        <w:r>
          <w:rPr>
            <w:color w:val="000000"/>
            <w:u w:val="single"/>
          </w:rPr>
          <w:t>GitHub Actions 验证记录（main 5d04c4f）</w:t>
        </w:r>
      </w:hyperlink>
    </w:p>
    <w:p>
      <w:r>
        <w:rPr>
          <w:rFonts w:ascii="Noto Serif CJK SC" w:hAnsi="Noto Serif CJK SC" w:eastAsia="Noto Serif CJK SC"/>
          <w:color w:val="000000"/>
          <w:sz w:val="21"/>
        </w:rPr>
        <w:t>材料日期：2026年10月24日；实现与核查基线：5d04c4f。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erif CJK SC" w:hAnsi="Noto Serif CJK SC" w:eastAsia="Noto Serif CJK SC"/>
        <w:color w:val="000000"/>
        <w:sz w:val="16"/>
      </w:rPr>
      <w:t xml:space="preserve">智教未来队 · 作品介绍　</w:t>
    </w:r>
    <w:fldSimple w:instr="PAGE"/>
    <w:r>
      <w:rPr>
        <w:rFonts w:ascii="Noto Serif CJK SC" w:hAnsi="Noto Serif CJK SC" w:eastAsia="Noto Serif CJK SC"/>
        <w:color w:val="000000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github.com/RyanieLee/TutorPlatformForInnovativeCompetition" TargetMode="External"/><Relationship Id="rId13" Type="http://schemas.openxmlformats.org/officeDocument/2006/relationships/hyperlink" Target="https://github.com/RyanieLee/TutorPlatformForInnovativeCompetition/actions/runs/399462268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作品介绍文档</dc:title>
  <dc:subject/>
  <dc:creator>领航云学堂项目组</dc:creator>
  <cp:keywords/>
  <dc:description>整合同伴3903f32正文，按负责人确定的赛道二与正式作品名称修订；PDF由当前Word实际导出。</dc:description>
  <cp:lastModifiedBy/>
  <cp:revision>1</cp:revision>
  <dcterms:created xsi:type="dcterms:W3CDTF">2013-12-23T23:15:00Z</dcterms:created>
  <dcterms:modified xsi:type="dcterms:W3CDTF">2026-10-24T14:59:25Z</dcterms:modified>
  <cp:category/>
</cp:coreProperties>
</file>