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English – Paper 3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Listening Comprehension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Scheme of assessment:</w:t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Paper 3 Listening [30 marks]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Approximate duration of Paper 3: 45 minutes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This paper comprises two sections.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Section A [24 marks]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Candidates respond to a variety of listening tasks that will assess a range of listening skills. The audio texts, which will consist of a variety of types of texts, e.g. narrative, recount, exposition, and information report, may come with visuals where appropriate. A variety of question types, e.g. multiple choice, matching, fill-in-the-blanks, true/false/not stated, and filling in a graphic organiser, may be set.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Section B [6 marks]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Candidates listen to an informational text and complete a simple note-taking task.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Format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 1: Multiple choice questions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 2: Matching the speaker to the correct speech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 3: Stated and Implied statements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 4: Fill in the blanks [Listen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Part 5: Fill in the blanks [Listen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once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566.9291338582675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all answers using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pen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566.9291338582675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Take notes on the side margins of the question paper to keep track of what you hear.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566.9291338582675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sure your handwriting is neat and legible + words are separated by sufficient spacing.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Tips to do well in Listening Comprehension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Expand your vocabulary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down important points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Watch more shows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not lose focus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Listen to audiobooks while reading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Practice jotting down key points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sure you check your answers when the recording is repeated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Try to read the questions in advance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that you have shaded the right answer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 1: Multiple choice questions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Read all instructions, then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tick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 correct answer in the checkbox.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write the letters (A, B, C or D) at the side of the question.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multiple-choice segment can be tricky, so listen carefully.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full use of the time given, when the questions are being read, to consider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all options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</w:t>
      </w:r>
    </w:p>
    <w:tbl>
      <w:tblPr>
        <w:tblStyle w:val="Table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 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Questions 1 – 6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three different extracts. For questions 1 to 6, tick the answer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 which fits best according to what you hear. There are two questions for each extract.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each extract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twice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Extract 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two students talking about their plans for after the O-levels.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Lisa is troubled because</w:t>
              <w:tab/>
              <w:tab/>
              <w:tab/>
              <w:tab/>
              <w:tab/>
              <w:tab/>
              <w:tab/>
              <w:tab/>
              <w:t xml:space="preserve">[1]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she cannot go to a poly, like most of her friends.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she feels that her parents are not willing to listen to her.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she cannot make it to a top JC.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she does not know if she can cope with her studies in JC.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What do we learn about Lisa’s friend?</w:t>
              <w:tab/>
              <w:tab/>
              <w:tab/>
              <w:tab/>
              <w:tab/>
              <w:tab/>
              <w:t xml:space="preserve">[1]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He has a diverse group of friends.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His parents give him freedom of choice.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He agrees with Lisa.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He feels that Lisa should listen to her parents.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Extract 2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two ex-classmates talking about their lives after graduation.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ex-classmates</w:t>
              <w:tab/>
              <w:tab/>
              <w:tab/>
              <w:tab/>
              <w:tab/>
              <w:tab/>
              <w:tab/>
              <w:tab/>
              <w:tab/>
              <w:t xml:space="preserve">[1]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would not have met if not for Sandy.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share about their lives openly.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used to be close friends.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have lots in common.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From the conversation, it can be inferred that</w:t>
              <w:tab/>
              <w:tab/>
              <w:tab/>
              <w:tab/>
              <w:tab/>
              <w:t xml:space="preserve">[1]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Jane is active on Facebook.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Jane likes John’s company.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John is rather boastful.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John had lost touch with his ex-classmates.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Extract 3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a man talking over the radio about workplace safety and health.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Executive Director feels</w:t>
              <w:tab/>
              <w:tab/>
              <w:tab/>
              <w:tab/>
              <w:tab/>
              <w:tab/>
              <w:tab/>
              <w:tab/>
              <w:t xml:space="preserve">[1]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angry that the incidence of falls is very high.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that employers must be accountable for the statistics.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that safety is not sufficiently enforced in the workplace.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employees must be responsible for their health and safety.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increased workplace injury in occupational diseases is a concern as</w:t>
              <w:tab/>
              <w:t xml:space="preserve">[1]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workplaces should not be so noisy that they cause deafness.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employers should provide ergonomic furniture.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workers should not be exposed to risks due to their work.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0.3937007874016" w:right="0" w:hanging="360.00000000000006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employers have a basic human rights to be safe at work.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 2: Matching the speaker to the correct speech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</w:t>
      </w:r>
    </w:p>
    <w:tbl>
      <w:tblPr>
        <w:tblStyle w:val="Table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 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Questions 7 – 12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six short recordings. In each recording, a student talks about the game he or she is interested in.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 questions 7 – 12, choose from the list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(A – G)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the appropriate description for each student. There is one extra letter which you do not need to use. DO NOT USE ANY LETTER MORE THAN ONCE.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the six recordings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twice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tbl>
            <w:tblPr>
              <w:tblStyle w:val="Table6"/>
              <w:tblW w:w="102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10"/>
              <w:gridCol w:w="4020"/>
              <w:tblGridChange w:id="0">
                <w:tblGrid>
                  <w:gridCol w:w="6210"/>
                  <w:gridCol w:w="40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I have a flair for virtual reality games.</w:t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I handle stress well.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I enjoy winning at board games.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I am good with words.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I like to acquire new strategies to defeat others.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It’s exciting to beat others and level up in a game.</w:t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G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I find chess games too stressful.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numPr>
                      <w:ilvl w:val="0"/>
                      <w:numId w:val="14"/>
                    </w:numPr>
                    <w:spacing w:after="200" w:lineRule="auto"/>
                    <w:ind w:left="425.19685039370086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Speaker 1 ……………………</w:t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numPr>
                      <w:ilvl w:val="0"/>
                      <w:numId w:val="14"/>
                    </w:numPr>
                    <w:spacing w:after="200" w:lineRule="auto"/>
                    <w:ind w:left="425.19685039370086" w:hanging="360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Speaker 2 ……………………</w:t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numPr>
                      <w:ilvl w:val="0"/>
                      <w:numId w:val="14"/>
                    </w:numPr>
                    <w:spacing w:after="200" w:lineRule="auto"/>
                    <w:ind w:left="425.19685039370086" w:hanging="360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Speaker 3 ……………………</w:t>
                  </w:r>
                </w:p>
                <w:p w:rsidR="00000000" w:rsidDel="00000000" w:rsidP="00000000" w:rsidRDefault="00000000" w:rsidRPr="00000000" w14:paraId="00000074">
                  <w:pPr>
                    <w:widowControl w:val="0"/>
                    <w:numPr>
                      <w:ilvl w:val="0"/>
                      <w:numId w:val="14"/>
                    </w:numPr>
                    <w:spacing w:after="200" w:lineRule="auto"/>
                    <w:ind w:left="425.19685039370086" w:hanging="360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Speaker 4 ……………………</w:t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numPr>
                      <w:ilvl w:val="0"/>
                      <w:numId w:val="14"/>
                    </w:numPr>
                    <w:spacing w:after="200" w:lineRule="auto"/>
                    <w:ind w:left="425.19685039370086" w:hanging="360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Speaker 5 ……………………</w:t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numPr>
                      <w:ilvl w:val="0"/>
                      <w:numId w:val="14"/>
                    </w:numPr>
                    <w:spacing w:after="200" w:lineRule="auto"/>
                    <w:ind w:left="425.19685039370086" w:hanging="360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Speaker 6 …………………...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 3: Stated and Implied statements</w:t>
            </w:r>
          </w:p>
        </w:tc>
      </w:tr>
    </w:tbl>
    <w:p w:rsidR="00000000" w:rsidDel="00000000" w:rsidP="00000000" w:rsidRDefault="00000000" w:rsidRPr="00000000" w14:paraId="0000007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information in the recording may not be in order.</w:t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</w:t>
      </w:r>
    </w:p>
    <w:tbl>
      <w:tblPr>
        <w:tblStyle w:val="Table8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 3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Question 13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a radio programme on how baths are necessary for good health.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 Question 13, choose from the list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(A – F) four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pieces of information which 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stated or implied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in the recording. Put a tick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✓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 for each piece of information.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marks will be awarded if you tick more than four pieces of information.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the recording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twice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tbl>
            <w:tblPr>
              <w:tblStyle w:val="Table9"/>
              <w:tblW w:w="102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975"/>
              <w:gridCol w:w="3300"/>
              <w:tblGridChange w:id="0">
                <w:tblGrid>
                  <w:gridCol w:w="6975"/>
                  <w:gridCol w:w="33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after="20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</w:tcPr>
                <w:p w:rsidR="00000000" w:rsidDel="00000000" w:rsidP="00000000" w:rsidRDefault="00000000" w:rsidRPr="00000000" w14:paraId="00000088">
                  <w:pPr>
                    <w:widowControl w:val="0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Stated / implied 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pacing w:after="200" w:lineRule="auto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in the text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after="20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Baths ease tension and uplift spirits.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pacing w:after="20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They relax the body and mind.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pacing w:after="20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Warm baths are necessary for better immunity.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pacing w:after="20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Epsom salts in baths reduce the chances of arthritis.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pacing w:after="20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Baths help to keep the heart healthy.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pacing w:after="20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 Baths assist in inducing sleep.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after="20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[...........................]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pacing w:after="20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[...........................]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pacing w:after="20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[...........................]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after="20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[...........................]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after="20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[...........................]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after="200" w:lineRule="auto"/>
                    <w:jc w:val="center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[...........................]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jc w:val="both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 4: Fill in the blanks [Listen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Read all questions in advance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if you have the time.</w:t>
      </w:r>
    </w:p>
    <w:p w:rsidR="00000000" w:rsidDel="00000000" w:rsidP="00000000" w:rsidRDefault="00000000" w:rsidRPr="00000000" w14:paraId="0000009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Take note of the clues from the surrounding points for Parts 4 and 5. </w:t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Take note to see if the phrases for each key idea begins with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lower or upper case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(The surrounding phrases in bullet points will give you this clue)</w:t>
      </w:r>
    </w:p>
    <w:p w:rsidR="00000000" w:rsidDel="00000000" w:rsidP="00000000" w:rsidRDefault="00000000" w:rsidRPr="00000000" w14:paraId="000000A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Capitalise appropriately or answers will be marked incorrect.</w:t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Take note of the key idea that begins with gerunds (words ending in –ing). </w:t>
      </w:r>
    </w:p>
    <w:p w:rsidR="00000000" w:rsidDel="00000000" w:rsidP="00000000" w:rsidRDefault="00000000" w:rsidRPr="00000000" w14:paraId="000000A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it is, the subsequent blanks may require you to use the same form (begin with a gerund).</w:t>
      </w:r>
    </w:p>
    <w:p w:rsidR="00000000" w:rsidDel="00000000" w:rsidP="00000000" w:rsidRDefault="00000000" w:rsidRPr="00000000" w14:paraId="000000A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Answers must have correct: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566.9291338582675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spelling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566.9291338582675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tense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566.9291338582675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singularity / plurality of nouns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566.9291338582675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of prepositions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566.9291338582675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of capital letters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(proper nouns)</w:t>
      </w:r>
    </w:p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Answers must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grammatically fit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into the words / phrases given.</w:t>
      </w:r>
    </w:p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</w:t>
      </w:r>
    </w:p>
    <w:tbl>
      <w:tblPr>
        <w:tblStyle w:val="Table1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 4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Questions 14 – 21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a travel feature article on an Indian festival.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you listen, take note of the ideas and details.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 the graphic organiser.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the recording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twice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The Indian festival has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u w:val="single"/>
                <w:rtl w:val="0"/>
              </w:rPr>
              <w:t xml:space="preserve">become popular world-wide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02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0"/>
              <w:gridCol w:w="2580"/>
              <w:gridCol w:w="4470"/>
              <w:tblGridChange w:id="0">
                <w:tblGrid>
                  <w:gridCol w:w="3180"/>
                  <w:gridCol w:w="2580"/>
                  <w:gridCol w:w="4470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gridSpan w:val="3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The Festival of Holi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Main idea:</w:t>
                  </w:r>
                </w:p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Holi Celebrations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Main idea:</w:t>
                  </w:r>
                </w:p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Significance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Main idea:</w:t>
                  </w:r>
                </w:p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Origins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25.19685039370086" w:right="0" w:hanging="360"/>
                    <w:jc w:val="left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Also known as the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(14)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u w:val="single"/>
                      <w:rtl w:val="0"/>
                    </w:rPr>
                    <w:t xml:space="preserve">Festival of Colours</w:t>
                  </w:r>
                </w:p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25.19685039370086" w:right="0" w:hanging="360"/>
                    <w:jc w:val="left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People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(15)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u w:val="single"/>
                      <w:rtl w:val="0"/>
                    </w:rPr>
                    <w:t xml:space="preserve">smear coloured powder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all over each other’s faces and splash coloured water at each other.</w:t>
                  </w:r>
                </w:p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25.19685039370086" w:right="0" w:hanging="360"/>
                    <w:jc w:val="left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Some play the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(16)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u w:val="single"/>
                      <w:rtl w:val="0"/>
                    </w:rPr>
                    <w:t xml:space="preserve">Indian traditional wooden drum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and dance around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The colours of the powders are symbolic:</w:t>
                  </w:r>
                </w:p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25.19685039370046" w:right="0" w:hanging="360"/>
                    <w:jc w:val="left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Red for love and fertility</w:t>
                  </w:r>
                </w:p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25.19685039370046" w:right="0" w:hanging="360"/>
                    <w:jc w:val="left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Blue for calmness</w:t>
                  </w:r>
                </w:p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25.19685039370046" w:right="0" w:hanging="360"/>
                    <w:jc w:val="left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Yellow for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(17)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u w:val="single"/>
                      <w:rtl w:val="0"/>
                    </w:rPr>
                    <w:t xml:space="preserve">piety</w:t>
                  </w:r>
                </w:p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25.19685039370046" w:right="0" w:hanging="360"/>
                    <w:jc w:val="left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Green for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(18)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u w:val="single"/>
                      <w:rtl w:val="0"/>
                    </w:rPr>
                    <w:t xml:space="preserve">vitality of new beginnings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25.1968503937013" w:right="0" w:hanging="360"/>
                    <w:jc w:val="left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The Hindu legend;</w:t>
                  </w:r>
                </w:p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25.1968503937013" w:right="0" w:hanging="360"/>
                    <w:jc w:val="left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There was a plot to kill Prahlad but he was protected by Lord Vishnu from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(19)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u w:val="single"/>
                      <w:rtl w:val="0"/>
                    </w:rPr>
                    <w:t xml:space="preserve">the flames of the bonfire</w:t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25.1968503937013" w:right="0" w:hanging="360"/>
                    <w:jc w:val="left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Lord Vishnu, reincarnated as Lord Krishna,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(20)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u w:val="single"/>
                      <w:rtl w:val="0"/>
                    </w:rPr>
                    <w:t xml:space="preserve">liked to drench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village girls with colours and water as pranks.</w:t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425.1968503937013" w:right="0" w:hanging="360"/>
                    <w:jc w:val="left"/>
                    <w:rPr>
                      <w:rFonts w:ascii="Arial" w:cs="Arial" w:eastAsia="Arial" w:hAnsi="Arial"/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Bonfires are lit on the eve of Holi to signify the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(21)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u w:val="single"/>
                      <w:rtl w:val="0"/>
                    </w:rPr>
                    <w:t xml:space="preserve">triumph of good over the evil</w:t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 5: Fill in the blanks [Listen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u w:val="single"/>
                <w:rtl w:val="0"/>
              </w:rPr>
              <w:t xml:space="preserve">once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recording is played only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once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the pacing is quite fast.</w:t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 will need to listen attentively.</w:t>
      </w:r>
    </w:p>
    <w:p w:rsidR="00000000" w:rsidDel="00000000" w:rsidP="00000000" w:rsidRDefault="00000000" w:rsidRPr="00000000" w14:paraId="000000D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Take notes in pencil first.</w:t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Precision of each phrase is important. Answers omitting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key words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will be marked incorrect.</w:t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Example:</w:t>
      </w:r>
    </w:p>
    <w:tbl>
      <w:tblPr>
        <w:tblStyle w:val="Table14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Part 5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Question 22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a shoemaker share his passion for his work.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you listen, complete the notes. You 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not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need to write in full sentences.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You will hear the recording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only once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tbl>
            <w:tblPr>
              <w:tblStyle w:val="Table15"/>
              <w:tblW w:w="1026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6"/>
              <w:tblGridChange w:id="0">
                <w:tblGrid>
                  <w:gridCol w:w="1026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Bespoke Shoemaking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The Process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shoemaker must first make a wooden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(i)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copy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of the customer’s foot, known as a shoe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mould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or “last”.</w:t>
              <w:tab/>
              <w:tab/>
              <w:tab/>
              <w:tab/>
              <w:tab/>
              <w:tab/>
              <w:tab/>
              <w:tab/>
              <w:tab/>
              <w:tab/>
              <w:t xml:space="preserve">[1]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pattern is marked on the leather before cutting out the shapes.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shoe upper is stitched to the sole.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(ii)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Layer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of the oak-tanned leather for the heels.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Welting: A final round of stitching to attach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the inner sole to the outer sole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  <w:tab/>
              <w:tab/>
              <w:t xml:space="preserve">[1]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The Challenges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Being hand-crafted and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customised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the price of such shows can put most people off.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Prices of a made-to-order pair are at least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(iii)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$ 1900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Prices of bespoke shows can start from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$ 3500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  <w:tab/>
              <w:tab/>
              <w:tab/>
              <w:tab/>
              <w:tab/>
              <w:tab/>
              <w:t xml:space="preserve">[1]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Difficulty in obtaining supplies.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His family and friends were initially skeptical and did not believe he would succeed.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With his background in (iv) advertising,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events management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and tennis coaching, some thought he should establish 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tennis academy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instead.</w:t>
              <w:tab/>
              <w:tab/>
              <w:tab/>
              <w:tab/>
              <w:tab/>
              <w:t xml:space="preserve">[1]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The Satisfaction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(v)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one year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in Italy doing an apprenticeship which made him certain that it was the right choice.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Won over his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father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who was the first person to put on his hand-made shoes.</w:t>
              <w:tab/>
              <w:t xml:space="preserve">[1]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Offers advice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(vi)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budding shoemakers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Has an increasing number of customers now.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Believes that he is not just making 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functional pair of shoes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but is creating wearable art.</w:t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ab/>
              <w:t xml:space="preserve">[1]</w:t>
            </w:r>
          </w:p>
        </w:tc>
      </w:tr>
    </w:tbl>
    <w:p w:rsidR="00000000" w:rsidDel="00000000" w:rsidP="00000000" w:rsidRDefault="00000000" w:rsidRPr="00000000" w14:paraId="000000F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 w:orient="portrait"/>
      <w:pgMar w:bottom="720.0000000000001" w:top="720.0000000000001" w:left="720.0000000000001" w:right="720.0000000000001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