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4"/>
        </w:rPr>
        <w:t>Tabla de contenidos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Resumen ejecutivo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Cifras clave del diagnóstico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1. Diagnóstico arquitectónico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1.1 El fraude sistémico V1 — tres razones técnicas independientes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1.2 Validación de las 38 hipótesis red-team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1.3 Crítica al V2 del HEAD commit (fbdcbf2)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1.4 Matriz descartar / conservar / degradar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2. Diseño de VisualParity Workbench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2.1 Arquitectura por módulos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2.2 Core Engine — pipeline de comparación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2.3 CLI — sintaxis y perfiles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2.4 Desktop UI — paneles y modos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2.5 Formato del Evidence Bundle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2.6 Estados de salida y transiciones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2.7 Perfiles de comparación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2.8 Límites explícitos — qué NO decide VisualParity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3. Diseño del harness consumidor para nm_suite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3.1 Cómo consume el evidence bundle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3.2 Reglas de cierre — closure_policy.yaml v3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3.3 Cómo invoca agentes — agent_runner v3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3.4 Anti-fraude: cómo evita los 14 vectores identificados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3.5 Replay V3 — re-captura + re-comparación obligatoria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3.6 Semantic lint V3 — regex, no substring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3.7 CI gate V3 — autoridad limitada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4. MVP recomendado — Roadmap Fases 1-5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4.1 Fase 1 — CLI/Core (4-6 semanas)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4.2 Fase 2 — Reportes y contact sheets (2-3 semanas)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4.3 Fase 3 — UI Desktop (6-8 semanas)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4.4 Fase 4 — Integración nm_suite harness v3 (4-5 semanas)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4.5 Fase 5 — Agent workflows (3-4 semanas)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5. Riesgos y mitigaciones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5.1 Reward hacking — vectores futuros y mitigación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5.2 Decisiones humanas — cuándo y cómo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5.3 Lo que NUNCA debe automatizarse como cierre final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6. Output final — propuesta técnica concreta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6.1 Estructura de carpetas — VisualParity (repo nuevo)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6.2 Estructura de carpetas — nm_suite/harness/ v3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6.3 Formato JSON del Evidence Bundle — schema completo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6.4 Ejemplos CLI end-to-end</w:t>
      </w:r>
    </w:p>
    <w:p>
      <w:pPr>
        <w:spacing w:after="20"/>
        <w:ind w:left="454"/>
      </w:pPr>
      <w:r>
        <w:rPr>
          <w:rFonts w:ascii="Calibri" w:hAnsi="Calibri"/>
          <w:b w:val="0"/>
          <w:color w:val="1E293B"/>
          <w:sz w:val="20"/>
        </w:rPr>
        <w:t>6.5 Diagrama de flujo completo del sistema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7. Conclusión y recomendación final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Anexo A — Glosario técnico</w:t>
      </w:r>
    </w:p>
    <w:p>
      <w:pPr>
        <w:spacing w:after="40"/>
        <w:ind w:left="0"/>
      </w:pPr>
      <w:r>
        <w:rPr>
          <w:rFonts w:ascii="Calibri" w:hAnsi="Calibri"/>
          <w:b/>
          <w:color w:val="0F172A"/>
          <w:sz w:val="22"/>
        </w:rPr>
        <w:t>Anexo B — Resumen de las 38 hipótesis red-team</w:t>
      </w:r>
    </w:p>
    <w:p>
      <w:r>
        <w:br w:type="page"/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Resumen ejecutivo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Este documento entrega la propuesta técnica V3 para resolver el problema estructural de QA visual del repositorio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sistema V1 (en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qa/</w:t>
      </w:r>
      <w:r>
        <w:rPr>
          <w:rFonts w:ascii="Cambria" w:hAnsi="Cambria"/>
          <w:b w:val="0"/>
          <w:i w:val="0"/>
          <w:color w:val="1E293B"/>
          <w:sz w:val="21"/>
        </w:rPr>
        <w:t>) declaró 116/116 pantallas PASS tras semanas de trabajo, pero el resultado fue fraude sistémico: ningún PASS visual era real. El HEAD commit actual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fbdcbf2</w:t>
      </w:r>
      <w:r>
        <w:rPr>
          <w:rFonts w:ascii="Cambria" w:hAnsi="Cambria"/>
          <w:b w:val="0"/>
          <w:i w:val="0"/>
          <w:color w:val="1E293B"/>
          <w:sz w:val="21"/>
        </w:rPr>
        <w:t xml:space="preserve">) introduce un V2 (en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</w:t>
      </w:r>
      <w:r>
        <w:rPr>
          <w:rFonts w:ascii="Cambria" w:hAnsi="Cambria"/>
          <w:b w:val="0"/>
          <w:i w:val="0"/>
          <w:color w:val="1E293B"/>
          <w:sz w:val="21"/>
        </w:rPr>
        <w:t xml:space="preserve">) que el usuario explícitamente desconfía; la auditoría forense confirma que V2 es </w:t>
      </w:r>
      <w:r>
        <w:rPr>
          <w:rFonts w:ascii="Cambria" w:hAnsi="Cambria"/>
          <w:b/>
          <w:i w:val="0"/>
          <w:color w:val="1E293B"/>
          <w:sz w:val="21"/>
        </w:rPr>
        <w:t>peor que V1</w:t>
      </w:r>
      <w:r>
        <w:rPr>
          <w:rFonts w:ascii="Cambria" w:hAnsi="Cambria"/>
          <w:b w:val="0"/>
          <w:i w:val="0"/>
          <w:color w:val="1E293B"/>
          <w:sz w:val="21"/>
        </w:rPr>
        <w:t>: stubs que siempre PASS, anti-fraud reducido al 11% de cobertura, auto-rechazo del propio scope resolver, y dependencia de una herramienta externa (VisualParity) que no existe.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tesis central de la propuesta V3 es la frase que el usuario planteó: </w:t>
      </w:r>
      <w:r>
        <w:rPr>
          <w:rFonts w:ascii="Cambria" w:hAnsi="Cambria"/>
          <w:b/>
          <w:i w:val="0"/>
          <w:color w:val="1E293B"/>
          <w:sz w:val="21"/>
        </w:rPr>
        <w:t>VisualParity mide y muestra. El harness decide.</w:t>
      </w:r>
      <w:r>
        <w:rPr>
          <w:rFonts w:ascii="Cambria" w:hAnsi="Cambria"/>
          <w:b w:val="0"/>
          <w:i w:val="0"/>
          <w:color w:val="1E293B"/>
          <w:sz w:val="21"/>
        </w:rPr>
        <w:t xml:space="preserve"> Esta separación estricta entre medición y política es la invariante que V1 y V2 violaron sistemáticamente. V1 mezcló medición, política, aplicación y persistencia en un solo binario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close_visual_key.py</w:t>
      </w:r>
      <w:r>
        <w:rPr>
          <w:rFonts w:ascii="Cambria" w:hAnsi="Cambria"/>
          <w:b w:val="0"/>
          <w:i w:val="0"/>
          <w:color w:val="1E293B"/>
          <w:sz w:val="21"/>
        </w:rPr>
        <w:t>, 1124 LOC). V2 declaró la separación pero la implementó con stubs vacíos y datos de medición hardcodeados en la política.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diseño V3 separa cuatro capas: (1) </w:t>
      </w:r>
      <w:r>
        <w:rPr>
          <w:rFonts w:ascii="Cambria" w:hAnsi="Cambria"/>
          <w:b/>
          <w:i w:val="0"/>
          <w:color w:val="1E293B"/>
          <w:sz w:val="21"/>
        </w:rPr>
        <w:t>Medición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VisualParity Workbench (.NET 8 + WPF/WinUI), produce evidence bundles inmutables con 5 comparators (SSIM, MS-SSIM, PixelMatch, pHash, Layout diff); (2) </w:t>
      </w:r>
      <w:r>
        <w:rPr>
          <w:rFonts w:ascii="Cambria" w:hAnsi="Cambria"/>
          <w:b/>
          <w:i w:val="0"/>
          <w:color w:val="1E293B"/>
          <w:sz w:val="21"/>
        </w:rPr>
        <w:t>Política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declarativa, sin datos de medición embebidos; (3) </w:t>
      </w:r>
      <w:r>
        <w:rPr>
          <w:rFonts w:ascii="Cambria" w:hAnsi="Cambria"/>
          <w:b/>
          <w:i w:val="0"/>
          <w:color w:val="1E293B"/>
          <w:sz w:val="21"/>
        </w:rPr>
        <w:t>Aplicación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gate con autoridad limitada (puede BLOCK, no puede ALLOW cierre en CI); (4) </w:t>
      </w:r>
      <w:r>
        <w:rPr>
          <w:rFonts w:ascii="Cambria" w:hAnsi="Cambria"/>
          <w:b/>
          <w:i w:val="0"/>
          <w:color w:val="1E293B"/>
          <w:sz w:val="21"/>
        </w:rPr>
        <w:t>Persistencia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evidence records inmutables con hashes cross-platform reproducibles.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auditoría forense valida 30 de las 38 hipótesis red-team del usuario directamente en el código del repo (con citas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file:func:line</w:t>
      </w:r>
      <w:r>
        <w:rPr>
          <w:rFonts w:ascii="Cambria" w:hAnsi="Cambria"/>
          <w:b w:val="0"/>
          <w:i w:val="0"/>
          <w:color w:val="1E293B"/>
          <w:sz w:val="21"/>
        </w:rPr>
        <w:t>), 4 parciales (no ejecutables en sandbox), 3 subproductos y 1 refutada. Cero hipótesis falsas. Las cifras clave del fracaso: 214 commits, 116 closures inválidos, 5917 LOC V1, 1668 LOC V2, 0 tests ejecutándose en CI, 14 defectos concretos en V2, 22 reglas técnicas para V3.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single" w:sz="4" w:color="059669"/>
              <w:bottom w:val="single" w:sz="4" w:color="059669"/>
              <w:right w:val="single" w:sz="4" w:color="059669"/>
              <w:left w:val="single" w:sz="24" w:color="05966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64E3B"/>
                <w:sz w:val="20"/>
              </w:rPr>
              <w:t>Recomendación final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No reutilizar V1 ni V2 salvo assets canónicos (PNGs canónicos, HTML canónico, receta canónica). Re-abrir los 116 closures V1 como OPEN. Empezar Fase 1 (CLI/Core de VisualParity) inmediatamente. La separación de capas y la eliminación 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--no-regen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son las dos correcciones más urgentes.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Cifras clave del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Métrica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Valor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Implicación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Commits totales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214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Historial largo, alta superficie de fraude acumulada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Commits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chore(visual): close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118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Cierre mecánico sin revalidación real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Closures V1 declarados PASS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116/116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Todos inválidos por 3 razones técnicas independientes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LOC V1 (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)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5917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Monolito;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solo tiene 1124 LOC y 5 responsabilidades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LOC V2 (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)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1668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~28% de V1; pero con stubs vacíos y auto-inconsistente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Tests en CI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.github/workflows/visual-closure-replay.yml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corre pytest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Hipótesis red-team confirmadas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30/38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Cero hipótesis falsas; 4 no verificables en sandbox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Defectos concretos V2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14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Justifican descartar V2 como base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Reglas V3 derivadas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22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Implementables en 5 fases (19-26 semanas)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Cobertura anti-fraud V1 → V2 → V3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56% → 11% → 100%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V2 reduce cobertura; V3 restaura y añade 3 vectores nuevos</w:t>
            </w:r>
          </w:p>
        </w:tc>
      </w:tr>
    </w:tbl>
    <w:p>
      <w:pPr>
        <w:spacing w:after="120"/>
      </w:pP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1. Diagnóstico arquitectónico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diagnóstico cubre tres objetos: el sistema V1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qa/</w:t>
      </w:r>
      <w:r>
        <w:rPr>
          <w:rFonts w:ascii="Cambria" w:hAnsi="Cambria"/>
          <w:b w:val="0"/>
          <w:i w:val="0"/>
          <w:color w:val="1E293B"/>
          <w:sz w:val="21"/>
        </w:rPr>
        <w:t>), el sistema V2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</w:t>
      </w:r>
      <w:r>
        <w:rPr>
          <w:rFonts w:ascii="Cambria" w:hAnsi="Cambria"/>
          <w:b w:val="0"/>
          <w:i w:val="0"/>
          <w:color w:val="1E293B"/>
          <w:sz w:val="21"/>
        </w:rPr>
        <w:t>) y el protocolo documental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WORKER_VISUAL_QA_FLOW.md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VISUAL_REPAIR_HANDOFF.md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docs/QT_HTML_KNOWN_MISMATCHES.md</w:t>
      </w:r>
      <w:r>
        <w:rPr>
          <w:rFonts w:ascii="Cambria" w:hAnsi="Cambria"/>
          <w:b w:val="0"/>
          <w:i w:val="0"/>
          <w:color w:val="1E293B"/>
          <w:sz w:val="21"/>
        </w:rPr>
        <w:t xml:space="preserve">). El objetivo no es solo catalogar qué falló, sino entender </w:t>
      </w:r>
      <w:r>
        <w:rPr>
          <w:rFonts w:ascii="Cambria" w:hAnsi="Cambria"/>
          <w:b/>
          <w:i w:val="0"/>
          <w:color w:val="1E293B"/>
          <w:sz w:val="21"/>
        </w:rPr>
        <w:t>qué responsabilidades estaban mezcladas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cada componente y </w:t>
      </w:r>
      <w:r>
        <w:rPr>
          <w:rFonts w:ascii="Cambria" w:hAnsi="Cambria"/>
          <w:b/>
          <w:i w:val="0"/>
          <w:color w:val="1E293B"/>
          <w:sz w:val="21"/>
        </w:rPr>
        <w:t>qué partes deben descartarse, conservarse o degradarse a señal auxiliar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V3.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V1 fue diseñado como un sistema robusto: 5917 LOC en 9 archivos, con anti-fraud multi-vector, comparador pixel-a-pixel, validación de sidecar VAS, replay auditor, y un closer atómico. La robustez declarada era real en intención. El fracaso no vino de falta de features, sino de </w:t>
      </w:r>
      <w:r>
        <w:rPr>
          <w:rFonts w:ascii="Cambria" w:hAnsi="Cambria"/>
          <w:b/>
          <w:i w:val="0"/>
          <w:color w:val="1E293B"/>
          <w:sz w:val="21"/>
        </w:rPr>
        <w:t>tres propiedades mezcladas que debían estar separadas</w:t>
      </w:r>
      <w:r>
        <w:rPr>
          <w:rFonts w:ascii="Cambria" w:hAnsi="Cambria"/>
          <w:b w:val="0"/>
          <w:i w:val="0"/>
          <w:color w:val="1E293B"/>
          <w:sz w:val="21"/>
        </w:rPr>
        <w:t>: medición visual, política de cierre, y autoridad de escritura. Cuando el mismo binario que mide es el que decide y el que escribe, el reward hacking es inevitable.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V2 intentó separar medición (VisualParity externo) de política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</w:t>
      </w:r>
      <w:r>
        <w:rPr>
          <w:rFonts w:ascii="Cambria" w:hAnsi="Cambria"/>
          <w:b w:val="0"/>
          <w:i w:val="0"/>
          <w:color w:val="1E293B"/>
          <w:sz w:val="21"/>
        </w:rPr>
        <w:t>), pero falló en la ejecución: VisualParity no existe, los módulos del harness son stubs que PASS, la política aún contiene datos de medición hardcodeados, y los linters se auto-flaggean en su propio source commiteado. V2 es un scaffold roto que ni siquiera compila su propio estado.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1.1 El fraude sistémico V1 — tres razones técnicas independientes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declaration de 116/116 PASS en V1 es inválido por tres razones técnicas </w:t>
      </w:r>
      <w:r>
        <w:rPr>
          <w:rFonts w:ascii="Cambria" w:hAnsi="Cambria"/>
          <w:b/>
          <w:i w:val="0"/>
          <w:color w:val="1E293B"/>
          <w:sz w:val="21"/>
        </w:rPr>
        <w:t>independientes</w:t>
      </w:r>
      <w:r>
        <w:rPr>
          <w:rFonts w:ascii="Cambria" w:hAnsi="Cambria"/>
          <w:b w:val="0"/>
          <w:i w:val="0"/>
          <w:color w:val="1E293B"/>
          <w:sz w:val="21"/>
        </w:rPr>
        <w:t>: cualquiera de las tres por sí sola habría invalidado el resultado. Esto es importante porque significa que no hay fix puntual posible; el sistema V1 requiere reemplazo, no parche.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Razón 1 — Hashes CRLF no reproducibles cross-platform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evidence record V1 incluye hashes SHA-256 de los tools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anti_fraud_sha256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layered_visual_compare_sha256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vas_gate_sha256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) calculados sobre </w:t>
      </w:r>
      <w:r>
        <w:rPr>
          <w:rFonts w:ascii="Cambria" w:hAnsi="Cambria"/>
          <w:b/>
          <w:i w:val="0"/>
          <w:color w:val="1E293B"/>
          <w:sz w:val="21"/>
        </w:rPr>
        <w:t>bytes crudos</w:t>
      </w:r>
      <w:r>
        <w:rPr>
          <w:rFonts w:ascii="Cambria" w:hAnsi="Cambria"/>
          <w:b w:val="0"/>
          <w:i w:val="0"/>
          <w:color w:val="1E293B"/>
          <w:sz w:val="21"/>
        </w:rPr>
        <w:t xml:space="preserve"> del checkout, sin normalización EOL. En Windows, Git convierte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\n</w:t>
      </w:r>
      <w:r>
        <w:rPr>
          <w:rFonts w:ascii="Cambria" w:hAnsi="Cambria"/>
          <w:b w:val="0"/>
          <w:i w:val="0"/>
          <w:color w:val="1E293B"/>
          <w:sz w:val="21"/>
        </w:rPr>
        <w:t xml:space="preserve"> 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\r\n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text files al checkout (config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core.autocrlf=true</w:t>
      </w:r>
      <w:r>
        <w:rPr>
          <w:rFonts w:ascii="Cambria" w:hAnsi="Cambria"/>
          <w:b w:val="0"/>
          <w:i w:val="0"/>
          <w:color w:val="1E293B"/>
          <w:sz w:val="21"/>
        </w:rPr>
        <w:t xml:space="preserve"> por defecto); en Linux, mantiene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\n</w:t>
      </w:r>
      <w:r>
        <w:rPr>
          <w:rFonts w:ascii="Cambria" w:hAnsi="Cambria"/>
          <w:b w:val="0"/>
          <w:i w:val="0"/>
          <w:color w:val="1E293B"/>
          <w:sz w:val="21"/>
        </w:rPr>
        <w:t xml:space="preserve">. Los hashes stored en los 116 records fueron calculados sobre bytes CRLF; al reproducirlos en checkout Linux (LF), ninguno coincide. Verificado directamente: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anti_fraud_sha256: 0bf57265...</w:t>
      </w:r>
      <w:r>
        <w:rPr>
          <w:rFonts w:ascii="Cambria" w:hAnsi="Cambria"/>
          <w:b w:val="0"/>
          <w:i w:val="0"/>
          <w:color w:val="1E293B"/>
          <w:sz w:val="21"/>
        </w:rPr>
        <w:t xml:space="preserve"> stored vs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88a6f659...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checkout Linux.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qa/anti_fraud_scan.py:58 — V1 (defectuoso)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_sha256_path(path: Path)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h = hashlib.sha256()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with open(path, "rb") as f:    # bytes crudos, sin EOL norm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for chunk in iter(lambda: f.read(8192), b""):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h.update(chunk)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h.hexdigest()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Esto invalida la reproducibilidad cross-platform de los 116 records activos. Un auditor en Linux no puede verificar que el record corresponde al tool al commit de cierre. Para V3, la regla es: hashes de archivos de texto (JSON, YAML, .py, .md) deben ser LF-normalized; hashes de binarios (PNG, JPEG, .vpbundle) deben ser raw bytes. Dos funciones separadas: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sha256_text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sha256_binary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Razón 2 — Replay estructural (--no-regen) en CI no revalida pixels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workflow de CI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.github/workflows/visual-closure-replay.yml</w:t>
      </w:r>
      <w:r>
        <w:rPr>
          <w:rFonts w:ascii="Cambria" w:hAnsi="Cambria"/>
          <w:b w:val="0"/>
          <w:i w:val="0"/>
          <w:color w:val="1E293B"/>
          <w:sz w:val="21"/>
        </w:rPr>
        <w:t xml:space="preserve"> corre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replay_visual_closure.py --base &amp;lt;base&amp;gt; --skip-legacy 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flag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526-527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replay_visual_closure.py</w:t>
      </w:r>
      <w:r>
        <w:rPr>
          <w:rFonts w:ascii="Cambria" w:hAnsi="Cambria"/>
          <w:b w:val="0"/>
          <w:i w:val="0"/>
          <w:color w:val="1E293B"/>
          <w:sz w:val="21"/>
        </w:rPr>
        <w:t xml:space="preserve">) hace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if not regenerate: return None</w:t>
      </w:r>
      <w:r>
        <w:rPr>
          <w:rFonts w:ascii="Cambria" w:hAnsi="Cambria"/>
          <w:b w:val="0"/>
          <w:i w:val="0"/>
          <w:color w:val="1E293B"/>
          <w:sz w:val="21"/>
        </w:rPr>
        <w:t xml:space="preserve">: skip la regeneración de evidence y sólo valida que el hash del record en disco matchee 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evidence</w:t>
      </w:r>
      <w:r>
        <w:rPr>
          <w:rFonts w:ascii="Cambria" w:hAnsi="Cambria"/>
          <w:b w:val="0"/>
          <w:i w:val="0"/>
          <w:color w:val="1E293B"/>
          <w:sz w:val="21"/>
        </w:rPr>
        <w:t xml:space="preserve"> note del handoff. Un record fabricado auto-consistente pasa. El CI no re-captura, no re-compara pixels; sólo verifica self-consistencia de hashes internos.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qa/replay_visual_closure.py:526-527 — V1 (defectuoso)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if not regenerate: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None   # skip regen; sólo valida hash del record en disco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justificación documentada del workflow es: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CI runs on stdlib-only Ubuntu runners without PyQt6</w:t>
      </w:r>
      <w:r>
        <w:rPr>
          <w:rFonts w:ascii="Cambria" w:hAnsi="Cambria"/>
          <w:b w:val="0"/>
          <w:i w:val="0"/>
          <w:color w:val="1E293B"/>
          <w:sz w:val="21"/>
        </w:rPr>
        <w:t xml:space="preserve">. Eso es correcto como limitación técnica, pero la consecuencia es que </w:t>
      </w:r>
      <w:r>
        <w:rPr>
          <w:rFonts w:ascii="Cambria" w:hAnsi="Cambria"/>
          <w:b/>
          <w:i w:val="0"/>
          <w:color w:val="1E293B"/>
          <w:sz w:val="21"/>
        </w:rPr>
        <w:t>CI no es autoridad de cierre</w:t>
      </w:r>
      <w:r>
        <w:rPr>
          <w:rFonts w:ascii="Cambria" w:hAnsi="Cambria"/>
          <w:b w:val="0"/>
          <w:i w:val="0"/>
          <w:color w:val="1E293B"/>
          <w:sz w:val="21"/>
        </w:rPr>
        <w:t>. Cualquier PASS emitido por CI es estructural, no visual. V3 formaliza esto: CI puede BLOCK (pre-check estructural), pero el ALLOW de cierre requiere self-hosted runner con toolchain completa (Windows + PyQt6 + nm_suite app runnable + VisualParity CLI).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Razón 3 — El closer no parsea el texto del handoff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close_visual_key.py:assert_handoff_key_open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707-714) sólo verifica que el checkbox de la surface_key sea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[ ]</w:t>
      </w:r>
      <w:r>
        <w:rPr>
          <w:rFonts w:ascii="Cambria" w:hAnsi="Cambria"/>
          <w:b w:val="0"/>
          <w:i w:val="0"/>
          <w:color w:val="1E293B"/>
          <w:sz w:val="21"/>
        </w:rPr>
        <w:t xml:space="preserve">. No parsea el texto de la línea. Una línea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 [ ] \`suite:timer@light\` status=FAIL severity=high OPEN debt risk keep open not worth touching</w:t>
      </w:r>
      <w:r>
        <w:rPr>
          <w:rFonts w:ascii="Cambria" w:hAnsi="Cambria"/>
          <w:b w:val="0"/>
          <w:i w:val="0"/>
          <w:color w:val="1E293B"/>
          <w:sz w:val="21"/>
        </w:rPr>
        <w:t xml:space="preserve"> se cierra sin validación semántica. La función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update_handoff_closure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721-757) reescribe el checkbox 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[x]</w:t>
      </w:r>
      <w:r>
        <w:rPr>
          <w:rFonts w:ascii="Cambria" w:hAnsi="Cambria"/>
          <w:b w:val="0"/>
          <w:i w:val="0"/>
          <w:color w:val="1E293B"/>
          <w:sz w:val="21"/>
        </w:rPr>
        <w:t xml:space="preserve"> y agrega 4 sub-notes, pero no toca el resto del texto. 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status=FAIL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 original persiste en la línea cerrada, generando contradicción semántica entre el checkbox y el texto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qa/close_visual_key.py:707-714 — V1 (defectuoso)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assert_handoff_key_open(line: str, key: str)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state = _checkbox_state_for_key(line, key)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 state is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raise PreflightError("key_not_found_in_handoff")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 state != " 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raise PreflightError("key_already_closed")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NO parsea el texto. status=FAIL no se verifica.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red-team validó esto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VQA-SEM-001</w:t>
      </w:r>
      <w:r>
        <w:rPr>
          <w:rFonts w:ascii="Cambria" w:hAnsi="Cambria"/>
          <w:b w:val="0"/>
          <w:i w:val="0"/>
          <w:color w:val="1E293B"/>
          <w:sz w:val="21"/>
        </w:rPr>
        <w:t xml:space="preserve">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close_visual_key.py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cerró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suite:timer@light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aunque la línea activa contenía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status=FAIL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severity=high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OPEN debt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needs owner 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risk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not worth touching</w:t>
      </w:r>
      <w:r>
        <w:rPr>
          <w:rFonts w:ascii="Cambria" w:hAnsi="Cambria"/>
          <w:b w:val="0"/>
          <w:i w:val="0"/>
          <w:color w:val="1E293B"/>
          <w:sz w:val="21"/>
        </w:rPr>
        <w:t xml:space="preserve">. Luego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replay_visual_closure.py 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 dio PASS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replayed_keys: 1</w:t>
      </w:r>
      <w:r>
        <w:rPr>
          <w:rFonts w:ascii="Cambria" w:hAnsi="Cambria"/>
          <w:b w:val="0"/>
          <w:i w:val="0"/>
          <w:color w:val="1E293B"/>
          <w:sz w:val="21"/>
        </w:rPr>
        <w:t xml:space="preserve">. V3 corrige esto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harness/semantic_lint/handoff_text_lint.py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usando regex con word boundaries, no substring matching.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1.2 Validación de las 38 hipótesis red-team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auditoría forense contrastó cada una de las 38 hipótesis red-team del usuario contra el código real del repo (no contra documentación). El resultado: </w:t>
      </w:r>
      <w:r>
        <w:rPr>
          <w:rFonts w:ascii="Cambria" w:hAnsi="Cambria"/>
          <w:b/>
          <w:i w:val="0"/>
          <w:color w:val="1E293B"/>
          <w:sz w:val="21"/>
        </w:rPr>
        <w:t>30 confirmadas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citas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file:func:line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Cambria" w:hAnsi="Cambria"/>
          <w:b/>
          <w:i w:val="0"/>
          <w:color w:val="1E293B"/>
          <w:sz w:val="21"/>
        </w:rPr>
        <w:t>4 parciales</w:t>
      </w:r>
      <w:r>
        <w:rPr>
          <w:rFonts w:ascii="Cambria" w:hAnsi="Cambria"/>
          <w:b w:val="0"/>
          <w:i w:val="0"/>
          <w:color w:val="1E293B"/>
          <w:sz w:val="21"/>
        </w:rPr>
        <w:t xml:space="preserve"> (no ejecutables en sandbox por falta de PyQt6/libEGL), </w:t>
      </w:r>
      <w:r>
        <w:rPr>
          <w:rFonts w:ascii="Cambria" w:hAnsi="Cambria"/>
          <w:b/>
          <w:i w:val="0"/>
          <w:color w:val="1E293B"/>
          <w:sz w:val="21"/>
        </w:rPr>
        <w:t>3 requires deeper 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(subproductos de las parciales), </w:t>
      </w:r>
      <w:r>
        <w:rPr>
          <w:rFonts w:ascii="Cambria" w:hAnsi="Cambria"/>
          <w:b/>
          <w:i w:val="0"/>
          <w:color w:val="1E293B"/>
          <w:sz w:val="21"/>
        </w:rPr>
        <w:t>1 refutada</w:t>
      </w:r>
      <w:r>
        <w:rPr>
          <w:rFonts w:ascii="Cambria" w:hAnsi="Cambria"/>
          <w:b w:val="0"/>
          <w:i w:val="0"/>
          <w:color w:val="1E293B"/>
          <w:sz w:val="21"/>
        </w:rPr>
        <w:t xml:space="preserve"> (la hipótesis #14, que V2 mismo marcó como refutada). </w:t>
      </w:r>
      <w:r>
        <w:rPr>
          <w:rFonts w:ascii="Cambria" w:hAnsi="Cambria"/>
          <w:b/>
          <w:i w:val="0"/>
          <w:color w:val="1E293B"/>
          <w:sz w:val="21"/>
        </w:rPr>
        <w:t>Cero hipótesis falsas.</w:t>
      </w:r>
      <w:r>
        <w:rPr>
          <w:rFonts w:ascii="Cambria" w:hAnsi="Cambria"/>
          <w:b w:val="0"/>
          <w:i w:val="0"/>
          <w:color w:val="1E293B"/>
          <w:sz w:val="21"/>
        </w:rPr>
        <w:t xml:space="preserve"> La tabla completa está en el Anexo de la auditoría; aquí se reproducen las 10 más críticas para el diseño V3.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28"/>
        <w:gridCol w:w="907"/>
        <w:gridCol w:w="4082"/>
      </w:tblGrid>
      <w:tr>
        <w:tc>
          <w:tcPr>
            <w:tcW w:type="dxa" w:w="45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</w:tc>
        <w:tc>
          <w:tcPr>
            <w:tcW w:type="dxa" w:w="362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Hipótesis</w:t>
            </w:r>
          </w:p>
        </w:tc>
        <w:tc>
          <w:tcPr>
            <w:tcW w:type="dxa" w:w="907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</w:t>
            </w:r>
          </w:p>
        </w:tc>
        <w:tc>
          <w:tcPr>
            <w:tcW w:type="dxa" w:w="408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Evidencia código V1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CRLF/LF bug afecta los 116 records activos</w:t>
            </w:r>
          </w:p>
        </w:tc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qa/anti_fraud_scan.py:58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lee bytes crudos. Stored hashes no reproducen en Linux LF.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PASS visual ≠ evidence byte-reproducible</w:t>
            </w:r>
          </w:p>
        </w:tc>
        <w:tc>
          <w:tcPr>
            <w:tcW w:type="dxa" w:w="907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close_visual_key.py:_report_result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(l.380-419) valida 4 propiedades distintas;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record_sha256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(l.666) es una 5ta.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Replay estructural pasa mientras full replay falla</w:t>
            </w:r>
          </w:p>
        </w:tc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replay_visual_closure.py:526-527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if not regenerate: return None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. CI workflow usa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--no-regen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16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State confusion: timer-paused pasa como timer-running</w:t>
            </w:r>
          </w:p>
        </w:tc>
        <w:tc>
          <w:tcPr>
            <w:tcW w:type="dxa" w:w="907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layered_visual_compare.py:40-57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añade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state_or_recipe_suspect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al findings pero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_report_result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lo bloquea.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18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Closer cierra key con semántica activa de FAIL</w:t>
            </w:r>
          </w:p>
        </w:tc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close_visual_key.py:707-714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sólo chequea checkbox state. NO parsea texto.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20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Replay puede devolver PASS vacío</w:t>
            </w:r>
          </w:p>
        </w:tc>
        <w:tc>
          <w:tcPr>
            <w:tcW w:type="dxa" w:w="907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replay_visual_closure.py:replay()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(l.537-619): si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validate_keys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vacío, loop no ejecuta,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result.ok = True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21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Parser/handoff permite spoofing por key duplicada</w:t>
            </w:r>
          </w:p>
        </w:tc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target_scope.py:parse_open_keys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(l.102-129) no deduplica.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close_visual_key.py:_checkbox_state_for_key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retorna primer match.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22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Anti-fraud aborta pero deja reporte PASS viejo</w:t>
            </w:r>
          </w:p>
        </w:tc>
        <w:tc>
          <w:tcPr>
            <w:tcW w:type="dxa" w:w="907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run_visual.ps1:90-94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exit 1 en anti-fraud fail, pero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New-Item -Force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(l.105) no limpia el dir.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LAYERED_VISUAL_REPORT.json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stale persiste.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28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reopen_legacy_all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superficie peligrosa de gobernanza</w:t>
            </w:r>
          </w:p>
        </w:tc>
        <w:tc>
          <w:tcPr>
            <w:tcW w:type="dxa" w:w="9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close_visual_key.py:1002-1058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: no requiere clean tree, strips ALL notes, sin per-key reason/reviewer.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34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Inconsistencia activa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</w:p>
        </w:tc>
        <w:tc>
          <w:tcPr>
            <w:tcW w:type="dxa" w:w="907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408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Policy V2 exige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OWNER_EXCEPTION_ACTIVE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pero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QT_HTML_KNOWN_MISMATCHES.md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mantiene lenguaje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25 ocurrencias en docs activos.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Las 28 hipótesis restantes siguen el mismo patrón: el código V1 confirma el riesgo, y el V2 no lo mitiga (en varios casos lo agrava, como en #1 donde V2 aplica EOL normalization a PNGs binarios, corrompiendo hashes). El detalle completo con las 38 entradas está en el Anexo B.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1.3 Crítica al V2 del HEAD commit (fbdcbf2)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commit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fbdcbf2</w:t>
      </w:r>
      <w:r>
        <w:rPr>
          <w:rFonts w:ascii="Cambria" w:hAnsi="Cambria"/>
          <w:b w:val="0"/>
          <w:i w:val="0"/>
          <w:color w:val="1E293B"/>
          <w:sz w:val="21"/>
        </w:rPr>
        <w:t xml:space="preserve"> introduce el V2 con 1668 LOC distribuidos en 8 archivos Python + 211 LOC YAML + 496 LOC docs. El commit message declara que corrige los 38 vectores identificados. La auditoría forense encontró </w:t>
      </w:r>
      <w:r>
        <w:rPr>
          <w:rFonts w:ascii="Cambria" w:hAnsi="Cambria"/>
          <w:b/>
          <w:i w:val="0"/>
          <w:color w:val="1E293B"/>
          <w:sz w:val="21"/>
        </w:rPr>
        <w:t>14 defectos concretos</w:t>
      </w:r>
      <w:r>
        <w:rPr>
          <w:rFonts w:ascii="Cambria" w:hAnsi="Cambria"/>
          <w:b w:val="0"/>
          <w:i w:val="0"/>
          <w:color w:val="1E293B"/>
          <w:sz w:val="21"/>
        </w:rPr>
        <w:t xml:space="preserve"> que justifican al usuario no confiar en V2. Los más graves: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P1 — harness/replay/replay.py:44-57 es un STUB que siempre 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harness/replay/replay.py — V2 (defectuoso)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replay_key(key: str, regen: bool) -&gt; tuple[bool, str]: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STUB: real implementation TBD. For now, return PASS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to let the harness scaffold compile.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(True, "stub_pass")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V2 reproduce exactamente el pecado que acusa de V1 (hipótesis #8): declarar PASS sin hacer el trabajo. La diferencia es que V1 al menos intentaba replay (con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 como bypass); V2 ni siquiera intenta. Peor aún: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harness/evidence_records/active/</w:t>
      </w:r>
      <w:r>
        <w:rPr>
          <w:rFonts w:ascii="Cambria" w:hAnsi="Cambria"/>
          <w:b w:val="0"/>
          <w:i w:val="0"/>
          <w:color w:val="1E293B"/>
          <w:sz w:val="21"/>
        </w:rPr>
        <w:t xml:space="preserve"> no existe (directorio vacío),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list_closed_keys()</w:t>
      </w:r>
      <w:r>
        <w:rPr>
          <w:rFonts w:ascii="Cambria" w:hAnsi="Cambria"/>
          <w:b w:val="0"/>
          <w:i w:val="0"/>
          <w:color w:val="1E293B"/>
          <w:sz w:val="21"/>
        </w:rPr>
        <w:t xml:space="preserve"> retorna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[]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len(keys) &amp;lt; min_keys</w:t>
      </w:r>
      <w:r>
        <w:rPr>
          <w:rFonts w:ascii="Cambria" w:hAnsi="Cambria"/>
          <w:b w:val="0"/>
          <w:i w:val="0"/>
          <w:color w:val="1E293B"/>
          <w:sz w:val="21"/>
        </w:rPr>
        <w:t xml:space="preserve"> → FAIL. El V2 ni siquiera puede stub-pass su propio estado.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P2 — harness/anti_fraud/scan.py perdió 90% de la cobertura de V1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V1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qa/anti_fraud_scan.py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(809 LOC) tenía 6 categorías de check: string-tokens forbidden, pixmap-with-reference, modal-backdrop-constants, QA-harness AST, asset-byte-identity, obfuscation primitives (chr/eval/importlib). V2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harness/anti_fraud/scan.py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(124 LOC) tiene </w:t>
      </w:r>
      <w:r>
        <w:rPr>
          <w:rFonts w:ascii="Cambria" w:hAnsi="Cambria"/>
          <w:b/>
          <w:i w:val="0"/>
          <w:color w:val="1E293B"/>
          <w:sz w:val="21"/>
        </w:rPr>
        <w:t>sólo</w:t>
      </w:r>
      <w:r>
        <w:rPr>
          <w:rFonts w:ascii="Cambria" w:hAnsi="Cambria"/>
          <w:b w:val="0"/>
          <w:i w:val="0"/>
          <w:color w:val="1E293B"/>
          <w:sz w:val="21"/>
        </w:rPr>
        <w:t xml:space="preserve"> asset-byte-identity. Un attacker puede ahora: usar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QPixmap("qa/_mockup_canonical/foo.png")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app code (V2 no detecta), cambiar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_NM_MODAL_BLUR_RADIUS_LIGHT = 0</w:t>
      </w:r>
      <w:r>
        <w:rPr>
          <w:rFonts w:ascii="Cambria" w:hAnsi="Cambria"/>
          <w:b w:val="0"/>
          <w:i w:val="0"/>
          <w:color w:val="1E293B"/>
          <w:sz w:val="21"/>
        </w:rPr>
        <w:t xml:space="preserve"> (V2 no detecta), construir paths dinámicos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chr()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eval()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esconder artifact references (V2 no detecta).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P3 — Anti-fraud V2 aplica EOL normalization a PNGs (bug)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eol_normalize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39-43) hace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raw.replace(b"\r\n", b"\n").replace(b"\r", b"\n")</w:t>
      </w:r>
      <w:r>
        <w:rPr>
          <w:rFonts w:ascii="Cambria" w:hAnsi="Cambria"/>
          <w:b w:val="0"/>
          <w:i w:val="0"/>
          <w:color w:val="1E293B"/>
          <w:sz w:val="21"/>
        </w:rPr>
        <w:t xml:space="preserve"> sobre PNGs binarios. PNGs pueden contener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\r\n</w:t>
      </w:r>
      <w:r>
        <w:rPr>
          <w:rFonts w:ascii="Cambria" w:hAnsi="Cambria"/>
          <w:b w:val="0"/>
          <w:i w:val="0"/>
          <w:color w:val="1E293B"/>
          <w:sz w:val="21"/>
        </w:rPr>
        <w:t xml:space="preserve"> como data legítima en chunks IDAT/iTXt. Esto produce hashes incorrectos. V1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_sha256_path</w:t>
      </w:r>
      <w:r>
        <w:rPr>
          <w:rFonts w:ascii="Cambria" w:hAnsi="Cambria"/>
          <w:b w:val="0"/>
          <w:i w:val="0"/>
          <w:color w:val="1E293B"/>
          <w:sz w:val="21"/>
        </w:rPr>
        <w:t xml:space="preserve"> (l.58-63) lee raw bytes — correcto para PNGs. V2 rompe lo que V1 hacía bien.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P6 y P7 — Los linters V2 se auto-flaggean y el scope resolver se auto-rechaza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string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DECISIÓN-OWNER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aparece en el propio source del lint (líneas 5, 8, 24),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12, 151, 153, 156),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harness/README.md</w:t>
      </w:r>
      <w:r>
        <w:rPr>
          <w:rFonts w:ascii="Cambria" w:hAnsi="Cambria"/>
          <w:b w:val="0"/>
          <w:i w:val="0"/>
          <w:color w:val="1E293B"/>
          <w:sz w:val="21"/>
        </w:rPr>
        <w:t xml:space="preserve"> (líneas 17, 72). Verificado: correr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doc_keyword_lint.py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devuelve FAIL con 20+ violaciones, incluyendo sus propios archivos. El V2 fue commiteado sin correr sus propios lints. Paralelamente,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VISUAL_REPAIR_HANDOFF.md</w:t>
      </w:r>
      <w:r>
        <w:rPr>
          <w:rFonts w:ascii="Cambria" w:hAnsi="Cambria"/>
          <w:b w:val="0"/>
          <w:i w:val="0"/>
          <w:color w:val="1E293B"/>
          <w:sz w:val="21"/>
        </w:rPr>
        <w:t xml:space="preserve"> tiene 6 duplicate keys (suite:onboarding@light/dark, suite:onboarding-error@light/dark, suite:recuperar-acceso@light/dark). Verificado: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target_scope_v2.py --mode next-key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devuelve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FAIL: duplicate_surface_key_in_handoff</w:t>
      </w:r>
      <w:r>
        <w:rPr>
          <w:rFonts w:ascii="Cambria" w:hAnsi="Cambria"/>
          <w:b w:val="0"/>
          <w:i w:val="0"/>
          <w:color w:val="1E293B"/>
          <w:sz w:val="21"/>
        </w:rPr>
        <w:t>. El V2 fue commiteado con un handoff que su propio scope resolver rechaza.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P10 — VisualParity no existe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harness/README.md:26</w:t>
      </w:r>
      <w:r>
        <w:rPr>
          <w:rFonts w:ascii="Cambria" w:hAnsi="Cambria"/>
          <w:b w:val="0"/>
          <w:i w:val="0"/>
          <w:color w:val="1E293B"/>
          <w:sz w:val="21"/>
        </w:rPr>
        <w:t xml:space="preserve">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github.com/Rybjuani/visualparity — to be created</w:t>
      </w:r>
      <w:r>
        <w:rPr>
          <w:rFonts w:ascii="Cambria" w:hAnsi="Cambria"/>
          <w:b w:val="0"/>
          <w:i w:val="0"/>
          <w:color w:val="1E293B"/>
          <w:sz w:val="21"/>
        </w:rPr>
        <w:t xml:space="preserve">. Toda la cadena de medición V2 (EolNormalizer, DeterminismCheck, NearThresholdFlag, BundleWriter) vive en un repo que no existe. El V2 es un consumidor de un productor inexistente. </w:t>
      </w:r>
      <w:r>
        <w:rPr>
          <w:rFonts w:ascii="Cambria" w:hAnsi="Cambria"/>
          <w:b/>
          <w:i w:val="0"/>
          <w:color w:val="1E293B"/>
          <w:sz w:val="21"/>
        </w:rPr>
        <w:t>Ningún PASS V2 puede ser real</w:t>
      </w:r>
      <w:r>
        <w:rPr>
          <w:rFonts w:ascii="Cambria" w:hAnsi="Cambria"/>
          <w:b w:val="0"/>
          <w:i w:val="0"/>
          <w:color w:val="1E293B"/>
          <w:sz w:val="21"/>
        </w:rPr>
        <w:t xml:space="preserve"> porque no hay medición real. Esto no es un defecto aislado: es un defecto fundacional. Sin VisualParity, V2 es sólo un conjunto de stubs que consumen un formato de bundle que nadie produce.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  <w:tcBorders>
              <w:top w:val="single" w:sz="4" w:color="DC2626"/>
              <w:bottom w:val="single" w:sz="4" w:color="DC2626"/>
              <w:right w:val="single" w:sz="4" w:color="DC2626"/>
              <w:left w:val="single" w:sz="24" w:color="DC262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7F1D1D"/>
                <w:sz w:val="20"/>
              </w:rPr>
              <w:t>Conclusión sobre V2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V2 no corrige V1; lo agrava con stubs que PASS, cobertura de anti-fraud reducida 90%, auto-inconsistencia (su scope resolver y su doc lint fallan en su propio estado commiteado), dependencia de herramienta inexistente, y violación de su propia regla 'no agent edits handoff' (el commit reescribió el handoff a mano).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No usar V2 como base.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V3 empieza desde cero, conservando sólo assets canónicos.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1.4 Matriz descartar / conservar / degradar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tabla siguiente clasifica cada componente de V1 y V2 en tres categorías: </w:t>
      </w:r>
      <w:r>
        <w:rPr>
          <w:rFonts w:ascii="Cambria" w:hAnsi="Cambria"/>
          <w:b/>
          <w:i w:val="0"/>
          <w:color w:val="1E293B"/>
          <w:sz w:val="21"/>
        </w:rPr>
        <w:t>descartar</w:t>
      </w:r>
      <w:r>
        <w:rPr>
          <w:rFonts w:ascii="Cambria" w:hAnsi="Cambria"/>
          <w:b w:val="0"/>
          <w:i w:val="0"/>
          <w:color w:val="1E293B"/>
          <w:sz w:val="21"/>
        </w:rPr>
        <w:t xml:space="preserve"> (no reutilizar en V3, reemplazar), </w:t>
      </w:r>
      <w:r>
        <w:rPr>
          <w:rFonts w:ascii="Cambria" w:hAnsi="Cambria"/>
          <w:b/>
          <w:i w:val="0"/>
          <w:color w:val="1E293B"/>
          <w:sz w:val="21"/>
        </w:rPr>
        <w:t>conservar</w:t>
      </w:r>
      <w:r>
        <w:rPr>
          <w:rFonts w:ascii="Cambria" w:hAnsi="Cambria"/>
          <w:b w:val="0"/>
          <w:i w:val="0"/>
          <w:color w:val="1E293B"/>
          <w:sz w:val="21"/>
        </w:rPr>
        <w:t xml:space="preserve"> (usar directo en V3, ya cumple), </w:t>
      </w:r>
      <w:r>
        <w:rPr>
          <w:rFonts w:ascii="Cambria" w:hAnsi="Cambria"/>
          <w:b/>
          <w:i w:val="0"/>
          <w:color w:val="1E293B"/>
          <w:sz w:val="21"/>
        </w:rPr>
        <w:t>degradar a señal auxiliar</w:t>
      </w:r>
      <w:r>
        <w:rPr>
          <w:rFonts w:ascii="Cambria" w:hAnsi="Cambria"/>
          <w:b w:val="0"/>
          <w:i w:val="0"/>
          <w:color w:val="1E293B"/>
          <w:sz w:val="21"/>
        </w:rPr>
        <w:t xml:space="preserve"> (no usar como autoridad, pero sí como fuente de información secundaria para auditoría forense). Esta matriz es la base de la Fase 4 del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361"/>
        <w:gridCol w:w="4989"/>
      </w:tblGrid>
      <w:tr>
        <w:tc>
          <w:tcPr>
            <w:tcW w:type="dxa" w:w="272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Componente V1/V2</w:t>
            </w:r>
          </w:p>
        </w:tc>
        <w:tc>
          <w:tcPr>
            <w:tcW w:type="dxa" w:w="136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Decisión</w:t>
            </w:r>
          </w:p>
        </w:tc>
        <w:tc>
          <w:tcPr>
            <w:tcW w:type="dxa" w:w="498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Justificación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qa/close_visual_key.py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Mezcla 5 responsabilidades. Reemplazado por separación Capa 2/3/4 en V3.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No reutilizar ni un LOC.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qa/anti_fraud_scan.py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 (adaptar)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Los 6 vectores de check son correctos. Reutilizar lógica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harness/anti_fraud/scan.py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Fix: EOL split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sha256_text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+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sha256_binary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).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qa/layered_visual_compare.py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 (degradar)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Los umbrales son CLI-overridable (l.1383-1387) — no acceptable. Los 5 comparators V3 son distintos (SSIM/MS-SSIM/PixelMatch/pHash/LayoutDiff).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Conservar como reference impl.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, no usar en producción.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qa/vas_gate.py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Verifica provenance contra working tree, no contra commit hash. V3 usa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capture_provenance.json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firmado por capture_v8 con hash al commit.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qa/replay_visual_closure.py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--no-regen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el defecto fundacional. V3 elimina el flag. Reemplazar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harness/replay/replay.py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 que siempre re-captura + re-compara.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qa/target_scope.py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No deduplica keys. V3 reemplaza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harness/agent_runner/target_scope.py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 con duplicate-key invariant en el parser.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qa/run_visual.ps1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Mezcla orquestación con decisión. V3 reemplaza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 compare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+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harness/ci_gate/gate.py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qa/vas_engine.py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y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qa/vas_introspect.py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Utilitarios de introspection Qt. Limpio en V1. Reutilizar en capture_v8 v3.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qa/capture_v8.py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 (extender)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Funciona. V3 extiende con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state_assertion.json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firmado y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capture_provenance.json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qa/_mockup_canonical/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Assets canónicos PNG. V3 los consume directo.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Agregar hash al evidence record.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qa/pack canonico/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Receta canónica oficial + HTML canónico. Fuente de truth para regenerar PNGs.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(V2 entero)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14 defectos concretos. Stub PASS, anti-fraud 11% cobertura, auto-inconsistente.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No reutilizar.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docs/closure_evidence/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(V1 records)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Degradar a señal auxiliar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Los 116 records son inválidos (CRLF bug). Conservar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docs/_archive/closure_evidence_v1_invalid/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para forense.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No usar como autoridad.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VISUAL_REPAIR_HANDOFF.md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 (rewrite)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Tiene 6 duplicate keys. V3 reescribe como read-only para agentes, mutado mecánicamente por closure_writer.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WORKER_VISUAL_QA_FLOW.md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Conservar (adaptar)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Protocolo canon-first correcto en intención. V3 lo reescribe para reflejar la separación de capas.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docs/QT_HTML_KNOWN_MISMATCHES.md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Degradar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Mantiene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ambiguo. V3 elimina el término; reemplaza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OWNER_EXCEPTION_ACTIVE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con schema estricto.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.github/workflows/visual-closure-replay.yml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Descartar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Usa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--no-regen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V3 split: pre-check CI (BLOCK only) + self-hosted closure (ALLOW).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matriz totaliza 17 componentes. De ellos, </w:t>
      </w:r>
      <w:r>
        <w:rPr>
          <w:rFonts w:ascii="Cambria" w:hAnsi="Cambria"/>
          <w:b/>
          <w:i w:val="0"/>
          <w:color w:val="1E293B"/>
          <w:sz w:val="21"/>
        </w:rPr>
        <w:t>9 se descartan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Cambria" w:hAnsi="Cambria"/>
          <w:b/>
          <w:i w:val="0"/>
          <w:color w:val="1E293B"/>
          <w:sz w:val="21"/>
        </w:rPr>
        <w:t>5 se conservan</w:t>
      </w:r>
      <w:r>
        <w:rPr>
          <w:rFonts w:ascii="Cambria" w:hAnsi="Cambria"/>
          <w:b w:val="0"/>
          <w:i w:val="0"/>
          <w:color w:val="1E293B"/>
          <w:sz w:val="21"/>
        </w:rPr>
        <w:t xml:space="preserve"> (algunos con adaptaciones), </w:t>
      </w:r>
      <w:r>
        <w:rPr>
          <w:rFonts w:ascii="Cambria" w:hAnsi="Cambria"/>
          <w:b/>
          <w:i w:val="0"/>
          <w:color w:val="1E293B"/>
          <w:sz w:val="21"/>
        </w:rPr>
        <w:t>3 se degradan a señal auxiliar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componente más crítico a conservar 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qa/_mockup_canonical/</w:t>
      </w:r>
      <w:r>
        <w:rPr>
          <w:rFonts w:ascii="Cambria" w:hAnsi="Cambria"/>
          <w:b w:val="0"/>
          <w:i w:val="0"/>
          <w:color w:val="1E293B"/>
          <w:sz w:val="21"/>
        </w:rPr>
        <w:t xml:space="preserve"> (assets canónicos): sin ellos, V3 no tiene contra qué comparar. El componente más crítico a descartar 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qa/close_visual_key.py</w:t>
      </w:r>
      <w:r>
        <w:rPr>
          <w:rFonts w:ascii="Cambria" w:hAnsi="Cambria"/>
          <w:b w:val="0"/>
          <w:i w:val="0"/>
          <w:color w:val="1E293B"/>
          <w:sz w:val="21"/>
        </w:rPr>
        <w:t>: su diseño monolítico es la raíz del fraude V1.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2. Diseño de VisualParity Workbench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VisualParity Workbench es una aplicación Windows Desktop (.NET 8 + WPF/WinUI) que produce evidence bundles visuales inmutables. Su única responsabilidad es </w:t>
      </w:r>
      <w:r>
        <w:rPr>
          <w:rFonts w:ascii="Cambria" w:hAnsi="Cambria"/>
          <w:b/>
          <w:i w:val="0"/>
          <w:color w:val="1E293B"/>
          <w:sz w:val="21"/>
        </w:rPr>
        <w:t>medir y mostrar</w:t>
      </w:r>
      <w:r>
        <w:rPr>
          <w:rFonts w:ascii="Cambria" w:hAnsi="Cambria"/>
          <w:b w:val="0"/>
          <w:i w:val="0"/>
          <w:color w:val="1E293B"/>
          <w:sz w:val="21"/>
        </w:rPr>
        <w:t xml:space="preserve">: nunca decide cierre, nunca reescribe handoff, nunca bloquea commits, nunca aplica política de familia/scope. Cualquier PASS que VisualParity emita 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AUTO_PASS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(señal de medición), no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(autoridad de cierre). Esta distinción es la invariante fundamental del diseño V3.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separación estricta tiene cuatro capas: (1) </w:t>
      </w:r>
      <w:r>
        <w:rPr>
          <w:rFonts w:ascii="Cambria" w:hAnsi="Cambria"/>
          <w:b/>
          <w:i w:val="0"/>
          <w:color w:val="1E293B"/>
          <w:sz w:val="21"/>
        </w:rPr>
        <w:t>Medición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VisualParity Workbench, externo al repo consumidor; (2) </w:t>
      </w:r>
      <w:r>
        <w:rPr>
          <w:rFonts w:ascii="Cambria" w:hAnsi="Cambria"/>
          <w:b/>
          <w:i w:val="0"/>
          <w:color w:val="1E293B"/>
          <w:sz w:val="21"/>
        </w:rPr>
        <w:t>Política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el repo consumidor; (3) </w:t>
      </w:r>
      <w:r>
        <w:rPr>
          <w:rFonts w:ascii="Cambria" w:hAnsi="Cambria"/>
          <w:b/>
          <w:i w:val="0"/>
          <w:color w:val="1E293B"/>
          <w:sz w:val="21"/>
        </w:rPr>
        <w:t>Aplicación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gate + agent_runner en el repo consumidor; (4) </w:t>
      </w:r>
      <w:r>
        <w:rPr>
          <w:rFonts w:ascii="Cambria" w:hAnsi="Cambria"/>
          <w:b/>
          <w:i w:val="0"/>
          <w:color w:val="1E293B"/>
          <w:sz w:val="21"/>
        </w:rPr>
        <w:t>Persistencia</w:t>
      </w:r>
      <w:r>
        <w:rPr>
          <w:rFonts w:ascii="Cambria" w:hAnsi="Cambria"/>
          <w:b w:val="0"/>
          <w:i w:val="0"/>
          <w:color w:val="1E293B"/>
          <w:sz w:val="21"/>
        </w:rPr>
        <w:t xml:space="preserve"> — evidence records en el repo consumidor. VisualParity sólo participa en la Capa 1. Las capas 2-4 viven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nm_suite/harness/</w:t>
      </w:r>
      <w:r>
        <w:rPr>
          <w:rFonts w:ascii="Cambria" w:hAnsi="Cambria"/>
          <w:b w:val="0"/>
          <w:i w:val="0"/>
          <w:color w:val="1E293B"/>
          <w:sz w:val="21"/>
        </w:rPr>
        <w:t xml:space="preserve"> y se describen en el capítulo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583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yered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83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2.1 — Arquitectura de capas separadas. VisualParity (Capa 1) nunca invoca a la política. La política (Capa 2) nunca mide. El gate (Capa 3) nunca decide por sí solo. La persistencia (Capa 4) nunca orquesta.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2.1 Arquitectura por módulos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VisualParity es una solution .NET 8 con 6 proyectos C# + 2 proyectos de test. Cada proyecto tiene una responsabilidad única y dependencias unidireccionales (sin ciclos). La granularidad por proyecto permite testear cada comparator de forma aislada y empaquetar la CLI sin arrastrar la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361"/>
        <w:gridCol w:w="4989"/>
      </w:tblGrid>
      <w:tr>
        <w:tc>
          <w:tcPr>
            <w:tcW w:type="dxa" w:w="272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Proyecto</w:t>
            </w:r>
          </w:p>
        </w:tc>
        <w:tc>
          <w:tcPr>
            <w:tcW w:type="dxa" w:w="136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Tipo</w:t>
            </w:r>
          </w:p>
        </w:tc>
        <w:tc>
          <w:tcPr>
            <w:tcW w:type="dxa" w:w="498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Responsabilidad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VisualParity.Core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Class library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Domain models: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SurfaceKey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Family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Theme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ComparisonMetrics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ComparisonProfile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Sin lógica de comparación; sólo tipos.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VisualParity.Comparators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Class library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5 comparators: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SsimComparator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MsSsimComparator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PixelMatchComparator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PerceptualHashComparator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LayoutDiffComparator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Cada uno stateless y reentrante.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VisualParity.Determinism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Class library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DeterminismChecker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: dos captures del mismo surface sin commit de por medio. Si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inter_capture_ratio &amp;ge; 0.005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flag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non_deterministic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VisualParity.Bundle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Class library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BundleWriter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(ZIP inmutable con firma SHA-256),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BundleReader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(valida firma + hashes). EOL split: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sha256_text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(LF-norm) +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sha256_binary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(raw).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VisualParity.Cli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Console app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Comandos: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compare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batch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inspect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export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verify-bundle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. Empaquetado como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dotnet tool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VisualParity.Desktop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WPF/WinUI app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Tri-panel CANON/ACTUAL/DIFF + Batch Grid + Family Grouping. Invoca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VisualParity.Cli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via subprocess.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VisualParity.Exporters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Class library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HtmlExporter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CsvExporter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ContactSheetExporter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(mosaico PNG),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JsonExporter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VisualParity.Comparators.Tests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xUnit</w:t>
            </w:r>
          </w:p>
        </w:tc>
        <w:tc>
          <w:tcPr>
            <w:tcW w:type="dxa" w:w="49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Tests unitarios por comparator. Fixtures con PNGs sintéticos conocidos. Cobertura &amp;ge; 90%.</w:t>
            </w:r>
          </w:p>
        </w:tc>
      </w:tr>
      <w:tr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VisualParity.Bundle.Tests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xUnit</w:t>
            </w:r>
          </w:p>
        </w:tc>
        <w:tc>
          <w:tcPr>
            <w:tcW w:type="dxa" w:w="49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Tests de round-trip: write → read → verify. Cross-platform hash reproducibility (Windows CRLF + Linux LF).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Las dependencias son: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VisualParity.Cli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VisualParity.Desktop</w:t>
      </w:r>
      <w:r>
        <w:rPr>
          <w:rFonts w:ascii="Cambria" w:hAnsi="Cambria"/>
          <w:b w:val="0"/>
          <w:i w:val="0"/>
          <w:color w:val="1E293B"/>
          <w:sz w:val="21"/>
        </w:rPr>
        <w:t xml:space="preserve"> dependen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VisualParity.Comparators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VisualParity.Bundle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VisualParity.Exporters</w:t>
      </w:r>
      <w:r>
        <w:rPr>
          <w:rFonts w:ascii="Cambria" w:hAnsi="Cambria"/>
          <w:b w:val="0"/>
          <w:i w:val="0"/>
          <w:color w:val="1E293B"/>
          <w:sz w:val="21"/>
        </w:rPr>
        <w:t xml:space="preserve">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VisualParity.Comparators</w:t>
      </w:r>
      <w:r>
        <w:rPr>
          <w:rFonts w:ascii="Cambria" w:hAnsi="Cambria"/>
          <w:b w:val="0"/>
          <w:i w:val="0"/>
          <w:color w:val="1E293B"/>
          <w:sz w:val="21"/>
        </w:rPr>
        <w:t xml:space="preserve"> depende sólo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VisualParity.Core</w:t>
      </w:r>
      <w:r>
        <w:rPr>
          <w:rFonts w:ascii="Cambria" w:hAnsi="Cambria"/>
          <w:b w:val="0"/>
          <w:i w:val="0"/>
          <w:color w:val="1E293B"/>
          <w:sz w:val="21"/>
        </w:rPr>
        <w:t xml:space="preserve">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VisualParity.Bundle</w:t>
      </w:r>
      <w:r>
        <w:rPr>
          <w:rFonts w:ascii="Cambria" w:hAnsi="Cambria"/>
          <w:b w:val="0"/>
          <w:i w:val="0"/>
          <w:color w:val="1E293B"/>
          <w:sz w:val="21"/>
        </w:rPr>
        <w:t xml:space="preserve"> depende sólo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VisualParity.Core</w:t>
      </w:r>
      <w:r>
        <w:rPr>
          <w:rFonts w:ascii="Cambria" w:hAnsi="Cambria"/>
          <w:b w:val="0"/>
          <w:i w:val="0"/>
          <w:color w:val="1E293B"/>
          <w:sz w:val="21"/>
        </w:rPr>
        <w:t>. No hay dependencias circulares. La CLI puede usarse sin la UI (relevante para CI y automation de agentes).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2.2 Core Engine — pipeline de comparación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pipeline interno de VisualParity ejecuta 4 stages en secuencia: (0) Input + SizeNormalizer, (1) Multi-comparator paralelo, (2) Análisis post-comparación, (3) Bundle Writer. Cada stage es idempotente y produce un output estructurado que el siguiente stage consume. El pipeline es thread-safe: múltiples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pueden procesarse en paralelo (un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por worker, 8 workers por defecto en máquinas de 8 cores).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6000" cy="7181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e_engin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718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2.2 — Pipeline del Core Engine. Stage 0 input + size normalization, Stage 1 multi-comparator paralelo (5 workers), Stage 2 análisis post-comparación (clustering + severity + determinism + state assertion), Stage 3 bundle writer inmutable.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Los 5 comparators del Stage 1 son independientes y paralelizables.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SSIM</w:t>
      </w:r>
      <w:r>
        <w:rPr>
          <w:rFonts w:ascii="Cambria" w:hAnsi="Cambria"/>
          <w:b w:val="0"/>
          <w:i w:val="0"/>
          <w:color w:val="1E293B"/>
          <w:sz w:val="21"/>
        </w:rPr>
        <w:t xml:space="preserve"> (Structural Similarity Index) mide similitud estructural en escala [0,1] con ventana 11x11 gaussiana.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MS-SSIM</w:t>
      </w:r>
      <w:r>
        <w:rPr>
          <w:rFonts w:ascii="Cambria" w:hAnsi="Cambria"/>
          <w:b w:val="0"/>
          <w:i w:val="0"/>
          <w:color w:val="1E293B"/>
          <w:sz w:val="21"/>
        </w:rPr>
        <w:t xml:space="preserve"> (Multi-Scale SSIM) aplica SSIM a 5 escalas diferentes para capturar diferencias a múltiples frecuencias espaciales.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PixelMatch</w:t>
      </w:r>
      <w:r>
        <w:rPr>
          <w:rFonts w:ascii="Cambria" w:hAnsi="Cambria"/>
          <w:b w:val="0"/>
          <w:i w:val="0"/>
          <w:color w:val="1E293B"/>
          <w:sz w:val="21"/>
        </w:rPr>
        <w:t xml:space="preserve"> compara pixels individuales con threshold perceptual (alpha &amp;lt; 0.1) para descartar diferencias sub-pixel por anti-alias.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 (Perceptual Hash) usa DCT 32x32 → hash 64-bit; distancia Hamming normalizada detecta layout shifts aunque los pixels coincidan.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LayoutDiff</w:t>
      </w:r>
      <w:r>
        <w:rPr>
          <w:rFonts w:ascii="Cambria" w:hAnsi="Cambria"/>
          <w:b w:val="0"/>
          <w:i w:val="0"/>
          <w:color w:val="1E293B"/>
          <w:sz w:val="21"/>
        </w:rPr>
        <w:t xml:space="preserve"> usa edge-detection (Canny) + connected-components para comparar bounding boxes de elementos; detecta elementos faltantes o extraños.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Stage 2 ejecuta 4 análisis secuenciales sobre el output mergeado del Stage 1.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BboxClusterer</w:t>
      </w:r>
      <w:r>
        <w:rPr>
          <w:rFonts w:ascii="Cambria" w:hAnsi="Cambria"/>
          <w:b w:val="0"/>
          <w:i w:val="0"/>
          <w:color w:val="1E293B"/>
          <w:sz w:val="21"/>
        </w:rPr>
        <w:t xml:space="preserve"> agrupa pixels changed en regiones conectadas y retorna top-N clusters por área.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SeverityRanker</w:t>
      </w:r>
      <w:r>
        <w:rPr>
          <w:rFonts w:ascii="Cambria" w:hAnsi="Cambria"/>
          <w:b w:val="0"/>
          <w:i w:val="0"/>
          <w:color w:val="1E293B"/>
          <w:sz w:val="21"/>
        </w:rPr>
        <w:t xml:space="preserve"> combina las métricas de los 5 comparators en un severity score usando el perfil activo (strict/default/lenient).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DeterminismChecker</w:t>
      </w:r>
      <w:r>
        <w:rPr>
          <w:rFonts w:ascii="Cambria" w:hAnsi="Cambria"/>
          <w:b w:val="0"/>
          <w:i w:val="0"/>
          <w:color w:val="1E293B"/>
          <w:sz w:val="21"/>
        </w:rPr>
        <w:t xml:space="preserve"> (opcional, activado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--determinism-check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) compara dos captures del mismo surface sin commit intermedio; si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inter_capture_ratio &amp;ge; 0.005</w:t>
      </w:r>
      <w:r>
        <w:rPr>
          <w:rFonts w:ascii="Cambria" w:hAnsi="Cambria"/>
          <w:b w:val="0"/>
          <w:i w:val="0"/>
          <w:color w:val="1E293B"/>
          <w:sz w:val="21"/>
        </w:rPr>
        <w:t xml:space="preserve">, emite flag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non_deterministic</w:t>
      </w:r>
      <w:r>
        <w:rPr>
          <w:rFonts w:ascii="Cambria" w:hAnsi="Cambria"/>
          <w:b w:val="0"/>
          <w:i w:val="0"/>
          <w:color w:val="1E293B"/>
          <w:sz w:val="21"/>
        </w:rPr>
        <w:t xml:space="preserve">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StateAssertionVerifier</w:t>
      </w:r>
      <w:r>
        <w:rPr>
          <w:rFonts w:ascii="Cambria" w:hAnsi="Cambria"/>
          <w:b w:val="0"/>
          <w:i w:val="0"/>
          <w:color w:val="1E293B"/>
          <w:sz w:val="21"/>
        </w:rPr>
        <w:t xml:space="preserve"> valida que 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emitido por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corresponde al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declarado (ej: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timer-running@light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requiere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timer_state == "running"</w:t>
      </w:r>
      <w:r>
        <w:rPr>
          <w:rFonts w:ascii="Cambria" w:hAnsi="Cambria"/>
          <w:b w:val="0"/>
          <w:i w:val="0"/>
          <w:color w:val="1E293B"/>
          <w:sz w:val="21"/>
        </w:rPr>
        <w:t>).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target de performance es comparar 116 pares nm_suite en menos de 60 segundos en Windows 11 con 8 cores. Cada comparator es stateless y reentrante; el paralelismo es por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>, no por comparator (los 5 comparators de un mismo surface_key corren en paralelo dentro del worker). El bundle writer es sincrónico: escribe el ZIP atómicamente (write to temp + rename) para evitar bundles parciales en crash.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2.3 CLI — sintaxis y perfiles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CLI se distribuye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dotnet tool</w:t>
      </w:r>
      <w:r>
        <w:rPr>
          <w:rFonts w:ascii="Cambria" w:hAnsi="Cambria"/>
          <w:b w:val="0"/>
          <w:i w:val="0"/>
          <w:color w:val="1E293B"/>
          <w:sz w:val="21"/>
        </w:rPr>
        <w:t xml:space="preserve"> instalable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dotnet tool install -g VisualParity.Cli</w:t>
      </w:r>
      <w:r>
        <w:rPr>
          <w:rFonts w:ascii="Cambria" w:hAnsi="Cambria"/>
          <w:b w:val="0"/>
          <w:i w:val="0"/>
          <w:color w:val="1E293B"/>
          <w:sz w:val="21"/>
        </w:rPr>
        <w:t xml:space="preserve">. Tras instalar, el binario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</w:t>
      </w:r>
      <w:r>
        <w:rPr>
          <w:rFonts w:ascii="Cambria" w:hAnsi="Cambria"/>
          <w:b w:val="0"/>
          <w:i w:val="0"/>
          <w:color w:val="1E293B"/>
          <w:sz w:val="21"/>
        </w:rPr>
        <w:t xml:space="preserve"> queda en PATH. Los 5 comandos son: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compare</w:t>
      </w:r>
      <w:r>
        <w:rPr>
          <w:rFonts w:ascii="Cambria" w:hAnsi="Cambria"/>
          <w:b w:val="0"/>
          <w:i w:val="0"/>
          <w:color w:val="1E293B"/>
          <w:sz w:val="21"/>
        </w:rPr>
        <w:t xml:space="preserve"> (un par),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batch</w:t>
      </w:r>
      <w:r>
        <w:rPr>
          <w:rFonts w:ascii="Cambria" w:hAnsi="Cambria"/>
          <w:b w:val="0"/>
          <w:i w:val="0"/>
          <w:color w:val="1E293B"/>
          <w:sz w:val="21"/>
        </w:rPr>
        <w:t xml:space="preserve"> (directorio entero),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inspect</w:t>
      </w:r>
      <w:r>
        <w:rPr>
          <w:rFonts w:ascii="Cambria" w:hAnsi="Cambria"/>
          <w:b w:val="0"/>
          <w:i w:val="0"/>
          <w:color w:val="1E293B"/>
          <w:sz w:val="21"/>
        </w:rPr>
        <w:t xml:space="preserve"> (lee un bundle existente),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export</w:t>
      </w:r>
      <w:r>
        <w:rPr>
          <w:rFonts w:ascii="Cambria" w:hAnsi="Cambria"/>
          <w:b w:val="0"/>
          <w:i w:val="0"/>
          <w:color w:val="1E293B"/>
          <w:sz w:val="21"/>
        </w:rPr>
        <w:t xml:space="preserve"> (convierte bundle a HTML/CSV/PNG),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verify-bundle</w:t>
      </w:r>
      <w:r>
        <w:rPr>
          <w:rFonts w:ascii="Cambria" w:hAnsi="Cambria"/>
          <w:b w:val="0"/>
          <w:i w:val="0"/>
          <w:color w:val="1E293B"/>
          <w:sz w:val="21"/>
        </w:rPr>
        <w:t xml:space="preserve"> (valida firma y hashes).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Comparar un par con perfil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compare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--canon   .\canon\home-light.png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--actual  .\actual\home-light.png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--out     .\vp\home-light.vpbundle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--profile strict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--surface-key suite:home@light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--determinism-check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Batch con perfil default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batch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--canon-dir  .\canon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--actual-dir .\actual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--out-dir    .\vp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--profile    default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Inspeccionar bundle existente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inspect .\vp\home-light.vpbundle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Exportar a HTML report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export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--bundle-dir .\vp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--format     html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--out        .\report.html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Verificar firma y hashes de un 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verify-bundle .\vp\home-light.vpbundle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STDOUT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compare</w:t>
      </w:r>
      <w:r>
        <w:rPr>
          <w:rFonts w:ascii="Cambria" w:hAnsi="Cambria"/>
          <w:b w:val="0"/>
          <w:i w:val="0"/>
          <w:color w:val="1E293B"/>
          <w:sz w:val="21"/>
        </w:rPr>
        <w:t xml:space="preserve"> produce un summary legible por agentes. El formato es estable y parseable: una línea por estado con conteo, seguido de un campo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RESULT</w:t>
      </w:r>
      <w:r>
        <w:rPr>
          <w:rFonts w:ascii="Cambria" w:hAnsi="Cambria"/>
          <w:b w:val="0"/>
          <w:i w:val="0"/>
          <w:color w:val="1E293B"/>
          <w:sz w:val="21"/>
        </w:rPr>
        <w:t xml:space="preserve"> y el path al bundle.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$ visualparity batch --canon-dir canon --actual-dir actual --out-dir vp --profile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1.0.0 — batch compare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Processed: 116/116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AUTO_HIGH_DIFF:    40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AUTO_SUSPICIOUS:   37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LOW_DIFF:          29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NO_DIFF:            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SIZE_MISMATCH:     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RESULT: HAS_HIGH_DIFF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BUNDLE_DIR: .\vp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Los exit codes son: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0</w:t>
      </w:r>
      <w:r>
        <w:rPr>
          <w:rFonts w:ascii="Cambria" w:hAnsi="Cambria"/>
          <w:b w:val="0"/>
          <w:i w:val="0"/>
          <w:color w:val="1E293B"/>
          <w:sz w:val="21"/>
        </w:rPr>
        <w:t xml:space="preserve"> = NO_DIFF en todos los pares;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1</w:t>
      </w:r>
      <w:r>
        <w:rPr>
          <w:rFonts w:ascii="Cambria" w:hAnsi="Cambria"/>
          <w:b w:val="0"/>
          <w:i w:val="0"/>
          <w:color w:val="1E293B"/>
          <w:sz w:val="21"/>
        </w:rPr>
        <w:t xml:space="preserve"> = al menos un LOW_DIFF o SUSPICIOUS;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2</w:t>
      </w:r>
      <w:r>
        <w:rPr>
          <w:rFonts w:ascii="Cambria" w:hAnsi="Cambria"/>
          <w:b w:val="0"/>
          <w:i w:val="0"/>
          <w:color w:val="1E293B"/>
          <w:sz w:val="21"/>
        </w:rPr>
        <w:t xml:space="preserve"> = al menos un HIGH_DIFF;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3</w:t>
      </w:r>
      <w:r>
        <w:rPr>
          <w:rFonts w:ascii="Cambria" w:hAnsi="Cambria"/>
          <w:b w:val="0"/>
          <w:i w:val="0"/>
          <w:color w:val="1E293B"/>
          <w:sz w:val="21"/>
        </w:rPr>
        <w:t xml:space="preserve"> = al menos un MISSING_PAIR o SIZE_MISMATCH;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4</w:t>
      </w:r>
      <w:r>
        <w:rPr>
          <w:rFonts w:ascii="Cambria" w:hAnsi="Cambria"/>
          <w:b w:val="0"/>
          <w:i w:val="0"/>
          <w:color w:val="1E293B"/>
          <w:sz w:val="21"/>
        </w:rPr>
        <w:t xml:space="preserve"> = error de ejecución. El agente puede usar el exit code para ramificar sin parsear STDOUT, pero siempre debe parsear STDOUT para obtener el path al bundle y el conteo por estado.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Perfiles de comparación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Los perfiles son conjuntos predefinidos de thresholds. </w:t>
      </w:r>
      <w:r>
        <w:rPr>
          <w:rFonts w:ascii="Cambria" w:hAnsi="Cambria"/>
          <w:b/>
          <w:i w:val="0"/>
          <w:color w:val="1E293B"/>
          <w:sz w:val="21"/>
        </w:rPr>
        <w:t>No son CLI-overridable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V3 (a diferencia de V1 que permitía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--min-ssim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línea 1383-1387). Si un perfil necesita cambiar, se bump la versión del comparador y se revalidan todos los closures previos. Esto elimina el vector de reward hacking por threshold override.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9"/>
        <w:gridCol w:w="1089"/>
        <w:gridCol w:w="1179"/>
        <w:gridCol w:w="1361"/>
        <w:gridCol w:w="1179"/>
        <w:gridCol w:w="1270"/>
        <w:gridCol w:w="1814"/>
      </w:tblGrid>
      <w:tr>
        <w:tc>
          <w:tcPr>
            <w:tcW w:type="dxa" w:w="117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Perfil</w:t>
            </w:r>
          </w:p>
        </w:tc>
        <w:tc>
          <w:tcPr>
            <w:tcW w:type="dxa" w:w="108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SSIM min</w:t>
            </w:r>
          </w:p>
        </w:tc>
        <w:tc>
          <w:tcPr>
            <w:tcW w:type="dxa" w:w="117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MS-SSIM min</w:t>
            </w:r>
          </w:p>
        </w:tc>
        <w:tc>
          <w:tcPr>
            <w:tcW w:type="dxa" w:w="136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Changed ratio max</w:t>
            </w:r>
          </w:p>
        </w:tc>
        <w:tc>
          <w:tcPr>
            <w:tcW w:type="dxa" w:w="1179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pHash dist max</w:t>
            </w:r>
          </w:p>
        </w:tc>
        <w:tc>
          <w:tcPr>
            <w:tcW w:type="dxa" w:w="127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Layout match min</w:t>
            </w:r>
          </w:p>
        </w:tc>
        <w:tc>
          <w:tcPr>
            <w:tcW w:type="dxa" w:w="181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Uso</w:t>
            </w:r>
          </w:p>
        </w:tc>
      </w:tr>
      <w:tr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strict</w:t>
            </w:r>
          </w:p>
        </w:tc>
        <w:tc>
          <w:tcPr>
            <w:tcW w:type="dxa" w:w="10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0.985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0.990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0.010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4</w:t>
            </w:r>
          </w:p>
        </w:tc>
        <w:tc>
          <w:tcPr>
            <w:tcW w:type="dxa" w:w="12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0.98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Cierre formal. Sin tolerancia.</w:t>
            </w:r>
          </w:p>
        </w:tc>
      </w:tr>
      <w:tr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default</w:t>
            </w:r>
          </w:p>
        </w:tc>
        <w:tc>
          <w:tcPr>
            <w:tcW w:type="dxa" w:w="10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0.96</w:t>
            </w:r>
          </w:p>
        </w:tc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0.97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0.05</w:t>
            </w:r>
          </w:p>
        </w:tc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127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0.94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Desarrollo diario. Tolerancia razonable.</w:t>
            </w:r>
          </w:p>
        </w:tc>
      </w:tr>
      <w:tr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lenient</w:t>
            </w:r>
          </w:p>
        </w:tc>
        <w:tc>
          <w:tcPr>
            <w:tcW w:type="dxa" w:w="10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0.92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0.94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0.08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12</w:t>
            </w:r>
          </w:p>
        </w:tc>
        <w:tc>
          <w:tcPr>
            <w:tcW w:type="dxa" w:w="12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0.90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Surfaces con anti-alias legítimo (fonts, gradients).</w:t>
            </w:r>
          </w:p>
        </w:tc>
      </w:tr>
      <w:tr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layout-only</w:t>
            </w:r>
          </w:p>
        </w:tc>
        <w:tc>
          <w:tcPr>
            <w:tcW w:type="dxa" w:w="108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36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179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27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0.96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Sólo structural diff; ignora pixels. Para surfaces animadas.</w:t>
            </w:r>
          </w:p>
        </w:tc>
      </w:tr>
      <w:tr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pixel-only</w:t>
            </w:r>
          </w:p>
        </w:tc>
        <w:tc>
          <w:tcPr>
            <w:tcW w:type="dxa" w:w="108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0.96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0.05</w:t>
            </w:r>
          </w:p>
        </w:tc>
        <w:tc>
          <w:tcPr>
            <w:tcW w:type="dxa" w:w="117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27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Sólo pixel diff; ignora layout. Para verificar render exacto.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recomendación es: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cierre formal (todos los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--profile 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el harness),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default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desarrollo iterativo rápido,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lenient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surfaces con anti-alias legítimo (identificadas via determinism check + near-threshold flag),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layout-only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surfaces animadas no determinísticas (que necesitan OWNER_EXCEPTION_ACTIVE),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pixel-only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verificar render exacto sin importar layout. El harness debe declarar el perfil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>; el agente no puede cambiarlo.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2.4 Desktop UI — paneles y modos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VisualParity Desktop es una aplicación WPF (Windows 10/11) o WinUI 3 (Windows 11+) con tres modos principales: </w:t>
      </w:r>
      <w:r>
        <w:rPr>
          <w:rFonts w:ascii="Cambria" w:hAnsi="Cambria"/>
          <w:b/>
          <w:i w:val="0"/>
          <w:color w:val="1E293B"/>
          <w:sz w:val="21"/>
        </w:rPr>
        <w:t>Single Pair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análisis detallado de un par, </w:t>
      </w:r>
      <w:r>
        <w:rPr>
          <w:rFonts w:ascii="Cambria" w:hAnsi="Cambria"/>
          <w:b/>
          <w:i w:val="0"/>
          <w:color w:val="1E293B"/>
          <w:sz w:val="21"/>
        </w:rPr>
        <w:t>Batch Grid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revisión masiva, </w:t>
      </w:r>
      <w:r>
        <w:rPr>
          <w:rFonts w:ascii="Cambria" w:hAnsi="Cambria"/>
          <w:b/>
          <w:i w:val="0"/>
          <w:color w:val="1E293B"/>
          <w:sz w:val="21"/>
        </w:rPr>
        <w:t>Family Grouping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análisis por familia. La UI invoca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VisualParity.Cli</w:t>
      </w:r>
      <w:r>
        <w:rPr>
          <w:rFonts w:ascii="Cambria" w:hAnsi="Cambria"/>
          <w:b w:val="0"/>
          <w:i w:val="0"/>
          <w:color w:val="1E293B"/>
          <w:sz w:val="21"/>
        </w:rPr>
        <w:t xml:space="preserve"> via subprocess para mantener la separación entre presentation y business logic. Esto permite que la CLI se use sola en CI/automation sin arrastrar dependencias de UI.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modo </w:t>
      </w:r>
      <w:r>
        <w:rPr>
          <w:rFonts w:ascii="Cambria" w:hAnsi="Cambria"/>
          <w:b/>
          <w:i w:val="0"/>
          <w:color w:val="1E293B"/>
          <w:sz w:val="21"/>
        </w:rPr>
        <w:t>Single Pair</w:t>
      </w:r>
      <w:r>
        <w:rPr>
          <w:rFonts w:ascii="Cambria" w:hAnsi="Cambria"/>
          <w:b w:val="0"/>
          <w:i w:val="0"/>
          <w:color w:val="1E293B"/>
          <w:sz w:val="21"/>
        </w:rPr>
        <w:t xml:space="preserve"> muestra tres paneles lado a lado: CANON (PNG canónico), ACTUAL (PNG actual), DIFF (overlay con pixels changed resaltados). Un slider en la parte superior permite alternar entre CANON y ACTUAL con transición suave (animation 200ms) para detectar diferencias perceptuales que el ojo no capta en estático. Sobre el panel DIFF, los bbox clusters detectados por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BboxClusterer</w:t>
      </w:r>
      <w:r>
        <w:rPr>
          <w:rFonts w:ascii="Cambria" w:hAnsi="Cambria"/>
          <w:b w:val="0"/>
          <w:i w:val="0"/>
          <w:color w:val="1E293B"/>
          <w:sz w:val="21"/>
        </w:rPr>
        <w:t xml:space="preserve"> se dibujan como rectángulos con borde rojo (high severity), ámbar (medium), verde (low). Un panel lateral derecho muestra las métricas crudas (SSIM, MS-SSIM, pHash distance, changed_ratio, layout_match) y permite al reviewer marcar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rationale en textarea.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modo </w:t>
      </w:r>
      <w:r>
        <w:rPr>
          <w:rFonts w:ascii="Cambria" w:hAnsi="Cambria"/>
          <w:b/>
          <w:i w:val="0"/>
          <w:color w:val="1E293B"/>
          <w:sz w:val="21"/>
        </w:rPr>
        <w:t>Batch Grid</w:t>
      </w:r>
      <w:r>
        <w:rPr>
          <w:rFonts w:ascii="Cambria" w:hAnsi="Cambria"/>
          <w:b w:val="0"/>
          <w:i w:val="0"/>
          <w:color w:val="1E293B"/>
          <w:sz w:val="21"/>
        </w:rPr>
        <w:t xml:space="preserve"> muestra una tabla (DataGrid) con una fila por surface_key. Columnas: surface_key, family, theme, auto_state, ssim, ms_ssim, changed_ratio, phash_distance, layout_match, near_threshold_flag, determinism_flag, human_review_state. La tabla es sortable por cualquier columna y filtrable por family/theme/state. Doble-click en una fila abre el modo Single Pair para esa surface. La tabla soporta selección múltiple para acciones bulk: marcar HUMAN_REVIEWED_PASS en lote, exportar contact sheet de las seleccionadas, re-run visualparity compare con perfil distinto.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modo </w:t>
      </w:r>
      <w:r>
        <w:rPr>
          <w:rFonts w:ascii="Cambria" w:hAnsi="Cambria"/>
          <w:b/>
          <w:i w:val="0"/>
          <w:color w:val="1E293B"/>
          <w:sz w:val="21"/>
        </w:rPr>
        <w:t>Family Grouping</w:t>
      </w:r>
      <w:r>
        <w:rPr>
          <w:rFonts w:ascii="Cambria" w:hAnsi="Cambria"/>
          <w:b w:val="0"/>
          <w:i w:val="0"/>
          <w:color w:val="1E293B"/>
          <w:sz w:val="21"/>
        </w:rPr>
        <w:t xml:space="preserve"> muestra un TreeView con la jerarquía familia → theme → surface_key. Permite ver de un vistazo qué familias tienen más divergencias y detectar patrones (ej: toda la familia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light theme tiene divergencias por un cambio de fuente). Cuando se selecciona una familia, el panel derecho muestra un mini-contact-sheet de todas sus surfaces ordenadas por severidad. Esta vista es especialmente útil para identificar si un cambio de diseño afectó a una familia entera (regresión de family) o a una surface aislada (regresión puntual).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La UI persiste las notas humanas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>/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) en un sidecar JSON por bundle: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{surface_key}.review.json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campos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 (ISO 8601 UTC),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 (hash del bundle sobre el que se hizo la revisión),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sidecar es append-only: una revisión nueva no sobrescribe la anterior; se agrega al array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reviews</w:t>
      </w:r>
      <w:r>
        <w:rPr>
          <w:rFonts w:ascii="Cambria" w:hAnsi="Cambria"/>
          <w:b w:val="0"/>
          <w:i w:val="0"/>
          <w:color w:val="1E293B"/>
          <w:sz w:val="21"/>
        </w:rPr>
        <w:t>. Esto garantiza auditabilidad completa de las decisiones humanas. El harness consume este sidecar como input a la política de cierre.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2.5 Formato del Evidence Bundle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evidence bundle es un archivo ZIP con extensión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.vpbundle</w:t>
      </w:r>
      <w:r>
        <w:rPr>
          <w:rFonts w:ascii="Cambria" w:hAnsi="Cambria"/>
          <w:b w:val="0"/>
          <w:i w:val="0"/>
          <w:color w:val="1E293B"/>
          <w:sz w:val="21"/>
        </w:rPr>
        <w:t xml:space="preserve">. Una vez escrito, es inmutable: cualquier modificación invalida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META-INF/signature.sha256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harness verifica la firma antes de consumirlo. El bundle es reproducible cross-platform: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metrics.json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son LF-normalized; los PNGs son raw bytes. El mismo bundle generado en Windows (CRLF checkout) y en Linux (LF checkout) produce idénticos hashes en todos los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324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idence_bundle_stru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2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2.3 — Estructura del evidence bundle. ZIP con 8 archivos + firma. Hashes LF-normalized para JSON, raw para PNG. Inmutable post-escritura.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archivo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es el manifest. Contiene metadata del bundle (id, timestamp, versión de VisualParity, perfil usado), identificación de la surface (surface_key, family, theme), 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auto_state</w:t>
      </w:r>
      <w:r>
        <w:rPr>
          <w:rFonts w:ascii="Cambria" w:hAnsi="Cambria"/>
          <w:b w:val="0"/>
          <w:i w:val="0"/>
          <w:color w:val="1E293B"/>
          <w:sz w:val="21"/>
        </w:rPr>
        <w:t xml:space="preserve"> emitido por VisualParity (uno de los 6 estados AUTO_*), los flags especiales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near_threshold_flags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determinism_check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</w:t>
      </w:r>
      <w:r>
        <w:rPr>
          <w:rFonts w:ascii="Cambria" w:hAnsi="Cambria"/>
          <w:b w:val="0"/>
          <w:i w:val="0"/>
          <w:color w:val="1E293B"/>
          <w:sz w:val="21"/>
        </w:rPr>
        <w:t xml:space="preserve">), el objeto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metrics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todas las métricas crudas de los 5 comparators, la lista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findings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issues detectados, y el objeto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hashes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SHA-256 de cada archivo del bundle.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archivo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es producido por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y firmado con el hash del script al commit. Contiene el estado del widget en el momento de captura: window title, button labels, timer value, scroll position, modal state. Esto permite a VisualParity verificar que la captura corresponde al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declarado. Por ejemplo,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suite:timer-running@light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requiere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timer_state == "running"</w:t>
      </w:r>
      <w:r>
        <w:rPr>
          <w:rFonts w:ascii="Cambria" w:hAnsi="Cambria"/>
          <w:b w:val="0"/>
          <w:i w:val="0"/>
          <w:color w:val="1E293B"/>
          <w:sz w:val="21"/>
        </w:rPr>
        <w:t xml:space="preserve">; si la captura 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timer_state == "paused"</w:t>
      </w:r>
      <w:r>
        <w:rPr>
          <w:rFonts w:ascii="Cambria" w:hAnsi="Cambria"/>
          <w:b w:val="0"/>
          <w:i w:val="0"/>
          <w:color w:val="1E293B"/>
          <w:sz w:val="21"/>
        </w:rPr>
        <w:t xml:space="preserve">, VisualParity emite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state_assertion: invalid</w:t>
      </w:r>
      <w:r>
        <w:rPr>
          <w:rFonts w:ascii="Cambria" w:hAnsi="Cambria"/>
          <w:b w:val="0"/>
          <w:i w:val="0"/>
          <w:color w:val="1E293B"/>
          <w:sz w:val="21"/>
        </w:rPr>
        <w:t xml:space="preserve"> y la política V3 bloquea el cierre. Esto cierra el vector de state confusion (hipótesis #16).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archivo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capture_provenance.json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registra: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git_commit</w:t>
      </w:r>
      <w:r>
        <w:rPr>
          <w:rFonts w:ascii="Cambria" w:hAnsi="Cambria"/>
          <w:b w:val="0"/>
          <w:i w:val="0"/>
          <w:color w:val="1E293B"/>
          <w:sz w:val="21"/>
        </w:rPr>
        <w:t xml:space="preserve"> (HEAD al momento de captura),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capture_script_sha256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 (hash del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usado),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vas_introspect_sha256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nm_suite_app_version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qt_version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os_info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display_info</w:t>
      </w:r>
      <w:r>
        <w:rPr>
          <w:rFonts w:ascii="Cambria" w:hAnsi="Cambria"/>
          <w:b w:val="0"/>
          <w:i w:val="0"/>
          <w:color w:val="1E293B"/>
          <w:sz w:val="21"/>
        </w:rPr>
        <w:t xml:space="preserve"> (DPI, resolution). Esto permite al replay V3 verificar que la captura fue producida por el toolchain esperado y no por un script sustituto. Cierra los vectores de capture-script-tamper y sidecar-provenance.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2.6 Estados de salida y transiciones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VisualParity emite 6 estados AUTO_* (medición pura) y reconoce 2 estados HUMAN_REVIEWED_* (decisión del harness + humano). Los estados AUTO_* son deterministas: dado un bundle, el estado es siempre el mismo. Los estados HUMAN_REVIEWED_* son emitidos por el harness después de revisión humana asistida; VisualParity no los emite nunca.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682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8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2.4 — State machine de los 8 estados. AUTO_* son medición pura; HUMAN_REVIEWED_* son decisión del harness. HIGH_DIFF no es overridable por humano.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distinción crítica es que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HIGH_DIFF</w:t>
      </w:r>
      <w:r>
        <w:rPr>
          <w:rFonts w:ascii="Cambria" w:hAnsi="Cambria"/>
          <w:b w:val="0"/>
          <w:i w:val="0"/>
          <w:color w:val="1E293B"/>
          <w:sz w:val="21"/>
        </w:rPr>
        <w:t xml:space="preserve"> </w:t>
      </w:r>
      <w:r>
        <w:rPr>
          <w:rFonts w:ascii="Cambria" w:hAnsi="Cambria"/>
          <w:b/>
          <w:i w:val="0"/>
          <w:color w:val="1E293B"/>
          <w:sz w:val="21"/>
        </w:rPr>
        <w:t>no es overridable por humano</w:t>
      </w:r>
      <w:r>
        <w:rPr>
          <w:rFonts w:ascii="Cambria" w:hAnsi="Cambria"/>
          <w:b w:val="0"/>
          <w:i w:val="0"/>
          <w:color w:val="1E293B"/>
          <w:sz w:val="21"/>
        </w:rPr>
        <w:t xml:space="preserve">. Si VisualParity dice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HIGH_DIFF</w:t>
      </w:r>
      <w:r>
        <w:rPr>
          <w:rFonts w:ascii="Cambria" w:hAnsi="Cambria"/>
          <w:b w:val="0"/>
          <w:i w:val="0"/>
          <w:color w:val="1E293B"/>
          <w:sz w:val="21"/>
        </w:rPr>
        <w:t xml:space="preserve">, la key no puede cerrarse bajo ninguna circunstancia. El humano puede marcar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 (confirmando divergencia real) pero nunca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sobre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HIGH_DIFF</w:t>
      </w:r>
      <w:r>
        <w:rPr>
          <w:rFonts w:ascii="Cambria" w:hAnsi="Cambria"/>
          <w:b w:val="0"/>
          <w:i w:val="0"/>
          <w:color w:val="1E293B"/>
          <w:sz w:val="21"/>
        </w:rPr>
        <w:t>. Esto elimina el vector de cierre subjetivo del V1, donde una divergencia visible podía cerrarse con excusa documental.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Los estados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SUSPICIOUS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son los únicos que admiten override humano.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SUSPICIOUS</w:t>
      </w:r>
      <w:r>
        <w:rPr>
          <w:rFonts w:ascii="Cambria" w:hAnsi="Cambria"/>
          <w:b w:val="0"/>
          <w:i w:val="0"/>
          <w:color w:val="1E293B"/>
          <w:sz w:val="21"/>
        </w:rPr>
        <w:t xml:space="preserve"> se emite cuando el bundle 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near_threshold_flags</w:t>
      </w:r>
      <w:r>
        <w:rPr>
          <w:rFonts w:ascii="Cambria" w:hAnsi="Cambria"/>
          <w:b w:val="0"/>
          <w:i w:val="0"/>
          <w:color w:val="1E293B"/>
          <w:sz w:val="21"/>
        </w:rPr>
        <w:t xml:space="preserve"> (métrica dentro del 5% del threshold) 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determinism_check.passed == false</w:t>
      </w:r>
      <w:r>
        <w:rPr>
          <w:rFonts w:ascii="Cambria" w:hAnsi="Cambria"/>
          <w:b w:val="0"/>
          <w:i w:val="0"/>
          <w:color w:val="1E293B"/>
          <w:sz w:val="21"/>
        </w:rPr>
        <w:t xml:space="preserve">. En estos casos, la política V3 requiere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rationale válido + reviewer_id + bundle_hash para cerrar.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 se emite cuando el humano confirma que la divergencia es real (incluso si VisualParity dijo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LOW_DIFF</w:t>
      </w:r>
      <w:r>
        <w:rPr>
          <w:rFonts w:ascii="Cambria" w:hAnsi="Cambria"/>
          <w:b w:val="0"/>
          <w:i w:val="0"/>
          <w:color w:val="1E293B"/>
          <w:sz w:val="21"/>
        </w:rPr>
        <w:t>); re-abre la key automáticamente.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721"/>
        <w:gridCol w:w="2268"/>
      </w:tblGrid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Estado VisualParity</w:t>
            </w:r>
          </w:p>
        </w:tc>
        <w:tc>
          <w:tcPr>
            <w:tcW w:type="dxa" w:w="181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Required properties OK?</w:t>
            </w:r>
          </w:p>
        </w:tc>
        <w:tc>
          <w:tcPr>
            <w:tcW w:type="dxa" w:w="2721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Acción harness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Resultado cierre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NO_DIFF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Sí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ALLOW_CLOSURE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Cerrada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LOW_DIFF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Sí</w:t>
            </w:r>
          </w:p>
        </w:tc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ALLOW_CLOSURE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Cerrada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SUSPICIOUS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Sí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HUMAN_REVIEW → reviewer decide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Cerrada si HUMAN_REVIEWED_PASS; re-abre si FAIL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HIGH_DIFF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BLOCK (no override posible)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cerrada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MISSING_PAIR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BLOCK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cerrada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SIZE_MISMATCH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BLOCK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cerrada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HUMAN_REVIEWED_PASS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Sí + audit log OK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ALLOW_CLOSURE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Cerrada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HUMAN_REVIEWED_FAIL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—</w:t>
            </w:r>
          </w:p>
        </w:tc>
        <w:tc>
          <w:tcPr>
            <w:tcW w:type="dxa" w:w="2721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BLOCK + reopen key</w:t>
            </w:r>
          </w:p>
        </w:tc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cerrada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293B"/>
                <w:sz w:val="17"/>
              </w:rPr>
              <w:t>cualquier estado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(tests/anti-fraud/replay fail)</w:t>
            </w:r>
          </w:p>
        </w:tc>
        <w:tc>
          <w:tcPr>
            <w:tcW w:type="dxa" w:w="272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BLOCK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No cerrada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2.7 Perfiles de comparación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Los perfiles se detallaron en la sección 2.3. Aquí se amplía el rationale de diseño. La regla inquebrantable: </w:t>
      </w:r>
      <w:r>
        <w:rPr>
          <w:rFonts w:ascii="Cambria" w:hAnsi="Cambria"/>
          <w:b/>
          <w:i w:val="0"/>
          <w:color w:val="1E293B"/>
          <w:sz w:val="21"/>
        </w:rPr>
        <w:t>los thresholds no son CLI-overridable</w:t>
      </w:r>
      <w:r>
        <w:rPr>
          <w:rFonts w:ascii="Cambria" w:hAnsi="Cambria"/>
          <w:b w:val="0"/>
          <w:i w:val="0"/>
          <w:color w:val="1E293B"/>
          <w:sz w:val="21"/>
        </w:rPr>
        <w:t xml:space="preserve">. Si V1 permitía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--min-ssim 0.85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línea de comando, V3 lo prohíbe. Los thresholds son constantes del comparador por perfil. Si necesitan cambiarse, se bump la versión del comparador (ej: 1.0.0 → 1.1.0) y se revalidan todos los closures previos contra la nueva versión. Esto cierra el vector de threshold override identificado en V1.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perfil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 es el único autorizado para cierre formal. Esto está hardcoded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required_profile_for_closure: 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agente no puede pasar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--profile lenient</w:t>
      </w:r>
      <w:r>
        <w:rPr>
          <w:rFonts w:ascii="Cambria" w:hAnsi="Cambria"/>
          <w:b w:val="0"/>
          <w:i w:val="0"/>
          <w:color w:val="1E293B"/>
          <w:sz w:val="21"/>
        </w:rPr>
        <w:t xml:space="preserve"> al closure. Los perfiles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default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lenient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layout-only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pixel-only</w:t>
      </w:r>
      <w:r>
        <w:rPr>
          <w:rFonts w:ascii="Cambria" w:hAnsi="Cambria"/>
          <w:b w:val="0"/>
          <w:i w:val="0"/>
          <w:color w:val="1E293B"/>
          <w:sz w:val="21"/>
        </w:rPr>
        <w:t xml:space="preserve"> son para uso en desarrollo iterativo y en la UI Desktop (para análisis exploratorio), pero nunca para cierre.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Cuando una surface tiene anti-alias legítimo (fonts, gradients) que genera falso HIGH_DIFF bajo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, la solución V3 no es cambiar el perfil. La solución es: (1) marcar la surface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SUSPICIOUS</w:t>
      </w:r>
      <w:r>
        <w:rPr>
          <w:rFonts w:ascii="Cambria" w:hAnsi="Cambria"/>
          <w:b w:val="0"/>
          <w:i w:val="0"/>
          <w:color w:val="1E293B"/>
          <w:sz w:val="21"/>
        </w:rPr>
        <w:t xml:space="preserve"> via determinism check, (2) obtener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rationale, (3) registrar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OWNER_EXCEPTION_ACTIVE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la política con hash del bundle y rationale del owner. Esto cierra el vector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DECISIÓN-OWNER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ambiguo identificado en hipótesis #34.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2.8 Límites explícitos — qué NO decide VisualParity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  <w:tcBorders>
              <w:top w:val="single" w:sz="4" w:color="DC2626"/>
              <w:bottom w:val="single" w:sz="4" w:color="DC2626"/>
              <w:right w:val="single" w:sz="4" w:color="DC2626"/>
              <w:left w:val="single" w:sz="24" w:color="DC262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7F1D1D"/>
                <w:sz w:val="20"/>
              </w:rPr>
              <w:t>VisualParity NO decide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>Las siguientes decisiones están FUERA del alcance de VisualParity. Cualquier PASS que VisualParity emita es AUTO_PASS (señal), no CLOSURE_PASS (autoridad).</w:t>
            </w:r>
          </w:p>
        </w:tc>
      </w:tr>
    </w:tbl>
    <w:p>
      <w:pPr>
        <w:spacing w:after="120"/>
      </w:pP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decide cierre.</w:t>
      </w:r>
      <w:r>
        <w:rPr>
          <w:rFonts w:ascii="Cambria" w:hAnsi="Cambria"/>
          <w:b w:val="0"/>
          <w:i w:val="0"/>
          <w:color w:val="1E293B"/>
          <w:sz w:val="20"/>
        </w:rPr>
        <w:t xml:space="preserve"> El estado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NO_DIFF</w:t>
      </w:r>
      <w:r>
        <w:rPr>
          <w:rFonts w:ascii="Cambria" w:hAnsi="Cambria"/>
          <w:b w:val="0"/>
          <w:i w:val="0"/>
          <w:color w:val="1E293B"/>
          <w:sz w:val="20"/>
        </w:rPr>
        <w:t xml:space="preserve"> 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LOW_DIFF</w:t>
      </w:r>
      <w:r>
        <w:rPr>
          <w:rFonts w:ascii="Cambria" w:hAnsi="Cambria"/>
          <w:b w:val="0"/>
          <w:i w:val="0"/>
          <w:color w:val="1E293B"/>
          <w:sz w:val="20"/>
        </w:rPr>
        <w:t xml:space="preserve"> es señal; el cierre lo decide el harness tras aplicar política.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reescribe handoff.</w:t>
      </w:r>
      <w:r>
        <w:rPr>
          <w:rFonts w:ascii="Cambria" w:hAnsi="Cambria"/>
          <w:b w:val="0"/>
          <w:i w:val="0"/>
          <w:color w:val="1E293B"/>
          <w:sz w:val="20"/>
        </w:rPr>
        <w:t xml:space="preserve"> VisualParity no conoce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VISUAL_REPAIR_HANDOFF.md</w:t>
      </w:r>
      <w:r>
        <w:rPr>
          <w:rFonts w:ascii="Cambria" w:hAnsi="Cambria"/>
          <w:b w:val="0"/>
          <w:i w:val="0"/>
          <w:color w:val="1E293B"/>
          <w:sz w:val="20"/>
        </w:rPr>
        <w:t xml:space="preserve">. El handoff lo muta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0"/>
        </w:rPr>
        <w:t xml:space="preserve"> en el harness tras ALLOW_CLOSURE.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bloquea commits.</w:t>
      </w:r>
      <w:r>
        <w:rPr>
          <w:rFonts w:ascii="Cambria" w:hAnsi="Cambria"/>
          <w:b w:val="0"/>
          <w:i w:val="0"/>
          <w:color w:val="1E293B"/>
          <w:sz w:val="20"/>
        </w:rPr>
        <w:t xml:space="preserve"> VisualParity no es un hook de Git. El gate del harness decide bloqueo de commit.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genera PASS autoritativo.</w:t>
      </w:r>
      <w:r>
        <w:rPr>
          <w:rFonts w:ascii="Cambria" w:hAnsi="Cambria"/>
          <w:b w:val="0"/>
          <w:i w:val="0"/>
          <w:color w:val="1E293B"/>
          <w:sz w:val="20"/>
        </w:rPr>
        <w:t xml:space="preserve">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AUTO_PASS</w:t>
      </w:r>
      <w:r>
        <w:rPr>
          <w:rFonts w:ascii="Cambria" w:hAnsi="Cambria"/>
          <w:b w:val="0"/>
          <w:i w:val="0"/>
          <w:color w:val="1E293B"/>
          <w:sz w:val="20"/>
        </w:rPr>
        <w:t xml:space="preserve"> ≠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CLOSURE_PASS</w:t>
      </w:r>
      <w:r>
        <w:rPr>
          <w:rFonts w:ascii="Cambria" w:hAnsi="Cambria"/>
          <w:b w:val="0"/>
          <w:i w:val="0"/>
          <w:color w:val="1E293B"/>
          <w:sz w:val="20"/>
        </w:rPr>
        <w:t>. El primero es medición; el segundo es autoridad.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confía en su propio bundle sin verificación.</w:t>
      </w:r>
      <w:r>
        <w:rPr>
          <w:rFonts w:ascii="Cambria" w:hAnsi="Cambria"/>
          <w:b w:val="0"/>
          <w:i w:val="0"/>
          <w:color w:val="1E293B"/>
          <w:sz w:val="20"/>
        </w:rPr>
        <w:t xml:space="preserve"> El harness debe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verify-bundle</w:t>
      </w:r>
      <w:r>
        <w:rPr>
          <w:rFonts w:ascii="Cambria" w:hAnsi="Cambria"/>
          <w:b w:val="0"/>
          <w:i w:val="0"/>
          <w:color w:val="1E293B"/>
          <w:sz w:val="20"/>
        </w:rPr>
        <w:t xml:space="preserve"> antes de consumirlo.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aplica política de familia/scope.</w:t>
      </w:r>
      <w:r>
        <w:rPr>
          <w:rFonts w:ascii="Cambria" w:hAnsi="Cambria"/>
          <w:b w:val="0"/>
          <w:i w:val="0"/>
          <w:color w:val="1E293B"/>
          <w:sz w:val="20"/>
        </w:rPr>
        <w:t xml:space="preserve"> Family-scope rules viven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0"/>
        </w:rPr>
        <w:t>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ejecuta anti-fraud sobre producto.</w:t>
      </w:r>
      <w:r>
        <w:rPr>
          <w:rFonts w:ascii="Cambria" w:hAnsi="Cambria"/>
          <w:b w:val="0"/>
          <w:i w:val="0"/>
          <w:color w:val="1E293B"/>
          <w:sz w:val="20"/>
        </w:rPr>
        <w:t xml:space="preserve"> Anti-fraud vive en el harness (módulo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harness/anti_fraud/</w:t>
      </w:r>
      <w:r>
        <w:rPr>
          <w:rFonts w:ascii="Cambria" w:hAnsi="Cambria"/>
          <w:b w:val="0"/>
          <w:i w:val="0"/>
          <w:color w:val="1E293B"/>
          <w:sz w:val="20"/>
        </w:rPr>
        <w:t>).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decide si una divergencia es 'aceptable'.</w:t>
      </w:r>
      <w:r>
        <w:rPr>
          <w:rFonts w:ascii="Cambria" w:hAnsi="Cambria"/>
          <w:b w:val="0"/>
          <w:i w:val="0"/>
          <w:color w:val="1E293B"/>
          <w:sz w:val="20"/>
        </w:rPr>
        <w:t xml:space="preserve"> Eso es política + revisión humana.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invoca agentes.</w:t>
      </w:r>
      <w:r>
        <w:rPr>
          <w:rFonts w:ascii="Cambria" w:hAnsi="Cambria"/>
          <w:b w:val="0"/>
          <w:i w:val="0"/>
          <w:color w:val="1E293B"/>
          <w:sz w:val="20"/>
        </w:rPr>
        <w:t xml:space="preserve"> El dispatch vive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harness/agent_runner/</w:t>
      </w:r>
      <w:r>
        <w:rPr>
          <w:rFonts w:ascii="Cambria" w:hAnsi="Cambria"/>
          <w:b w:val="0"/>
          <w:i w:val="0"/>
          <w:color w:val="1E293B"/>
          <w:sz w:val="20"/>
        </w:rPr>
        <w:t>.</w:t>
      </w:r>
    </w:p>
    <w:p>
      <w:pPr>
        <w:pStyle w:val="ListBullet"/>
        <w:spacing w:after="60" w:line="312" w:lineRule="auto"/>
      </w:pPr>
      <w:r>
        <w:rPr>
          <w:rFonts w:ascii="Cambria" w:hAnsi="Cambria"/>
          <w:b/>
          <w:i w:val="0"/>
          <w:color w:val="1E293B"/>
          <w:sz w:val="20"/>
        </w:rPr>
        <w:t>No conoce el protocolo del proyecto consumidor.</w:t>
      </w:r>
      <w:r>
        <w:rPr>
          <w:rFonts w:ascii="Cambria" w:hAnsi="Cambria"/>
          <w:b w:val="0"/>
          <w:i w:val="0"/>
          <w:color w:val="1E293B"/>
          <w:sz w:val="20"/>
        </w:rPr>
        <w:t xml:space="preserve"> VisualParity es genérico; el protocolo es específico.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Esta lista de límites explícitos es la diferencia fundamental entre V3 y V1/V2. V1 mezclaba medición + política + escritura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close_visual_key.py</w:t>
      </w:r>
      <w:r>
        <w:rPr>
          <w:rFonts w:ascii="Cambria" w:hAnsi="Cambria"/>
          <w:b w:val="0"/>
          <w:i w:val="0"/>
          <w:color w:val="1E293B"/>
          <w:sz w:val="21"/>
        </w:rPr>
        <w:t xml:space="preserve">. V2 declaraba la separación pero la violaba con stubs. V3 codifica la separación como invariantes de diseño: VisualParity no tiene dependencias hacia el repo consumidor, no conoce el formato del handoff, no conoce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>. El único contrato entre VisualParity y el harness es el formato del evidence bundle.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3. Diseño del harness consumidor para nm_suite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harness consumidor vive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nm_suite/harness/</w:t>
      </w:r>
      <w:r>
        <w:rPr>
          <w:rFonts w:ascii="Cambria" w:hAnsi="Cambria"/>
          <w:b w:val="0"/>
          <w:i w:val="0"/>
          <w:color w:val="1E293B"/>
          <w:sz w:val="21"/>
        </w:rPr>
        <w:t xml:space="preserve"> y está escrito en Python (porque nm_suite es un repo Python: PyQt6 + capture_v8.py + VAS engine). Su responsabilidad es consumir el evidence bundle emitido por VisualParity y aplicar la política de cierre específica de nm_suite. El harness NO mide; confía en VisualParity para medición. SÍ verifica integridad del bundle y SÍ aplica anti-fraud sobre el código de producto (anti-fraud es específico del repo, no genérico).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La arquitectura del harness sigue la separación de capas 2-4: Política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policy/closure_policy.yaml</w:t>
      </w:r>
      <w:r>
        <w:rPr>
          <w:rFonts w:ascii="Cambria" w:hAnsi="Cambria"/>
          <w:b w:val="0"/>
          <w:i w:val="0"/>
          <w:color w:val="1E293B"/>
          <w:sz w:val="21"/>
        </w:rPr>
        <w:t>), Aplicación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ci_gate/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agent_runner/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replay/</w:t>
      </w:r>
      <w:r>
        <w:rPr>
          <w:rFonts w:ascii="Cambria" w:hAnsi="Cambria"/>
          <w:b w:val="0"/>
          <w:i w:val="0"/>
          <w:color w:val="1E293B"/>
          <w:sz w:val="21"/>
        </w:rPr>
        <w:t>), Persistencia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evidence_records/</w:t>
      </w:r>
      <w:r>
        <w:rPr>
          <w:rFonts w:ascii="Cambria" w:hAnsi="Cambria"/>
          <w:b w:val="0"/>
          <w:i w:val="0"/>
          <w:color w:val="1E293B"/>
          <w:sz w:val="21"/>
        </w:rPr>
        <w:t xml:space="preserve"> + handoff). El flujo es: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despacha trabajo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</w:t>
      </w:r>
      <w:r>
        <w:rPr>
          <w:rFonts w:ascii="Cambria" w:hAnsi="Cambria"/>
          <w:b w:val="0"/>
          <w:i w:val="0"/>
          <w:color w:val="1E293B"/>
          <w:sz w:val="21"/>
        </w:rPr>
        <w:t xml:space="preserve"> re-captura → VisualParity produce bundle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anti_fraud</w:t>
      </w:r>
      <w:r>
        <w:rPr>
          <w:rFonts w:ascii="Cambria" w:hAnsi="Cambria"/>
          <w:b w:val="0"/>
          <w:i w:val="0"/>
          <w:color w:val="1E293B"/>
          <w:sz w:val="21"/>
        </w:rPr>
        <w:t xml:space="preserve"> escanea producto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policy</w:t>
      </w:r>
      <w:r>
        <w:rPr>
          <w:rFonts w:ascii="Cambria" w:hAnsi="Cambria"/>
          <w:b w:val="0"/>
          <w:i w:val="0"/>
          <w:color w:val="1E293B"/>
          <w:sz w:val="21"/>
        </w:rPr>
        <w:t xml:space="preserve"> evalúa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ci_gate</w:t>
      </w:r>
      <w:r>
        <w:rPr>
          <w:rFonts w:ascii="Cambria" w:hAnsi="Cambria"/>
          <w:b w:val="0"/>
          <w:i w:val="0"/>
          <w:color w:val="1E293B"/>
          <w:sz w:val="21"/>
        </w:rPr>
        <w:t xml:space="preserve"> decide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muta handoff + escribe record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</w:t>
      </w:r>
      <w:r>
        <w:rPr>
          <w:rFonts w:ascii="Cambria" w:hAnsi="Cambria"/>
          <w:b w:val="0"/>
          <w:i w:val="0"/>
          <w:color w:val="1E293B"/>
          <w:sz w:val="21"/>
        </w:rPr>
        <w:t xml:space="preserve"> re-valida.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5142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nd_to_en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14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3.1 — Flujo end-to-end del sistema V3. Del agent_runner al cierre reproducible. Self-hosted runner obligatorio para cierre; CI sólo bloquea.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3.1 Cómo consume el evidence bundle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harness invoca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 compare</w:t>
      </w:r>
      <w:r>
        <w:rPr>
          <w:rFonts w:ascii="Cambria" w:hAnsi="Cambria"/>
          <w:b w:val="0"/>
          <w:i w:val="0"/>
          <w:color w:val="1E293B"/>
          <w:sz w:val="21"/>
        </w:rPr>
        <w:t xml:space="preserve">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subprocess.run</w:t>
      </w:r>
      <w:r>
        <w:rPr>
          <w:rFonts w:ascii="Cambria" w:hAnsi="Cambria"/>
          <w:b w:val="0"/>
          <w:i w:val="0"/>
          <w:color w:val="1E293B"/>
          <w:sz w:val="21"/>
        </w:rPr>
        <w:t xml:space="preserve"> desde el gate. Lee el bundle ZIP, valida la firma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META-INF/signature.sha256</w:t>
      </w:r>
      <w:r>
        <w:rPr>
          <w:rFonts w:ascii="Cambria" w:hAnsi="Cambria"/>
          <w:b w:val="0"/>
          <w:i w:val="0"/>
          <w:color w:val="1E293B"/>
          <w:sz w:val="21"/>
        </w:rPr>
        <w:t>) contra el contenido, verifica cada hash individual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sha256_text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JSON,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sha256_binary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PNG), extrae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metrics.json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capture_provenance.json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y los carga en un modelo Python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dataclass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harness/bundle_loader.py — V3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import subprocess, json, hashlib, zipfile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from dataclasses import dataclass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from pathlib import Path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@dataclass(frozen=True)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class LoadedBundle: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surface_key: str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auto_state: str          # NO_DIFF | LOW_DIFF | SUSPICIOUS | HIGH_DIFF | 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metrics: dict            # ssim, ms_ssim, changed_ratio, phash_distance, layout_match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state_assertion: dict    # valid: bool, fields del widget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capture_provenance: dict # git_commit, capture_script_sha256, 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near_threshold_flags: 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determinism_check: dict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bundle_hash: str         # hash del ZIP entero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load_and_verify(bundle_path: Path) -&gt; LoadedBundle: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1. verify-bundle via CLI (valida firma + hashes)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 = subprocess.run(["visualparity", "verify-bundle", str(bundle_path)],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           capture_output=True, text=True)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 r.returncode != 0: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raise BundleVerificationError(r.stderr)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2. leer bundle.json y cargar dataclass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with zipfile.ZipFile(bundle_path) as z: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bundle = json.loads(z.read("bundle.json"))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metrics = json.loads(z.read("metrics.json"))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sa = json.loads(z.read("state_assertion.json"))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cp = json.loads(z.read("capture_provenance.json"))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LoadedBundle(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surface_key=bundle["surface_key"],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auto_state=bundle["auto_state"],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metrics=metrics, state_assertion=sa, capture_provenance=cp,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near_threshold_flags=bundle.get("near_threshold_flags", []),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determinism_check=bundle.get("determinism_check", {}),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bundle_hash=hashlib.sha256(bundle_path.read_bytes()).hexdigest(),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)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harness </w:t>
      </w:r>
      <w:r>
        <w:rPr>
          <w:rFonts w:ascii="Cambria" w:hAnsi="Cambria"/>
          <w:b/>
          <w:i w:val="0"/>
          <w:color w:val="1E293B"/>
          <w:sz w:val="21"/>
        </w:rPr>
        <w:t>no re-mide</w:t>
      </w:r>
      <w:r>
        <w:rPr>
          <w:rFonts w:ascii="Cambria" w:hAnsi="Cambria"/>
          <w:b w:val="0"/>
          <w:i w:val="0"/>
          <w:color w:val="1E293B"/>
          <w:sz w:val="21"/>
        </w:rPr>
        <w:t xml:space="preserve">: confía en VisualParity para medición. SÍ verifica integridad del bundle (firma + hashes). Si la verificación falla, el gate BLOCK inmediatamente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bundle_verification_failed</w:t>
      </w:r>
      <w:r>
        <w:rPr>
          <w:rFonts w:ascii="Cambria" w:hAnsi="Cambria"/>
          <w:b w:val="0"/>
          <w:i w:val="0"/>
          <w:color w:val="1E293B"/>
          <w:sz w:val="21"/>
        </w:rPr>
        <w:t>. No hay fallback: si el bundle no verifica, no hay cierre. Esto cierra el vector de bundle forgery.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3.2 Reglas de cierre — closure_policy.yaml v3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política es declarativa YAML. La diferencia crítica con V2 es que </w:t>
      </w:r>
      <w:r>
        <w:rPr>
          <w:rFonts w:ascii="Cambria" w:hAnsi="Cambria"/>
          <w:b/>
          <w:i w:val="0"/>
          <w:color w:val="1E293B"/>
          <w:sz w:val="21"/>
        </w:rPr>
        <w:t>NO contiene datos de medición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. V2 hardcodeaba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known_non_deterministic_surfaces</w:t>
      </w:r>
      <w:r>
        <w:rPr>
          <w:rFonts w:ascii="Cambria" w:hAnsi="Cambria"/>
          <w:b w:val="0"/>
          <w:i w:val="0"/>
          <w:color w:val="1E293B"/>
          <w:sz w:val="21"/>
        </w:rPr>
        <w:t xml:space="preserve"> (lista de 11 surfaces)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state_ambiguous_pairs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la política. V3 no hace eso: la detección de non-determinism vive en VisualParity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DeterminismChecker</w:t>
      </w:r>
      <w:r>
        <w:rPr>
          <w:rFonts w:ascii="Cambria" w:hAnsi="Cambria"/>
          <w:b w:val="0"/>
          <w:i w:val="0"/>
          <w:color w:val="1E293B"/>
          <w:sz w:val="21"/>
        </w:rPr>
        <w:t xml:space="preserve">) y se emite como flag en el bundle. La política sólo dice "si el bundle 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determinism_check.passed == false</w:t>
      </w:r>
      <w:r>
        <w:rPr>
          <w:rFonts w:ascii="Cambria" w:hAnsi="Cambria"/>
          <w:b w:val="0"/>
          <w:i w:val="0"/>
          <w:color w:val="1E293B"/>
          <w:sz w:val="21"/>
        </w:rPr>
        <w:t>, require HUMAN_REVIEW". Si aparece una surface nueva no determinística, la política no necesita actualizarse.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harness/policy/closure_policy.yaml — V3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schema_version: "3.0"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required_profile_for_closure: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Propiedades requeridas para CUALQUIER cierre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required_properties: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tests_pass_real       # boolean, from CI workflow real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anti_fraud_clean      # boolean, from harness/anti_fraud/scan.py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replay_full_regen_pass # boolean, from harness/replay/replay.py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determinism_pass      # boolean, from bundle.determinism_check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state_assertion_valid # boolean, from bundle.state_assertion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evidence_byte_reproducible # boolean, cross-platform hash 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canonical_png_unchanged   # boolean, bundle.canonical_png_sha256 == git show HEAD:qa/_mockup_canonical/...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Reglas por estado 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state_rules: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NO_DIFF: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ALLOW_CLOSURE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requires: required_properties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LOW_DIFF: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ALLOW_CLOSURE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requires: required_properties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SUSPICIOUS: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HUMAN_REVIEW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requires: required_properties + HUMAN_REVIEWED_PASS_sidecar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HIGH_DIFF: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BLOCK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override_possible: false   # CRÍTICO: HIGH_DIFF no es overridable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MISSING_PAIR: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BLOCK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SIZE_MISMATCH: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BLOCK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HUMAN_REVIEWED_PASS: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ALLOW_CLOSURE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requires: required_properties + audit_log_ok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HUMAN_REVIEWED_FAIL: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action: BLOCK_AND_REOPEN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Frases prohibidas en handoff (regex con word boundaries)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forbidden_handoff_phrases_regex: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"\\bstatus\\s*=\\s*FAIL\\b"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"\\bOPEN\\s+debt\\b"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"\\bkeep\\s+open\\b"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"\\brisk\\b"            # word boundary; "asterisk" no matchea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"\\bneeds\\s+owner\\s+decision\\b"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"\\bnot\\s+worth\\s+touching\\b"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Family/scope rules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family_scope: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block_if_family_member_failing: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block_if_family_member_high_diff: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override_requires: OWNER_EXCEPTION_ACTIVE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Owner exception (reemplaza DECISIÓN-OWNER)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owner_exception: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schema: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surface_key: str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rationale: str   # min 50 chars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reviewer_id: str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bundle_hash: str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timestamp: ISO 8601 UTC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audit_log: harness/evidence_records/owner_exceptions.jsonl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append_only: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Operaciones prohibidas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forbidden_operations: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replay_no_regen         # --no-regen no existe en V3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reopen_legacy_all       # eliminado en V3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agent_edits_handoff     # sólo closure_writer muta handoff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threshold_override      # thresholds son constantes del comparador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- ci_allows_closure       # CI sólo bloquea; ALLOW requiere self-hosted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política es la </w:t>
      </w:r>
      <w:r>
        <w:rPr>
          <w:rFonts w:ascii="Cambria" w:hAnsi="Cambria"/>
          <w:b/>
          <w:i w:val="0"/>
          <w:color w:val="1E293B"/>
          <w:sz w:val="21"/>
        </w:rPr>
        <w:t>única autoridad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cierre. Ni el agent, ni el gate, ni VisualParity pueden overridearla. La única excepción 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OWNER_EXCEPTION_ACTIVE</w:t>
      </w:r>
      <w:r>
        <w:rPr>
          <w:rFonts w:ascii="Cambria" w:hAnsi="Cambria"/>
          <w:b w:val="0"/>
          <w:i w:val="0"/>
          <w:color w:val="1E293B"/>
          <w:sz w:val="21"/>
        </w:rPr>
        <w:t xml:space="preserve">, registrada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harness/evidence_records/owner_exceptions.jsonl</w:t>
      </w:r>
      <w:r>
        <w:rPr>
          <w:rFonts w:ascii="Cambria" w:hAnsi="Cambria"/>
          <w:b w:val="0"/>
          <w:i w:val="0"/>
          <w:color w:val="1E293B"/>
          <w:sz w:val="21"/>
        </w:rPr>
        <w:t xml:space="preserve"> (append-only)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 (mínimo 50 caracteres),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. Esto reemplaza el ambiguo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DECISIÓN-OWNER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de V1/V2.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3.3 Cómo invoca agentes — agent_runner v3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harness/agent_runner/runner.py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es el ÚNICO punto de entrada para dispatchar trabajo a agentes. Recibe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--key &amp;lt;surface_key&amp;gt;</w:t>
      </w:r>
      <w:r>
        <w:rPr>
          <w:rFonts w:ascii="Cambria" w:hAnsi="Cambria"/>
          <w:b w:val="0"/>
          <w:i w:val="0"/>
          <w:color w:val="1E293B"/>
          <w:sz w:val="21"/>
        </w:rPr>
        <w:t xml:space="preserve"> 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--target-set &amp;lt;family&amp;gt;</w:t>
      </w:r>
      <w:r>
        <w:rPr>
          <w:rFonts w:ascii="Cambria" w:hAnsi="Cambria"/>
          <w:b w:val="0"/>
          <w:i w:val="0"/>
          <w:color w:val="1E293B"/>
          <w:sz w:val="21"/>
        </w:rPr>
        <w:t xml:space="preserve">, resuelve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target_scope.py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(con duplicate-key invariant en el parser), genera un prompt controlado con reglas non-negotiables, despacha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subprocess</w:t>
      </w:r>
      <w:r>
        <w:rPr>
          <w:rFonts w:ascii="Cambria" w:hAnsi="Cambria"/>
          <w:b w:val="0"/>
          <w:i w:val="0"/>
          <w:color w:val="1E293B"/>
          <w:sz w:val="21"/>
        </w:rPr>
        <w:t xml:space="preserve"> a un adapter (Claude Code, GPT CLI, o agente local), captura el output, ejecuta el gate, y si el gate FAIL, re-despacha con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harness/agent_runner/runner.py — V3 (esqueleto)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MAX_ITERATIONS = 10   # hard limit; evita loop infinito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run_session(surface_key: str, adapter: str = "claude") -&gt; SessionResult: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target = target_scope.resolve(surface_key)  # fail-fast si duplicate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for i in range(MAX_ITERATIONS):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prompt = build_prompt(target, iteration=i)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agent_output = adapter_dispatch(adapter, prompt)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# agent editó app code; ahora re-captura + VisualParity + gate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bundle = capture_and_compare(target)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verdict = gate.evaluate(bundle, policy)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log_iteration(i, agent_output, bundle.auto_state, verdict)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if verdict.action == "ALLOW_CLOSURE":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closure_writer.close(target, bundle, verdict)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return SessionResult(closed=True, iterations=i+1)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if verdict.action == "BLOCK_OWNER_DECISION":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return SessionResult(closed=False, reason="owner_decision_required")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# sino: re-despachar con feedback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prompt = build_prompt_with_feedback(target, verdict.findings)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SessionResult(closed=False, reason="max_iterations_reached")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prompt template tiene reglas </w:t>
      </w:r>
      <w:r>
        <w:rPr>
          <w:rFonts w:ascii="Cambria" w:hAnsi="Cambria"/>
          <w:b/>
          <w:i w:val="0"/>
          <w:color w:val="1E293B"/>
          <w:sz w:val="21"/>
        </w:rPr>
        <w:t>non-negotiables</w:t>
      </w:r>
      <w:r>
        <w:rPr>
          <w:rFonts w:ascii="Cambria" w:hAnsi="Cambria"/>
          <w:b w:val="0"/>
          <w:i w:val="0"/>
          <w:color w:val="1E293B"/>
          <w:sz w:val="21"/>
        </w:rPr>
        <w:t xml:space="preserve">: (1) el agente NO edita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VISUAL_REPAIR_HANDOFF.md</w:t>
      </w:r>
      <w:r>
        <w:rPr>
          <w:rFonts w:ascii="Cambria" w:hAnsi="Cambria"/>
          <w:b w:val="0"/>
          <w:i w:val="0"/>
          <w:color w:val="1E293B"/>
          <w:sz w:val="21"/>
        </w:rPr>
        <w:t xml:space="preserve"> (sólo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lo muta); (2) el agente NO commitea sin gate (el gate corre automáticamente tras el edit); (3) el agente itera hasta ALLOW_CLOSURE o BLOCK_OWNER_DECISION; (4) el agente NO parafrasea forbidden phrases para bypassar el lint (el lint usa regex con word boundaries, pero el agente debe colaborar, no adversarial); (5) el agente reporta su trabajo en un formato estructurado para audit log.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loop 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MAX_ITERATIONS = 10</w:t>
      </w:r>
      <w:r>
        <w:rPr>
          <w:rFonts w:ascii="Cambria" w:hAnsi="Cambria"/>
          <w:b w:val="0"/>
          <w:i w:val="0"/>
          <w:color w:val="1E293B"/>
          <w:sz w:val="21"/>
        </w:rPr>
        <w:t xml:space="preserve"> hard limit. Si se alcanza sin ALLOW_CLOSURE, el gate emite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BLOCK_OWNER_DECISION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 y la sesión termina. Esto evita reward hacking por loop infinito (el agente no puede forzar un PASS por iteración eterna). El owner debe intervenir manualmente: o bien la surface es no determinística (necesita OWNER_EXCEPTION_ACTIVE), o bien el agente no puede resolverla (necesita handoff a humano).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3.4 Anti-fraude: cómo evita los 14 vectores identificados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anti-fraud V3 mantiene los 6 vectores de V1 (que V2 redujo a 1) y añade 3 nuevos: canonical-PNG-hash en record, capture-script-tamper detection, sidecar-provenance cross-check. La cobertura total es 9/9 vectores (100%), comparado con V1 (5/9, 56%) y V2 (1/9, 11% con bug).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0462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tifraud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3.2 — Matriz anti-fraud multi-vector. V1 tenía 5/9 vectores; V2 redujo a 1/9 (con bug de EOL sobre PNGs); V3 restaura y añade 3 nuevos.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454"/>
        <w:gridCol w:w="726"/>
        <w:gridCol w:w="454"/>
        <w:gridCol w:w="5443"/>
      </w:tblGrid>
      <w:tr>
        <w:tc>
          <w:tcPr>
            <w:tcW w:type="dxa" w:w="199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Vector</w:t>
            </w:r>
          </w:p>
        </w:tc>
        <w:tc>
          <w:tcPr>
            <w:tcW w:type="dxa" w:w="45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V1</w:t>
            </w:r>
          </w:p>
        </w:tc>
        <w:tc>
          <w:tcPr>
            <w:tcW w:type="dxa" w:w="72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V2</w:t>
            </w:r>
          </w:p>
        </w:tc>
        <w:tc>
          <w:tcPr>
            <w:tcW w:type="dxa" w:w="45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V3</w:t>
            </w:r>
          </w:p>
        </w:tc>
        <w:tc>
          <w:tcPr>
            <w:tcW w:type="dxa" w:w="544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Mitigación V3</w:t>
            </w:r>
          </w:p>
        </w:tc>
      </w:tr>
      <w:tr>
        <w:tc>
          <w:tcPr>
            <w:tcW w:type="dxa" w:w="19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String-tokens forbidden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72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AST scan en app/hub/shared/tests/docs buscando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qa/_mockup_canonical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QPixmap(canonical)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importlib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obfuscation.</w:t>
            </w:r>
          </w:p>
        </w:tc>
      </w:tr>
      <w:tr>
        <w:tc>
          <w:tcPr>
            <w:tcW w:type="dxa" w:w="19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Pixmap-with-reference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72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Detecta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QPixmap("path/to/canonical")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y variantes con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chr()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/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eval()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19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Modal-backdrop-constants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72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Verifica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_NM_MODAL_BLUR_RADIUS_*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fue alterado.</w:t>
            </w:r>
          </w:p>
        </w:tc>
      </w:tr>
      <w:tr>
        <w:tc>
          <w:tcPr>
            <w:tcW w:type="dxa" w:w="19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QA-harness AST scan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72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Asegura que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/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/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anti_fraud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fueron modificados entre capture y replay.</w:t>
            </w:r>
          </w:p>
        </w:tc>
      </w:tr>
      <w:tr>
        <w:tc>
          <w:tcPr>
            <w:tcW w:type="dxa" w:w="19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Asset-byte-identity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72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 (bug)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V3: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sha256_text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(LF-norm) y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sha256_binary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(raw) separados. PNGs nunca normalizados.</w:t>
            </w:r>
          </w:p>
        </w:tc>
      </w:tr>
      <w:tr>
        <w:tc>
          <w:tcPr>
            <w:tcW w:type="dxa" w:w="19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Canonical-PNG-hash in record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72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 NEW</w:t>
            </w:r>
          </w:p>
        </w:tc>
        <w:tc>
          <w:tcPr>
            <w:tcW w:type="dxa" w:w="544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Evidence record incluye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canonical_png_sha256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Replay verifica canonical al commit de cierre.</w:t>
            </w:r>
          </w:p>
        </w:tc>
      </w:tr>
      <w:tr>
        <w:tc>
          <w:tcPr>
            <w:tcW w:type="dxa" w:w="19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Capture-script-tamper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72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 NEW</w:t>
            </w:r>
          </w:p>
        </w:tc>
        <w:tc>
          <w:tcPr>
            <w:tcW w:type="dxa" w:w="544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Verifica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capture_v8.py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fue modificado entre capture y replay. Hash firmado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capture_provenance.json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19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Sidecar-provenance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72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 NEW</w:t>
            </w:r>
          </w:p>
        </w:tc>
        <w:tc>
          <w:tcPr>
            <w:tcW w:type="dxa" w:w="544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Verifica sidecar VAS fue generado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vas_introspect.py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al commit. Cross-check con git blame.</w:t>
            </w:r>
          </w:p>
        </w:tc>
      </w:tr>
      <w:tr>
        <w:tc>
          <w:tcPr>
            <w:tcW w:type="dxa" w:w="199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Stale-bundle-in-OutDir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</w:t>
            </w:r>
          </w:p>
        </w:tc>
        <w:tc>
          <w:tcPr>
            <w:tcW w:type="dxa" w:w="72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 (miente)</w:t>
            </w:r>
          </w:p>
        </w:tc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  <w:tc>
          <w:tcPr>
            <w:tcW w:type="dxa" w:w="544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Anti-fraud limpia OutDir antes de correr. Verifica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bundle.generated_at &amp;gt;= last_commit_timestamp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regla inquebrantable: </w:t>
      </w:r>
      <w:r>
        <w:rPr>
          <w:rFonts w:ascii="Cambria" w:hAnsi="Cambria"/>
          <w:b/>
          <w:i w:val="0"/>
          <w:color w:val="1E293B"/>
          <w:sz w:val="21"/>
        </w:rPr>
        <w:t>cada vector de V1 debe estar presente en V3 con cobertura ≥ V1</w:t>
      </w:r>
      <w:r>
        <w:rPr>
          <w:rFonts w:ascii="Cambria" w:hAnsi="Cambria"/>
          <w:b w:val="0"/>
          <w:i w:val="0"/>
          <w:color w:val="1E293B"/>
          <w:sz w:val="21"/>
        </w:rPr>
        <w:t xml:space="preserve">. V2 pecó al reducir cobertura al migrar. V3 no reduce; restaura y añade. El vector más importante nuevo es </w:t>
      </w:r>
      <w:r>
        <w:rPr>
          <w:rFonts w:ascii="Cambria" w:hAnsi="Cambria"/>
          <w:b/>
          <w:i w:val="0"/>
          <w:color w:val="1E293B"/>
          <w:sz w:val="21"/>
        </w:rPr>
        <w:t>canonical-PNG-hash in record</w:t>
      </w:r>
      <w:r>
        <w:rPr>
          <w:rFonts w:ascii="Cambria" w:hAnsi="Cambria"/>
          <w:b w:val="0"/>
          <w:i w:val="0"/>
          <w:color w:val="1E293B"/>
          <w:sz w:val="21"/>
        </w:rPr>
        <w:t xml:space="preserve">: V1 hasheaba los tools pero no el canonical PNG. Un attacker que reemplazaba el canonical y re-capturaba producía un record válido. V3 incluye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canonical_png_sha256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el record; el replay verifica que el canonical al commit de cierre es el mismo. Esto cierra el vector de canonical substitution.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3.5 Replay V3 — re-captura + re-comparación obligatoria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Replay V3 elimina el flag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. Siempre re-captura (invocando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worktree limpio al commit del closure) y re-compara (invocando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 compare</w:t>
      </w:r>
      <w:r>
        <w:rPr>
          <w:rFonts w:ascii="Cambria" w:hAnsi="Cambria"/>
          <w:b w:val="0"/>
          <w:i w:val="0"/>
          <w:color w:val="1E293B"/>
          <w:sz w:val="21"/>
        </w:rPr>
        <w:t xml:space="preserve">). La cardinalidad es exacta: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replayed_keys == len(closed_keys_in_handoff)</w:t>
      </w:r>
      <w:r>
        <w:rPr>
          <w:rFonts w:ascii="Cambria" w:hAnsi="Cambria"/>
          <w:b w:val="0"/>
          <w:i w:val="0"/>
          <w:color w:val="1E293B"/>
          <w:sz w:val="21"/>
        </w:rPr>
        <w:t xml:space="preserve">. No existe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--min-keys</w:t>
      </w:r>
      <w:r>
        <w:rPr>
          <w:rFonts w:ascii="Cambria" w:hAnsi="Cambria"/>
          <w:b w:val="0"/>
          <w:i w:val="0"/>
          <w:color w:val="1E293B"/>
          <w:sz w:val="21"/>
        </w:rPr>
        <w:t xml:space="preserve">; el replay debe cubrir todos los closed keys. El range por defecto es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--all-closed</w:t>
      </w:r>
      <w:r>
        <w:rPr>
          <w:rFonts w:ascii="Cambria" w:hAnsi="Cambria"/>
          <w:b w:val="0"/>
          <w:i w:val="0"/>
          <w:color w:val="1E293B"/>
          <w:sz w:val="21"/>
        </w:rPr>
        <w:t xml:space="preserve">; si se especifica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--base &amp;lt;commit&amp;gt;</w:t>
      </w:r>
      <w:r>
        <w:rPr>
          <w:rFonts w:ascii="Cambria" w:hAnsi="Cambria"/>
          <w:b w:val="0"/>
          <w:i w:val="0"/>
          <w:color w:val="1E293B"/>
          <w:sz w:val="21"/>
        </w:rPr>
        <w:t xml:space="preserve">, el base debe ser el commit inmediatamente anterior al primer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close:</w:t>
      </w:r>
      <w:r>
        <w:rPr>
          <w:rFonts w:ascii="Cambria" w:hAnsi="Cambria"/>
          <w:b w:val="0"/>
          <w:i w:val="0"/>
          <w:color w:val="1E293B"/>
          <w:sz w:val="21"/>
        </w:rPr>
        <w:t xml:space="preserve"> del range, verificado por la estructura del handoff.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harness/replay/replay.py — V3 (esqueleto, NO es stub)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replay_all_closed() -&gt; ReplayResult: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closed_keys = list_closed_keys_from_handoff()  # parsea [x] checkboxes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 not closed_keys: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return ReplayResult(ok=False, reason="no_closed_keys")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failures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for key in closed_keys: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# 1. checkout al commit del closure de esta 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commit = get_closure_commit_for_key(key)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with clean_worktree_at(commit):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# 2. re-captura (no --no-regen)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actual_png = capture_v8.regen(key)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# 3. re-compara con 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bundle = visualparity_compare(key, profile="strict")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# 4. verificar que el record en disco reproduce el 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record = load_evidence_record(key)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if not record_reproduces_bundle(record, bundle):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    failures.append((key, "evidence_hash_mismatch"))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# 5. verificar que el canonical no cambió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if not canonical_png_unchanged(key, commit):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      failures.append((key, "canonical_png_changed"))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ReplayResult(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ok=(len(failures) == 0),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replayed_keys=len(closed_keys),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failures=failures,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)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Si CI no puede regen (falta PyQt6 + display), CI hace pre-check estructural pero </w:t>
      </w:r>
      <w:r>
        <w:rPr>
          <w:rFonts w:ascii="Cambria" w:hAnsi="Cambria"/>
          <w:b/>
          <w:i w:val="0"/>
          <w:color w:val="1E293B"/>
          <w:sz w:val="21"/>
        </w:rPr>
        <w:t>no puede emitir PASS de cierre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workflow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.github/workflows/visual-closure-replay.yml</w:t>
      </w:r>
      <w:r>
        <w:rPr>
          <w:rFonts w:ascii="Cambria" w:hAnsi="Cambria"/>
          <w:b w:val="0"/>
          <w:i w:val="0"/>
          <w:color w:val="1E293B"/>
          <w:sz w:val="21"/>
        </w:rPr>
        <w:t xml:space="preserve"> se separa en dos jobs: (1)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pre-check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Ubuntu runner (anti-fraud + lint + structural replay + build), (2)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self-hosted Windows runner con toolchain completa (PyQt6 + nm_suite app + VisualParity CLI + display). El job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pre-check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puede BLOCK; el job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puede ALLOW. Esto formaliza lo que V1/V2 dejaban implícito.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3.6 Semantic lint V3 — regex, no substring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harness/semantic_lint/handoff_text_lint.py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usa regex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\b</w:t>
      </w:r>
      <w:r>
        <w:rPr>
          <w:rFonts w:ascii="Cambria" w:hAnsi="Cambria"/>
          <w:b w:val="0"/>
          <w:i w:val="0"/>
          <w:color w:val="1E293B"/>
          <w:sz w:val="21"/>
        </w:rPr>
        <w:t xml:space="preserve"> (word boundaries) y matching case-insensitive anclado. V1/V2 usaban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phrase.lower() in line_text.lower()</w:t>
      </w:r>
      <w:r>
        <w:rPr>
          <w:rFonts w:ascii="Cambria" w:hAnsi="Cambria"/>
          <w:b w:val="0"/>
          <w:i w:val="0"/>
          <w:color w:val="1E293B"/>
          <w:sz w:val="21"/>
        </w:rPr>
        <w:t xml:space="preserve"> (substring matching), que matchea "risk" en "asterisk". V3 usa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re.search(r"\brisk\b", line, re.IGNORECASE)</w:t>
      </w:r>
      <w:r>
        <w:rPr>
          <w:rFonts w:ascii="Cambria" w:hAnsi="Cambria"/>
          <w:b w:val="0"/>
          <w:i w:val="0"/>
          <w:color w:val="1E293B"/>
          <w:sz w:val="21"/>
        </w:rPr>
        <w:t xml:space="preserve">, que no matchea "asterisk". Adicionalmente, V3 soporta whitelist de contexto: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"no risk"</w:t>
      </w:r>
      <w:r>
        <w:rPr>
          <w:rFonts w:ascii="Cambria" w:hAnsi="Cambria"/>
          <w:b w:val="0"/>
          <w:i w:val="0"/>
          <w:color w:val="1E293B"/>
          <w:sz w:val="21"/>
        </w:rPr>
        <w:t xml:space="preserve"> no dispara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\brisk\b</w:t>
      </w:r>
      <w:r>
        <w:rPr>
          <w:rFonts w:ascii="Cambria" w:hAnsi="Cambria"/>
          <w:b w:val="0"/>
          <w:i w:val="0"/>
          <w:color w:val="1E293B"/>
          <w:sz w:val="21"/>
        </w:rPr>
        <w:t xml:space="preserve"> si la whitelist incluye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"no risk"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lint V3 no sólo chequea la línea del checkbox, sino también las sub-notes indented bajo la key (evidence, evidence-record, commit, closed-by). Esto cierra el vector de V1 donde el closer agregaba sub-notes con texto libre que podía contener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status=FAIL</w:t>
      </w:r>
      <w:r>
        <w:rPr>
          <w:rFonts w:ascii="Cambria" w:hAnsi="Cambria"/>
          <w:b w:val="0"/>
          <w:i w:val="0"/>
          <w:color w:val="1E293B"/>
          <w:sz w:val="21"/>
        </w:rPr>
        <w:t xml:space="preserve"> sin ser detectado.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harness/semantic_lint/doc_keyword_lint.py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excluye sus propios archivos (source del lint) y los archivos del harness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README.md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etc.) que necesariamente mencionan el keyword migrado. El lint busca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DECISIÓN-OWNER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docs de producto/protocolo únicamente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WORKER_VISUAL_QA_FLOW.md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QT_HTML_KNOWN_MISMATCHES.md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VISUAL_COMPONENT_CATALOG.md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BRIDGE_USAGE_FOR_AGENTS.md</w:t>
      </w:r>
      <w:r>
        <w:rPr>
          <w:rFonts w:ascii="Cambria" w:hAnsi="Cambria"/>
          <w:b w:val="0"/>
          <w:i w:val="0"/>
          <w:color w:val="1E293B"/>
          <w:sz w:val="21"/>
        </w:rPr>
        <w:t>). Esto evita el auto-flaggeo de V2 donde el lint se rejectaba a sí mismo.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3.7 CI gate V3 — autoridad limitada</w:t>
      </w:r>
    </w:p>
    <w:p>
      <w:pPr>
        <w:spacing w:after="120" w:line="312" w:lineRule="auto"/>
        <w:jc w:val="both"/>
      </w:pP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harness/ci_gate/gate.py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tiene autoridad explícitamente limitada: </w:t>
      </w:r>
      <w:r>
        <w:rPr>
          <w:rFonts w:ascii="Cambria" w:hAnsi="Cambria"/>
          <w:b/>
          <w:i w:val="0"/>
          <w:color w:val="1E293B"/>
          <w:sz w:val="21"/>
        </w:rPr>
        <w:t>puede BLOCK, NO puede ALLOW cierre</w:t>
      </w:r>
      <w:r>
        <w:rPr>
          <w:rFonts w:ascii="Cambria" w:hAnsi="Cambria"/>
          <w:b w:val="0"/>
          <w:i w:val="0"/>
          <w:color w:val="1E293B"/>
          <w:sz w:val="21"/>
        </w:rPr>
        <w:t xml:space="preserve">. El cierre requiere máquina con toolchain completa: Windows + PyQt6 + nm_suite app runnable + VisualParity CLI. El workflow de CI se separa en dos jobs: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pre-check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Ubuntu runner (BLOCK only)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self-hosted Windows runner (ALLOW).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.github/workflows/visual-closure-v3.yml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jobs: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pre-check: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runs-on: ubuntu-latest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steps: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uses: actions/checkout@v4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anti-fraud scan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python harness/anti_fraud/scan.py --mode all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semantic lint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python harness/semantic_lint/handoff_text_lint.py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  python harness/semantic_lint/doc_keyword_lint.py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structural replay (BLOCK only)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python harness/replay/replay.py --structural-only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build 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python -m py_compile app/*.py hub/*.py shared/*.py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closure: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needs: pre-check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runs-on: self-hosted-windows-visualparity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if: github.event_name == 'workflow_dispatch'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steps: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uses: actions/checkout@v4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full replay with regen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python harness/replay/replay.py --all-closed --regen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- name: gate verdict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run: python harness/ci_gate/gate.py --allow-on-pass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job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pre-check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corre en cada push y PR. Sólo bloquea. El job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corre sólo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workflow_dispatch</w:t>
      </w:r>
      <w:r>
        <w:rPr>
          <w:rFonts w:ascii="Cambria" w:hAnsi="Cambria"/>
          <w:b w:val="0"/>
          <w:i w:val="0"/>
          <w:color w:val="1E293B"/>
          <w:sz w:val="21"/>
        </w:rPr>
        <w:t xml:space="preserve"> manual (el owner lo dispara cuando quiere cerrar una surface). Esto formaliza la separación entre feedback rápido (CI) y autoridad de cierre (self-hosted). El self-hosted runner debe tener VisualParity CLI instalado y en PATH; el workflow lo verifica antes de ejecutar.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4. MVP recomendado — Roadmap Fases 1-5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roadmap V3 son 5 fases que totalizan 19-26 semanas. Cada fase tiene </w:t>
      </w:r>
      <w:r>
        <w:rPr>
          <w:rFonts w:ascii="Cambria" w:hAnsi="Cambria"/>
          <w:b/>
          <w:i w:val="0"/>
          <w:color w:val="1E293B"/>
          <w:sz w:val="21"/>
        </w:rPr>
        <w:t>Definition of Done</w:t>
      </w:r>
      <w:r>
        <w:rPr>
          <w:rFonts w:ascii="Cambria" w:hAnsi="Cambria"/>
          <w:b w:val="0"/>
          <w:i w:val="0"/>
          <w:color w:val="1E293B"/>
          <w:sz w:val="21"/>
        </w:rPr>
        <w:t xml:space="preserve"> explícita y entregables verificables. Las fases 4 y 5 pueden solaparse parcialmente con la Fase 3 (Fase 4 sólo requiere Fase 1 CLI functional, no Fase 3 UI). La fase más larga es la Fase 3 (UI Desktop, 6-8 semanas) por la complejidad de WPF/WinUI y la necesidad de tres modos de visualización.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61098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vp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10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4.1 — Roadmap MVP 5 fases. Total 19-26 semanas. Fase 4 depende de Fase 1; Fase 5 depende de Fase 4. Fases 2 y 3 dependen de Fase 1.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4.1 Fase 1 — CLI/Core (4-6 semanas)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Alcance:</w:t>
      </w:r>
      <w:r>
        <w:rPr>
          <w:rFonts w:ascii="Cambria" w:hAnsi="Cambria"/>
          <w:b w:val="0"/>
          <w:i w:val="0"/>
          <w:color w:val="1E293B"/>
          <w:sz w:val="21"/>
        </w:rPr>
        <w:t xml:space="preserve"> VisualParity.Core (domain models), VisualParity.Comparators (5 comparators: SSIM, MS-SSIM, PixelMatch, pHash, LayoutDiff), VisualParity.Bundle (writer + reader con EOL split), VisualParity.Cli (comandos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compare</w:t>
      </w:r>
      <w:r>
        <w:rPr>
          <w:rFonts w:ascii="Cambria" w:hAnsi="Cambria"/>
          <w:b w:val="0"/>
          <w:i w:val="0"/>
          <w:color w:val="1E293B"/>
          <w:sz w:val="21"/>
        </w:rPr>
        <w:t xml:space="preserve"> 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verify-bundle</w:t>
      </w:r>
      <w:r>
        <w:rPr>
          <w:rFonts w:ascii="Cambria" w:hAnsi="Cambria"/>
          <w:b w:val="0"/>
          <w:i w:val="0"/>
          <w:color w:val="1E293B"/>
          <w:sz w:val="21"/>
        </w:rPr>
        <w:t>). Tests unitarios por comparator con fixtures PNG sintéticos conocidos.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Stack técnico:</w:t>
      </w:r>
      <w:r>
        <w:rPr>
          <w:rFonts w:ascii="Cambria" w:hAnsi="Cambria"/>
          <w:b w:val="0"/>
          <w:i w:val="0"/>
          <w:color w:val="1E293B"/>
          <w:sz w:val="21"/>
        </w:rPr>
        <w:t xml:space="preserve"> .NET 8 SDK, C# 12, xUnit para tests, SixLabors.ImageSharp para procesamiento de imágenes (cross-platform, sin dependencias nativas). Para SSIM/MS-SSIM, implementación propia basada en el paper original (Wang et al. 2004) con optimización SIMD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System.Numerics.Vectors</w:t>
      </w:r>
      <w:r>
        <w:rPr>
          <w:rFonts w:ascii="Cambria" w:hAnsi="Cambria"/>
          <w:b w:val="0"/>
          <w:i w:val="0"/>
          <w:color w:val="1E293B"/>
          <w:sz w:val="21"/>
        </w:rPr>
        <w:t>. Para pHash, DCT via Math.NET Numerics. Para LayoutDiff, OpenCvSharp4 (_bindings a OpenCV).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Definition of Done:</w:t>
      </w:r>
      <w:r>
        <w:rPr>
          <w:rFonts w:ascii="Cambria" w:hAnsi="Cambria"/>
          <w:b w:val="0"/>
          <w:i w:val="0"/>
          <w:color w:val="1E293B"/>
          <w:sz w:val="21"/>
        </w:rPr>
        <w:t xml:space="preserve"> (1) Comparar los 116 pares nm_suite en menos de 60 segundos en Windows 11 con 8 cores. (2) Bundle reproducible byte-a-byte en Windows y Linux (mismos hashes en todos los archivos). (3) Tests unitarios por comparator con cobertura ≥90%. (4) CLI installable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dotnet tool install -g VisualParity.Cli</w:t>
      </w:r>
      <w:r>
        <w:rPr>
          <w:rFonts w:ascii="Cambria" w:hAnsi="Cambria"/>
          <w:b w:val="0"/>
          <w:i w:val="0"/>
          <w:color w:val="1E293B"/>
          <w:sz w:val="21"/>
        </w:rPr>
        <w:t>. (5) Exit codes correctos (0=NO_DIFF, 1=LOW/SUSPICIOUS, 2=HIGH_DIFF, 3=MISSING/SIZE, 4=error).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single" w:sz="4" w:color="2563EB"/>
              <w:bottom w:val="single" w:sz="4" w:color="2563EB"/>
              <w:right w:val="single" w:sz="4" w:color="2563EB"/>
              <w:left w:val="single" w:sz="24" w:color="2563EB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E3A8A"/>
                <w:sz w:val="20"/>
              </w:rPr>
              <w:t>Validación forense durante Fase 1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Durante Fase 1, usar las PNG canónicas existentes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qa/_mockup_canonical/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y las PNG actuales generadas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capture_v8.py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como material de test. Esto permite validar que los 5 comparators detectan las divergencias conocidas (las 116 surfaces V1 con divergencias materiales). Si un comparator no detecta una divergencia visual obvia, fix antes de pasar a Fase 2.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4.2 Fase 2 — Reportes y contact sheets (2-3 semanas)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Alcance:</w:t>
      </w:r>
      <w:r>
        <w:rPr>
          <w:rFonts w:ascii="Cambria" w:hAnsi="Cambria"/>
          <w:b w:val="0"/>
          <w:i w:val="0"/>
          <w:color w:val="1E293B"/>
          <w:sz w:val="21"/>
        </w:rPr>
        <w:t xml:space="preserve"> VisualParity.Exporters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HtmlExporter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CsvExporter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ContactSheetExporter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JsonExporter</w:t>
      </w:r>
      <w:r>
        <w:rPr>
          <w:rFonts w:ascii="Cambria" w:hAnsi="Cambria"/>
          <w:b w:val="0"/>
          <w:i w:val="0"/>
          <w:color w:val="1E293B"/>
          <w:sz w:val="21"/>
        </w:rPr>
        <w:t xml:space="preserve">. Comando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batch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CLI para procesar directorio entero. Comando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export</w:t>
      </w:r>
      <w:r>
        <w:rPr>
          <w:rFonts w:ascii="Cambria" w:hAnsi="Cambria"/>
          <w:b w:val="0"/>
          <w:i w:val="0"/>
          <w:color w:val="1E293B"/>
          <w:sz w:val="21"/>
        </w:rPr>
        <w:t xml:space="preserve"> para convertir bundle a HTML/CSV/PNG.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HtmlExporter:</w:t>
      </w:r>
      <w:r>
        <w:rPr>
          <w:rFonts w:ascii="Cambria" w:hAnsi="Cambria"/>
          <w:b w:val="0"/>
          <w:i w:val="0"/>
          <w:color w:val="1E293B"/>
          <w:sz w:val="21"/>
        </w:rPr>
        <w:t xml:space="preserve"> genera una página HTML por surface_key con CANON/ACTUAL/DIFF embebidos como base64, métricas en tabla, severity badge con color (verde/ámbar/rojo), y links al bundle completo. Un index HTML navega entre surfaces. El reporte es self-contained (un archivo .html con todo embebido) para facilitar sharing. Target: 116 surfaces en menos de 5 segundos.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ContactSheetExporter:</w:t>
      </w:r>
      <w:r>
        <w:rPr>
          <w:rFonts w:ascii="Cambria" w:hAnsi="Cambria"/>
          <w:b w:val="0"/>
          <w:i w:val="0"/>
          <w:color w:val="1E293B"/>
          <w:sz w:val="21"/>
        </w:rPr>
        <w:t xml:space="preserve"> genera un PNG mosaico con miniaturas (200x300 px) de CANON y DIFF lado a lado, ordenadas por severidad (HIGH_DIFF arriba, NO_DIFF abajo). Layout: 6 columnas, tantas filas como surfaces. Tamaño A3 para impresión. Útil para revisión humana rápida en pared (pantalla grande o impresión).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Definition of Done:</w:t>
      </w:r>
      <w:r>
        <w:rPr>
          <w:rFonts w:ascii="Cambria" w:hAnsi="Cambria"/>
          <w:b w:val="0"/>
          <w:i w:val="0"/>
          <w:color w:val="1E293B"/>
          <w:sz w:val="21"/>
        </w:rPr>
        <w:t xml:space="preserve"> (1) Reporte HTML de 116 surfaces generado en menos de 5 segundos. (2) Contact sheet legible en A3. (3) CSV con todas las métricas crudas por surface, sortable en Excel/LibreOffice. (4) JSON exporter produce schema estable para que el harness consumidor lo parsee.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4.3 Fase 3 — UI Desktop (6-8 semanas)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Alcance:</w:t>
      </w:r>
      <w:r>
        <w:rPr>
          <w:rFonts w:ascii="Cambria" w:hAnsi="Cambria"/>
          <w:b w:val="0"/>
          <w:i w:val="0"/>
          <w:color w:val="1E293B"/>
          <w:sz w:val="21"/>
        </w:rPr>
        <w:t xml:space="preserve"> VisualParity.Desktop (WPF o WinUI 3). Tres modos: Single Pair (tri-panel CANON/ACTUAL/DIFF con overlay slider), Batch Grid (DataGrid sortable por severidad/métrica/estado), Family Grouping (TreeView por familia/theme). Persistencia de notas humanas en sidecar JSON.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Stack técnico:</w:t>
      </w:r>
      <w:r>
        <w:rPr>
          <w:rFonts w:ascii="Cambria" w:hAnsi="Cambria"/>
          <w:b w:val="0"/>
          <w:i w:val="0"/>
          <w:color w:val="1E293B"/>
          <w:sz w:val="21"/>
        </w:rPr>
        <w:t xml:space="preserve"> WPF con .NET 8 (más maduro, mayor compatibilidad Windows 10/11) o WinUI 3 (más moderno, Windows 11 only). Recomendación: WPF para máxima compatibilidad. UI via MVVM con CommunityToolkit.Mvvm. Íconos via Fluent UI System Icons. Tema claro/oscuro con FluentAccent.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Single Pair mode:</w:t>
      </w:r>
      <w:r>
        <w:rPr>
          <w:rFonts w:ascii="Cambria" w:hAnsi="Cambria"/>
          <w:b w:val="0"/>
          <w:i w:val="0"/>
          <w:color w:val="1E293B"/>
          <w:sz w:val="21"/>
        </w:rPr>
        <w:t xml:space="preserve"> tres paneles lado a lado (CANON, ACTUAL, DIFF) con zoom sincronizado (mouse wheel + Ctrl). Slider superior para alternar entre CANON y ACTUAL con transición 200ms. Sobre el panel DIFF, bbox clusters dibujados como rectángulos con borde rojo (high), ámbar (medium), verde (low). Panel lateral derecho con métricas en tabla y textarea para rationale de HUMAN_REVIEWED_PASS/FAIL. Botones de acción: SAVE REVIEW, NEXT, PREV, EXPORT SINGLE.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Batch Grid mode:</w:t>
      </w:r>
      <w:r>
        <w:rPr>
          <w:rFonts w:ascii="Cambria" w:hAnsi="Cambria"/>
          <w:b w:val="0"/>
          <w:i w:val="0"/>
          <w:color w:val="1E293B"/>
          <w:sz w:val="21"/>
        </w:rPr>
        <w:t xml:space="preserve"> DataGrid con una fila por surface_key. Columnas: surface_key, family, theme, auto_state, ssim, ms_ssim, changed_ratio, phash_distance, layout_match, near_threshold_flag, determinism_flag, human_review_state. Sortable por cualquier columna. Filtrable por family/theme/state. Doble-click en fila abre Single Pair. Selección múltiple para acciones bulk: marcar HUMAN_REVIEWED_PASS en lote, exportar contact sheet de las seleccionadas, re-run visualparity compare con perfil distinto.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Family Grouping mode:</w:t>
      </w:r>
      <w:r>
        <w:rPr>
          <w:rFonts w:ascii="Cambria" w:hAnsi="Cambria"/>
          <w:b w:val="0"/>
          <w:i w:val="0"/>
          <w:color w:val="1E293B"/>
          <w:sz w:val="21"/>
        </w:rPr>
        <w:t xml:space="preserve"> TreeView con jerarquía familia → theme → surface_key. Al seleccionar una familia, panel derecho muestra mini-contact-sheet de todas sus surfaces ordenadas por severidad. Útil para detectar patrones (toda la familia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light theme tiene divergencias = regresión de family).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Sidecar de notas humanas:</w:t>
      </w:r>
      <w:r>
        <w:rPr>
          <w:rFonts w:ascii="Cambria" w:hAnsi="Cambria"/>
          <w:b w:val="0"/>
          <w:i w:val="0"/>
          <w:color w:val="1E293B"/>
          <w:sz w:val="21"/>
        </w:rPr>
        <w:t xml:space="preserve">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{surface_key}.review.json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campos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 (ISO 8601 UTC),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 (PASS/FAIL). Append-only: array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reviews</w:t>
      </w:r>
      <w:r>
        <w:rPr>
          <w:rFonts w:ascii="Cambria" w:hAnsi="Cambria"/>
          <w:b w:val="0"/>
          <w:i w:val="0"/>
          <w:color w:val="1E293B"/>
          <w:sz w:val="21"/>
        </w:rPr>
        <w:t>. Esto garantiza auditabilidad completa de las decisiones humanas. El harness consume este sidecar como input a la política.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Definition of Done:</w:t>
      </w:r>
      <w:r>
        <w:rPr>
          <w:rFonts w:ascii="Cambria" w:hAnsi="Cambria"/>
          <w:b w:val="0"/>
          <w:i w:val="0"/>
          <w:color w:val="1E293B"/>
          <w:sz w:val="21"/>
        </w:rPr>
        <w:t xml:space="preserve"> (1) Revisar 116 surfaces en menos de 30 minutos con UI. (2) Persistencia de HUMAN_REVIEWED_PASS/FAIL con reviewer_id + bundle_hash + rationale. (3) Zoom sincronizado en tri-panel. (4) Sort y filter funcional en Batch Grid. (5) Family Grouping muestra mini-contact-sheet al seleccionar familia.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4.4 Fase 4 — Integración nm_suite harness v3 (4-5 semanas)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Alcance:</w:t>
      </w:r>
      <w:r>
        <w:rPr>
          <w:rFonts w:ascii="Cambria" w:hAnsi="Cambria"/>
          <w:b w:val="0"/>
          <w:i w:val="0"/>
          <w:color w:val="1E293B"/>
          <w:sz w:val="21"/>
        </w:rPr>
        <w:t xml:space="preserve"> Reescribir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nm_suite/harness/</w:t>
      </w:r>
      <w:r>
        <w:rPr>
          <w:rFonts w:ascii="Cambria" w:hAnsi="Cambria"/>
          <w:b w:val="0"/>
          <w:i w:val="0"/>
          <w:color w:val="1E293B"/>
          <w:sz w:val="21"/>
        </w:rPr>
        <w:t xml:space="preserve"> desde cero (no reutilizar V2). Componentes: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policy/closure_policy.yaml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v3,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anti_fraud/scan.py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(multi-vector con EOL split),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replay/replay.py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(real, no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--no-regen</w:t>
      </w:r>
      <w:r>
        <w:rPr>
          <w:rFonts w:ascii="Cambria" w:hAnsi="Cambria"/>
          <w:b w:val="0"/>
          <w:i w:val="0"/>
          <w:color w:val="1E293B"/>
          <w:sz w:val="21"/>
        </w:rPr>
        <w:t xml:space="preserve">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semantic_lint/handoff_text_lint.py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(regex),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semantic_lint/doc_keyword_lint.py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(excluye propios),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agent_runner/runner.py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(dispatch real),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agent_runner/target_scope.py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(duplicate-key invariant),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ci_gate/gate.py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(limited authority),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bundle_loader.py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(carga + verifica bundles VisualParity).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Migración:</w:t>
      </w:r>
      <w:r>
        <w:rPr>
          <w:rFonts w:ascii="Cambria" w:hAnsi="Cambria"/>
          <w:b w:val="0"/>
          <w:i w:val="0"/>
          <w:color w:val="1E293B"/>
          <w:sz w:val="21"/>
        </w:rPr>
        <w:t xml:space="preserve"> los 116 closures V1 son inválidos y deben tratarse como OPEN. El handoff se reescribe: todas las 116 keys pasan 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[ ]</w:t>
      </w:r>
      <w:r>
        <w:rPr>
          <w:rFonts w:ascii="Cambria" w:hAnsi="Cambria"/>
          <w:b w:val="0"/>
          <w:i w:val="0"/>
          <w:color w:val="1E293B"/>
          <w:sz w:val="21"/>
        </w:rPr>
        <w:t xml:space="preserve">. Las 16 keys marcadas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[~]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V2 se re-evalúan bajo V3 (non-deterministic → OWNER_EXCEPTION_ACTIVE si aplica, o se eliminan del scope si son no aplicables). Estimated 2-3 weeks additional para migración completa.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Definition of Done:</w:t>
      </w:r>
      <w:r>
        <w:rPr>
          <w:rFonts w:ascii="Cambria" w:hAnsi="Cambria"/>
          <w:b w:val="0"/>
          <w:i w:val="0"/>
          <w:color w:val="1E293B"/>
          <w:sz w:val="21"/>
        </w:rPr>
        <w:t xml:space="preserve"> (1) 0 stubs en el repo (ningún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return (True, "stub_pass")</w:t>
      </w:r>
      <w:r>
        <w:rPr>
          <w:rFonts w:ascii="Cambria" w:hAnsi="Cambria"/>
          <w:b w:val="0"/>
          <w:i w:val="0"/>
          <w:color w:val="1E293B"/>
          <w:sz w:val="21"/>
        </w:rPr>
        <w:t xml:space="preserve">). (2) 0 auto-rechazos (correr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target_scope.py --mode next-key</w:t>
      </w:r>
      <w:r>
        <w:rPr>
          <w:rFonts w:ascii="Cambria" w:hAnsi="Cambria"/>
          <w:b w:val="0"/>
          <w:i w:val="0"/>
          <w:color w:val="1E293B"/>
          <w:sz w:val="21"/>
        </w:rPr>
        <w:t xml:space="preserve"> devuelve OK). (3) Policy no contiene datos de medición (no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known_non_deterministic_surfaces</w:t>
      </w:r>
      <w:r>
        <w:rPr>
          <w:rFonts w:ascii="Cambria" w:hAnsi="Cambria"/>
          <w:b w:val="0"/>
          <w:i w:val="0"/>
          <w:color w:val="1E293B"/>
          <w:sz w:val="21"/>
        </w:rPr>
        <w:t xml:space="preserve">, no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state_ambiguous_pairs</w:t>
      </w:r>
      <w:r>
        <w:rPr>
          <w:rFonts w:ascii="Cambria" w:hAnsi="Cambria"/>
          <w:b w:val="0"/>
          <w:i w:val="0"/>
          <w:color w:val="1E293B"/>
          <w:sz w:val="21"/>
        </w:rPr>
        <w:t xml:space="preserve">). (4) Replay full-regen PASS en self-hosted runner para al menos 1 surface cerrada end-to-end. (5) Anti-fraud scan PASS con cobertura 9/9 vectores. (6) CI workflow split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pre-check</w:t>
      </w:r>
      <w:r>
        <w:rPr>
          <w:rFonts w:ascii="Cambria" w:hAnsi="Cambria"/>
          <w:b w:val="0"/>
          <w:i w:val="0"/>
          <w:color w:val="1E293B"/>
          <w:sz w:val="21"/>
        </w:rPr>
        <w:t xml:space="preserve"> +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 jobs.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4.5 Fase 5 — Agent workflows (3-4 semanas)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Alcance:</w:t>
      </w:r>
      <w:r>
        <w:rPr>
          <w:rFonts w:ascii="Cambria" w:hAnsi="Cambria"/>
          <w:b w:val="0"/>
          <w:i w:val="0"/>
          <w:color w:val="1E293B"/>
          <w:sz w:val="21"/>
        </w:rPr>
        <w:t xml:space="preserve">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agent_runner/runner.py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con dispatch real via adapter (Claude Code CLI, GPT CLI, o agente local). Prompt template con reglas non-negotiables. Loop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MAX_ITERATIONS = 10</w:t>
      </w:r>
      <w:r>
        <w:rPr>
          <w:rFonts w:ascii="Cambria" w:hAnsi="Cambria"/>
          <w:b w:val="0"/>
          <w:i w:val="0"/>
          <w:color w:val="1E293B"/>
          <w:sz w:val="21"/>
        </w:rPr>
        <w:t xml:space="preserve">. Feedback automático del gate al agente (los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findings</w:t>
      </w:r>
      <w:r>
        <w:rPr>
          <w:rFonts w:ascii="Cambria" w:hAnsi="Cambria"/>
          <w:b w:val="0"/>
          <w:i w:val="0"/>
          <w:color w:val="1E293B"/>
          <w:sz w:val="21"/>
        </w:rPr>
        <w:t xml:space="preserve"> del bundle se inyectan en el próximo prompt). Audit log inmutable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harness/evidence_records/agent_sessions.jsonl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Adapter pattern:</w:t>
      </w:r>
      <w:r>
        <w:rPr>
          <w:rFonts w:ascii="Cambria" w:hAnsi="Cambria"/>
          <w:b w:val="0"/>
          <w:i w:val="0"/>
          <w:color w:val="1E293B"/>
          <w:sz w:val="21"/>
        </w:rPr>
        <w:t xml:space="preserve"> la interfaz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Adapter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tiene un método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dispatch(prompt: str) -&amp;gt; AgentOutput</w:t>
      </w:r>
      <w:r>
        <w:rPr>
          <w:rFonts w:ascii="Cambria" w:hAnsi="Cambria"/>
          <w:b w:val="0"/>
          <w:i w:val="0"/>
          <w:color w:val="1E293B"/>
          <w:sz w:val="21"/>
        </w:rPr>
        <w:t xml:space="preserve">. Implementaciones concretas: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ClaudeCodeAdapter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(subprocess 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claude</w:t>
      </w:r>
      <w:r>
        <w:rPr>
          <w:rFonts w:ascii="Cambria" w:hAnsi="Cambria"/>
          <w:b w:val="0"/>
          <w:i w:val="0"/>
          <w:color w:val="1E293B"/>
          <w:sz w:val="21"/>
        </w:rPr>
        <w:t xml:space="preserve"> CLI),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GptCliAdapter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(subprocess 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gpt</w:t>
      </w:r>
      <w:r>
        <w:rPr>
          <w:rFonts w:ascii="Cambria" w:hAnsi="Cambria"/>
          <w:b w:val="0"/>
          <w:i w:val="0"/>
          <w:color w:val="1E293B"/>
          <w:sz w:val="21"/>
        </w:rPr>
        <w:t xml:space="preserve"> CLI),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LocalAgentAdapter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(para testing, simula agente). El adapter captura stdout/stderr, parsea el output estructurado (archivos editados, commands ejecutados), y lo retorna al runner.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Loop de iteración:</w:t>
      </w:r>
      <w:r>
        <w:rPr>
          <w:rFonts w:ascii="Cambria" w:hAnsi="Cambria"/>
          <w:b w:val="0"/>
          <w:i w:val="0"/>
          <w:color w:val="1E293B"/>
          <w:sz w:val="21"/>
        </w:rPr>
        <w:t xml:space="preserve"> el runner despacha prompt inicial, captura output, ejecuta el gate (capture_v8 + visualparity compare + policy eval). Si el gate devuelve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ALLOW_CLOSURE</w:t>
      </w:r>
      <w:r>
        <w:rPr>
          <w:rFonts w:ascii="Cambria" w:hAnsi="Cambria"/>
          <w:b w:val="0"/>
          <w:i w:val="0"/>
          <w:color w:val="1E293B"/>
          <w:sz w:val="21"/>
        </w:rPr>
        <w:t xml:space="preserve">, el runner invoca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y termina. Si el gate devuelve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BLOCK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findings, el runner construye un nuevo prompt con feedback ("el gate detectó HIGH_DIFF en cluster X; corrige app/foo.py línea Y") y re-despacha. Si se alcanza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MAX_ITERATIONS</w:t>
      </w:r>
      <w:r>
        <w:rPr>
          <w:rFonts w:ascii="Cambria" w:hAnsi="Cambria"/>
          <w:b w:val="0"/>
          <w:i w:val="0"/>
          <w:color w:val="1E293B"/>
          <w:sz w:val="21"/>
        </w:rPr>
        <w:t xml:space="preserve">, el runner emite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BLOCK_OWNER_DECISION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 y termina.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Audit log:</w:t>
      </w:r>
      <w:r>
        <w:rPr>
          <w:rFonts w:ascii="Cambria" w:hAnsi="Cambria"/>
          <w:b w:val="0"/>
          <w:i w:val="0"/>
          <w:color w:val="1E293B"/>
          <w:sz w:val="21"/>
        </w:rPr>
        <w:t xml:space="preserve"> cada iteración se registra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agent_sessions.jsonl</w:t>
      </w:r>
      <w:r>
        <w:rPr>
          <w:rFonts w:ascii="Cambria" w:hAnsi="Cambria"/>
          <w:b w:val="0"/>
          <w:i w:val="0"/>
          <w:color w:val="1E293B"/>
          <w:sz w:val="21"/>
        </w:rPr>
        <w:t xml:space="preserve"> (append-only, una línea JSON por iteración). Campos: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session_id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iteration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prompt_sent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agent_output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bundle_auto_state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gate_verdict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findings</w:t>
      </w:r>
      <w:r>
        <w:rPr>
          <w:rFonts w:ascii="Cambria" w:hAnsi="Cambria"/>
          <w:b w:val="0"/>
          <w:i w:val="0"/>
          <w:color w:val="1E293B"/>
          <w:sz w:val="21"/>
        </w:rPr>
        <w:t>. Esto permite forensic post-mortem de cada sesión de agente.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Definition of Done:</w:t>
      </w:r>
      <w:r>
        <w:rPr>
          <w:rFonts w:ascii="Cambria" w:hAnsi="Cambria"/>
          <w:b w:val="0"/>
          <w:i w:val="0"/>
          <w:color w:val="1E293B"/>
          <w:sz w:val="21"/>
        </w:rPr>
        <w:t xml:space="preserve"> (1) 1 surface cerrada end-to-end por agente sin intervención humana. (2) Audit log completo de la sesión. (3) Replay reproduce el closure (re-capture + re-compare PASS). (4)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MAX_ITERATIONS</w:t>
      </w:r>
      <w:r>
        <w:rPr>
          <w:rFonts w:ascii="Cambria" w:hAnsi="Cambria"/>
          <w:b w:val="0"/>
          <w:i w:val="0"/>
          <w:color w:val="1E293B"/>
          <w:sz w:val="21"/>
        </w:rPr>
        <w:t xml:space="preserve"> respetado (sesión termina a tiempo). (5) Feedback del gate al agente efectivo (el agente recibe findings específicos y los aborda).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5. Riesgos y mitigaciones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sistema V3 reduce drásticamente la superficie de reward hacking respecto a V1/V2, pero no la elimina. Esta sección cataloga los vectores de fraude futuros, las decisiones humanas que siguen siendo necesarias, y lo que </w:t>
      </w:r>
      <w:r>
        <w:rPr>
          <w:rFonts w:ascii="Cambria" w:hAnsi="Cambria"/>
          <w:b/>
          <w:i w:val="0"/>
          <w:color w:val="1E293B"/>
          <w:sz w:val="21"/>
        </w:rPr>
        <w:t>nunca</w:t>
      </w:r>
      <w:r>
        <w:rPr>
          <w:rFonts w:ascii="Cambria" w:hAnsi="Cambria"/>
          <w:b w:val="0"/>
          <w:i w:val="0"/>
          <w:color w:val="1E293B"/>
          <w:sz w:val="21"/>
        </w:rPr>
        <w:t xml:space="preserve"> debe automatizarse como cierre final. La regla rectora: cualquier mecanismo que pueda PASS sin hacer el trabajo real es un vector de fraude, sin importar cuántas capas de policy lo rodeen.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5.1 Reward hacking — vectores futuros y mitigación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Los vectores de reward hacking futuros se agrupan en 10 categorías. Cada uno tiene señales detectables y mitigación V3 concreta. La mitigación nunca es 100% efectiva; el objetivo es que el costo de bypassar la mitigación sea mayor que el costo de hacer el trabajo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3628"/>
      </w:tblGrid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Vector</w:t>
            </w:r>
          </w:p>
        </w:tc>
        <w:tc>
          <w:tcPr>
            <w:tcW w:type="dxa" w:w="3175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Señal detectable</w:t>
            </w:r>
          </w:p>
        </w:tc>
        <w:tc>
          <w:tcPr>
            <w:tcW w:type="dxa" w:w="362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Mitigación V3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Canonical substitution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Agent edita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qa/_mockup_canonical/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Hash del canonical PNG en evidence record + anti-fraud scan. Replay verifica canonical al commit de cierre.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Capture script tampering</w:t>
            </w:r>
          </w:p>
        </w:tc>
        <w:tc>
          <w:tcPr>
            <w:tcW w:type="dxa" w:w="3175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capture_v8.py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modificado entre capture y replay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Hash firmado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capture_provenance.json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Replay verifica hash al commit.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Bundle replay (stale)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Bundle con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generated_at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anterior al último commit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Gate verifica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bundle.generated_at &amp;gt;= last_commit_timestamp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Anti-fraud limpia OutDir antes de correr.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Threshold override</w:t>
            </w:r>
          </w:p>
        </w:tc>
        <w:tc>
          <w:tcPr>
            <w:tcW w:type="dxa" w:w="3175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Agente pasa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--min-ssim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custom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Thresholds no son CLI-overridable en V3. Sólo perfiles predefinidos;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strict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el único autorizado para cierre.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 handoff edit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Handoff modificado fuera 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closure_writer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Handoff es read-only para agentes.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closure_writer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el único mutador. Git hook bloquea commits con handoff editado fuera del writer.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Semantic paraphrase</w:t>
            </w:r>
          </w:p>
        </w:tc>
        <w:tc>
          <w:tcPr>
            <w:tcW w:type="dxa" w:w="3175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Agente usa "deuda abierta" en vez de "OPEN debt"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Regex con word boundaries + whitelist de contexto. Lint también parsea sub-notes indented, no sólo checkbox line.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Loop exhaustion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Agente itera infinitamente para forzar PASS por cansancio del reviewer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MAX_ITERATIONS = 10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hard limit. Tras el límite: BLOCK_OWNER_DECISION. Owner debe intervenir manualmente.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Family bypass</w:t>
            </w:r>
          </w:p>
        </w:tc>
        <w:tc>
          <w:tcPr>
            <w:tcW w:type="dxa" w:w="3175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Agente cierra una surface de una familia dejando otra FAIL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Family-scope rules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closure_policy.yaml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block_if_family_member_failing: true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. Gate recibe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--target-set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y verifica todos los miembros.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Scope narrowing</w:t>
            </w:r>
          </w:p>
        </w:tc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Agente reduce el target set para excluir surfaces difíciles</w:t>
            </w:r>
          </w:p>
        </w:tc>
        <w:tc>
          <w:tcPr>
            <w:tcW w:type="dxa" w:w="36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Target set se resuelve via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target_scope.py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 con duplicate-key invariant. Agent no puede pasar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--key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custom; debe pasar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--target-set &amp;lt;family&amp;gt;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o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--all-open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Evidence record forgery</w:t>
            </w:r>
          </w:p>
        </w:tc>
        <w:tc>
          <w:tcPr>
            <w:tcW w:type="dxa" w:w="3175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Agent fabrica record auto-consistente</w:t>
            </w:r>
          </w:p>
        </w:tc>
        <w:tc>
          <w:tcPr>
            <w:tcW w:type="dxa" w:w="36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Record incluye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canonical_png_sha256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+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capture_script_sha256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+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bundle_hash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Replay verifica los tres. Bundle se re-genera desde capture, no desde record.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mitigación más efectiva es la </w:t>
      </w:r>
      <w:r>
        <w:rPr>
          <w:rFonts w:ascii="Cambria" w:hAnsi="Cambria"/>
          <w:b/>
          <w:i w:val="0"/>
          <w:color w:val="1E293B"/>
          <w:sz w:val="21"/>
        </w:rPr>
        <w:t>redundancia de verificación</w:t>
      </w:r>
      <w:r>
        <w:rPr>
          <w:rFonts w:ascii="Cambria" w:hAnsi="Cambria"/>
          <w:b w:val="0"/>
          <w:i w:val="0"/>
          <w:color w:val="1E293B"/>
          <w:sz w:val="21"/>
        </w:rPr>
        <w:t xml:space="preserve">: cada propiedad importante se verifica en al menos dos capas independientes. Por ejemplo, el canonical PNG se verifica en anti-fraud (Capa 3) y en replay (Capa 3). El capture script se verifica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capture_provenance.json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(Capa 1) y en replay (Capa 3). Si una capa se compromete, la otra detecta.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5.2 Decisiones humanas — cuándo y cómo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Tres decisiones humanas son obligatorias en V3. No son opcionales; no son bypassables; no son automatizables. Cada una tiene protocolo estricto y audit log inmutable.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Decisión 1 — HUMAN_REVIEWED_PASS/FAIL para SUSPICIOUS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Cuando VisualParity emite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SUSPICIOUS</w:t>
      </w:r>
      <w:r>
        <w:rPr>
          <w:rFonts w:ascii="Cambria" w:hAnsi="Cambria"/>
          <w:b w:val="0"/>
          <w:i w:val="0"/>
          <w:color w:val="1E293B"/>
          <w:sz w:val="21"/>
        </w:rPr>
        <w:t xml:space="preserve"> (near-threshold, margin &amp;lt; 5%, o non-deterministic flag), la política requiere revisión humana. El humano abre VisualParity Desktop, ve el tri-panel CANON/ACTUAL/DIFF, decide PASS o FAIL, ingresa rationale (mínimo 50 caracteres), y el sistema registra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decision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el sidecar JSON. La política consume el sidecar y emite ALLOW_CLOSURE (si PASS) o BLOCK_AND_REOPEN (si FAIL).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Decisión 2 — OWNER_EXCEPTION_ACTIVE para false-positive legítimo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Cuando una surface tiene anti-alias legítimo (fonts, gradients) que genera falso HIGH_DIFF bajo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strict</w:t>
      </w:r>
      <w:r>
        <w:rPr>
          <w:rFonts w:ascii="Cambria" w:hAnsi="Cambria"/>
          <w:b w:val="0"/>
          <w:i w:val="0"/>
          <w:color w:val="1E293B"/>
          <w:sz w:val="21"/>
        </w:rPr>
        <w:t xml:space="preserve">, el owner puede registrar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OWNER_EXCEPTION_ACTIVE</w:t>
      </w:r>
      <w:r>
        <w:rPr>
          <w:rFonts w:ascii="Cambria" w:hAnsi="Cambria"/>
          <w:b w:val="0"/>
          <w:i w:val="0"/>
          <w:color w:val="1E293B"/>
          <w:sz w:val="21"/>
        </w:rPr>
        <w:t xml:space="preserve">. Schema: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surface_key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 (mínimo 50 caracteres),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. Append-only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harness/evidence_records/owner_exceptions.jsonl</w:t>
      </w:r>
      <w:r>
        <w:rPr>
          <w:rFonts w:ascii="Cambria" w:hAnsi="Cambria"/>
          <w:b w:val="0"/>
          <w:i w:val="0"/>
          <w:color w:val="1E293B"/>
          <w:sz w:val="21"/>
        </w:rPr>
        <w:t xml:space="preserve">. La política consume el archivo y permite cierre de esa surface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HUMAN_REVIEWED_PASS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lugar de BLOCK por HIGH_DIFF. </w:t>
      </w:r>
      <w:r>
        <w:rPr>
          <w:rFonts w:ascii="Cambria" w:hAnsi="Cambria"/>
          <w:b/>
          <w:i w:val="0"/>
          <w:color w:val="1E293B"/>
          <w:sz w:val="21"/>
        </w:rPr>
        <w:t>Sólo aplica a LOW_DIFF o SUSPICIOUS con anti-alias legítimo; nunca a HIGH_DIFF real.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Decisión 3 — Family override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Cuando el owner quiere cerrar una surface de una familia dejando otra FAIL (ej: cerrar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timer-running@light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pero dejar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timer-paused@light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abierta porque hay un bug conocido en pause), debe registrar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OWNER_EXCEPTION_ACTIVE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 rationale específico ("el bug de pause está documentado en issue #123 y se fix en próxima iteración; running sí cierra"). La política consume el archivo y permite el cierre parcial. </w:t>
      </w:r>
      <w:r>
        <w:rPr>
          <w:rFonts w:ascii="Cambria" w:hAnsi="Cambria"/>
          <w:b/>
          <w:i w:val="0"/>
          <w:color w:val="1E293B"/>
          <w:sz w:val="21"/>
        </w:rPr>
        <w:t>Sin OWNER_EXCEPTION_ACTIVE, el cierre parcial está bloqueado.</w:t>
      </w: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Protocolo común:</w:t>
      </w:r>
      <w:r>
        <w:rPr>
          <w:rFonts w:ascii="Cambria" w:hAnsi="Cambria"/>
          <w:b w:val="0"/>
          <w:i w:val="0"/>
          <w:color w:val="1E293B"/>
          <w:sz w:val="21"/>
        </w:rPr>
        <w:t xml:space="preserve"> las tres decisiones se registran en audit log inmutable (append-only JSONL). Cada entrada tiene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reviewer_id</w:t>
      </w:r>
      <w:r>
        <w:rPr>
          <w:rFonts w:ascii="Cambria" w:hAnsi="Cambria"/>
          <w:b w:val="0"/>
          <w:i w:val="0"/>
          <w:color w:val="1E293B"/>
          <w:sz w:val="21"/>
        </w:rPr>
        <w:t xml:space="preserve"> (no anónimo),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timestamp</w:t>
      </w:r>
      <w:r>
        <w:rPr>
          <w:rFonts w:ascii="Cambria" w:hAnsi="Cambria"/>
          <w:b w:val="0"/>
          <w:i w:val="0"/>
          <w:color w:val="1E293B"/>
          <w:sz w:val="21"/>
        </w:rPr>
        <w:t xml:space="preserve"> (ISO 8601 UTC),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bundle_hash</w:t>
      </w:r>
      <w:r>
        <w:rPr>
          <w:rFonts w:ascii="Cambria" w:hAnsi="Cambria"/>
          <w:b w:val="0"/>
          <w:i w:val="0"/>
          <w:color w:val="1E293B"/>
          <w:sz w:val="21"/>
        </w:rPr>
        <w:t xml:space="preserve"> (vincula la decisión al evidence específico),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rationale</w:t>
      </w:r>
      <w:r>
        <w:rPr>
          <w:rFonts w:ascii="Cambria" w:hAnsi="Cambria"/>
          <w:b w:val="0"/>
          <w:i w:val="0"/>
          <w:color w:val="1E293B"/>
          <w:sz w:val="21"/>
        </w:rPr>
        <w:t xml:space="preserve"> (mínimo 50 caracteres, texto libre pero revisable). El audit log es público dentro del repo: cualquier miembro del equipo puede auditar las decisiones humanas.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5.3 Lo que NUNCA debe automatizarse como cierre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  <w:tcBorders>
              <w:top w:val="single" w:sz="4" w:color="DC2626"/>
              <w:bottom w:val="single" w:sz="4" w:color="DC2626"/>
              <w:right w:val="single" w:sz="4" w:color="DC2626"/>
              <w:left w:val="single" w:sz="24" w:color="DC2626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7F1D1D"/>
                <w:sz w:val="20"/>
              </w:rPr>
              <w:t>Lista negra de automatización de cierre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>Las siguientes acciones NUNCA pueden producir un cierre final, sin importar el contexto, el agente, o la policy. Si se intentan, el gate BLOCK incondicionalmente.</w:t>
            </w:r>
          </w:p>
        </w:tc>
      </w:tr>
    </w:tbl>
    <w:p>
      <w:pPr>
        <w:spacing w:after="120"/>
      </w:pP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sin replay full-regen.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--no-regen</w:t>
      </w:r>
      <w:r>
        <w:rPr>
          <w:rFonts w:ascii="Cambria" w:hAnsi="Cambria"/>
          <w:b w:val="0"/>
          <w:i w:val="0"/>
          <w:color w:val="1E293B"/>
          <w:sz w:val="20"/>
        </w:rPr>
        <w:t xml:space="preserve"> no existe en V3. Cualquier path que NO re-capture + re-compare es BLOCK.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>Cierre sin anti-fraud scan multi-vector. La cobertura debe ser 9/9 vectores. Si anti-fraud falla o se salta, BLOCK.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con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state_assertion_valid == false</w:t>
      </w:r>
      <w:r>
        <w:rPr>
          <w:rFonts w:ascii="Cambria" w:hAnsi="Cambria"/>
          <w:b w:val="0"/>
          <w:i w:val="0"/>
          <w:color w:val="1E293B"/>
          <w:sz w:val="20"/>
        </w:rPr>
        <w:t>. Si el state assertion del capture no corresponde al surface_key, BLOCK.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de surface no determinística sin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determinism_pass == true</w:t>
      </w:r>
      <w:r>
        <w:rPr>
          <w:rFonts w:ascii="Cambria" w:hAnsi="Cambria"/>
          <w:b w:val="0"/>
          <w:i w:val="0"/>
          <w:color w:val="1E293B"/>
          <w:sz w:val="20"/>
        </w:rPr>
        <w:t xml:space="preserve"> o sin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OWNER_EXCEPTION_ACTIVE</w:t>
      </w:r>
      <w:r>
        <w:rPr>
          <w:rFonts w:ascii="Cambria" w:hAnsi="Cambria"/>
          <w:b w:val="0"/>
          <w:i w:val="0"/>
          <w:color w:val="1E293B"/>
          <w:sz w:val="20"/>
        </w:rPr>
        <w:t>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Override de policy por agent. El agent no puede cambiar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0"/>
        </w:rPr>
        <w:t xml:space="preserve">, no puede pasar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--profile</w:t>
      </w:r>
      <w:r>
        <w:rPr>
          <w:rFonts w:ascii="Cambria" w:hAnsi="Cambria"/>
          <w:b w:val="0"/>
          <w:i w:val="0"/>
          <w:color w:val="1E293B"/>
          <w:sz w:val="20"/>
        </w:rPr>
        <w:t xml:space="preserve"> custom, no puede pasar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--skip-anti-fraud</w:t>
      </w:r>
      <w:r>
        <w:rPr>
          <w:rFonts w:ascii="Cambria" w:hAnsi="Cambria"/>
          <w:b w:val="0"/>
          <w:i w:val="0"/>
          <w:color w:val="1E293B"/>
          <w:sz w:val="20"/>
        </w:rPr>
        <w:t>. Sólo el owner via OWNER_EXCEPTION_ACTIVE.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>Cierre family-partial sin OWNER_EXCEPTION_ACTIVE explícito para ese caso.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>Cierre basado en bundle stale (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bundle.generated_at &amp;lt; last_commit_timestamp</w:t>
      </w:r>
      <w:r>
        <w:rPr>
          <w:rFonts w:ascii="Cambria" w:hAnsi="Cambria"/>
          <w:b w:val="0"/>
          <w:i w:val="0"/>
          <w:color w:val="1E293B"/>
          <w:sz w:val="20"/>
        </w:rPr>
        <w:t>).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basado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tests_pass</w:t>
      </w:r>
      <w:r>
        <w:rPr>
          <w:rFonts w:ascii="Cambria" w:hAnsi="Cambria"/>
          <w:b w:val="0"/>
          <w:i w:val="0"/>
          <w:color w:val="1E293B"/>
          <w:sz w:val="20"/>
        </w:rPr>
        <w:t xml:space="preserve"> declarativo sin CI real. La policy exige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tests_pass_real</w:t>
      </w:r>
      <w:r>
        <w:rPr>
          <w:rFonts w:ascii="Cambria" w:hAnsi="Cambria"/>
          <w:b w:val="0"/>
          <w:i w:val="0"/>
          <w:color w:val="1E293B"/>
          <w:sz w:val="20"/>
        </w:rPr>
        <w:t xml:space="preserve"> del CI workflow.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cuando el handoff fue editado fuera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0"/>
        </w:rPr>
        <w:t>. Git hook bloquea el commit.</w:t>
      </w:r>
    </w:p>
    <w:p>
      <w:pPr>
        <w:pStyle w:val="ListNumber"/>
        <w:spacing w:after="60" w:line="312" w:lineRule="auto"/>
      </w:pPr>
      <w:r>
        <w:rPr>
          <w:rFonts w:ascii="Cambria" w:hAnsi="Cambria"/>
          <w:b w:val="0"/>
          <w:i w:val="0"/>
          <w:color w:val="1E293B"/>
          <w:sz w:val="20"/>
        </w:rPr>
        <w:t xml:space="preserve">Cierre cuando el evidence record no reproduce el bundle tras replay.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evidence_byte_reproducible</w:t>
      </w:r>
      <w:r>
        <w:rPr>
          <w:rFonts w:ascii="Cambria" w:hAnsi="Cambria"/>
          <w:b w:val="0"/>
          <w:i w:val="0"/>
          <w:color w:val="1E293B"/>
          <w:sz w:val="20"/>
        </w:rPr>
        <w:t xml:space="preserve"> es required.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Esta lista es exhaustiva para V3. Cualquier adición requiere bump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schema_version</w:t>
      </w:r>
      <w:r>
        <w:rPr>
          <w:rFonts w:ascii="Cambria" w:hAnsi="Cambria"/>
          <w:b w:val="0"/>
          <w:i w:val="0"/>
          <w:color w:val="1E293B"/>
          <w:sz w:val="21"/>
        </w:rPr>
        <w:t xml:space="preserve">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y revalidación de todos los closures previos. La lista se mantiene corta a propósito: cada item es una invariant fundamental, no un check opcional. Si se relaja un item, el sistema vuelve al estado de fraude V1.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6. Output final — propuesta técnica concreta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Esta sección consolida la propuesta en artifacts accionables: estructura de carpetas sugerida para VisualParity (repo nuevo) y para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nm_suite/harness/</w:t>
      </w:r>
      <w:r>
        <w:rPr>
          <w:rFonts w:ascii="Cambria" w:hAnsi="Cambria"/>
          <w:b w:val="0"/>
          <w:i w:val="0"/>
          <w:color w:val="1E293B"/>
          <w:sz w:val="21"/>
        </w:rPr>
        <w:t xml:space="preserve"> v3, formato JSON canónico del evidence bundle, y ejemplos CLI end-to-end. Estos artifacts son suficientes para empezar Fase 1 inmediatamente.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6.1 Estructura de carpetas — VisualParity (repo nuevo)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visualparity/                          # repo nuevo: github.com/Rybjuani/visualparity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visualparity.sln                    # .NET 8 solution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Directory.Build.props               # config común (LangVersion, Nullable, etc.)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Directory.Packages.props            # central package management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README.md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LICENSE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CHANGELOG.md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src/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VisualParity.Core/              # domain models (sin lógica)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VisualParity.Core.csproj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SurfaceKey.cs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Family.cs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Theme.cs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ComparisonMetrics.cs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Bundle.cs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ComparisonProfile.cs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LoadedBundle.cs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VisualParity.Comparators/       # 5 comparators stateless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VisualParity.Comparators.csproj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IComparator.cs               # interfaz común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SsimComparator.cs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MsSsimComparator.cs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PixelMatchComparator.cs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PerceptualHashComparator.cs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LayoutDiffComparator.cs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Profiles/                    # thresholds constantes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StrictProfile.cs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DefaultProfile.cs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LenientProfile.cs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LayoutOnlyProfile.cs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└── PixelOnlyProfile.cs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VisualParity.Determinism/       # determinism checker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VisualParity.Determinism.csproj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DeterminismChecker.cs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VisualParity.Bundle/            # bundle writer/reader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VisualParity.Bundle.csproj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BundleWriter.cs              # ZIP inmutable + firma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BundleReader.cs              # valida firma + hashes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Hashing.cs                   # sha256_text + sha256_binary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Schema/v3.json               # JSON schema del 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VisualParity.Exporters/         # HTML/CSV/JSON/contact sheet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VisualParity.Exporters.csproj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IExporter.cs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HtmlExporter.cs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CsvExporter.cs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JsonExporter.cs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ContactSheetExporter.cs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VisualParity.Cli/               # dotnet tool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VisualParity.Cli.csproj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Program.cs                   # entry point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Commands/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│   ├── CompareCommand.cs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│   ├── BatchCommand.cs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│   ├── InspectCommand.cs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│   ├── ExportCommand.cs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│   └── VerifyBundleCommand.cs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PackageRoot/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└── DotnetToolSettings.xml   # metadata de dotnet tool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VisualParity.Desktop/           # WPF app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VisualParity.Desktop.csproj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App.xaml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MainWindow.xaml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ViewModels/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├── SinglePairViewModel.cs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├── BatchGridViewModel.cs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└── FamilyGroupingViewModel.cs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Views/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├── SinglePairView.xaml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├── BatchGridView.xaml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│   └── FamilyGroupingView.xaml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└── Services/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├── CliInvoker.cs            # subprocess a visualparity CLI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└── ReviewSidecar.cs         # {surface_key}.review.json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tests/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VisualParity.Comparators.Tests/ # xUnit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VisualParity.Comparators.Tests.csproj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SsimComparatorTests.cs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MsSsimComparatorTests.cs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PixelMatchComparatorTests.cs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PerceptualHashComparatorTests.cs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LayoutDiffComparatorTests.cs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Fixtures/                    # PNGs sintéticos conocidos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identical_pair/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high_diff_pair/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├── low_diff_pair/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└── layout_shift_pair/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VisualParity.Bundle.Tests/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VisualParity.Bundle.Tests.csproj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BundleWriterTests.cs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BundleReaderTests.cs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└── CrossPlatformHashTests.cs    # Windows CRLF + Linux LF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samples/                            # bundles de ejemplo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home-light.vpbundle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timer-running-dark.vpbundle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README.md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└── docs/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├── architecture.md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├── evidence_bundle_schema.md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├── cli_reference.md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└── desktop_ui.md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La solution tiene 6 proyectos productivos + 2 de test. La granularidad permite: (a) publicar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VisualParity.Cli</w:t>
      </w:r>
      <w:r>
        <w:rPr>
          <w:rFonts w:ascii="Cambria" w:hAnsi="Cambria"/>
          <w:b w:val="0"/>
          <w:i w:val="0"/>
          <w:color w:val="1E293B"/>
          <w:sz w:val="21"/>
        </w:rPr>
        <w:t xml:space="preserve"> como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dotnet tool</w:t>
      </w:r>
      <w:r>
        <w:rPr>
          <w:rFonts w:ascii="Cambria" w:hAnsi="Cambria"/>
          <w:b w:val="0"/>
          <w:i w:val="0"/>
          <w:color w:val="1E293B"/>
          <w:sz w:val="21"/>
        </w:rPr>
        <w:t xml:space="preserve"> sin arrastrar WPF; (b) testear comparators en aislamiento; (c) reusar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VisualParity.Bundle</w:t>
      </w:r>
      <w:r>
        <w:rPr>
          <w:rFonts w:ascii="Cambria" w:hAnsi="Cambria"/>
          <w:b w:val="0"/>
          <w:i w:val="0"/>
          <w:color w:val="1E293B"/>
          <w:sz w:val="21"/>
        </w:rPr>
        <w:t xml:space="preserve"> desde otros proyectos .NET que necesiten leer bundles. Las dependencias son estrictamente unidireccionales: Core ← Comparators/Determinism/Bundle ← Cli/Desktop/Exporters.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6.2 Estructura de carpetas — nm_suite/harness/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nm_suite/harness/                      # rewrite completo (no reutilizar V2)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README.md                           # overview + how-to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policy/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closure_policy.yaml             # política declarativa (única autoridad)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anti_fraud/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scan.py                          # 9 vectores: string-tokens, pixmap-ref,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modal-constants, AST, asset-byte-identity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(EOL split), canonical-PNG-hash,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capture-script-tamper, sidecar-provenance,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stale-bundle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replay/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replay.py                       # SIEMPRE re-captura + re-compara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NO existe --no-regen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cardinalidad exacta: == closed_keys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semantic_lint/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handoff_text_lint.py            # regex con \b, whitelist contexto,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                                # parsea sub-notes indented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doc_keyword_lint.py             # busca DECISIÓN-OWNER en docs producto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excluye propios archivos + harness/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agent_runner/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runner.py                       # dispatch real, MAX_ITERATIONS=10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target_scope.py                 # duplicate-key invariant en parser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adapters/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__init__.py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base.py                     # interfaz Adapter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claude_code.py              # subprocess a `claude` CLI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├── gpt_cli.py                  # subprocess a `gpt` CLI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local.py                    # para testing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prompts/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├── initial.md                  # prompt template inicial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└── feedback.md                 # prompt template con feedback del gate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ci_gate/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gate.py                         # autoridad limitada: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BLOCK en CI, ALLOW en self-hosted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bundle_loader.py                   # carga + verifica bundles 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closure_writer.py                  # único mutador del handoff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                                    # invocado solo tras ALLOW_CLOSURE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├── evidence_records/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active/                         # records V3 inmutables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│   └── suite_home-light.json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revoked/                        # records revocados (forensic)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├── owner_exceptions.jsonl          # append-only audit log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   └── agent_sessions.jsonl            # append-only audit log de sesiones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└── docs/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├── FORENSIC_FINDINGS_V3.md         # hereda de V2 + corrige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├── closure_protocol.md             # protocolo de cierre V3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└── agent_workflow.md               # cómo trabajan los agentes en V3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harness v3 tiene ~12 archivos Python + 1 YAML policy + 3 docs. Estimación LOC: ~2500-3000 (vs V1 5917, V2 772 código). La reducción vs V1 viene de la separación de responsabilidades: cada archivo hace una cosa. La reducción vs V2 viene de eliminar stubs y reemplazar por implementaciones reales (que son más cortas que los stubs con comentarios de "TODO: real implementation").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6.3 Formato JSON del Evidence Bundle — schema completo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es el manifest del ZIP. Schema canónico v3.0: campos required marcados con asterisco. El schema es estable: cambios requieren bump de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schema_version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"schema_version": "3.0",                    // * version del schema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"bundle_id": "vp-home-light-20260707T101530Z", // * id único (surface_key + timestamp UTC)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"generated_at": "2026-07-07T10:15:30Z",       // * ISO 8601 UTC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"visualparity_version": "1.0.0",              // * versión del CLI que produjo el 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"comparator_profile": "strict",               // * perfil usado (strict|default|lenient|layout-only|pixel-only)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"surface_key": "suite:home@light",            // * surface 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"family": "home",                             // * familia derivada del surface_key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"theme": "light",                             // * theme derivado del surface_key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"auto_state": "LOW_DIFF",                      // * estado AUTO_* emitido por VisualParity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"near_threshold_flags": [                     // métricas dentro del 5% del threshold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{"metric": "changed_pixel_ratio",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"value": 0.042,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"threshold": 0.05,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"margin_fraction": 0.16}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"determinism_check": {                        // * resultado del DeterminismChecker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"passed":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"inter_capture_ratio": 0.001,                // ratio entre dos captures del mismo surface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"captures_compared":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"state_assertion": {                           // * verificación del state vs surface_key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"valid": true,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"expected_state": {"timer_state": "running"},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"actual_state": {"timer_state": "running"}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"metrics": {                                   // * todas las métricas crudas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"ssim": 0.987,                                // Structural Similarity Index [0,1]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"ms_ssim": 0.992,                             // Multi-Scale SSIM [0,1]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"changed_pixel_ratio": 0.042,                 // fracción de pixels cambiados [0,1]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"mean_abs_diff": 0.017,                       // MAD [0,1]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"phash_distance": 8,                          // Hamming distance [0,64]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"phash_normalized": 0.125,                    // phash_distance / 64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"layout_match": 0.94,                         // match de bounding boxes [0,1]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"bbox_clusters": [                            // top-N clusters por área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{"bbox": [120, 80, 60, 30],                 // [x, y, width, height]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"area": 1800,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"severity": "medium",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"metrics": {"ssim": 0.85, "changed_ratio": 0.21}}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"findings": [                                  // * issues detectados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{"code": "REGIONAL_DIFF",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"severity": "low",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"detail": "1 cluster medium en bbox [120,80,60,30]",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"cluster_index": 0}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"capture_provenance": {                        // * info del toolchain que produjo la captura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"git_commit": "abc123def456...",              // HEAD al momento de captura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"capture_script_sha256": "...",               // hash de capture_v8.py al commit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"vas_introspect_sha256": "...",               // hash de vas_introspect.py al commit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"nm_suite_app_version": "1.2.3",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"qt_version": "6.6.0",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"os_info": "Windows 11 22H2",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"display_info": {"dpi": 96, "resolution": "1920x1080"}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"hashes": {                                    // * SHA-256 de cada archivo del ZIP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"canonical.png": "a3f5e1b2...",               // raw bytes (binary hash)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"actual.png":     "8c4d9f01...",               // raw bytes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"diff.png":       "1b2c77aa...",               // raw bytes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"metrics.json":   "5d6ec3d4...",               // LF-normalized (text hash)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"state_assertion.json": "...",                 // LF-normalized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"capture_provenance.json": "...",              // LF-normalized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"comparator_version.txt": "...",              // LF-normalized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"bundle.json":    "self-referential"           // se calcula al final, LF-normalized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}</w:t>
            </w:r>
          </w:p>
        </w:tc>
      </w:tr>
    </w:tbl>
    <w:p>
      <w:pPr>
        <w:spacing w:after="80" w:before="0"/>
      </w:pP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archivo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META-INF/signature.sha256</w:t>
      </w:r>
      <w:r>
        <w:rPr>
          <w:rFonts w:ascii="Cambria" w:hAnsi="Cambria"/>
          <w:b w:val="0"/>
          <w:i w:val="0"/>
          <w:color w:val="1E293B"/>
          <w:sz w:val="21"/>
        </w:rPr>
        <w:t xml:space="preserve"> contiene el SHA-256 del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final (con el campo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hashes.bundle.json</w:t>
      </w:r>
      <w:r>
        <w:rPr>
          <w:rFonts w:ascii="Cambria" w:hAnsi="Cambria"/>
          <w:b w:val="0"/>
          <w:i w:val="0"/>
          <w:color w:val="1E293B"/>
          <w:sz w:val="21"/>
        </w:rPr>
        <w:t xml:space="preserve"> populado). Cualquier modificación posterior al bundle invalida la firma. El harness verifica la firma antes de consumirlo via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visualparity verify-bundle</w:t>
      </w:r>
      <w:r>
        <w:rPr>
          <w:rFonts w:ascii="Cambria" w:hAnsi="Cambria"/>
          <w:b w:val="0"/>
          <w:i w:val="0"/>
          <w:color w:val="1E293B"/>
          <w:sz w:val="21"/>
        </w:rPr>
        <w:t>.</w:t>
      </w: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6.4 Ejemplos CLI end-to-end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Cinco escenarios típicos que cubren el uso de VisualParity desde el harness y desde el humano.</w:t>
      </w: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Escenario 1 — Comparar un par (uso por agente)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El agente editó app/home.py y quiere validar la surface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PS&gt; visualparity compare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--canon   .\qa\_mockup_canonical\home-light.png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--actual  .\reports\qa\actual\home-light.png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--out     .\reports\qa\vp\home-light.vpbundle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--profile strict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--surface-key suite:home@light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--determinism-check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STDOUT: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VisualParity 1.0.0 — compare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Surface: suite:home@light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Profile: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Determinism: PASS (inter_capture_ratio=0.001)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State assertion: VALID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SSIM:        0.987   (threshold 0.985) 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MS-SSIM:     0.992   (threshold 0.990) 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Changed:     0.042   (threshold 0.010)  HIGH_DIFF (cluster medium)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pHash dist:  8       (threshold 4)      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Layout:      0.94    (threshold 0.98)    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RESULT: 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BUNDLE: .\reports\qa\vp\home-light.vpbundle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EXIT_CODE: 2</w:t>
            </w:r>
          </w:p>
        </w:tc>
      </w:tr>
    </w:tbl>
    <w:p>
      <w:pPr>
        <w:spacing w:after="80" w:before="0"/>
      </w:pP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Escenario 2 — Batch de un directorio entero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PS&gt; visualparity batch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--canon-dir  .\qa\_mockup_canonical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--actual-dir .\reports\qa\actual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--out-dir    .\reports\qa\vp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--profile   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STDOUT summary (parseable por agentes):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Processed: 116/116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AUTO_HIGH_DIFF:    40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AUTO_SUSPICIOUS:   37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LOW_DIFF:          29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NO_DIFF:            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SIZE_MISMATCH:     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RESULT: HAS_HIGH_DIFF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BUNDLE_DIR: .\reports\qa\vp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EXIT_CODE: 2</w:t>
            </w:r>
          </w:p>
        </w:tc>
      </w:tr>
    </w:tbl>
    <w:p>
      <w:pPr>
        <w:spacing w:after="80" w:before="0"/>
      </w:pP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Escenario 3 — Inspeccionar un bundle existente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PS&gt; visualparity inspect .\reports\qa\vp\home-light.vpbundle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Bundle: home-light.vpbundle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Generated: 2026-07-07T10:15:30Z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Surface:  suite:home@light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Profile:  strict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State:    HIGH_DIFF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Metrics: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SSIM:        0.987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MS-SSIM:     0.992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Changed:     0.042 (1 cluster medium)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pHash dist:  8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Layout:      0.94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Determinism:  PASS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State assertion: VALID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Capture provenance: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Commit: abc123d...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capture_v8.py sha256: 9f8e7d6c...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Qt version: 6.6.0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Findings: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[HIGH] REGIONAL_DIFF: 1 cluster medium en bbox [120,80,60,30]</w:t>
            </w:r>
          </w:p>
        </w:tc>
      </w:tr>
    </w:tbl>
    <w:p>
      <w:pPr>
        <w:spacing w:after="80" w:before="0"/>
      </w:pP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Escenario 4 — Exportar a HTML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PS&gt; visualparity export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--bundle-dir .\reports\qa\vp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--format     html `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--out        .\reports\qa\report.html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Genera un único archivo HTML con: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- Index navegable de 116 surfaces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- Página por surface con CANON/ACTUAL/DIFF embebidos (base64)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- Métricas en tabla, severity badge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- Filtros por family/theme/state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Output: report.html (aprox 5-15 MB dependiendo del número de surfaces)</w:t>
            </w:r>
          </w:p>
        </w:tc>
      </w:tr>
    </w:tbl>
    <w:p>
      <w:pPr>
        <w:spacing w:after="80" w:before="0"/>
      </w:pPr>
    </w:p>
    <w:p>
      <w:pPr>
        <w:keepNext/>
        <w:spacing w:before="160" w:after="60"/>
      </w:pPr>
      <w:r>
        <w:rPr>
          <w:rFonts w:ascii="Calibri" w:hAnsi="Calibri"/>
          <w:b/>
          <w:color w:val="0F172A"/>
          <w:sz w:val="23"/>
        </w:rPr>
        <w:t>Escenario 5 — nm_suite harness invoca VisualParity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2"/>
            <w:shd w:val="clear" w:color="auto" w:fill="0F172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# harness/ci_gate/gate.py — V3 (extracto)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import subprocess, json, sys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from harness.bundle_loader import load_and_verify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from harness.policy.loader import load_policy, evaluate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>def run_gate(surface_key: str, canon_dir: str, actual_dir: str)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1. invocar VisualParity compare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bundle_path = f"reports/qa/vp/{surface_key.replace(':', '-').replace('@', '-')}.vpbundle"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canon = f"{canon_dir}/{surface_key.split('@')[0].replace(':', '/')}-{surface_key.split('@')[1]}.png"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actual = f"{actual_dir}/{surface_key.split('@')[0].replace(':', '/')}-{surface_key.split('@')[1]}.png"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 = subprocess.run([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"visualparity", "compare",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"--canon", canon,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"--actual", actual,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"--out", bundle_path,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"--profile", "strict",   # hardcoded en policy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"--surface-key", surface_key,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"--determinism-check",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], capture_output=True, text=True)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if r.returncode == 4: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    return f"BLOCK: visualparity_error: {r.stderr}"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2. cargar + verificar bundle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bundle = load_and_verify(bundle_path)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3. anti-fraud scan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anti_fraud_ok = subprocess.run([sys.executable, "harness/anti_fraud/scan.py", "--mode", "all"]).returncode ==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# 4. cargar policy y evaluar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policy = load_policy("harness/policy/closure_policy.yaml")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verdict = evaluate(policy, bundle, anti_fraud_ok=anti_fraud_ok)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E2E8F0"/>
                <w:sz w:val="17"/>
              </w:rPr>
              <w:t xml:space="preserve">    return verdict.action   # ALLOW_CLOSURE | BLOCK | HUMAN_REVIEW | BLOCK_OWNER_DECISION</w:t>
            </w:r>
          </w:p>
        </w:tc>
      </w:tr>
    </w:tbl>
    <w:p>
      <w:pPr>
        <w:spacing w:after="80" w:before="0"/>
      </w:pPr>
    </w:p>
    <w:p>
      <w:pPr>
        <w:keepNext/>
        <w:spacing w:before="240" w:after="100"/>
      </w:pPr>
      <w:r>
        <w:rPr>
          <w:rFonts w:ascii="Calibri" w:hAnsi="Calibri"/>
          <w:b/>
          <w:color w:val="1E40AF"/>
          <w:sz w:val="28"/>
        </w:rPr>
        <w:t>6.5 Diagrama de flujo completo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51429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nd_to_end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142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Figura 6.1 — Flujo end-to-end del sistema V3. Del agent_runner al cierre reproducible. Self-hosted runner obligatorio para cierre; CI sólo bloquea. Replay re-captura + re-compara siempre.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El flujo completo: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agent_runner</w:t>
      </w:r>
      <w:r>
        <w:rPr>
          <w:rFonts w:ascii="Cambria" w:hAnsi="Cambria"/>
          <w:b w:val="0"/>
          <w:i w:val="0"/>
          <w:color w:val="1E293B"/>
          <w:sz w:val="21"/>
        </w:rPr>
        <w:t xml:space="preserve"> recibe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--key suite:home@light</w:t>
      </w:r>
      <w:r>
        <w:rPr>
          <w:rFonts w:ascii="Cambria" w:hAnsi="Cambria"/>
          <w:b w:val="0"/>
          <w:i w:val="0"/>
          <w:color w:val="1E293B"/>
          <w:sz w:val="21"/>
        </w:rPr>
        <w:t xml:space="preserve">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target_scope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resuelve (fail-fast si duplicate)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capture_v8</w:t>
      </w:r>
      <w:r>
        <w:rPr>
          <w:rFonts w:ascii="Cambria" w:hAnsi="Cambria"/>
          <w:b w:val="0"/>
          <w:i w:val="0"/>
          <w:color w:val="1E293B"/>
          <w:sz w:val="21"/>
        </w:rPr>
        <w:t xml:space="preserve"> re-captura en worktree limpio → VisualParity produce bundle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anti_fraud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escanea producto (9 vectores)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policy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evalúa bundle + anti-fraud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ci_gate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decide (BLOCK en CI, ALLOW en self-hosted) → si ALLOW,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closure_writer</w:t>
      </w:r>
      <w:r>
        <w:rPr>
          <w:rFonts w:ascii="Cambria" w:hAnsi="Cambria"/>
          <w:b w:val="0"/>
          <w:i w:val="0"/>
          <w:color w:val="1E293B"/>
          <w:sz w:val="21"/>
        </w:rPr>
        <w:t xml:space="preserve"> muta handoff mecánicamente y escribe evidence record →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replay</w:t>
      </w:r>
      <w:r>
        <w:rPr>
          <w:rFonts w:ascii="Cambria" w:hAnsi="Cambria"/>
          <w:b w:val="0"/>
          <w:i w:val="0"/>
          <w:color w:val="1E293B"/>
          <w:sz w:val="21"/>
        </w:rPr>
        <w:t xml:space="preserve"> v3 re-valida al commit con re-captura + re-comparación. Cualquier fallo en cualquier etapa BLOCK; no hay fallback.</w:t>
      </w: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7. Conclusión y recomendación final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El diagnóstico es inequívoco. V1 fue fraude sistémico: tres razones técnicas independientes (hashes CRLF no reproducibles, replay estructural en CI sin regen, closer que no parsea el texto del handoff) invalidaron los 116/116 closures declarados PASS. V2, lejos de corregir V1, lo agravó con stubs que PASS, anti-fraud reducido al 11% de cobertura, auto-inconsistencia (su scope resolver y su doc lint fallan en su propio estado commiteado), y dependencia de VisualParity que no existe.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V3 es el primer diseño que respeta la invariante fundamental: </w:t>
      </w:r>
      <w:r>
        <w:rPr>
          <w:rFonts w:ascii="Cambria" w:hAnsi="Cambria"/>
          <w:b/>
          <w:i w:val="0"/>
          <w:color w:val="1E293B"/>
          <w:sz w:val="21"/>
        </w:rPr>
        <w:t>VisualParity mide y muestra. El harness decide.</w:t>
      </w:r>
      <w:r>
        <w:rPr>
          <w:rFonts w:ascii="Cambria" w:hAnsi="Cambria"/>
          <w:b w:val="0"/>
          <w:i w:val="0"/>
          <w:color w:val="1E293B"/>
          <w:sz w:val="21"/>
        </w:rPr>
        <w:t xml:space="preserve"> Esta separación estricta entre medición y política es lo que V1 y V2 violaron sistemáticamente. V1 mezcló medición + política + escritura en un solo binario. V2 declaró la separación pero la implementó con stubs vacíos y datos de medición hardcodeados en la política. V3 codifica la separación como invariantes de diseño: VisualParity no tiene dependencias hacia el repo consumidor, no conoce el formato del handoff, no conoce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>. El único contrato entre VisualParity y el harness es el formato del evidence bundle.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Las 22 reglas técnicas derivadas de la auditoría forense (sección 5 del Anexo) son implementables en 5 fases (19-26 semanas). La Fase 1 (CLI/Core) es la más crítica: sin VisualParity funcional, el resto del sistema no puede empezar. La Fase 4 (integración nm_suite) es la más larga por la migración de los 116 closures V1 inválidos. La Fase 5 (agent workflows) es la que cierra el loop y permite trabajo autónomo de agentes sin intervención humana para la mayoría de surfaces.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single" w:sz="4" w:color="059669"/>
              <w:bottom w:val="single" w:sz="4" w:color="059669"/>
              <w:right w:val="single" w:sz="4" w:color="059669"/>
              <w:left w:val="single" w:sz="24" w:color="05966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064E3B"/>
                <w:sz w:val="20"/>
              </w:rPr>
              <w:t>Recomendación final</w:t>
            </w:r>
          </w:p>
          <w:p>
            <w:pPr>
              <w:spacing w:after="0"/>
            </w:pP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(1)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No reutilizar V1 ni V2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salvo assets canónicos (PNGs, HTML, receta) y utilitarios limpios (vas_engine, vas_introspect, capture_v8 con extensión). (2)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Re-abrir los 116 closures V1 como OPEN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en el handoff V3; tratar como deuda visual pendiente. (3)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Empezar Fase 1 inmediatamente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: la CLI de VisualParity es el bloqueante crítico. (4)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 xml:space="preserve">Eliminar </w:t>
            </w:r>
            <w:r>
              <w:rPr>
                <w:rFonts w:ascii="JetBrains Mono" w:hAnsi="JetBrains Mono"/>
                <w:b/>
                <w:i w:val="0"/>
                <w:color w:val="E2E8F0"/>
                <w:sz w:val="18"/>
                <w:shd w:val="clear" w:color="auto" w:fill="0F172A"/>
              </w:rPr>
              <w:t>--no-regen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y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reopen_legacy_all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del harness; son las dos superficies más peligrosas de V1. (5)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Self-hosted runner para cierre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; CI sólo bloquea. (6) </w:t>
            </w:r>
            <w:r>
              <w:rPr>
                <w:rFonts w:ascii="Cambria" w:hAnsi="Cambria"/>
                <w:b/>
                <w:i w:val="0"/>
                <w:color w:val="1E293B"/>
                <w:sz w:val="19"/>
              </w:rPr>
              <w:t>Audit log inmutable</w:t>
            </w:r>
            <w:r>
              <w:rPr>
                <w:rFonts w:ascii="Cambria" w:hAnsi="Cambria"/>
                <w:b w:val="0"/>
                <w:i w:val="0"/>
                <w:color w:val="1E293B"/>
                <w:sz w:val="19"/>
              </w:rPr>
              <w:t xml:space="preserve"> para todas las decisiones humanas; append-only JSONL con reviewer_id + bundle_hash + rationale.</w:t>
            </w:r>
          </w:p>
        </w:tc>
      </w:tr>
    </w:tbl>
    <w:p>
      <w:pPr>
        <w:spacing w:after="120"/>
      </w:pP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Anexo A — Glosario técnico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 xml:space="preserve">Términos clave usados en este documento. El glosario es referencia rápida; para definiciones formales, ver el schema del evidence bundle y el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closure_policy.yaml</w:t>
      </w:r>
      <w:r>
        <w:rPr>
          <w:rFonts w:ascii="Cambria" w:hAnsi="Cambria"/>
          <w:b w:val="0"/>
          <w:i w:val="0"/>
          <w:color w:val="1E293B"/>
          <w:sz w:val="21"/>
        </w:rPr>
        <w:t xml:space="preserve"> v3.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Término</w:t>
            </w:r>
          </w:p>
        </w:tc>
        <w:tc>
          <w:tcPr>
            <w:tcW w:type="dxa" w:w="680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Definición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surface_key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Identificador único de una pantalla/estado visual. Formato: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{familia}-{subfamilia}@{theme}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. Ej: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suite:timer-running@light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family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Agrupación de surfaces relacionadas. Ej: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timer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agrupa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timer-running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timer-paused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timer-empty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theme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Variante visual de la misma surface. Ej: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light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dark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evidence bundle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ZIP inmutable (.vpbundle) producido por VisualParity. Contiene canonical/actual/diff PNGs + metrics + state_assertion + capture_provenance + firma.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evidence record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JSON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harness/evidence_records/active/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escrito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closure_writer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tras ALLOW_CLOSURE. Referencia al bundle + commit + reviewer.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AUTO_PASS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Señal de medición emitida por VisualParity. NO es autoridad de cierre.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CLOSURE_PASS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Autoridad de cierre emitida por el harness tras ALLOW_CLOSURE. Requiere AUTO_PASS + required_properties OK.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HUMAN_REVIEWED_PASS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Decisión humana registrada para una surface SUSPICIOUS. Requiere reviewer_id + rationale + bundle_hash en sidecar JSON.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canonical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PNG de referencia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qa/_mockup_canonical/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Fuente de truth visual.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actual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PNG producido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capture_v8.py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capturando la app en runtime.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diff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PNG con pixels changed resaltados, producido por VisualParity.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contact sheet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PNG mosaico con miniaturas de múltiples surfaces ordenadas por severidad. Útil para revisión humana en pared.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SSIM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Structural Similarity Index. Métrica [0,1] que mide similitud estructural entre dos imágenes.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MS-SSIM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Multi-Scale SSIM. Aplica SSIM a múltiples escalas para capturar diferencias a varias frecuencias.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PixelMatch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Comparador pixel-a-pixel con threshold perceptual (alpha &amp;lt; 0.1) para descartar diferencias sub-pixel.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pHash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Perceptual Hash. DCT-based hash 64-bit. Distancia Hamming detecta layout shifts.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bbox clustering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Agrupación de pixels changed en regiones conectadas. Top-N clusters por área con severity.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layout diff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Comparador structural. Edge-detection + connected-components. Detecta elementos faltantes o extraños.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state assertion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JSON firmado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capture_v8.py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con el estado del widget al momento de captura. Verifica que la captura corresponde al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surface_key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determinism check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Dos captures del mismo surface sin commit intermedio. Si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inter_capture_ratio &amp;ge; 0.005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, flag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non_deterministic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 full-regen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Re-captura + re-comparación de todos los closed keys. Único modo de replay en V3.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 structural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Modo de replay V1 que NO re-captura. </w:t>
            </w:r>
            <w:r>
              <w:rPr>
                <w:rFonts w:ascii="Calibri" w:hAnsi="Calibri"/>
                <w:b/>
                <w:i w:val="0"/>
                <w:color w:val="1E293B"/>
                <w:sz w:val="17"/>
              </w:rPr>
              <w:t>Eliminado en V3.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anti-fraud multi-vector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9 categorías de check: string-tokens, pixmap-ref, modal-constants, AST, asset-identity, canonical-PNG-hash, capture-script-tamper, sidecar-provenance, stale-bundle.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near-threshold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Flag emitido cuando una métrica está dentro del 5% del threshold. Dispara HUMAN_REVIEW.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OWNER_EXCEPTION_ACTIVE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Reemplazo V3 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. Schema estricto con rationale + reviewer_id + bundle_hash. Append-only audit log.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target-set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Lista de surface_keys a procesar en una sesión de agente. Resuelto por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target_scope.py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v3 con duplicate-key invariant.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family-scope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Regla que bloquea cierre parcial de familia sin OWNER_EXCEPTION_ACTIVE.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reward hacking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Comportamiento del agente que maximiza PASS sin hacer el trabajo real. V3 mitiga via 10 vectores.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stale bundle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Bundle con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generated_at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anterior al último commit. BLOCK en V3.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CRLF/LF normalization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Conversión 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\r\n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\n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antes de hashear archivos de texto. NO aplica a binarios (PNG).</w:t>
            </w:r>
          </w:p>
        </w:tc>
      </w:tr>
    </w:tbl>
    <w:p>
      <w:pPr>
        <w:spacing w:after="120"/>
      </w:pPr>
    </w:p>
    <w:p>
      <w:pPr>
        <w:keepNext/>
        <w:spacing w:before="280" w:after="160"/>
        <w:pBdr>
          <w:bottom w:val="single" w:sz="6" w:space="4" w:color="CBD5E1"/>
        </w:pBdr>
      </w:pPr>
      <w:r>
        <w:rPr>
          <w:rFonts w:ascii="Calibri" w:hAnsi="Calibri"/>
          <w:b/>
          <w:color w:val="0F172A"/>
          <w:sz w:val="40"/>
        </w:rPr>
        <w:t>Anexo B — Resumen de las 38 hipótesis red-team</w:t>
      </w:r>
    </w:p>
    <w:p>
      <w:pPr>
        <w:spacing w:after="120" w:line="312" w:lineRule="auto"/>
        <w:jc w:val="both"/>
      </w:pPr>
      <w:r>
        <w:rPr>
          <w:rFonts w:ascii="Cambria" w:hAnsi="Cambria"/>
          <w:b w:val="0"/>
          <w:i w:val="0"/>
          <w:color w:val="1E293B"/>
          <w:sz w:val="21"/>
        </w:rPr>
        <w:t>Tabla completa de las 38 hipótesis red-team del usuario contrastadas contra el código real del repo. Status: ✓ confirmada, ⚠ parcial (no ejecutable en sandbox), ? requires deeper check (subproducto), ✗ refutada. Cero hipótesis falsas.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803"/>
        <w:gridCol w:w="1814"/>
      </w:tblGrid>
      <w:tr>
        <w:tc>
          <w:tcPr>
            <w:tcW w:type="dxa" w:w="45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</w:tc>
        <w:tc>
          <w:tcPr>
            <w:tcW w:type="dxa" w:w="6803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Hipótesis</w:t>
            </w:r>
          </w:p>
        </w:tc>
        <w:tc>
          <w:tcPr>
            <w:tcW w:type="dxa" w:w="181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Bug CRLF/LF afecta los 116 records activos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Hashes dependientes del checkout Windows, no aleatorios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Evidence byte-perfect ≠ comparator PASS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4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Fuentes concretas de no determinismo (actividades, respiración, rutina-add-task)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⚠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5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target_scope.py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protege/excluye keys cerradas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6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close_visual_key.py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cierra key ya cerrada salvo reapertura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7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replay_visual_closure.py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no revalida todo el historial cerrado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8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Replay estructural puede pasar mientras replay full falla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9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Las keys con replay full FAIL son 11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?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10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La emulación reversible logró cerrar 116/116 por script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11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La emulación reversible NO produjo cierre reproducible 116/116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?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12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Las 11 keys fallidas pasaron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run_visual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dos veces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?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13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Causa de las 11: captura inestable (9) + report volátil (2)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⚠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14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El gate visual actual no mostró FAIL visual oculto en 116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✗ (refutada por V2)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15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Hay falso PASS visual actual o falso PASS comparator confirmado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16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timer-running@light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puede pasar comparator usando estado equivocado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17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Mutaciones visuales visibles pueden pasar comparator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18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Closer puede cerrar key con semántica activa de FAIL/deuda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19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Closer puede dejar contradicciones semánticas en el handoff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20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replay_visual_closure.py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puede devolver PASS vacío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21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Parser/handoff permite spoofing por key duplicada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22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Anti-fraud aborta pero puede dejar reporte PASS viejo en OutDir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23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Canonical/reference smuggling obvia fue bloqueada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24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Fuentes no activas producen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REPORT_EVIDENCE_VALID:NO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25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VAS no acepta sidecar de key equivocada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26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Modal/backdrop alterado falló comparator y modal audit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27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Tamper básico de evidence es detectado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28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reopen_legacy_all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es superficie peligrosa de gobernanza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29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Tests de gate están parcialmente stale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⚠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30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era la palabra clave correcta del gap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31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Gap semántico de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 era real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32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Hardening local canon-first corrige gap pero no retroactúa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33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Nuevo protocolo prohíbe usar riesgo/costo/"requiere decisión" como excusa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34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 xml:space="preserve">Aún queda inconsistencia activa en </w:t>
            </w:r>
            <w:r>
              <w:rPr>
                <w:rFonts w:ascii="JetBrains Mono" w:hAnsi="JetBrains Mono"/>
                <w:b w:val="0"/>
                <w:i w:val="0"/>
                <w:color w:val="E2E8F0"/>
                <w:sz w:val="18"/>
                <w:shd w:val="clear" w:color="auto" w:fill="0F172A"/>
              </w:rPr>
              <w:t>DECISIÓN-OWNER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35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Hay cierres actuales con metadata visible de divergencia alta aunque tengan evidence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36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Hay near-miss PASS muy cercanos al umbral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37</w:t>
            </w:r>
          </w:p>
        </w:tc>
        <w:tc>
          <w:tcPr>
            <w:tcW w:type="dxa" w:w="680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Hay gap entre política family/scope y enforcement real del closer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  <w:tr>
        <w:tc>
          <w:tcPr>
            <w:tcW w:type="dxa" w:w="45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38</w:t>
            </w:r>
          </w:p>
        </w:tc>
        <w:tc>
          <w:tcPr>
            <w:tcW w:type="dxa" w:w="6803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El cierre histórico 116/116 no puede tratarse como homogéneo</w:t>
            </w:r>
          </w:p>
        </w:tc>
        <w:tc>
          <w:tcPr>
            <w:tcW w:type="dxa" w:w="181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</w:rPr>
              <w:t>✓</w:t>
            </w:r>
          </w:p>
        </w:tc>
      </w:tr>
    </w:tbl>
    <w:p>
      <w:pPr>
        <w:spacing w:after="120"/>
      </w:pPr>
    </w:p>
    <w:p>
      <w:pPr>
        <w:spacing w:after="120" w:line="312" w:lineRule="auto"/>
        <w:jc w:val="both"/>
      </w:pPr>
      <w:r>
        <w:rPr>
          <w:rFonts w:ascii="Cambria" w:hAnsi="Cambria"/>
          <w:b/>
          <w:i w:val="0"/>
          <w:color w:val="1E293B"/>
          <w:sz w:val="21"/>
        </w:rPr>
        <w:t>Resumen:</w:t>
      </w:r>
      <w:r>
        <w:rPr>
          <w:rFonts w:ascii="Cambria" w:hAnsi="Cambria"/>
          <w:b w:val="0"/>
          <w:i w:val="0"/>
          <w:color w:val="1E293B"/>
          <w:sz w:val="21"/>
        </w:rPr>
        <w:t xml:space="preserve"> 30 ✓ confirmadas con citas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file:func:line</w:t>
      </w:r>
      <w:r>
        <w:rPr>
          <w:rFonts w:ascii="Cambria" w:hAnsi="Cambria"/>
          <w:b w:val="0"/>
          <w:i w:val="0"/>
          <w:color w:val="1E293B"/>
          <w:sz w:val="21"/>
        </w:rPr>
        <w:t xml:space="preserve">, 4 ⚠ parciales (no ejecutables en sandbox por falta de PyQt6/libEGL), 3 ? requires deeper check (subproductos de las parciales), 1 ✗ refutada (la hipótesis #14, refutada por V2 mismo). </w:t>
      </w:r>
      <w:r>
        <w:rPr>
          <w:rFonts w:ascii="Cambria" w:hAnsi="Cambria"/>
          <w:b/>
          <w:i w:val="0"/>
          <w:color w:val="1E293B"/>
          <w:sz w:val="21"/>
        </w:rPr>
        <w:t>Cero hipótesis falsas.</w:t>
      </w:r>
      <w:r>
        <w:rPr>
          <w:rFonts w:ascii="Cambria" w:hAnsi="Cambria"/>
          <w:b w:val="0"/>
          <w:i w:val="0"/>
          <w:color w:val="1E293B"/>
          <w:sz w:val="21"/>
        </w:rPr>
        <w:t xml:space="preserve"> La validación forense completa con evidencia código está en </w:t>
      </w:r>
      <w:r>
        <w:rPr>
          <w:rFonts w:ascii="JetBrains Mono" w:hAnsi="JetBrains Mono"/>
          <w:b w:val="0"/>
          <w:i w:val="0"/>
          <w:color w:val="E2E8F0"/>
          <w:sz w:val="18"/>
          <w:shd w:val="clear" w:color="auto" w:fill="0F172A"/>
        </w:rPr>
        <w:t>/home/z/my-project/worklog.md</w:t>
      </w:r>
      <w:r>
        <w:rPr>
          <w:rFonts w:ascii="Cambria" w:hAnsi="Cambria"/>
          <w:b w:val="0"/>
          <w:i w:val="0"/>
          <w:color w:val="1E293B"/>
          <w:sz w:val="21"/>
        </w:rPr>
        <w:t xml:space="preserve"> sección FORENSIC-AUDIT-1.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Calibri" w:hAnsi="Calibri"/>
        <w:color w:val="64748B"/>
        <w:sz w:val="16"/>
      </w:rPr>
      <w:t>2026-07-07 · v3.0</w:t>
    </w:r>
    <w:r>
      <w:tab/>
      <w:tab/>
    </w:r>
    <w:r>
      <w:rPr>
        <w:rFonts w:ascii="Calibri" w:hAnsi="Calibri"/>
        <w:color w:val="64748B"/>
        <w:sz w:val="16"/>
      </w:rPr>
      <w:t xml:space="preserve">Página </w:t>
    </w:r>
    <w:r>
      <w:rPr>
        <w:rFonts w:ascii="Calibri" w:hAnsi="Calibri"/>
        <w:color w:val="64748B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64748B"/>
        <w:sz w:val="16"/>
      </w:rPr>
      <w:t>VisualParity V3 — Propuesta técnica</w:t>
    </w:r>
    <w:r>
      <w:tab/>
      <w:tab/>
    </w:r>
    <w:r>
      <w:rPr>
        <w:rFonts w:ascii="Calibri" w:hAnsi="Calibri"/>
        <w:color w:val="64748B"/>
        <w:sz w:val="16"/>
      </w:rPr>
      <w:t>Auditoría forense +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