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F8A7" w14:textId="05E59E67" w:rsidR="000C3AB4" w:rsidRPr="00001777" w:rsidRDefault="009D7076" w:rsidP="6C3A7777">
      <w:pPr>
        <w:pStyle w:val="Title"/>
        <w:rPr>
          <w:rFonts w:asciiTheme="minorHAnsi" w:hAnsiTheme="minorHAnsi" w:cstheme="minorBidi"/>
          <w:b/>
          <w:bCs/>
        </w:rPr>
      </w:pPr>
      <w:r w:rsidRPr="2B4729EF">
        <w:rPr>
          <w:rFonts w:asciiTheme="minorHAnsi" w:hAnsiTheme="minorHAnsi" w:cstheme="minorBidi"/>
          <w:b/>
          <w:bCs/>
        </w:rPr>
        <w:t>Module Descriptor</w:t>
      </w:r>
      <w:r w:rsidR="00D46B1E" w:rsidRPr="2B4729EF">
        <w:rPr>
          <w:rFonts w:asciiTheme="minorHAnsi" w:hAnsiTheme="minorHAnsi" w:cstheme="minorBidi"/>
          <w:b/>
          <w:bCs/>
        </w:rPr>
        <w:t xml:space="preserve"> </w:t>
      </w:r>
    </w:p>
    <w:p w14:paraId="2C72D09D" w14:textId="77777777" w:rsidR="00CE5A09" w:rsidRPr="00001777" w:rsidRDefault="00D46B1E" w:rsidP="6C3A7777">
      <w:pPr>
        <w:pStyle w:val="Heading1"/>
        <w:ind w:left="0"/>
        <w:rPr>
          <w:rFonts w:asciiTheme="minorHAnsi" w:hAnsiTheme="minorHAnsi" w:cstheme="minorBidi"/>
        </w:rPr>
      </w:pPr>
      <w:r w:rsidRPr="6C3A7777">
        <w:rPr>
          <w:rFonts w:asciiTheme="minorHAnsi" w:hAnsiTheme="minorHAnsi" w:cstheme="minorBidi"/>
        </w:rPr>
        <w:t xml:space="preserve">Section </w:t>
      </w:r>
      <w:r w:rsidR="00CE5A09" w:rsidRPr="6C3A7777">
        <w:rPr>
          <w:rFonts w:asciiTheme="minorHAnsi" w:hAnsiTheme="minorHAnsi" w:cstheme="minorBidi"/>
        </w:rPr>
        <w:t>A</w:t>
      </w:r>
    </w:p>
    <w:p w14:paraId="23BBDFE0" w14:textId="77777777" w:rsidR="00CF0E5E" w:rsidRPr="00CF0E5E" w:rsidRDefault="00E742FF" w:rsidP="6C3A7777">
      <w:pPr>
        <w:pStyle w:val="ListParagraph"/>
        <w:numPr>
          <w:ilvl w:val="0"/>
          <w:numId w:val="13"/>
        </w:numPr>
        <w:rPr>
          <w:b/>
          <w:bCs/>
        </w:rPr>
      </w:pPr>
      <w:r w:rsidRPr="2B4729EF">
        <w:rPr>
          <w:rStyle w:val="Strong"/>
        </w:rPr>
        <w:t xml:space="preserve">Module </w:t>
      </w:r>
      <w:proofErr w:type="gramStart"/>
      <w:r w:rsidRPr="2B4729EF">
        <w:rPr>
          <w:rStyle w:val="Strong"/>
        </w:rPr>
        <w:t>Title</w:t>
      </w:r>
      <w:r w:rsidR="00FC5E1B">
        <w:rPr>
          <w:rStyle w:val="Strong"/>
        </w:rPr>
        <w:t xml:space="preserve"> </w:t>
      </w:r>
      <w:r w:rsidR="00FC5E1B" w:rsidRPr="00FC5E1B">
        <w:rPr>
          <w:rFonts w:cs="Arial"/>
          <w:b/>
          <w:bCs/>
          <w:sz w:val="22"/>
        </w:rPr>
        <w:t>:</w:t>
      </w:r>
      <w:proofErr w:type="gramEnd"/>
      <w:r w:rsidR="00FC5E1B" w:rsidRPr="00FC5E1B">
        <w:rPr>
          <w:rFonts w:cs="Arial"/>
          <w:b/>
          <w:bCs/>
          <w:sz w:val="22"/>
        </w:rPr>
        <w:t xml:space="preserve"> </w:t>
      </w:r>
    </w:p>
    <w:p w14:paraId="39A566F5" w14:textId="2952487D" w:rsidR="2B4729EF" w:rsidRPr="00CF0E5E" w:rsidRDefault="008D0DA4" w:rsidP="00CF0E5E">
      <w:pPr>
        <w:rPr>
          <w:b/>
          <w:bCs/>
        </w:rPr>
      </w:pPr>
      <w:r w:rsidRPr="00CF0E5E">
        <w:rPr>
          <w:rFonts w:cs="Arial"/>
          <w:sz w:val="22"/>
        </w:rPr>
        <w:t>Multiplatform Developmen</w:t>
      </w:r>
      <w:r w:rsidR="00CF0E5E">
        <w:rPr>
          <w:rFonts w:cs="Arial"/>
          <w:sz w:val="22"/>
        </w:rPr>
        <w:t>t</w:t>
      </w:r>
    </w:p>
    <w:p w14:paraId="5199B958" w14:textId="44D414A0" w:rsidR="53A2A67C" w:rsidRDefault="53A2A67C" w:rsidP="53A2A67C">
      <w:pPr>
        <w:pStyle w:val="NoSpacing"/>
      </w:pPr>
    </w:p>
    <w:p w14:paraId="0C6AA934" w14:textId="77777777" w:rsidR="00CF0E5E" w:rsidRDefault="00E742FF" w:rsidP="6C3A7777">
      <w:pPr>
        <w:pStyle w:val="ListParagraph"/>
        <w:numPr>
          <w:ilvl w:val="0"/>
          <w:numId w:val="13"/>
        </w:numPr>
        <w:rPr>
          <w:rStyle w:val="Strong"/>
        </w:rPr>
      </w:pPr>
      <w:r w:rsidRPr="7DEEC26F">
        <w:rPr>
          <w:rStyle w:val="Strong"/>
        </w:rPr>
        <w:t>SITS Module Code</w:t>
      </w:r>
      <w:r w:rsidR="00FC5E1B">
        <w:rPr>
          <w:rStyle w:val="Strong"/>
        </w:rPr>
        <w:t xml:space="preserve">: </w:t>
      </w:r>
    </w:p>
    <w:p w14:paraId="47114147" w14:textId="42CD67B2" w:rsidR="53A2A67C" w:rsidRPr="00CF0E5E" w:rsidRDefault="008D0DA4" w:rsidP="00CF0E5E">
      <w:pPr>
        <w:pStyle w:val="ListParagraph"/>
        <w:ind w:left="360"/>
        <w:rPr>
          <w:b/>
          <w:bCs/>
        </w:rPr>
      </w:pPr>
      <w:r>
        <w:rPr>
          <w:rFonts w:cs="Arial"/>
          <w:sz w:val="22"/>
        </w:rPr>
        <w:t>UI108007</w:t>
      </w:r>
    </w:p>
    <w:p w14:paraId="44B13611" w14:textId="77777777" w:rsidR="00CF0E5E" w:rsidRDefault="00E742FF" w:rsidP="6C3A7777">
      <w:pPr>
        <w:pStyle w:val="ListParagraph"/>
        <w:numPr>
          <w:ilvl w:val="0"/>
          <w:numId w:val="13"/>
        </w:numPr>
        <w:rPr>
          <w:rStyle w:val="Strong"/>
        </w:rPr>
      </w:pPr>
      <w:r w:rsidRPr="7DEEC26F">
        <w:rPr>
          <w:rStyle w:val="Strong"/>
        </w:rPr>
        <w:t>SCQF Level</w:t>
      </w:r>
      <w:r w:rsidR="00FC5E1B">
        <w:rPr>
          <w:rStyle w:val="Strong"/>
        </w:rPr>
        <w:t xml:space="preserve">: </w:t>
      </w:r>
    </w:p>
    <w:p w14:paraId="1740E11B" w14:textId="1BFB049B" w:rsidR="53A2A67C" w:rsidRPr="00CF0E5E" w:rsidRDefault="00FC5E1B" w:rsidP="00CF0E5E">
      <w:pPr>
        <w:pStyle w:val="ListParagraph"/>
        <w:ind w:left="360"/>
        <w:rPr>
          <w:b/>
          <w:bCs/>
        </w:rPr>
      </w:pPr>
      <w:r>
        <w:rPr>
          <w:rStyle w:val="Strong"/>
        </w:rPr>
        <w:t>8</w:t>
      </w:r>
    </w:p>
    <w:p w14:paraId="6BAEA24E" w14:textId="77777777" w:rsidR="00CF0E5E" w:rsidRDefault="00E742FF" w:rsidP="00CF0E5E">
      <w:pPr>
        <w:pStyle w:val="ListParagraph"/>
        <w:numPr>
          <w:ilvl w:val="0"/>
          <w:numId w:val="13"/>
        </w:numPr>
        <w:rPr>
          <w:rStyle w:val="Strong"/>
        </w:rPr>
      </w:pPr>
      <w:r w:rsidRPr="7DEEC26F">
        <w:rPr>
          <w:rStyle w:val="Strong"/>
        </w:rPr>
        <w:t>SCQF Credit Points</w:t>
      </w:r>
      <w:r w:rsidR="00FC5E1B">
        <w:rPr>
          <w:rStyle w:val="Strong"/>
        </w:rPr>
        <w:t xml:space="preserve">: </w:t>
      </w:r>
    </w:p>
    <w:p w14:paraId="21C42D3A" w14:textId="07ABFA51" w:rsidR="00E742FF" w:rsidRPr="00001777" w:rsidRDefault="00FC5E1B" w:rsidP="00CF0E5E">
      <w:pPr>
        <w:rPr>
          <w:rStyle w:val="Strong"/>
        </w:rPr>
      </w:pPr>
      <w:r>
        <w:rPr>
          <w:rStyle w:val="Strong"/>
        </w:rPr>
        <w:t>20</w:t>
      </w:r>
    </w:p>
    <w:p w14:paraId="7BEFBB45" w14:textId="6AB7F46D" w:rsidR="53A2A67C" w:rsidRDefault="53A2A67C" w:rsidP="53A2A67C">
      <w:pPr>
        <w:pStyle w:val="NoSpacing"/>
      </w:pPr>
    </w:p>
    <w:p w14:paraId="0D638E7A" w14:textId="330E9B09" w:rsidR="00E742FF" w:rsidRDefault="00E742FF" w:rsidP="6C3A7777">
      <w:pPr>
        <w:pStyle w:val="ListParagraph"/>
        <w:numPr>
          <w:ilvl w:val="0"/>
          <w:numId w:val="13"/>
        </w:numPr>
        <w:rPr>
          <w:rStyle w:val="Strong"/>
        </w:rPr>
      </w:pPr>
      <w:r w:rsidRPr="403F3F98">
        <w:rPr>
          <w:rStyle w:val="Strong"/>
        </w:rPr>
        <w:t>Module Leader</w:t>
      </w:r>
      <w:r w:rsidR="4FA5C474" w:rsidRPr="403F3F98">
        <w:rPr>
          <w:rStyle w:val="Strong"/>
        </w:rPr>
        <w:t xml:space="preserve">, </w:t>
      </w:r>
      <w:r w:rsidRPr="403F3F98">
        <w:rPr>
          <w:rStyle w:val="Strong"/>
        </w:rPr>
        <w:t>include staff ID and email address</w:t>
      </w:r>
      <w:r w:rsidR="00FC5E1B">
        <w:rPr>
          <w:rStyle w:val="Strong"/>
        </w:rPr>
        <w:t>:</w:t>
      </w:r>
    </w:p>
    <w:p w14:paraId="6E7EF587" w14:textId="5A619FDC" w:rsidR="53A2A67C" w:rsidRDefault="00FC5E1B" w:rsidP="00CF0E5E">
      <w:pPr>
        <w:pStyle w:val="ListParagraph"/>
        <w:ind w:left="360"/>
      </w:pPr>
      <w:r w:rsidRPr="00FC5E1B">
        <w:rPr>
          <w:rStyle w:val="Strong"/>
          <w:b w:val="0"/>
          <w:bCs w:val="0"/>
        </w:rPr>
        <w:t>Les Wright ar02lw ar02lw@uhi.ac.uk</w:t>
      </w:r>
    </w:p>
    <w:p w14:paraId="06D3EC93" w14:textId="1C2009FA" w:rsidR="00E742FF" w:rsidRDefault="00E742FF" w:rsidP="6C3A7777">
      <w:pPr>
        <w:pStyle w:val="ListParagraph"/>
        <w:numPr>
          <w:ilvl w:val="0"/>
          <w:numId w:val="13"/>
        </w:numPr>
        <w:rPr>
          <w:rStyle w:val="Strong"/>
        </w:rPr>
      </w:pPr>
      <w:r w:rsidRPr="403F3F98">
        <w:rPr>
          <w:rStyle w:val="Strong"/>
        </w:rPr>
        <w:t>Module Team Members</w:t>
      </w:r>
      <w:r w:rsidR="62C3ADD5" w:rsidRPr="403F3F98">
        <w:rPr>
          <w:rStyle w:val="Strong"/>
        </w:rPr>
        <w:t>,</w:t>
      </w:r>
      <w:r w:rsidRPr="403F3F98">
        <w:rPr>
          <w:rStyle w:val="Strong"/>
        </w:rPr>
        <w:t xml:space="preserve"> include staff IDs and email addresses</w:t>
      </w:r>
    </w:p>
    <w:p w14:paraId="671478A8" w14:textId="0681236F" w:rsidR="53A2A67C" w:rsidRDefault="00FC5E1B" w:rsidP="00CF0E5E">
      <w:pPr>
        <w:pStyle w:val="ListParagraph"/>
        <w:ind w:left="360"/>
      </w:pPr>
      <w:r w:rsidRPr="00FC5E1B">
        <w:rPr>
          <w:rStyle w:val="Strong"/>
          <w:b w:val="0"/>
          <w:bCs w:val="0"/>
        </w:rPr>
        <w:t>tbc</w:t>
      </w:r>
    </w:p>
    <w:p w14:paraId="03842D5D" w14:textId="4F92E440" w:rsidR="00E742FF" w:rsidRPr="00001777" w:rsidRDefault="3852F51F" w:rsidP="6C3A7777">
      <w:pPr>
        <w:pStyle w:val="ListParagraph"/>
        <w:numPr>
          <w:ilvl w:val="0"/>
          <w:numId w:val="13"/>
        </w:numPr>
        <w:rPr>
          <w:rStyle w:val="Strong"/>
        </w:rPr>
      </w:pPr>
      <w:r w:rsidRPr="6C3A7777">
        <w:rPr>
          <w:rStyle w:val="Strong"/>
        </w:rPr>
        <w:t xml:space="preserve">Faculty and </w:t>
      </w:r>
      <w:r w:rsidR="13A87D35" w:rsidRPr="6C3A7777">
        <w:rPr>
          <w:rStyle w:val="Strong"/>
        </w:rPr>
        <w:t xml:space="preserve">Cognate Subject </w:t>
      </w:r>
      <w:r w:rsidR="73A05665" w:rsidRPr="6C3A7777">
        <w:rPr>
          <w:rStyle w:val="Strong"/>
        </w:rPr>
        <w:t>Group</w:t>
      </w:r>
    </w:p>
    <w:p w14:paraId="0C2E1694" w14:textId="36A3FE2E" w:rsidR="009E6130" w:rsidRPr="009E6130" w:rsidRDefault="009E6130" w:rsidP="009E6130">
      <w:pPr>
        <w:rPr>
          <w:rStyle w:val="Strong"/>
          <w:b w:val="0"/>
          <w:bCs w:val="0"/>
        </w:rPr>
      </w:pPr>
      <w:r w:rsidRPr="009E6130">
        <w:rPr>
          <w:rStyle w:val="Strong"/>
          <w:b w:val="0"/>
          <w:bCs w:val="0"/>
        </w:rPr>
        <w:t xml:space="preserve">Faculty: Science, Technology and the </w:t>
      </w:r>
      <w:proofErr w:type="spellStart"/>
      <w:r w:rsidRPr="009E6130">
        <w:rPr>
          <w:rStyle w:val="Strong"/>
          <w:b w:val="0"/>
          <w:bCs w:val="0"/>
        </w:rPr>
        <w:t>Environmen</w:t>
      </w:r>
      <w:proofErr w:type="spellEnd"/>
    </w:p>
    <w:p w14:paraId="59D781BF" w14:textId="5F24E383" w:rsidR="4E190A67" w:rsidRPr="009E6130" w:rsidRDefault="009E6130" w:rsidP="009E6130">
      <w:pPr>
        <w:rPr>
          <w:rStyle w:val="Strong"/>
          <w:b w:val="0"/>
          <w:bCs w:val="0"/>
          <w:lang w:val="en-GB"/>
        </w:rPr>
      </w:pPr>
      <w:r w:rsidRPr="009E6130">
        <w:rPr>
          <w:rStyle w:val="Strong"/>
          <w:b w:val="0"/>
          <w:bCs w:val="0"/>
        </w:rPr>
        <w:t>CSG: Engineering, Computing and the Built Environment</w:t>
      </w:r>
    </w:p>
    <w:p w14:paraId="528EECAB" w14:textId="77777777" w:rsidR="00E742FF" w:rsidRPr="00001777" w:rsidRDefault="00E742FF" w:rsidP="6C3A7777">
      <w:pPr>
        <w:pStyle w:val="ListParagraph"/>
        <w:numPr>
          <w:ilvl w:val="0"/>
          <w:numId w:val="13"/>
        </w:numPr>
        <w:rPr>
          <w:rStyle w:val="Strong"/>
        </w:rPr>
      </w:pPr>
      <w:r w:rsidRPr="2B4729EF">
        <w:rPr>
          <w:rStyle w:val="Strong"/>
        </w:rPr>
        <w:t>Exam Board and Exam Board Module Sub-group</w:t>
      </w:r>
    </w:p>
    <w:p w14:paraId="4A8F6375" w14:textId="4699D432" w:rsidR="2B4729EF" w:rsidRDefault="00696D20" w:rsidP="00CF0E5E">
      <w:pPr>
        <w:pStyle w:val="ListParagraph"/>
        <w:ind w:left="360"/>
      </w:pPr>
      <w:r w:rsidRPr="00696D20">
        <w:rPr>
          <w:rStyle w:val="Strong"/>
          <w:b w:val="0"/>
          <w:bCs w:val="0"/>
        </w:rPr>
        <w:t xml:space="preserve">CSG: </w:t>
      </w:r>
      <w:r w:rsidRPr="00696D20">
        <w:rPr>
          <w:rFonts w:cs="Arial"/>
          <w:sz w:val="22"/>
        </w:rPr>
        <w:t>Computing &amp; IT</w:t>
      </w:r>
      <w:r w:rsidRPr="00696D20">
        <w:rPr>
          <w:rStyle w:val="Strong"/>
          <w:b w:val="0"/>
          <w:bCs w:val="0"/>
        </w:rPr>
        <w:t xml:space="preserve"> </w:t>
      </w:r>
    </w:p>
    <w:p w14:paraId="53386022" w14:textId="06906A7B" w:rsidR="53A2A67C" w:rsidRDefault="53A2A67C" w:rsidP="53A2A67C">
      <w:pPr>
        <w:pStyle w:val="NoSpacing"/>
      </w:pPr>
    </w:p>
    <w:p w14:paraId="17C04513" w14:textId="77777777" w:rsidR="00E742FF" w:rsidRDefault="00E742FF" w:rsidP="6C3A7777">
      <w:pPr>
        <w:pStyle w:val="ListParagraph"/>
        <w:numPr>
          <w:ilvl w:val="0"/>
          <w:numId w:val="13"/>
        </w:numPr>
        <w:rPr>
          <w:rStyle w:val="Strong"/>
        </w:rPr>
      </w:pPr>
      <w:r w:rsidRPr="2B4729EF">
        <w:rPr>
          <w:rStyle w:val="Strong"/>
        </w:rPr>
        <w:t>Date of Module Start / Most Recent Revision</w:t>
      </w:r>
    </w:p>
    <w:p w14:paraId="6F2FDE7B" w14:textId="4AF85E16" w:rsidR="2B4729EF" w:rsidRDefault="00CF0E5E" w:rsidP="00CF0E5E">
      <w:pPr>
        <w:pStyle w:val="ListParagraph"/>
        <w:ind w:left="360"/>
      </w:pPr>
      <w:r>
        <w:rPr>
          <w:rStyle w:val="Strong"/>
          <w:b w:val="0"/>
          <w:bCs w:val="0"/>
        </w:rPr>
        <w:t>September 2020/September 2025</w:t>
      </w:r>
    </w:p>
    <w:p w14:paraId="33069166" w14:textId="457E5435" w:rsidR="53A2A67C" w:rsidRDefault="53A2A67C" w:rsidP="53A2A67C">
      <w:pPr>
        <w:pStyle w:val="NoSpacing"/>
      </w:pPr>
    </w:p>
    <w:p w14:paraId="56A093AC" w14:textId="77777777" w:rsidR="00E742FF" w:rsidRDefault="00E742FF" w:rsidP="6C3A7777">
      <w:pPr>
        <w:pStyle w:val="ListParagraph"/>
        <w:numPr>
          <w:ilvl w:val="0"/>
          <w:numId w:val="13"/>
        </w:numPr>
        <w:rPr>
          <w:rStyle w:val="Strong"/>
        </w:rPr>
      </w:pPr>
      <w:r w:rsidRPr="2B4729EF">
        <w:rPr>
          <w:rStyle w:val="Strong"/>
        </w:rPr>
        <w:t>Semester</w:t>
      </w:r>
    </w:p>
    <w:p w14:paraId="025C5778" w14:textId="48DFBFA9" w:rsidR="2B4729EF" w:rsidRDefault="00696D20" w:rsidP="00CF0E5E">
      <w:pPr>
        <w:pStyle w:val="ListParagraph"/>
        <w:ind w:left="360"/>
      </w:pPr>
      <w:r w:rsidRPr="00696D20">
        <w:rPr>
          <w:rStyle w:val="Strong"/>
          <w:b w:val="0"/>
          <w:bCs w:val="0"/>
        </w:rPr>
        <w:t>SC</w:t>
      </w:r>
    </w:p>
    <w:p w14:paraId="170969CC" w14:textId="63C714FC" w:rsidR="53A2A67C" w:rsidRDefault="53A2A67C" w:rsidP="53A2A67C">
      <w:pPr>
        <w:pStyle w:val="NoSpacing"/>
      </w:pPr>
    </w:p>
    <w:p w14:paraId="0C269E87" w14:textId="77777777" w:rsidR="00E742FF" w:rsidRPr="00001777" w:rsidRDefault="00E742FF" w:rsidP="6C3A7777">
      <w:pPr>
        <w:pStyle w:val="ListParagraph"/>
        <w:numPr>
          <w:ilvl w:val="0"/>
          <w:numId w:val="13"/>
        </w:numPr>
        <w:rPr>
          <w:rStyle w:val="Strong"/>
        </w:rPr>
      </w:pPr>
      <w:r w:rsidRPr="6C3A7777">
        <w:rPr>
          <w:rStyle w:val="Strong"/>
        </w:rPr>
        <w:t>Minimum / Maximum Student Numbers</w:t>
      </w:r>
    </w:p>
    <w:p w14:paraId="1EDB2B42" w14:textId="64805229" w:rsidR="00E742FF" w:rsidRPr="00001777" w:rsidRDefault="00E742FF" w:rsidP="403F3F98">
      <w:pPr>
        <w:pStyle w:val="NoSpacing"/>
      </w:pPr>
      <w:r>
        <w:t>Minimum numbers:</w:t>
      </w:r>
      <w:r w:rsidR="00FC5E1B">
        <w:t>10</w:t>
      </w:r>
      <w:r>
        <w:t xml:space="preserve"> </w:t>
      </w:r>
      <w:r w:rsidR="00097502">
        <w:t xml:space="preserve"> </w:t>
      </w:r>
    </w:p>
    <w:p w14:paraId="4A183055" w14:textId="28B994AF" w:rsidR="00E742FF" w:rsidRPr="00001777" w:rsidRDefault="00E742FF" w:rsidP="403F3F98">
      <w:pPr>
        <w:pStyle w:val="NoSpacing"/>
      </w:pPr>
      <w:r>
        <w:t xml:space="preserve">Maximum numbers: </w:t>
      </w:r>
      <w:r w:rsidR="00097502">
        <w:t xml:space="preserve"> </w:t>
      </w:r>
      <w:r w:rsidR="00FC5E1B">
        <w:t>N/A</w:t>
      </w:r>
    </w:p>
    <w:p w14:paraId="21379730" w14:textId="4F676DC7" w:rsidR="403F3F98" w:rsidRDefault="403F3F98" w:rsidP="403F3F98">
      <w:pPr>
        <w:pStyle w:val="NoSpacing"/>
      </w:pPr>
    </w:p>
    <w:p w14:paraId="1D02F9AF" w14:textId="77777777" w:rsidR="00E742FF" w:rsidRPr="00001777" w:rsidRDefault="00E742FF" w:rsidP="6C3A7777">
      <w:pPr>
        <w:pStyle w:val="ListParagraph"/>
        <w:numPr>
          <w:ilvl w:val="0"/>
          <w:numId w:val="13"/>
        </w:numPr>
        <w:rPr>
          <w:rStyle w:val="Strong"/>
        </w:rPr>
      </w:pPr>
      <w:r w:rsidRPr="403F3F98">
        <w:rPr>
          <w:rStyle w:val="Strong"/>
        </w:rPr>
        <w:t>Pre-requisites</w:t>
      </w:r>
    </w:p>
    <w:p w14:paraId="2A893899" w14:textId="0EE93FF1" w:rsidR="403F3F98" w:rsidRDefault="00696D20" w:rsidP="403F3F98">
      <w:pPr>
        <w:pStyle w:val="NoSpacing"/>
      </w:pPr>
      <w:r>
        <w:lastRenderedPageBreak/>
        <w:t>n/a</w:t>
      </w:r>
    </w:p>
    <w:p w14:paraId="48EB8BA7" w14:textId="28A57327" w:rsidR="53A2A67C" w:rsidRDefault="53A2A67C" w:rsidP="53A2A67C">
      <w:pPr>
        <w:pStyle w:val="NoSpacing"/>
      </w:pPr>
    </w:p>
    <w:p w14:paraId="0096B25F" w14:textId="6EA46639" w:rsidR="00E742FF" w:rsidRPr="00001777" w:rsidRDefault="00E742FF" w:rsidP="6C3A7777">
      <w:pPr>
        <w:pStyle w:val="ListParagraph"/>
        <w:numPr>
          <w:ilvl w:val="0"/>
          <w:numId w:val="13"/>
        </w:numPr>
        <w:rPr>
          <w:rStyle w:val="Strong"/>
        </w:rPr>
      </w:pPr>
      <w:r w:rsidRPr="403F3F98">
        <w:rPr>
          <w:rStyle w:val="Strong"/>
        </w:rPr>
        <w:t>Co-requisite</w:t>
      </w:r>
      <w:r w:rsidR="09DCC5C4" w:rsidRPr="403F3F98">
        <w:rPr>
          <w:rStyle w:val="Strong"/>
        </w:rPr>
        <w:t>s</w:t>
      </w:r>
    </w:p>
    <w:p w14:paraId="7F571188" w14:textId="39DE811D" w:rsidR="403F3F98" w:rsidRDefault="00696D20" w:rsidP="403F3F98">
      <w:pPr>
        <w:pStyle w:val="NoSpacing"/>
      </w:pPr>
      <w:r>
        <w:t>n/a</w:t>
      </w:r>
    </w:p>
    <w:p w14:paraId="14F70F56" w14:textId="3A60623F" w:rsidR="53A2A67C" w:rsidRDefault="53A2A67C" w:rsidP="53A2A67C">
      <w:pPr>
        <w:pStyle w:val="NoSpacing"/>
      </w:pPr>
    </w:p>
    <w:p w14:paraId="792E70B6" w14:textId="77777777" w:rsidR="00E742FF" w:rsidRPr="00001777" w:rsidRDefault="00E742FF" w:rsidP="6C3A7777">
      <w:pPr>
        <w:pStyle w:val="ListParagraph"/>
        <w:numPr>
          <w:ilvl w:val="0"/>
          <w:numId w:val="13"/>
        </w:numPr>
        <w:rPr>
          <w:rStyle w:val="Strong"/>
        </w:rPr>
      </w:pPr>
      <w:r w:rsidRPr="6C3A7777">
        <w:rPr>
          <w:rStyle w:val="Strong"/>
        </w:rPr>
        <w:t>Mode of Study</w:t>
      </w:r>
    </w:p>
    <w:p w14:paraId="05A6DF22" w14:textId="479A426D" w:rsidR="00E742FF" w:rsidRPr="00001777" w:rsidRDefault="00E742FF" w:rsidP="4E190A67">
      <w:pPr>
        <w:tabs>
          <w:tab w:val="left" w:pos="719"/>
        </w:tabs>
        <w:ind w:left="360"/>
        <w:rPr>
          <w:b/>
          <w:bCs/>
          <w:sz w:val="22"/>
        </w:rPr>
      </w:pPr>
      <w:r w:rsidRPr="4E190A67">
        <w:rPr>
          <w:sz w:val="22"/>
        </w:rPr>
        <w:t xml:space="preserve">Give estimate of proportions of mode of </w:t>
      </w:r>
      <w:r w:rsidR="3B126FF5" w:rsidRPr="4E190A67">
        <w:rPr>
          <w:sz w:val="22"/>
        </w:rPr>
        <w:t>study but</w:t>
      </w:r>
      <w:r w:rsidRPr="4E190A67">
        <w:rPr>
          <w:sz w:val="22"/>
        </w:rPr>
        <w:t xml:space="preserve"> also highlight </w:t>
      </w:r>
      <w:r w:rsidRPr="4E190A67">
        <w:rPr>
          <w:rStyle w:val="Strong"/>
        </w:rPr>
        <w:t>main</w:t>
      </w:r>
      <w:r w:rsidRPr="4E190A67">
        <w:rPr>
          <w:sz w:val="22"/>
        </w:rPr>
        <w:t xml:space="preserve"> mode of study.</w:t>
      </w:r>
    </w:p>
    <w:p w14:paraId="18D4E809" w14:textId="77777777" w:rsidR="00A31203" w:rsidRPr="00001777" w:rsidRDefault="00A31203"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1</w:t>
      </w:r>
      <w:r w:rsidRPr="6C3A7777">
        <w:rPr>
          <w:rFonts w:ascii="Arial" w:hAnsi="Arial" w:cs="Arial"/>
        </w:rPr>
        <w:fldChar w:fldCharType="end"/>
      </w:r>
      <w:r w:rsidRPr="6C3A7777">
        <w:t>: Proportions of mode of study</w:t>
      </w:r>
    </w:p>
    <w:tbl>
      <w:tblPr>
        <w:tblStyle w:val="TableGrid"/>
        <w:tblW w:w="5000" w:type="pct"/>
        <w:jc w:val="center"/>
        <w:tblLook w:val="04A0" w:firstRow="1" w:lastRow="0" w:firstColumn="1" w:lastColumn="0" w:noHBand="0" w:noVBand="1"/>
      </w:tblPr>
      <w:tblGrid>
        <w:gridCol w:w="4989"/>
        <w:gridCol w:w="1773"/>
        <w:gridCol w:w="2254"/>
      </w:tblGrid>
      <w:tr w:rsidR="005114A2" w:rsidRPr="00001777" w14:paraId="0F132850" w14:textId="77777777" w:rsidTr="2B4729EF">
        <w:trPr>
          <w:tblHeader/>
          <w:jc w:val="center"/>
        </w:trPr>
        <w:tc>
          <w:tcPr>
            <w:tcW w:w="2767" w:type="pct"/>
          </w:tcPr>
          <w:p w14:paraId="3AD6598B" w14:textId="77777777" w:rsidR="00B32C9E" w:rsidRPr="00001777" w:rsidRDefault="00A31203" w:rsidP="6C3A7777">
            <w:pPr>
              <w:rPr>
                <w:rStyle w:val="Strong"/>
                <w:rFonts w:eastAsiaTheme="minorEastAsia" w:cstheme="minorBidi"/>
              </w:rPr>
            </w:pPr>
            <w:r w:rsidRPr="6C3A7777">
              <w:rPr>
                <w:rStyle w:val="Strong"/>
                <w:rFonts w:eastAsiaTheme="minorEastAsia" w:cstheme="minorBidi"/>
              </w:rPr>
              <w:t>Mode of study</w:t>
            </w:r>
          </w:p>
        </w:tc>
        <w:tc>
          <w:tcPr>
            <w:tcW w:w="983" w:type="pct"/>
          </w:tcPr>
          <w:p w14:paraId="4C35ECC8"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Percentage</w:t>
            </w:r>
          </w:p>
        </w:tc>
        <w:tc>
          <w:tcPr>
            <w:tcW w:w="1250" w:type="pct"/>
          </w:tcPr>
          <w:p w14:paraId="4BC992D7"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Hours</w:t>
            </w:r>
          </w:p>
        </w:tc>
      </w:tr>
      <w:tr w:rsidR="00FC5E1B" w:rsidRPr="00001777" w14:paraId="0C1D0CF9" w14:textId="77777777" w:rsidTr="2B4729EF">
        <w:trPr>
          <w:jc w:val="center"/>
        </w:trPr>
        <w:tc>
          <w:tcPr>
            <w:tcW w:w="2767" w:type="pct"/>
          </w:tcPr>
          <w:p w14:paraId="6CFE2F3F" w14:textId="0E0B83F4" w:rsidR="00FC5E1B" w:rsidRPr="00001777" w:rsidRDefault="00FC5E1B" w:rsidP="00FC5E1B">
            <w:pPr>
              <w:rPr>
                <w:rFonts w:asciiTheme="minorHAnsi" w:eastAsiaTheme="minorEastAsia" w:hAnsiTheme="minorHAnsi" w:cstheme="minorBidi"/>
              </w:rPr>
            </w:pPr>
            <w:proofErr w:type="gramStart"/>
            <w:r w:rsidRPr="006B5F56">
              <w:rPr>
                <w:rFonts w:asciiTheme="minorHAnsi" w:hAnsiTheme="minorHAnsi" w:cs="Arial"/>
                <w:bCs/>
                <w:sz w:val="22"/>
                <w:szCs w:val="22"/>
              </w:rPr>
              <w:t>Video-conference</w:t>
            </w:r>
            <w:proofErr w:type="gramEnd"/>
            <w:r w:rsidRPr="006B5F56">
              <w:rPr>
                <w:rFonts w:asciiTheme="minorHAnsi" w:hAnsiTheme="minorHAnsi" w:cs="Arial"/>
                <w:bCs/>
                <w:sz w:val="22"/>
                <w:szCs w:val="22"/>
              </w:rPr>
              <w:t xml:space="preserve"> (other video technologies accessed via Internet)</w:t>
            </w:r>
          </w:p>
        </w:tc>
        <w:tc>
          <w:tcPr>
            <w:tcW w:w="983" w:type="pct"/>
          </w:tcPr>
          <w:p w14:paraId="6E6767D7" w14:textId="6AD1EA2D" w:rsidR="00FC5E1B" w:rsidRPr="00001777" w:rsidRDefault="00FC5E1B" w:rsidP="00FC5E1B">
            <w:pPr>
              <w:jc w:val="right"/>
              <w:rPr>
                <w:rFonts w:asciiTheme="minorHAnsi" w:eastAsiaTheme="minorEastAsia" w:hAnsiTheme="minorHAnsi" w:cstheme="minorBidi"/>
              </w:rPr>
            </w:pPr>
            <w:r>
              <w:rPr>
                <w:rFonts w:asciiTheme="minorHAnsi" w:hAnsiTheme="minorHAnsi" w:cs="Arial"/>
                <w:bCs/>
                <w:sz w:val="22"/>
                <w:szCs w:val="22"/>
              </w:rPr>
              <w:t>15.0</w:t>
            </w:r>
            <w:r w:rsidRPr="006B5F56">
              <w:rPr>
                <w:rFonts w:asciiTheme="minorHAnsi" w:hAnsiTheme="minorHAnsi" w:cs="Arial"/>
                <w:bCs/>
                <w:sz w:val="22"/>
                <w:szCs w:val="22"/>
              </w:rPr>
              <w:t>%</w:t>
            </w:r>
          </w:p>
        </w:tc>
        <w:tc>
          <w:tcPr>
            <w:tcW w:w="1250" w:type="pct"/>
          </w:tcPr>
          <w:p w14:paraId="100788F0" w14:textId="1211A594" w:rsidR="00FC5E1B" w:rsidRPr="00001777" w:rsidRDefault="00FC5E1B" w:rsidP="00FC5E1B">
            <w:pPr>
              <w:jc w:val="right"/>
              <w:rPr>
                <w:rFonts w:asciiTheme="minorHAnsi" w:eastAsiaTheme="minorEastAsia" w:hAnsiTheme="minorHAnsi" w:cstheme="minorBidi"/>
              </w:rPr>
            </w:pPr>
            <w:r>
              <w:rPr>
                <w:rFonts w:asciiTheme="minorHAnsi" w:hAnsiTheme="minorHAnsi" w:cs="Arial"/>
                <w:bCs/>
                <w:sz w:val="22"/>
                <w:szCs w:val="22"/>
              </w:rPr>
              <w:t>30</w:t>
            </w:r>
            <w:r w:rsidRPr="006B5F56">
              <w:rPr>
                <w:rFonts w:asciiTheme="minorHAnsi" w:hAnsiTheme="minorHAnsi" w:cs="Arial"/>
                <w:bCs/>
                <w:sz w:val="22"/>
                <w:szCs w:val="22"/>
              </w:rPr>
              <w:t xml:space="preserve"> hours</w:t>
            </w:r>
          </w:p>
        </w:tc>
      </w:tr>
      <w:tr w:rsidR="00FC5E1B" w:rsidRPr="00001777" w14:paraId="59130171" w14:textId="77777777" w:rsidTr="2B4729EF">
        <w:trPr>
          <w:jc w:val="center"/>
        </w:trPr>
        <w:tc>
          <w:tcPr>
            <w:tcW w:w="2767" w:type="pct"/>
          </w:tcPr>
          <w:p w14:paraId="51875F42" w14:textId="781DCBCF" w:rsidR="00FC5E1B" w:rsidRPr="00001777" w:rsidRDefault="00FC5E1B" w:rsidP="00FC5E1B">
            <w:pPr>
              <w:rPr>
                <w:rFonts w:asciiTheme="minorHAnsi" w:eastAsiaTheme="minorEastAsia" w:hAnsiTheme="minorHAnsi" w:cstheme="minorBidi"/>
                <w:sz w:val="22"/>
                <w:szCs w:val="22"/>
              </w:rPr>
            </w:pPr>
            <w:r>
              <w:rPr>
                <w:rFonts w:asciiTheme="minorHAnsi" w:hAnsiTheme="minorHAnsi" w:cs="Arial"/>
                <w:bCs/>
                <w:sz w:val="22"/>
                <w:szCs w:val="22"/>
              </w:rPr>
              <w:t>Online supervised practical work</w:t>
            </w:r>
          </w:p>
        </w:tc>
        <w:tc>
          <w:tcPr>
            <w:tcW w:w="983" w:type="pct"/>
            <w:vAlign w:val="bottom"/>
          </w:tcPr>
          <w:p w14:paraId="515E46A9" w14:textId="4688B040" w:rsidR="00FC5E1B" w:rsidRPr="00001777" w:rsidRDefault="00FC5E1B" w:rsidP="00FC5E1B">
            <w:pPr>
              <w:jc w:val="right"/>
              <w:rPr>
                <w:rFonts w:asciiTheme="minorHAnsi" w:eastAsiaTheme="minorEastAsia" w:hAnsiTheme="minorHAnsi" w:cstheme="minorBidi"/>
                <w:sz w:val="22"/>
                <w:szCs w:val="22"/>
              </w:rPr>
            </w:pPr>
            <w:r>
              <w:rPr>
                <w:rFonts w:asciiTheme="minorHAnsi" w:hAnsiTheme="minorHAnsi" w:cs="Arial"/>
                <w:bCs/>
                <w:sz w:val="22"/>
                <w:szCs w:val="22"/>
              </w:rPr>
              <w:t>12.5</w:t>
            </w:r>
            <w:r w:rsidRPr="006B5F56">
              <w:rPr>
                <w:rFonts w:asciiTheme="minorHAnsi" w:hAnsiTheme="minorHAnsi" w:cs="Arial"/>
                <w:bCs/>
                <w:sz w:val="22"/>
                <w:szCs w:val="22"/>
              </w:rPr>
              <w:t>%</w:t>
            </w:r>
          </w:p>
        </w:tc>
        <w:tc>
          <w:tcPr>
            <w:tcW w:w="1250" w:type="pct"/>
            <w:vAlign w:val="bottom"/>
          </w:tcPr>
          <w:p w14:paraId="28C99983" w14:textId="04DE6477" w:rsidR="00FC5E1B" w:rsidRPr="00001777" w:rsidRDefault="00FC5E1B" w:rsidP="00FC5E1B">
            <w:pPr>
              <w:jc w:val="right"/>
              <w:rPr>
                <w:rFonts w:asciiTheme="minorHAnsi" w:eastAsiaTheme="minorEastAsia" w:hAnsiTheme="minorHAnsi" w:cstheme="minorBidi"/>
                <w:sz w:val="22"/>
                <w:szCs w:val="22"/>
              </w:rPr>
            </w:pPr>
            <w:r>
              <w:rPr>
                <w:rFonts w:asciiTheme="minorHAnsi" w:hAnsiTheme="minorHAnsi" w:cs="Arial"/>
                <w:bCs/>
                <w:sz w:val="22"/>
                <w:szCs w:val="22"/>
              </w:rPr>
              <w:t>25</w:t>
            </w:r>
            <w:r w:rsidRPr="006B5F56">
              <w:rPr>
                <w:rFonts w:asciiTheme="minorHAnsi" w:hAnsiTheme="minorHAnsi" w:cs="Arial"/>
                <w:bCs/>
                <w:sz w:val="22"/>
                <w:szCs w:val="22"/>
              </w:rPr>
              <w:t xml:space="preserve"> hours</w:t>
            </w:r>
          </w:p>
        </w:tc>
      </w:tr>
      <w:tr w:rsidR="00FC5E1B" w:rsidRPr="00001777" w14:paraId="6B98B8B3" w14:textId="77777777" w:rsidTr="2B4729EF">
        <w:trPr>
          <w:jc w:val="center"/>
        </w:trPr>
        <w:tc>
          <w:tcPr>
            <w:tcW w:w="2767" w:type="pct"/>
          </w:tcPr>
          <w:p w14:paraId="492B377F" w14:textId="1BA66004" w:rsidR="00FC5E1B" w:rsidRPr="00001777" w:rsidRDefault="00FC5E1B" w:rsidP="00FC5E1B">
            <w:pPr>
              <w:rPr>
                <w:rFonts w:asciiTheme="minorHAnsi" w:eastAsiaTheme="minorEastAsia" w:hAnsiTheme="minorHAnsi" w:cstheme="minorBidi"/>
                <w:sz w:val="22"/>
                <w:szCs w:val="22"/>
              </w:rPr>
            </w:pPr>
            <w:r w:rsidRPr="00A7417B">
              <w:rPr>
                <w:rFonts w:asciiTheme="minorHAnsi" w:hAnsiTheme="minorHAnsi" w:cs="Arial"/>
                <w:b/>
                <w:bCs/>
                <w:sz w:val="22"/>
                <w:szCs w:val="22"/>
              </w:rPr>
              <w:t>Team activities</w:t>
            </w:r>
          </w:p>
        </w:tc>
        <w:tc>
          <w:tcPr>
            <w:tcW w:w="983" w:type="pct"/>
            <w:vAlign w:val="bottom"/>
          </w:tcPr>
          <w:p w14:paraId="19FCEF1C" w14:textId="58BE322C" w:rsidR="00FC5E1B" w:rsidRPr="00001777" w:rsidRDefault="00FC5E1B" w:rsidP="00FC5E1B">
            <w:pPr>
              <w:jc w:val="right"/>
              <w:rPr>
                <w:rFonts w:asciiTheme="minorHAnsi" w:eastAsiaTheme="minorEastAsia" w:hAnsiTheme="minorHAnsi" w:cstheme="minorBidi"/>
                <w:sz w:val="22"/>
                <w:szCs w:val="22"/>
              </w:rPr>
            </w:pPr>
            <w:r>
              <w:rPr>
                <w:rFonts w:asciiTheme="minorHAnsi" w:hAnsiTheme="minorHAnsi" w:cs="Arial"/>
                <w:b/>
                <w:bCs/>
                <w:sz w:val="22"/>
                <w:szCs w:val="22"/>
              </w:rPr>
              <w:t>37.5</w:t>
            </w:r>
            <w:r w:rsidRPr="00A7417B">
              <w:rPr>
                <w:rFonts w:asciiTheme="minorHAnsi" w:hAnsiTheme="minorHAnsi" w:cs="Arial"/>
                <w:b/>
                <w:bCs/>
                <w:sz w:val="22"/>
                <w:szCs w:val="22"/>
              </w:rPr>
              <w:t>%</w:t>
            </w:r>
          </w:p>
        </w:tc>
        <w:tc>
          <w:tcPr>
            <w:tcW w:w="1250" w:type="pct"/>
            <w:vAlign w:val="bottom"/>
          </w:tcPr>
          <w:p w14:paraId="176DD533" w14:textId="1397AF15" w:rsidR="00FC5E1B" w:rsidRPr="00001777" w:rsidRDefault="00FC5E1B" w:rsidP="00FC5E1B">
            <w:pPr>
              <w:jc w:val="right"/>
              <w:rPr>
                <w:rFonts w:asciiTheme="minorHAnsi" w:eastAsiaTheme="minorEastAsia" w:hAnsiTheme="minorHAnsi" w:cstheme="minorBidi"/>
                <w:sz w:val="22"/>
                <w:szCs w:val="22"/>
              </w:rPr>
            </w:pPr>
            <w:r w:rsidRPr="00A7417B">
              <w:rPr>
                <w:rFonts w:asciiTheme="minorHAnsi" w:hAnsiTheme="minorHAnsi" w:cs="Arial"/>
                <w:b/>
                <w:bCs/>
                <w:sz w:val="22"/>
                <w:szCs w:val="22"/>
              </w:rPr>
              <w:t>75 hours</w:t>
            </w:r>
          </w:p>
        </w:tc>
      </w:tr>
      <w:tr w:rsidR="00FC5E1B" w:rsidRPr="00001777" w14:paraId="651C35D1" w14:textId="77777777" w:rsidTr="2B4729EF">
        <w:trPr>
          <w:jc w:val="center"/>
        </w:trPr>
        <w:tc>
          <w:tcPr>
            <w:tcW w:w="2767" w:type="pct"/>
            <w:tcBorders>
              <w:bottom w:val="single" w:sz="4" w:space="0" w:color="auto"/>
            </w:tcBorders>
          </w:tcPr>
          <w:p w14:paraId="5CF2AD8D" w14:textId="3C05FA71" w:rsidR="00FC5E1B" w:rsidRPr="00001777" w:rsidRDefault="00FC5E1B" w:rsidP="00FC5E1B">
            <w:pPr>
              <w:rPr>
                <w:rFonts w:asciiTheme="minorHAnsi" w:eastAsiaTheme="minorEastAsia" w:hAnsiTheme="minorHAnsi" w:cstheme="minorBidi"/>
                <w:sz w:val="22"/>
                <w:szCs w:val="22"/>
              </w:rPr>
            </w:pPr>
            <w:r w:rsidRPr="006B5F56">
              <w:rPr>
                <w:rFonts w:asciiTheme="minorHAnsi" w:hAnsiTheme="minorHAnsi" w:cs="Arial"/>
                <w:bCs/>
                <w:sz w:val="22"/>
                <w:szCs w:val="22"/>
              </w:rPr>
              <w:t xml:space="preserve">VLE </w:t>
            </w:r>
            <w:r>
              <w:rPr>
                <w:rFonts w:asciiTheme="minorHAnsi" w:hAnsiTheme="minorHAnsi" w:cs="Arial"/>
                <w:bCs/>
                <w:sz w:val="22"/>
                <w:szCs w:val="22"/>
              </w:rPr>
              <w:t>(self-directed &amp; team study)</w:t>
            </w:r>
          </w:p>
        </w:tc>
        <w:tc>
          <w:tcPr>
            <w:tcW w:w="983" w:type="pct"/>
            <w:vAlign w:val="bottom"/>
          </w:tcPr>
          <w:p w14:paraId="64F8E43F" w14:textId="7224A0CA" w:rsidR="00FC5E1B" w:rsidRPr="00001777" w:rsidRDefault="00FC5E1B" w:rsidP="00FC5E1B">
            <w:pPr>
              <w:jc w:val="right"/>
              <w:rPr>
                <w:rFonts w:asciiTheme="minorHAnsi" w:eastAsiaTheme="minorEastAsia" w:hAnsiTheme="minorHAnsi" w:cstheme="minorBidi"/>
                <w:sz w:val="22"/>
                <w:szCs w:val="22"/>
              </w:rPr>
            </w:pPr>
            <w:r>
              <w:rPr>
                <w:rFonts w:asciiTheme="minorHAnsi" w:hAnsiTheme="minorHAnsi" w:cs="Arial"/>
                <w:bCs/>
                <w:sz w:val="22"/>
                <w:szCs w:val="22"/>
              </w:rPr>
              <w:t>35.0</w:t>
            </w:r>
            <w:r w:rsidRPr="006B5F56">
              <w:rPr>
                <w:rFonts w:asciiTheme="minorHAnsi" w:hAnsiTheme="minorHAnsi" w:cs="Arial"/>
                <w:bCs/>
                <w:sz w:val="22"/>
                <w:szCs w:val="22"/>
              </w:rPr>
              <w:t>%</w:t>
            </w:r>
          </w:p>
        </w:tc>
        <w:tc>
          <w:tcPr>
            <w:tcW w:w="1250" w:type="pct"/>
            <w:vAlign w:val="bottom"/>
          </w:tcPr>
          <w:p w14:paraId="3B591F8D" w14:textId="0239564E" w:rsidR="00FC5E1B" w:rsidRPr="00001777" w:rsidRDefault="00FC5E1B" w:rsidP="00FC5E1B">
            <w:pPr>
              <w:jc w:val="right"/>
              <w:rPr>
                <w:rFonts w:asciiTheme="minorHAnsi" w:eastAsiaTheme="minorEastAsia" w:hAnsiTheme="minorHAnsi" w:cstheme="minorBidi"/>
                <w:sz w:val="22"/>
                <w:szCs w:val="22"/>
              </w:rPr>
            </w:pPr>
            <w:r>
              <w:rPr>
                <w:rFonts w:asciiTheme="minorHAnsi" w:hAnsiTheme="minorHAnsi" w:cs="Arial"/>
                <w:bCs/>
                <w:sz w:val="22"/>
                <w:szCs w:val="22"/>
              </w:rPr>
              <w:t>70</w:t>
            </w:r>
            <w:r w:rsidRPr="006B5F56">
              <w:rPr>
                <w:rFonts w:asciiTheme="minorHAnsi" w:hAnsiTheme="minorHAnsi" w:cs="Arial"/>
                <w:bCs/>
                <w:sz w:val="22"/>
                <w:szCs w:val="22"/>
              </w:rPr>
              <w:t xml:space="preserve"> hours</w:t>
            </w:r>
          </w:p>
        </w:tc>
      </w:tr>
      <w:tr w:rsidR="00FC5E1B" w:rsidRPr="00001777" w14:paraId="7A3EDF2B" w14:textId="77777777" w:rsidTr="2B4729EF">
        <w:trPr>
          <w:jc w:val="center"/>
        </w:trPr>
        <w:tc>
          <w:tcPr>
            <w:tcW w:w="2767" w:type="pct"/>
            <w:tcBorders>
              <w:bottom w:val="single" w:sz="4" w:space="0" w:color="auto"/>
            </w:tcBorders>
          </w:tcPr>
          <w:p w14:paraId="06498BB7" w14:textId="4DB58BD3" w:rsidR="00FC5E1B" w:rsidRPr="00001777" w:rsidRDefault="00FC5E1B" w:rsidP="00FC5E1B">
            <w:pPr>
              <w:rPr>
                <w:rFonts w:asciiTheme="minorHAnsi" w:eastAsiaTheme="minorEastAsia" w:hAnsiTheme="minorHAnsi" w:cstheme="minorBidi"/>
                <w:sz w:val="22"/>
                <w:szCs w:val="22"/>
              </w:rPr>
            </w:pPr>
            <w:r w:rsidRPr="006B5F56">
              <w:rPr>
                <w:rFonts w:asciiTheme="minorHAnsi" w:hAnsiTheme="minorHAnsi" w:cs="Arial"/>
                <w:b/>
                <w:bCs/>
                <w:sz w:val="22"/>
                <w:szCs w:val="22"/>
              </w:rPr>
              <w:t>TOTAL</w:t>
            </w:r>
          </w:p>
        </w:tc>
        <w:tc>
          <w:tcPr>
            <w:tcW w:w="983" w:type="pct"/>
            <w:vAlign w:val="bottom"/>
          </w:tcPr>
          <w:p w14:paraId="4E819776" w14:textId="5565A141" w:rsidR="00FC5E1B" w:rsidRPr="00001777" w:rsidRDefault="00FC5E1B" w:rsidP="00FC5E1B">
            <w:pPr>
              <w:jc w:val="right"/>
              <w:rPr>
                <w:rFonts w:asciiTheme="minorHAnsi" w:eastAsiaTheme="minorEastAsia" w:hAnsiTheme="minorHAnsi" w:cstheme="minorBidi"/>
                <w:sz w:val="22"/>
                <w:szCs w:val="22"/>
              </w:rPr>
            </w:pPr>
            <w:r w:rsidRPr="006B5F56">
              <w:rPr>
                <w:rFonts w:asciiTheme="minorHAnsi" w:hAnsiTheme="minorHAnsi" w:cs="Arial"/>
                <w:b/>
                <w:bCs/>
                <w:sz w:val="22"/>
                <w:szCs w:val="22"/>
              </w:rPr>
              <w:t>100</w:t>
            </w:r>
            <w:r>
              <w:rPr>
                <w:rFonts w:asciiTheme="minorHAnsi" w:hAnsiTheme="minorHAnsi" w:cs="Arial"/>
                <w:b/>
                <w:bCs/>
                <w:sz w:val="22"/>
                <w:szCs w:val="22"/>
              </w:rPr>
              <w:t>.0</w:t>
            </w:r>
            <w:r w:rsidRPr="006B5F56">
              <w:rPr>
                <w:rFonts w:asciiTheme="minorHAnsi" w:hAnsiTheme="minorHAnsi" w:cs="Arial"/>
                <w:b/>
                <w:bCs/>
                <w:sz w:val="22"/>
                <w:szCs w:val="22"/>
              </w:rPr>
              <w:t>%</w:t>
            </w:r>
          </w:p>
        </w:tc>
        <w:tc>
          <w:tcPr>
            <w:tcW w:w="1250" w:type="pct"/>
            <w:vAlign w:val="bottom"/>
          </w:tcPr>
          <w:p w14:paraId="5C9C7B9B" w14:textId="36E815A7" w:rsidR="00FC5E1B" w:rsidRPr="00001777" w:rsidRDefault="00FC5E1B" w:rsidP="00FC5E1B">
            <w:pPr>
              <w:jc w:val="right"/>
              <w:rPr>
                <w:rFonts w:asciiTheme="minorHAnsi" w:eastAsiaTheme="minorEastAsia" w:hAnsiTheme="minorHAnsi" w:cstheme="minorBidi"/>
                <w:sz w:val="22"/>
                <w:szCs w:val="22"/>
              </w:rPr>
            </w:pPr>
            <w:r w:rsidRPr="006B5F56">
              <w:rPr>
                <w:rFonts w:asciiTheme="minorHAnsi" w:hAnsiTheme="minorHAnsi" w:cs="Arial"/>
                <w:b/>
                <w:bCs/>
                <w:sz w:val="22"/>
                <w:szCs w:val="22"/>
              </w:rPr>
              <w:t>200 hours</w:t>
            </w:r>
          </w:p>
        </w:tc>
      </w:tr>
      <w:tr w:rsidR="005114A2" w:rsidRPr="00001777" w14:paraId="5770027A" w14:textId="77777777" w:rsidTr="2B4729EF">
        <w:trPr>
          <w:jc w:val="center"/>
        </w:trPr>
        <w:tc>
          <w:tcPr>
            <w:tcW w:w="2767" w:type="pct"/>
            <w:shd w:val="clear" w:color="auto" w:fill="auto"/>
          </w:tcPr>
          <w:p w14:paraId="3AE0E809" w14:textId="77777777" w:rsidR="00B32C9E" w:rsidRPr="00001777" w:rsidRDefault="00B32C9E" w:rsidP="6C3A7777">
            <w:pPr>
              <w:rPr>
                <w:rStyle w:val="Strong"/>
                <w:rFonts w:eastAsiaTheme="minorEastAsia" w:cstheme="minorBidi"/>
              </w:rPr>
            </w:pPr>
            <w:r w:rsidRPr="6C3A7777">
              <w:rPr>
                <w:rStyle w:val="Strong"/>
                <w:rFonts w:eastAsiaTheme="minorEastAsia" w:cstheme="minorBidi"/>
              </w:rPr>
              <w:t>T</w:t>
            </w:r>
            <w:r w:rsidR="00A31203" w:rsidRPr="6C3A7777">
              <w:rPr>
                <w:rStyle w:val="Strong"/>
                <w:rFonts w:eastAsiaTheme="minorEastAsia" w:cstheme="minorBidi"/>
              </w:rPr>
              <w:t>otal</w:t>
            </w:r>
          </w:p>
        </w:tc>
        <w:tc>
          <w:tcPr>
            <w:tcW w:w="983" w:type="pct"/>
            <w:shd w:val="clear" w:color="auto" w:fill="auto"/>
            <w:vAlign w:val="bottom"/>
          </w:tcPr>
          <w:p w14:paraId="61326FB8" w14:textId="5CAE83AE"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100</w:t>
            </w:r>
            <w:r w:rsidR="5F51AF72" w:rsidRPr="6C3A7777">
              <w:rPr>
                <w:rFonts w:asciiTheme="minorHAnsi" w:eastAsiaTheme="minorEastAsia" w:hAnsiTheme="minorHAnsi" w:cstheme="minorBidi"/>
                <w:b/>
                <w:bCs/>
                <w:sz w:val="22"/>
                <w:szCs w:val="22"/>
              </w:rPr>
              <w:t>%</w:t>
            </w:r>
          </w:p>
        </w:tc>
        <w:tc>
          <w:tcPr>
            <w:tcW w:w="1250" w:type="pct"/>
            <w:shd w:val="clear" w:color="auto" w:fill="auto"/>
            <w:vAlign w:val="bottom"/>
          </w:tcPr>
          <w:p w14:paraId="66F4C680" w14:textId="0D149782"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200 </w:t>
            </w:r>
            <w:r w:rsidR="5F51AF72" w:rsidRPr="6C3A7777">
              <w:rPr>
                <w:rFonts w:asciiTheme="minorHAnsi" w:eastAsiaTheme="minorEastAsia" w:hAnsiTheme="minorHAnsi" w:cstheme="minorBidi"/>
                <w:b/>
                <w:bCs/>
                <w:sz w:val="22"/>
                <w:szCs w:val="22"/>
              </w:rPr>
              <w:t>Hours</w:t>
            </w:r>
          </w:p>
        </w:tc>
      </w:tr>
    </w:tbl>
    <w:p w14:paraId="7F1BE453" w14:textId="77777777" w:rsidR="00E240FE" w:rsidRPr="00001777" w:rsidRDefault="00E240FE" w:rsidP="403F3F98">
      <w:pPr>
        <w:jc w:val="both"/>
        <w:rPr>
          <w:b/>
          <w:bCs/>
        </w:rPr>
      </w:pPr>
    </w:p>
    <w:p w14:paraId="6C133478" w14:textId="77777777" w:rsidR="00A31203" w:rsidRPr="00001777" w:rsidRDefault="00A31203" w:rsidP="6C3A7777">
      <w:pPr>
        <w:pStyle w:val="ListParagraph"/>
        <w:numPr>
          <w:ilvl w:val="0"/>
          <w:numId w:val="13"/>
        </w:numPr>
        <w:tabs>
          <w:tab w:val="left" w:pos="784"/>
        </w:tabs>
        <w:rPr>
          <w:rStyle w:val="Strong"/>
        </w:rPr>
      </w:pPr>
      <w:r w:rsidRPr="403F3F98">
        <w:rPr>
          <w:rStyle w:val="Strong"/>
        </w:rPr>
        <w:t>Assessment</w:t>
      </w:r>
    </w:p>
    <w:p w14:paraId="6327B221" w14:textId="77777777" w:rsidR="005704E5" w:rsidRPr="00001777" w:rsidRDefault="005704E5"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2</w:t>
      </w:r>
      <w:r w:rsidRPr="6C3A7777">
        <w:rPr>
          <w:rFonts w:ascii="Arial" w:hAnsi="Arial" w:cs="Arial"/>
        </w:rPr>
        <w:fldChar w:fldCharType="end"/>
      </w:r>
      <w:r w:rsidRPr="6C3A7777">
        <w:t>: Assessment</w:t>
      </w:r>
    </w:p>
    <w:tbl>
      <w:tblPr>
        <w:tblStyle w:val="TableGrid"/>
        <w:tblW w:w="9159" w:type="dxa"/>
        <w:tblLook w:val="04A0" w:firstRow="1" w:lastRow="0" w:firstColumn="1" w:lastColumn="0" w:noHBand="0" w:noVBand="1"/>
      </w:tblPr>
      <w:tblGrid>
        <w:gridCol w:w="1216"/>
        <w:gridCol w:w="1083"/>
        <w:gridCol w:w="2107"/>
        <w:gridCol w:w="1089"/>
        <w:gridCol w:w="1226"/>
        <w:gridCol w:w="1214"/>
        <w:gridCol w:w="1224"/>
      </w:tblGrid>
      <w:tr w:rsidR="00BE2086" w:rsidRPr="00001777" w14:paraId="2267BF75" w14:textId="77777777" w:rsidTr="53A2A67C">
        <w:tc>
          <w:tcPr>
            <w:tcW w:w="1260" w:type="dxa"/>
            <w:vAlign w:val="center"/>
          </w:tcPr>
          <w:p w14:paraId="04E993BA" w14:textId="77777777" w:rsidR="00BE2086" w:rsidRPr="00001777" w:rsidRDefault="005704E5" w:rsidP="6C3A7777">
            <w:pPr>
              <w:rPr>
                <w:rFonts w:asciiTheme="minorHAnsi" w:eastAsiaTheme="minorEastAsia" w:hAnsiTheme="minorHAnsi" w:cstheme="minorBidi"/>
                <w:b/>
                <w:bCs/>
                <w:sz w:val="20"/>
              </w:rPr>
            </w:pPr>
            <w:r w:rsidRPr="6C3A7777">
              <w:rPr>
                <w:rFonts w:asciiTheme="minorHAnsi" w:eastAsiaTheme="minorEastAsia" w:hAnsiTheme="minorHAnsi" w:cstheme="minorBidi"/>
                <w:b/>
                <w:bCs/>
                <w:sz w:val="20"/>
              </w:rPr>
              <w:t>Assessment number</w:t>
            </w:r>
          </w:p>
        </w:tc>
        <w:tc>
          <w:tcPr>
            <w:tcW w:w="1320" w:type="dxa"/>
            <w:vAlign w:val="center"/>
          </w:tcPr>
          <w:p w14:paraId="0FD50417" w14:textId="77777777" w:rsidR="00BE2086" w:rsidRPr="00001777" w:rsidRDefault="00BE2086" w:rsidP="6C3A7777">
            <w:pPr>
              <w:rPr>
                <w:rStyle w:val="Strong"/>
                <w:rFonts w:eastAsiaTheme="minorEastAsia" w:cstheme="minorBidi"/>
                <w:sz w:val="20"/>
              </w:rPr>
            </w:pPr>
            <w:r w:rsidRPr="6C3A7777">
              <w:rPr>
                <w:rStyle w:val="Strong"/>
                <w:rFonts w:eastAsiaTheme="minorEastAsia" w:cstheme="minorBidi"/>
                <w:sz w:val="20"/>
              </w:rPr>
              <w:t>Type</w:t>
            </w:r>
          </w:p>
        </w:tc>
        <w:tc>
          <w:tcPr>
            <w:tcW w:w="1485" w:type="dxa"/>
            <w:vAlign w:val="center"/>
          </w:tcPr>
          <w:p w14:paraId="7A0A9EB3" w14:textId="77777777" w:rsidR="00BE2086" w:rsidRPr="00001777" w:rsidRDefault="00BE2086" w:rsidP="6C3A7777">
            <w:pPr>
              <w:rPr>
                <w:rStyle w:val="Strong"/>
                <w:rFonts w:eastAsiaTheme="minorEastAsia" w:cstheme="minorBidi"/>
                <w:sz w:val="20"/>
              </w:rPr>
            </w:pPr>
            <w:r w:rsidRPr="6C3A7777">
              <w:rPr>
                <w:rStyle w:val="Strong"/>
                <w:rFonts w:eastAsiaTheme="minorEastAsia" w:cstheme="minorBidi"/>
                <w:sz w:val="20"/>
              </w:rPr>
              <w:t>Details</w:t>
            </w:r>
          </w:p>
        </w:tc>
        <w:tc>
          <w:tcPr>
            <w:tcW w:w="1135" w:type="dxa"/>
            <w:vAlign w:val="center"/>
          </w:tcPr>
          <w:p w14:paraId="047729A6" w14:textId="77777777" w:rsidR="00BE2086" w:rsidRPr="00001777" w:rsidRDefault="00BE2086" w:rsidP="6C3A7777">
            <w:pPr>
              <w:rPr>
                <w:rStyle w:val="Strong"/>
                <w:rFonts w:eastAsiaTheme="minorEastAsia" w:cstheme="minorBidi"/>
                <w:sz w:val="20"/>
              </w:rPr>
            </w:pPr>
            <w:r w:rsidRPr="6C3A7777">
              <w:rPr>
                <w:rStyle w:val="Strong"/>
                <w:rFonts w:eastAsiaTheme="minorEastAsia" w:cstheme="minorBidi"/>
                <w:sz w:val="20"/>
              </w:rPr>
              <w:t>Weighting</w:t>
            </w:r>
          </w:p>
        </w:tc>
        <w:tc>
          <w:tcPr>
            <w:tcW w:w="1306" w:type="dxa"/>
            <w:vAlign w:val="center"/>
          </w:tcPr>
          <w:p w14:paraId="6A857914" w14:textId="77777777" w:rsidR="004226F3" w:rsidRPr="00001777" w:rsidRDefault="004226F3" w:rsidP="6C3A7777">
            <w:pPr>
              <w:rPr>
                <w:rStyle w:val="Strong"/>
                <w:rFonts w:eastAsiaTheme="minorEastAsia" w:cstheme="minorBidi"/>
                <w:sz w:val="20"/>
              </w:rPr>
            </w:pPr>
            <w:r w:rsidRPr="6C3A7777">
              <w:rPr>
                <w:rStyle w:val="Strong"/>
                <w:rFonts w:eastAsiaTheme="minorEastAsia" w:cstheme="minorBidi"/>
                <w:sz w:val="20"/>
              </w:rPr>
              <w:t>Component</w:t>
            </w:r>
          </w:p>
          <w:p w14:paraId="1D82E1D0" w14:textId="77777777" w:rsidR="00BE2086" w:rsidRPr="00001777" w:rsidRDefault="004226F3" w:rsidP="6C3A7777">
            <w:pPr>
              <w:rPr>
                <w:rStyle w:val="Strong"/>
                <w:rFonts w:eastAsiaTheme="minorEastAsia" w:cstheme="minorBidi"/>
                <w:sz w:val="20"/>
              </w:rPr>
            </w:pPr>
            <w:r w:rsidRPr="6C3A7777">
              <w:rPr>
                <w:rStyle w:val="Strong"/>
                <w:rFonts w:eastAsiaTheme="minorEastAsia" w:cstheme="minorBidi"/>
                <w:sz w:val="20"/>
              </w:rPr>
              <w:t>Threshold Mark</w:t>
            </w:r>
          </w:p>
        </w:tc>
        <w:tc>
          <w:tcPr>
            <w:tcW w:w="1341" w:type="dxa"/>
            <w:vAlign w:val="center"/>
          </w:tcPr>
          <w:p w14:paraId="411DB178" w14:textId="77777777" w:rsidR="00BE2086" w:rsidRPr="00001777" w:rsidRDefault="00BE2086" w:rsidP="6C3A7777">
            <w:pPr>
              <w:rPr>
                <w:rStyle w:val="Strong"/>
                <w:rFonts w:eastAsiaTheme="minorEastAsia" w:cstheme="minorBidi"/>
                <w:sz w:val="20"/>
              </w:rPr>
            </w:pPr>
            <w:r w:rsidRPr="6C3A7777">
              <w:rPr>
                <w:rStyle w:val="Strong"/>
                <w:rFonts w:eastAsiaTheme="minorEastAsia" w:cstheme="minorBidi"/>
                <w:sz w:val="20"/>
              </w:rPr>
              <w:t>Submission week</w:t>
            </w:r>
          </w:p>
        </w:tc>
        <w:tc>
          <w:tcPr>
            <w:tcW w:w="1312" w:type="dxa"/>
            <w:vAlign w:val="center"/>
          </w:tcPr>
          <w:p w14:paraId="2B2E1852" w14:textId="77777777" w:rsidR="00BE2086" w:rsidRPr="00001777" w:rsidRDefault="00BE2086" w:rsidP="6C3A7777">
            <w:pPr>
              <w:rPr>
                <w:rStyle w:val="Strong"/>
                <w:rFonts w:eastAsiaTheme="minorEastAsia" w:cstheme="minorBidi"/>
                <w:sz w:val="20"/>
              </w:rPr>
            </w:pPr>
            <w:r w:rsidRPr="6C3A7777">
              <w:rPr>
                <w:rStyle w:val="Strong"/>
                <w:rFonts w:eastAsiaTheme="minorEastAsia" w:cstheme="minorBidi"/>
                <w:sz w:val="20"/>
              </w:rPr>
              <w:t>Learning Outcome(s) assessed</w:t>
            </w:r>
          </w:p>
        </w:tc>
      </w:tr>
      <w:tr w:rsidR="00696D20" w:rsidRPr="00001777" w14:paraId="7F4A83EF" w14:textId="77777777" w:rsidTr="00E22801">
        <w:tc>
          <w:tcPr>
            <w:tcW w:w="1260" w:type="dxa"/>
            <w:vAlign w:val="center"/>
          </w:tcPr>
          <w:p w14:paraId="0128B1CA" w14:textId="7F2362C9" w:rsidR="00696D20" w:rsidRPr="003128FE" w:rsidRDefault="00696D20" w:rsidP="00696D20">
            <w:pPr>
              <w:jc w:val="center"/>
              <w:rPr>
                <w:rFonts w:asciiTheme="minorHAnsi" w:eastAsiaTheme="minorEastAsia" w:hAnsiTheme="minorHAnsi" w:cstheme="minorBidi"/>
                <w:b/>
                <w:bCs/>
                <w:sz w:val="22"/>
                <w:szCs w:val="22"/>
              </w:rPr>
            </w:pPr>
            <w:r w:rsidRPr="00DC4CA9">
              <w:rPr>
                <w:rFonts w:asciiTheme="minorHAnsi" w:hAnsiTheme="minorHAnsi" w:cs="Arial"/>
                <w:b/>
                <w:bCs/>
                <w:sz w:val="18"/>
                <w:szCs w:val="18"/>
              </w:rPr>
              <w:t>Assessment 1</w:t>
            </w:r>
          </w:p>
        </w:tc>
        <w:tc>
          <w:tcPr>
            <w:tcW w:w="1320" w:type="dxa"/>
            <w:vAlign w:val="center"/>
          </w:tcPr>
          <w:p w14:paraId="11395466" w14:textId="0B91A871" w:rsidR="00696D20" w:rsidRPr="003128FE" w:rsidRDefault="00696D20" w:rsidP="00696D20">
            <w:pPr>
              <w:rPr>
                <w:rFonts w:asciiTheme="minorHAnsi" w:hAnsiTheme="minorHAnsi" w:cstheme="minorBidi"/>
                <w:sz w:val="22"/>
                <w:szCs w:val="22"/>
              </w:rPr>
            </w:pPr>
            <w:r>
              <w:rPr>
                <w:rFonts w:asciiTheme="minorHAnsi" w:hAnsiTheme="minorHAnsi" w:cs="Arial"/>
                <w:bCs/>
                <w:sz w:val="22"/>
                <w:szCs w:val="22"/>
              </w:rPr>
              <w:t>Group work</w:t>
            </w:r>
          </w:p>
        </w:tc>
        <w:tc>
          <w:tcPr>
            <w:tcW w:w="1485" w:type="dxa"/>
            <w:vAlign w:val="center"/>
          </w:tcPr>
          <w:p w14:paraId="5F678181" w14:textId="6DF7AE6C" w:rsidR="00696D20" w:rsidRPr="003128FE" w:rsidRDefault="00696D20" w:rsidP="00696D20">
            <w:pPr>
              <w:rPr>
                <w:rFonts w:asciiTheme="minorHAnsi" w:hAnsiTheme="minorHAnsi" w:cstheme="minorBidi"/>
                <w:sz w:val="22"/>
                <w:szCs w:val="22"/>
              </w:rPr>
            </w:pPr>
            <w:r w:rsidRPr="27C92EF1">
              <w:rPr>
                <w:rFonts w:ascii="Segoe UI" w:eastAsia="Segoe UI" w:hAnsi="Segoe UI" w:cs="Segoe UI"/>
                <w:sz w:val="21"/>
                <w:szCs w:val="21"/>
              </w:rPr>
              <w:t xml:space="preserve">Portfolio of evidence, equivalent to </w:t>
            </w:r>
            <w:r>
              <w:rPr>
                <w:rFonts w:ascii="Segoe UI" w:eastAsia="Segoe UI" w:hAnsi="Segoe UI" w:cs="Segoe UI"/>
                <w:sz w:val="21"/>
                <w:szCs w:val="21"/>
              </w:rPr>
              <w:t>30</w:t>
            </w:r>
            <w:r w:rsidRPr="27C92EF1">
              <w:rPr>
                <w:rFonts w:ascii="Segoe UI" w:eastAsia="Segoe UI" w:hAnsi="Segoe UI" w:cs="Segoe UI"/>
                <w:sz w:val="21"/>
                <w:szCs w:val="21"/>
              </w:rPr>
              <w:t>00 - 3</w:t>
            </w:r>
            <w:r>
              <w:rPr>
                <w:rFonts w:ascii="Segoe UI" w:eastAsia="Segoe UI" w:hAnsi="Segoe UI" w:cs="Segoe UI"/>
                <w:sz w:val="21"/>
                <w:szCs w:val="21"/>
              </w:rPr>
              <w:t>5</w:t>
            </w:r>
            <w:r w:rsidRPr="27C92EF1">
              <w:rPr>
                <w:rFonts w:ascii="Segoe UI" w:eastAsia="Segoe UI" w:hAnsi="Segoe UI" w:cs="Segoe UI"/>
                <w:sz w:val="21"/>
                <w:szCs w:val="21"/>
              </w:rPr>
              <w:t>00 words in total. Evidence submitted in a variety of formats including essay, project, group work, practical, oral presentation, discussion board participation.</w:t>
            </w:r>
          </w:p>
        </w:tc>
        <w:tc>
          <w:tcPr>
            <w:tcW w:w="1135" w:type="dxa"/>
            <w:vAlign w:val="center"/>
          </w:tcPr>
          <w:p w14:paraId="20E01CE7" w14:textId="49A53A9D" w:rsidR="00696D20" w:rsidRPr="003128FE" w:rsidRDefault="00696D20" w:rsidP="00696D20">
            <w:pPr>
              <w:rPr>
                <w:rFonts w:asciiTheme="minorHAnsi" w:hAnsiTheme="minorHAnsi" w:cstheme="minorBidi"/>
                <w:sz w:val="22"/>
                <w:szCs w:val="22"/>
              </w:rPr>
            </w:pPr>
            <w:r>
              <w:rPr>
                <w:rFonts w:asciiTheme="minorHAnsi" w:hAnsiTheme="minorHAnsi" w:cs="Arial"/>
                <w:bCs/>
                <w:sz w:val="22"/>
                <w:szCs w:val="22"/>
              </w:rPr>
              <w:t>50%</w:t>
            </w:r>
          </w:p>
        </w:tc>
        <w:tc>
          <w:tcPr>
            <w:tcW w:w="1306" w:type="dxa"/>
            <w:vAlign w:val="center"/>
          </w:tcPr>
          <w:p w14:paraId="50C17C6B" w14:textId="4A359E55" w:rsidR="00696D20" w:rsidRPr="003128FE" w:rsidRDefault="00696D20" w:rsidP="00696D20">
            <w:pPr>
              <w:rPr>
                <w:rFonts w:asciiTheme="minorHAnsi" w:hAnsiTheme="minorHAnsi" w:cstheme="minorBidi"/>
                <w:sz w:val="22"/>
                <w:szCs w:val="22"/>
              </w:rPr>
            </w:pPr>
            <w:r>
              <w:rPr>
                <w:rFonts w:asciiTheme="minorHAnsi" w:hAnsiTheme="minorHAnsi" w:cs="Arial"/>
                <w:bCs/>
                <w:sz w:val="22"/>
                <w:szCs w:val="22"/>
              </w:rPr>
              <w:t>40%</w:t>
            </w:r>
          </w:p>
        </w:tc>
        <w:tc>
          <w:tcPr>
            <w:tcW w:w="1341" w:type="dxa"/>
            <w:vAlign w:val="center"/>
          </w:tcPr>
          <w:p w14:paraId="29CEFF0C" w14:textId="1830C11B" w:rsidR="00696D20" w:rsidRPr="003128FE" w:rsidRDefault="00696D20" w:rsidP="00696D20">
            <w:pPr>
              <w:rPr>
                <w:rFonts w:asciiTheme="minorHAnsi" w:hAnsiTheme="minorHAnsi" w:cstheme="minorBidi"/>
                <w:sz w:val="22"/>
                <w:szCs w:val="22"/>
              </w:rPr>
            </w:pPr>
            <w:r>
              <w:rPr>
                <w:rFonts w:asciiTheme="minorHAnsi" w:hAnsiTheme="minorHAnsi" w:cs="Arial"/>
                <w:bCs/>
                <w:sz w:val="22"/>
                <w:szCs w:val="22"/>
              </w:rPr>
              <w:t>14</w:t>
            </w:r>
            <w:r w:rsidR="00CF0E5E">
              <w:rPr>
                <w:rFonts w:asciiTheme="minorHAnsi" w:hAnsiTheme="minorHAnsi" w:cs="Arial"/>
                <w:bCs/>
                <w:sz w:val="22"/>
                <w:szCs w:val="22"/>
              </w:rPr>
              <w:t xml:space="preserve"> </w:t>
            </w:r>
            <w:r w:rsidR="00CF0E5E">
              <w:rPr>
                <w:rFonts w:cs="Arial"/>
                <w:bCs/>
                <w:sz w:val="22"/>
              </w:rPr>
              <w:t>(S2)</w:t>
            </w:r>
          </w:p>
        </w:tc>
        <w:tc>
          <w:tcPr>
            <w:tcW w:w="1312" w:type="dxa"/>
            <w:vAlign w:val="center"/>
          </w:tcPr>
          <w:p w14:paraId="051B319A" w14:textId="77002F86" w:rsidR="00696D20" w:rsidRPr="003128FE" w:rsidRDefault="00696D20" w:rsidP="00696D20">
            <w:pPr>
              <w:rPr>
                <w:rFonts w:asciiTheme="minorHAnsi" w:hAnsiTheme="minorHAnsi" w:cstheme="minorBidi"/>
                <w:sz w:val="22"/>
                <w:szCs w:val="22"/>
              </w:rPr>
            </w:pPr>
            <w:r>
              <w:rPr>
                <w:rFonts w:asciiTheme="minorHAnsi" w:hAnsiTheme="minorHAnsi" w:cs="Arial"/>
                <w:bCs/>
                <w:sz w:val="22"/>
                <w:szCs w:val="22"/>
              </w:rPr>
              <w:t>ALL</w:t>
            </w:r>
          </w:p>
        </w:tc>
      </w:tr>
      <w:tr w:rsidR="00696D20" w:rsidRPr="00001777" w14:paraId="2A4EEFE0" w14:textId="77777777" w:rsidTr="53A2A67C">
        <w:tc>
          <w:tcPr>
            <w:tcW w:w="1260" w:type="dxa"/>
          </w:tcPr>
          <w:p w14:paraId="68B4615B" w14:textId="76125B4A" w:rsidR="00696D20" w:rsidRPr="003128FE" w:rsidRDefault="00696D20" w:rsidP="00696D20">
            <w:pPr>
              <w:jc w:val="center"/>
              <w:rPr>
                <w:rFonts w:asciiTheme="minorHAnsi" w:eastAsiaTheme="minorEastAsia" w:hAnsiTheme="minorHAnsi" w:cstheme="minorBidi"/>
                <w:b/>
                <w:bCs/>
                <w:sz w:val="22"/>
                <w:szCs w:val="22"/>
              </w:rPr>
            </w:pPr>
            <w:r w:rsidRPr="403F3F98">
              <w:rPr>
                <w:rFonts w:asciiTheme="minorHAnsi" w:hAnsiTheme="minorHAnsi" w:cstheme="minorBidi"/>
                <w:b/>
                <w:bCs/>
                <w:sz w:val="22"/>
                <w:szCs w:val="22"/>
              </w:rPr>
              <w:t>2</w:t>
            </w:r>
          </w:p>
        </w:tc>
        <w:tc>
          <w:tcPr>
            <w:tcW w:w="1320" w:type="dxa"/>
          </w:tcPr>
          <w:p w14:paraId="6B07D1DF" w14:textId="3E6F8DD2" w:rsidR="00696D20" w:rsidRPr="003128FE" w:rsidRDefault="00696D20" w:rsidP="00696D20">
            <w:pPr>
              <w:rPr>
                <w:rFonts w:asciiTheme="minorHAnsi" w:hAnsiTheme="minorHAnsi" w:cstheme="minorBidi"/>
                <w:sz w:val="22"/>
                <w:szCs w:val="22"/>
              </w:rPr>
            </w:pPr>
            <w:r>
              <w:rPr>
                <w:rFonts w:asciiTheme="minorHAnsi" w:hAnsiTheme="minorHAnsi" w:cstheme="minorBidi"/>
                <w:sz w:val="22"/>
                <w:szCs w:val="22"/>
              </w:rPr>
              <w:t>Progress log/Vlog</w:t>
            </w:r>
          </w:p>
        </w:tc>
        <w:tc>
          <w:tcPr>
            <w:tcW w:w="1485" w:type="dxa"/>
          </w:tcPr>
          <w:p w14:paraId="260B54D8" w14:textId="0D1A53C1" w:rsidR="00696D20" w:rsidRPr="003128FE" w:rsidRDefault="00696D20" w:rsidP="00696D20">
            <w:pPr>
              <w:rPr>
                <w:rFonts w:asciiTheme="minorHAnsi" w:hAnsiTheme="minorHAnsi" w:cstheme="minorBidi"/>
                <w:sz w:val="22"/>
                <w:szCs w:val="22"/>
              </w:rPr>
            </w:pPr>
            <w:r>
              <w:rPr>
                <w:rFonts w:asciiTheme="minorHAnsi" w:hAnsiTheme="minorHAnsi" w:cstheme="minorBidi"/>
                <w:sz w:val="22"/>
                <w:szCs w:val="22"/>
              </w:rPr>
              <w:t xml:space="preserve">Evidence of progress, and breadth and depth of knowledge/research. This </w:t>
            </w:r>
            <w:r w:rsidR="00DA62DE">
              <w:rPr>
                <w:rFonts w:asciiTheme="minorHAnsi" w:hAnsiTheme="minorHAnsi" w:cstheme="minorBidi"/>
                <w:sz w:val="22"/>
                <w:szCs w:val="22"/>
              </w:rPr>
              <w:t>may</w:t>
            </w:r>
            <w:r>
              <w:rPr>
                <w:rFonts w:asciiTheme="minorHAnsi" w:hAnsiTheme="minorHAnsi" w:cstheme="minorBidi"/>
                <w:sz w:val="22"/>
                <w:szCs w:val="22"/>
              </w:rPr>
              <w:t xml:space="preserve"> take the form of short written, oral or video progress </w:t>
            </w:r>
            <w:r>
              <w:rPr>
                <w:rFonts w:asciiTheme="minorHAnsi" w:hAnsiTheme="minorHAnsi" w:cstheme="minorBidi"/>
                <w:sz w:val="22"/>
                <w:szCs w:val="22"/>
              </w:rPr>
              <w:lastRenderedPageBreak/>
              <w:t>report(s) detailing for example, project management, code reviews.</w:t>
            </w:r>
          </w:p>
        </w:tc>
        <w:tc>
          <w:tcPr>
            <w:tcW w:w="1135" w:type="dxa"/>
          </w:tcPr>
          <w:p w14:paraId="1BC2ADA0" w14:textId="1639C9AB" w:rsidR="00696D20" w:rsidRPr="003128FE" w:rsidRDefault="00696D20" w:rsidP="00696D20">
            <w:pPr>
              <w:rPr>
                <w:rFonts w:asciiTheme="minorHAnsi" w:hAnsiTheme="minorHAnsi" w:cstheme="minorBidi"/>
                <w:sz w:val="22"/>
                <w:szCs w:val="22"/>
              </w:rPr>
            </w:pPr>
            <w:r>
              <w:rPr>
                <w:rFonts w:asciiTheme="minorHAnsi" w:hAnsiTheme="minorHAnsi" w:cstheme="minorBidi"/>
                <w:sz w:val="22"/>
                <w:szCs w:val="22"/>
              </w:rPr>
              <w:lastRenderedPageBreak/>
              <w:t>50%</w:t>
            </w:r>
          </w:p>
        </w:tc>
        <w:tc>
          <w:tcPr>
            <w:tcW w:w="1306" w:type="dxa"/>
          </w:tcPr>
          <w:p w14:paraId="168B8DB9" w14:textId="31865B54" w:rsidR="00696D20" w:rsidRPr="003128FE" w:rsidRDefault="00696D20" w:rsidP="00696D20">
            <w:pPr>
              <w:rPr>
                <w:rFonts w:asciiTheme="minorHAnsi" w:hAnsiTheme="minorHAnsi" w:cstheme="minorBidi"/>
                <w:sz w:val="22"/>
                <w:szCs w:val="22"/>
              </w:rPr>
            </w:pPr>
            <w:r>
              <w:rPr>
                <w:rFonts w:asciiTheme="minorHAnsi" w:hAnsiTheme="minorHAnsi" w:cstheme="minorBidi"/>
                <w:sz w:val="22"/>
                <w:szCs w:val="22"/>
              </w:rPr>
              <w:t>40%</w:t>
            </w:r>
          </w:p>
        </w:tc>
        <w:tc>
          <w:tcPr>
            <w:tcW w:w="1341" w:type="dxa"/>
          </w:tcPr>
          <w:p w14:paraId="02C8A756" w14:textId="3819AE48" w:rsidR="00696D20" w:rsidRPr="003128FE" w:rsidRDefault="004E199E" w:rsidP="00696D20">
            <w:pPr>
              <w:rPr>
                <w:rFonts w:asciiTheme="minorHAnsi" w:hAnsiTheme="minorHAnsi" w:cstheme="minorBidi"/>
                <w:sz w:val="22"/>
                <w:szCs w:val="22"/>
              </w:rPr>
            </w:pPr>
            <w:r>
              <w:rPr>
                <w:rFonts w:asciiTheme="minorHAnsi" w:hAnsiTheme="minorHAnsi" w:cstheme="minorBidi"/>
                <w:sz w:val="22"/>
                <w:szCs w:val="22"/>
              </w:rPr>
              <w:t>6</w:t>
            </w:r>
            <w:r w:rsidR="00696D20">
              <w:rPr>
                <w:rFonts w:asciiTheme="minorHAnsi" w:hAnsiTheme="minorHAnsi" w:cstheme="minorBidi"/>
                <w:sz w:val="22"/>
                <w:szCs w:val="22"/>
              </w:rPr>
              <w:t>,14</w:t>
            </w:r>
            <w:r w:rsidR="008D0EF4">
              <w:rPr>
                <w:rFonts w:asciiTheme="minorHAnsi" w:hAnsiTheme="minorHAnsi" w:cstheme="minorBidi"/>
                <w:sz w:val="22"/>
                <w:szCs w:val="22"/>
              </w:rPr>
              <w:t xml:space="preserve"> (S1)</w:t>
            </w:r>
          </w:p>
        </w:tc>
        <w:tc>
          <w:tcPr>
            <w:tcW w:w="1312" w:type="dxa"/>
          </w:tcPr>
          <w:p w14:paraId="66C83966" w14:textId="79C2EB87" w:rsidR="00696D20" w:rsidRPr="003128FE" w:rsidRDefault="00696D20" w:rsidP="00696D20">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ALL</w:t>
            </w:r>
          </w:p>
        </w:tc>
      </w:tr>
    </w:tbl>
    <w:p w14:paraId="31552B7C" w14:textId="77777777" w:rsidR="00D428F8" w:rsidRPr="00001777" w:rsidRDefault="00D428F8" w:rsidP="6C3A7777">
      <w:pPr>
        <w:spacing w:after="0"/>
        <w:ind w:left="709"/>
        <w:jc w:val="both"/>
        <w:rPr>
          <w:b/>
          <w:bCs/>
        </w:rPr>
      </w:pPr>
    </w:p>
    <w:p w14:paraId="2B71F5FC" w14:textId="77777777" w:rsidR="005704E5" w:rsidRPr="00001777" w:rsidRDefault="005704E5" w:rsidP="6C3A7777">
      <w:pPr>
        <w:pStyle w:val="ListParagraph"/>
        <w:numPr>
          <w:ilvl w:val="0"/>
          <w:numId w:val="13"/>
        </w:numPr>
        <w:tabs>
          <w:tab w:val="left" w:pos="719"/>
        </w:tabs>
        <w:rPr>
          <w:rStyle w:val="Strong"/>
        </w:rPr>
      </w:pPr>
      <w:r w:rsidRPr="6C3A7777">
        <w:rPr>
          <w:rStyle w:val="Strong"/>
        </w:rPr>
        <w:t xml:space="preserve">Experiential Education </w:t>
      </w:r>
    </w:p>
    <w:p w14:paraId="4DF69864" w14:textId="20D9C32E" w:rsidR="005704E5" w:rsidRPr="00001777" w:rsidRDefault="72ECE3E3" w:rsidP="403F3F98">
      <w:pPr>
        <w:pStyle w:val="GuidanceNotes"/>
        <w:rPr>
          <w:rFonts w:eastAsiaTheme="minorEastAsia" w:cstheme="minorBidi"/>
          <w:b/>
        </w:rPr>
      </w:pPr>
      <w:r w:rsidRPr="403F3F98">
        <w:rPr>
          <w:rFonts w:eastAsiaTheme="minorEastAsia" w:cstheme="minorBidi"/>
        </w:rPr>
        <w:t>Highlight all</w:t>
      </w:r>
      <w:r w:rsidR="005704E5" w:rsidRPr="403F3F98">
        <w:rPr>
          <w:rFonts w:eastAsiaTheme="minorEastAsia" w:cstheme="minorBidi"/>
        </w:rPr>
        <w:t xml:space="preserve"> that apply</w:t>
      </w:r>
    </w:p>
    <w:p w14:paraId="084117FD" w14:textId="77777777" w:rsidR="00EF33AE" w:rsidRPr="00001777" w:rsidRDefault="00EF33AE" w:rsidP="6C3A7777">
      <w:pPr>
        <w:tabs>
          <w:tab w:val="left" w:pos="719"/>
        </w:tabs>
        <w:rPr>
          <w:sz w:val="22"/>
        </w:rPr>
        <w:sectPr w:rsidR="00EF33AE" w:rsidRPr="00001777" w:rsidSect="00942A25">
          <w:headerReference w:type="default" r:id="rId11"/>
          <w:footerReference w:type="default" r:id="rId12"/>
          <w:pgSz w:w="11906" w:h="16838"/>
          <w:pgMar w:top="1440" w:right="1440" w:bottom="1440" w:left="1440" w:header="709" w:footer="709" w:gutter="0"/>
          <w:cols w:space="708"/>
          <w:docGrid w:linePitch="360"/>
        </w:sectPr>
      </w:pPr>
    </w:p>
    <w:p w14:paraId="4441E85A" w14:textId="60B67363" w:rsidR="005704E5" w:rsidRPr="00001777" w:rsidRDefault="005704E5" w:rsidP="530E4A1D">
      <w:pPr>
        <w:tabs>
          <w:tab w:val="left" w:pos="719"/>
          <w:tab w:val="left" w:pos="2552"/>
          <w:tab w:val="left" w:pos="8364"/>
        </w:tabs>
        <w:rPr>
          <w:b/>
          <w:bCs/>
          <w:sz w:val="22"/>
        </w:rPr>
      </w:pPr>
      <w:r w:rsidRPr="530E4A1D">
        <w:rPr>
          <w:sz w:val="22"/>
        </w:rPr>
        <w:t>Work placement</w:t>
      </w:r>
      <w:r>
        <w:tab/>
      </w:r>
    </w:p>
    <w:p w14:paraId="2F7B9B50" w14:textId="77777777" w:rsidR="005704E5" w:rsidRPr="00696D20" w:rsidRDefault="005704E5" w:rsidP="530E4A1D">
      <w:pPr>
        <w:tabs>
          <w:tab w:val="left" w:pos="2552"/>
          <w:tab w:val="left" w:pos="2685"/>
          <w:tab w:val="left" w:pos="3972"/>
          <w:tab w:val="left" w:pos="5259"/>
          <w:tab w:val="left" w:pos="7834"/>
          <w:tab w:val="left" w:pos="8364"/>
        </w:tabs>
        <w:rPr>
          <w:b/>
          <w:bCs/>
          <w:sz w:val="22"/>
        </w:rPr>
      </w:pPr>
      <w:r w:rsidRPr="00696D20">
        <w:rPr>
          <w:b/>
          <w:bCs/>
          <w:sz w:val="22"/>
          <w:highlight w:val="yellow"/>
        </w:rPr>
        <w:t>Case studies</w:t>
      </w:r>
    </w:p>
    <w:p w14:paraId="34022501" w14:textId="495602B9"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Simulations</w:t>
      </w:r>
      <w:r>
        <w:tab/>
      </w:r>
    </w:p>
    <w:p w14:paraId="5C055CFC" w14:textId="5B37CD7D"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Field trip</w:t>
      </w:r>
    </w:p>
    <w:p w14:paraId="608BE38E" w14:textId="394DF46A"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Laboratory work</w:t>
      </w:r>
      <w:r>
        <w:tab/>
      </w:r>
    </w:p>
    <w:p w14:paraId="71A5AEAD"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Research project</w:t>
      </w:r>
    </w:p>
    <w:p w14:paraId="7C2B18DB"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Internship</w:t>
      </w:r>
    </w:p>
    <w:p w14:paraId="1C658D0F" w14:textId="77777777" w:rsidR="005704E5" w:rsidRPr="00696D20" w:rsidRDefault="005704E5" w:rsidP="530E4A1D">
      <w:pPr>
        <w:tabs>
          <w:tab w:val="left" w:pos="2552"/>
          <w:tab w:val="left" w:pos="2685"/>
          <w:tab w:val="left" w:pos="3972"/>
          <w:tab w:val="left" w:pos="5259"/>
          <w:tab w:val="left" w:pos="7834"/>
          <w:tab w:val="left" w:pos="8364"/>
        </w:tabs>
        <w:rPr>
          <w:b/>
          <w:bCs/>
          <w:sz w:val="22"/>
        </w:rPr>
      </w:pPr>
      <w:r w:rsidRPr="00696D20">
        <w:rPr>
          <w:b/>
          <w:bCs/>
          <w:sz w:val="22"/>
          <w:highlight w:val="yellow"/>
        </w:rPr>
        <w:t>Guest lecture</w:t>
      </w:r>
    </w:p>
    <w:p w14:paraId="7EE149E5"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Clinical practice</w:t>
      </w:r>
    </w:p>
    <w:p w14:paraId="23DCC10B"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Community engagement</w:t>
      </w:r>
    </w:p>
    <w:p w14:paraId="66E6775E"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Service learning</w:t>
      </w:r>
    </w:p>
    <w:p w14:paraId="327E5014"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Job shadowing</w:t>
      </w:r>
    </w:p>
    <w:p w14:paraId="32D2DD91"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Study abroad</w:t>
      </w:r>
    </w:p>
    <w:p w14:paraId="5E8AD665"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Summer school</w:t>
      </w:r>
    </w:p>
    <w:p w14:paraId="0F4FCEEA"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Volunteering</w:t>
      </w:r>
    </w:p>
    <w:p w14:paraId="03C1A1E8" w14:textId="77777777" w:rsidR="005704E5" w:rsidRPr="00696D20" w:rsidRDefault="005704E5" w:rsidP="530E4A1D">
      <w:pPr>
        <w:tabs>
          <w:tab w:val="left" w:pos="2410"/>
          <w:tab w:val="left" w:pos="2685"/>
          <w:tab w:val="left" w:pos="3972"/>
          <w:tab w:val="left" w:pos="5259"/>
          <w:tab w:val="left" w:pos="8364"/>
        </w:tabs>
        <w:rPr>
          <w:b/>
          <w:bCs/>
          <w:sz w:val="22"/>
        </w:rPr>
      </w:pPr>
      <w:r w:rsidRPr="00696D20">
        <w:rPr>
          <w:b/>
          <w:bCs/>
          <w:sz w:val="22"/>
          <w:highlight w:val="yellow"/>
        </w:rPr>
        <w:t>Co-operative education</w:t>
      </w:r>
    </w:p>
    <w:p w14:paraId="0BA3576A" w14:textId="775618AA" w:rsidR="00EF33AE" w:rsidRPr="00001777" w:rsidRDefault="005704E5" w:rsidP="530E4A1D">
      <w:pPr>
        <w:tabs>
          <w:tab w:val="left" w:pos="2410"/>
          <w:tab w:val="left" w:pos="2685"/>
          <w:tab w:val="left" w:pos="3972"/>
          <w:tab w:val="left" w:pos="5259"/>
          <w:tab w:val="left" w:pos="8364"/>
        </w:tabs>
        <w:rPr>
          <w:sz w:val="22"/>
        </w:rPr>
        <w:sectPr w:rsidR="00EF33AE" w:rsidRPr="00001777" w:rsidSect="00EF33AE">
          <w:headerReference w:type="default" r:id="rId13"/>
          <w:type w:val="continuous"/>
          <w:pgSz w:w="11906" w:h="16838"/>
          <w:pgMar w:top="1440" w:right="1440" w:bottom="1440" w:left="1440" w:header="709" w:footer="709" w:gutter="0"/>
          <w:cols w:num="2" w:space="708"/>
          <w:docGrid w:linePitch="360"/>
        </w:sectPr>
      </w:pPr>
      <w:r w:rsidRPr="530E4A1D">
        <w:rPr>
          <w:sz w:val="22"/>
        </w:rPr>
        <w:t>Capstone course</w:t>
      </w:r>
    </w:p>
    <w:p w14:paraId="145D2419" w14:textId="77777777" w:rsidR="005704E5" w:rsidRPr="00696D20" w:rsidRDefault="005704E5" w:rsidP="530E4A1D">
      <w:pPr>
        <w:tabs>
          <w:tab w:val="left" w:pos="2410"/>
          <w:tab w:val="left" w:pos="2685"/>
          <w:tab w:val="left" w:pos="3972"/>
          <w:tab w:val="left" w:pos="5259"/>
          <w:tab w:val="left" w:pos="8364"/>
        </w:tabs>
        <w:rPr>
          <w:b/>
          <w:bCs/>
          <w:sz w:val="22"/>
        </w:rPr>
      </w:pPr>
      <w:r w:rsidRPr="00696D20">
        <w:rPr>
          <w:b/>
          <w:bCs/>
          <w:sz w:val="22"/>
          <w:highlight w:val="yellow"/>
        </w:rPr>
        <w:t>Other</w:t>
      </w:r>
    </w:p>
    <w:p w14:paraId="69FEC178" w14:textId="2AC4AA50" w:rsidR="00703529" w:rsidRPr="004E199E" w:rsidRDefault="005704E5" w:rsidP="004E199E">
      <w:pPr>
        <w:tabs>
          <w:tab w:val="left" w:pos="2410"/>
          <w:tab w:val="left" w:pos="2685"/>
          <w:tab w:val="left" w:pos="3972"/>
          <w:tab w:val="left" w:pos="5259"/>
          <w:tab w:val="left" w:pos="8364"/>
        </w:tabs>
        <w:rPr>
          <w:sz w:val="22"/>
        </w:rPr>
      </w:pPr>
      <w:r w:rsidRPr="530E4A1D">
        <w:rPr>
          <w:sz w:val="22"/>
        </w:rPr>
        <w:t xml:space="preserve">Other </w:t>
      </w:r>
      <w:r w:rsidR="00EF33AE" w:rsidRPr="530E4A1D">
        <w:rPr>
          <w:sz w:val="22"/>
        </w:rPr>
        <w:t>d</w:t>
      </w:r>
      <w:r w:rsidRPr="530E4A1D">
        <w:rPr>
          <w:sz w:val="22"/>
        </w:rPr>
        <w:t>etail</w:t>
      </w:r>
    </w:p>
    <w:p w14:paraId="5956D11E" w14:textId="77777777" w:rsidR="00703529" w:rsidRPr="00001777" w:rsidRDefault="00703529" w:rsidP="6C3A7777">
      <w:pPr>
        <w:spacing w:after="0"/>
        <w:ind w:left="709"/>
        <w:jc w:val="both"/>
        <w:rPr>
          <w:b/>
          <w:bCs/>
          <w:szCs w:val="24"/>
        </w:rPr>
      </w:pPr>
    </w:p>
    <w:p w14:paraId="02B22DA6" w14:textId="77777777" w:rsidR="00EF33AE" w:rsidRPr="00001777" w:rsidRDefault="00EF33AE" w:rsidP="6C3A7777">
      <w:pPr>
        <w:pStyle w:val="ListParagraph"/>
        <w:numPr>
          <w:ilvl w:val="0"/>
          <w:numId w:val="13"/>
        </w:numPr>
        <w:tabs>
          <w:tab w:val="left" w:pos="668"/>
        </w:tabs>
        <w:rPr>
          <w:rStyle w:val="Strong"/>
          <w:szCs w:val="24"/>
        </w:rPr>
      </w:pPr>
      <w:r w:rsidRPr="403F3F98">
        <w:rPr>
          <w:rStyle w:val="Strong"/>
        </w:rPr>
        <w:t>Specialist Learning Resources</w:t>
      </w:r>
    </w:p>
    <w:p w14:paraId="714A980F" w14:textId="0A51D422" w:rsidR="00696D20" w:rsidRDefault="00696D20" w:rsidP="00696D20">
      <w:pPr>
        <w:rPr>
          <w:rFonts w:cs="Arial"/>
          <w:sz w:val="22"/>
        </w:rPr>
      </w:pPr>
      <w:r>
        <w:rPr>
          <w:rFonts w:cs="Arial"/>
          <w:sz w:val="22"/>
        </w:rPr>
        <w:t xml:space="preserve">Students are expected to sign up to several online services that will facilitate their learning and </w:t>
      </w:r>
      <w:proofErr w:type="gramStart"/>
      <w:r>
        <w:rPr>
          <w:rFonts w:cs="Arial"/>
          <w:sz w:val="22"/>
        </w:rPr>
        <w:t>team work</w:t>
      </w:r>
      <w:proofErr w:type="gramEnd"/>
      <w:r>
        <w:rPr>
          <w:rFonts w:cs="Arial"/>
          <w:sz w:val="22"/>
        </w:rPr>
        <w:t>.  This may include but is not limited to:</w:t>
      </w:r>
    </w:p>
    <w:p w14:paraId="55B86046" w14:textId="77777777" w:rsidR="00696D20" w:rsidRDefault="00696D20" w:rsidP="00696D20">
      <w:pPr>
        <w:rPr>
          <w:rFonts w:cs="Arial"/>
          <w:sz w:val="22"/>
        </w:rPr>
      </w:pPr>
    </w:p>
    <w:p w14:paraId="1D523BC4" w14:textId="5FB19A07" w:rsidR="00696D20" w:rsidRPr="00D32EED" w:rsidRDefault="00696D20" w:rsidP="00696D20">
      <w:pPr>
        <w:pStyle w:val="ListParagraph"/>
        <w:numPr>
          <w:ilvl w:val="0"/>
          <w:numId w:val="19"/>
        </w:numPr>
        <w:rPr>
          <w:rFonts w:cstheme="minorHAnsi"/>
          <w:sz w:val="22"/>
        </w:rPr>
      </w:pPr>
      <w:r w:rsidRPr="00D32EED">
        <w:rPr>
          <w:rFonts w:cstheme="minorHAnsi"/>
          <w:sz w:val="22"/>
        </w:rPr>
        <w:t>IBM Cloud</w:t>
      </w:r>
    </w:p>
    <w:p w14:paraId="76CB9BFA" w14:textId="24AEC468" w:rsidR="00696D20" w:rsidRPr="00D32EED" w:rsidRDefault="00696D20" w:rsidP="00696D20">
      <w:pPr>
        <w:pStyle w:val="ListParagraph"/>
        <w:numPr>
          <w:ilvl w:val="0"/>
          <w:numId w:val="19"/>
        </w:numPr>
        <w:rPr>
          <w:rFonts w:cstheme="minorHAnsi"/>
          <w:sz w:val="22"/>
        </w:rPr>
      </w:pPr>
      <w:r w:rsidRPr="00D32EED">
        <w:rPr>
          <w:rFonts w:cstheme="minorHAnsi"/>
          <w:sz w:val="22"/>
        </w:rPr>
        <w:t>Atlassian Jira</w:t>
      </w:r>
    </w:p>
    <w:p w14:paraId="7C2BB47C" w14:textId="6C9ED719" w:rsidR="00696D20" w:rsidRDefault="00696D20" w:rsidP="00696D20">
      <w:pPr>
        <w:pStyle w:val="ListParagraph"/>
        <w:numPr>
          <w:ilvl w:val="0"/>
          <w:numId w:val="19"/>
        </w:numPr>
        <w:rPr>
          <w:rFonts w:cstheme="minorHAnsi"/>
          <w:sz w:val="22"/>
        </w:rPr>
      </w:pPr>
      <w:r w:rsidRPr="00D32EED">
        <w:rPr>
          <w:rFonts w:cstheme="minorHAnsi"/>
          <w:sz w:val="22"/>
        </w:rPr>
        <w:t>Bitbucket</w:t>
      </w:r>
      <w:r>
        <w:rPr>
          <w:rFonts w:cstheme="minorHAnsi"/>
          <w:sz w:val="22"/>
        </w:rPr>
        <w:t>.</w:t>
      </w:r>
    </w:p>
    <w:p w14:paraId="33B80431" w14:textId="529760ED" w:rsidR="00696D20" w:rsidRPr="0040417B" w:rsidRDefault="00696D20" w:rsidP="00696D20">
      <w:pPr>
        <w:pStyle w:val="ListParagraph"/>
        <w:numPr>
          <w:ilvl w:val="0"/>
          <w:numId w:val="19"/>
        </w:numPr>
        <w:rPr>
          <w:rFonts w:cstheme="minorHAnsi"/>
          <w:sz w:val="22"/>
        </w:rPr>
      </w:pPr>
      <w:r>
        <w:rPr>
          <w:rFonts w:cstheme="minorHAnsi"/>
          <w:sz w:val="22"/>
        </w:rPr>
        <w:t>GitHub</w:t>
      </w:r>
    </w:p>
    <w:p w14:paraId="1BD2CD8D" w14:textId="5C0C3A3B" w:rsidR="2B4729EF" w:rsidRPr="0040417B" w:rsidRDefault="00696D20" w:rsidP="0040417B">
      <w:pPr>
        <w:rPr>
          <w:rFonts w:cs="Arial"/>
          <w:sz w:val="22"/>
        </w:rPr>
      </w:pPr>
      <w:r>
        <w:rPr>
          <w:rFonts w:cs="Arial"/>
          <w:sz w:val="22"/>
        </w:rPr>
        <w:t>These are available free to the student.</w:t>
      </w:r>
    </w:p>
    <w:p w14:paraId="08CBA840" w14:textId="6D8DC794" w:rsidR="403F3F98" w:rsidRDefault="403F3F98" w:rsidP="403F3F98">
      <w:pPr>
        <w:pStyle w:val="NoSpacing"/>
        <w:tabs>
          <w:tab w:val="left" w:pos="668"/>
        </w:tabs>
      </w:pPr>
    </w:p>
    <w:p w14:paraId="736D9B71" w14:textId="77777777" w:rsidR="00EF33AE" w:rsidRPr="00001777" w:rsidRDefault="00EF33AE" w:rsidP="6C3A7777">
      <w:pPr>
        <w:pStyle w:val="ListParagraph"/>
        <w:numPr>
          <w:ilvl w:val="0"/>
          <w:numId w:val="13"/>
        </w:numPr>
        <w:tabs>
          <w:tab w:val="left" w:pos="668"/>
        </w:tabs>
        <w:rPr>
          <w:rStyle w:val="Strong"/>
          <w:szCs w:val="24"/>
        </w:rPr>
      </w:pPr>
      <w:r w:rsidRPr="6C3A7777">
        <w:rPr>
          <w:rStyle w:val="Strong"/>
          <w:szCs w:val="24"/>
        </w:rPr>
        <w:t>Additional Costs to Students</w:t>
      </w:r>
    </w:p>
    <w:p w14:paraId="42A8B7CC" w14:textId="77777777" w:rsidR="005F11F9" w:rsidRPr="002D6EDD" w:rsidRDefault="005F11F9" w:rsidP="005F11F9">
      <w:pPr>
        <w:tabs>
          <w:tab w:val="left" w:pos="1902"/>
        </w:tabs>
        <w:rPr>
          <w:rFonts w:cstheme="minorHAnsi"/>
          <w:bCs/>
          <w:sz w:val="22"/>
          <w:szCs w:val="18"/>
        </w:rPr>
      </w:pPr>
      <w:r w:rsidRPr="002D6EDD">
        <w:rPr>
          <w:rFonts w:cstheme="minorHAnsi"/>
          <w:bCs/>
          <w:sz w:val="22"/>
          <w:szCs w:val="18"/>
        </w:rPr>
        <w:t xml:space="preserve">Students are expected to have access to a computer that they have complete control over. </w:t>
      </w:r>
      <w:r>
        <w:rPr>
          <w:rFonts w:cstheme="minorHAnsi"/>
          <w:bCs/>
          <w:sz w:val="22"/>
          <w:szCs w:val="18"/>
        </w:rPr>
        <w:t xml:space="preserve">The following table has the recommended minimum requirements for a system.  This is slightly higher </w:t>
      </w:r>
      <w:r>
        <w:rPr>
          <w:rFonts w:cstheme="minorHAnsi"/>
          <w:bCs/>
          <w:sz w:val="22"/>
          <w:szCs w:val="18"/>
        </w:rPr>
        <w:lastRenderedPageBreak/>
        <w:t xml:space="preserve">than the UHI minimum requirements found at </w:t>
      </w:r>
      <w:r w:rsidRPr="002D6EDD">
        <w:rPr>
          <w:rFonts w:cstheme="minorHAnsi"/>
          <w:sz w:val="22"/>
          <w:lang w:val="en-GB"/>
        </w:rPr>
        <w:t>https://www.uhi.ac.uk/en/lis/buying-your-own-device</w:t>
      </w:r>
      <w:r>
        <w:rPr>
          <w:rFonts w:cstheme="minorHAnsi"/>
          <w:sz w:val="22"/>
          <w:lang w:val="en-GB"/>
        </w:rPr>
        <w:t>.</w:t>
      </w:r>
    </w:p>
    <w:p w14:paraId="5D9FE260" w14:textId="77777777" w:rsidR="005F11F9" w:rsidRDefault="005F11F9" w:rsidP="005F11F9">
      <w:pPr>
        <w:tabs>
          <w:tab w:val="left" w:pos="1902"/>
        </w:tabs>
        <w:rPr>
          <w:rFonts w:cs="Arial"/>
          <w:bCs/>
          <w:szCs w:val="18"/>
        </w:rPr>
      </w:pPr>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2770"/>
        <w:gridCol w:w="2050"/>
        <w:gridCol w:w="4386"/>
      </w:tblGrid>
      <w:tr w:rsidR="005F11F9" w:rsidRPr="00FC336F" w14:paraId="2D680D56" w14:textId="77777777" w:rsidTr="0040417B">
        <w:trPr>
          <w:tblHeader/>
        </w:trPr>
        <w:tc>
          <w:tcPr>
            <w:tcW w:w="9206" w:type="dxa"/>
            <w:gridSpan w:val="3"/>
            <w:tcBorders>
              <w:top w:val="outset" w:sz="6" w:space="0" w:color="auto"/>
              <w:left w:val="outset" w:sz="6" w:space="0" w:color="auto"/>
              <w:bottom w:val="outset" w:sz="6" w:space="0" w:color="auto"/>
              <w:right w:val="outset" w:sz="6" w:space="0" w:color="auto"/>
            </w:tcBorders>
            <w:shd w:val="clear" w:color="auto" w:fill="EEE8EF"/>
            <w:tcMar>
              <w:top w:w="75" w:type="dxa"/>
              <w:left w:w="75" w:type="dxa"/>
              <w:bottom w:w="75" w:type="dxa"/>
              <w:right w:w="75" w:type="dxa"/>
            </w:tcMar>
          </w:tcPr>
          <w:p w14:paraId="59BC71D6" w14:textId="77777777" w:rsidR="005F11F9" w:rsidRPr="002D6EDD" w:rsidRDefault="005F11F9" w:rsidP="00E83B76">
            <w:pPr>
              <w:spacing w:after="0" w:line="240" w:lineRule="auto"/>
              <w:rPr>
                <w:rFonts w:eastAsia="Times New Roman" w:cs="Arial"/>
                <w:b/>
                <w:szCs w:val="18"/>
                <w:lang w:val="en-GB" w:eastAsia="en-GB"/>
              </w:rPr>
            </w:pPr>
            <w:r w:rsidRPr="002D6EDD">
              <w:rPr>
                <w:rFonts w:eastAsia="Times New Roman" w:cs="Arial"/>
                <w:b/>
                <w:szCs w:val="18"/>
                <w:lang w:val="en-GB" w:eastAsia="en-GB"/>
              </w:rPr>
              <w:t>Minimum System Requirements</w:t>
            </w:r>
          </w:p>
        </w:tc>
      </w:tr>
      <w:tr w:rsidR="005F11F9" w:rsidRPr="00FC336F" w14:paraId="08633CA2"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D479FB"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84E93"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Windows</w:t>
            </w:r>
          </w:p>
        </w:tc>
        <w:tc>
          <w:tcPr>
            <w:tcW w:w="4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CB46AD"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Mac</w:t>
            </w:r>
          </w:p>
        </w:tc>
      </w:tr>
      <w:tr w:rsidR="005F11F9" w:rsidRPr="00FC336F" w14:paraId="101E4F81"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19C7E6"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16B37A"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Windows 7, 8 or 10</w:t>
            </w:r>
          </w:p>
        </w:tc>
        <w:tc>
          <w:tcPr>
            <w:tcW w:w="4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EFF889"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Mac OS 10.10.x or newer</w:t>
            </w:r>
          </w:p>
        </w:tc>
      </w:tr>
      <w:tr w:rsidR="005F11F9" w:rsidRPr="00FC336F" w14:paraId="208D6D8E"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DCB006"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Processor</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59BDCF" w14:textId="77777777" w:rsidR="005F11F9" w:rsidRDefault="005F11F9" w:rsidP="00E83B76">
            <w:pPr>
              <w:spacing w:after="0" w:line="240" w:lineRule="auto"/>
              <w:rPr>
                <w:rFonts w:eastAsia="Times New Roman" w:cs="Arial"/>
                <w:szCs w:val="18"/>
                <w:lang w:val="en-GB" w:eastAsia="en-GB"/>
              </w:rPr>
            </w:pPr>
            <w:r w:rsidRPr="000D4AE7">
              <w:rPr>
                <w:rFonts w:eastAsia="Times New Roman" w:cs="Arial"/>
                <w:szCs w:val="18"/>
                <w:lang w:val="en-GB" w:eastAsia="en-GB"/>
              </w:rPr>
              <w:t>2 GHz or better</w:t>
            </w:r>
            <w:r>
              <w:rPr>
                <w:rFonts w:eastAsia="Times New Roman" w:cs="Arial"/>
                <w:szCs w:val="18"/>
                <w:lang w:val="en-GB" w:eastAsia="en-GB"/>
              </w:rPr>
              <w:t>, INTL or AMD is recommended</w:t>
            </w:r>
          </w:p>
          <w:p w14:paraId="43D369C4" w14:textId="77777777" w:rsidR="005F11F9" w:rsidRPr="00FC336F" w:rsidRDefault="005F11F9" w:rsidP="00E83B76">
            <w:pPr>
              <w:spacing w:after="0" w:line="240" w:lineRule="auto"/>
              <w:rPr>
                <w:rFonts w:eastAsia="Times New Roman" w:cs="Arial"/>
                <w:szCs w:val="18"/>
                <w:highlight w:val="cyan"/>
                <w:lang w:val="en-GB" w:eastAsia="en-GB"/>
              </w:rPr>
            </w:pPr>
            <w:r w:rsidRPr="00F702DF">
              <w:rPr>
                <w:rFonts w:eastAsia="Times New Roman" w:cs="Arial"/>
                <w:szCs w:val="18"/>
                <w:lang w:val="en-GB" w:eastAsia="en-GB"/>
              </w:rPr>
              <w:t>(Must support virtual machines)</w:t>
            </w:r>
          </w:p>
        </w:tc>
      </w:tr>
      <w:tr w:rsidR="005F11F9" w:rsidRPr="00FC336F" w14:paraId="1C2E83CA"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B0A2E5"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Graphics</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6621E1"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OpenGL version 1.2 or later compatible</w:t>
            </w:r>
          </w:p>
        </w:tc>
      </w:tr>
      <w:tr w:rsidR="005F11F9" w:rsidRPr="00FC336F" w14:paraId="5B88874B"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82A810"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RAM</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7632D3" w14:textId="77777777" w:rsidR="005F11F9" w:rsidRPr="00FC336F" w:rsidRDefault="005F11F9" w:rsidP="00E83B76">
            <w:pPr>
              <w:spacing w:after="0" w:line="240" w:lineRule="auto"/>
              <w:rPr>
                <w:rFonts w:eastAsia="Times New Roman" w:cs="Arial"/>
                <w:szCs w:val="18"/>
                <w:lang w:val="en-GB" w:eastAsia="en-GB"/>
              </w:rPr>
            </w:pPr>
            <w:r w:rsidRPr="000D4AE7">
              <w:rPr>
                <w:rFonts w:eastAsia="Times New Roman" w:cs="Arial"/>
                <w:szCs w:val="18"/>
                <w:lang w:val="en-GB" w:eastAsia="en-GB"/>
              </w:rPr>
              <w:t>8GB or more</w:t>
            </w:r>
          </w:p>
        </w:tc>
      </w:tr>
      <w:tr w:rsidR="005F11F9" w:rsidRPr="00FC336F" w14:paraId="076F1E76"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BB1C65"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Monitor</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D017E" w14:textId="77777777" w:rsidR="005F11F9" w:rsidRPr="00FC336F" w:rsidRDefault="005F11F9" w:rsidP="00E83B76">
            <w:pPr>
              <w:spacing w:after="0" w:line="240" w:lineRule="auto"/>
              <w:rPr>
                <w:rFonts w:eastAsia="Times New Roman" w:cs="Arial"/>
                <w:i/>
                <w:szCs w:val="18"/>
                <w:lang w:val="en-GB" w:eastAsia="en-GB"/>
              </w:rPr>
            </w:pPr>
            <w:r w:rsidRPr="00FC336F">
              <w:rPr>
                <w:rFonts w:eastAsia="Times New Roman" w:cs="Arial"/>
                <w:szCs w:val="18"/>
                <w:lang w:val="en-GB" w:eastAsia="en-GB"/>
              </w:rPr>
              <w:t>17" or larger (the bigger the better)</w:t>
            </w:r>
            <w:r w:rsidRPr="00FC336F">
              <w:rPr>
                <w:rFonts w:eastAsia="Times New Roman" w:cs="Arial"/>
                <w:szCs w:val="18"/>
                <w:lang w:val="en-GB" w:eastAsia="en-GB"/>
              </w:rPr>
              <w:br/>
              <w:t>(Laptop: 15" or larger screen)</w:t>
            </w:r>
          </w:p>
        </w:tc>
      </w:tr>
      <w:tr w:rsidR="005F11F9" w:rsidRPr="00FC336F" w14:paraId="6D3ACE7B"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F0469E"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Microphone / headphones</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D20C9E"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USB headset with microphone</w:t>
            </w:r>
          </w:p>
        </w:tc>
      </w:tr>
      <w:tr w:rsidR="005F11F9" w:rsidRPr="00FC336F" w14:paraId="0F926B80"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1030A9"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Webcam</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276D20"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Built-in or external (it is easier to adjust the camera angle with an external)</w:t>
            </w:r>
          </w:p>
        </w:tc>
      </w:tr>
      <w:tr w:rsidR="005F11F9" w:rsidRPr="00FC336F" w14:paraId="45FE8F2D" w14:textId="77777777" w:rsidTr="004041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32BF2D" w14:textId="77777777" w:rsidR="005F11F9" w:rsidRPr="00FC336F"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Broadband</w:t>
            </w:r>
          </w:p>
        </w:tc>
        <w:tc>
          <w:tcPr>
            <w:tcW w:w="6435"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DD0B98" w14:textId="77777777" w:rsidR="005F11F9" w:rsidRDefault="005F11F9" w:rsidP="00E83B76">
            <w:pPr>
              <w:spacing w:after="0" w:line="240" w:lineRule="auto"/>
              <w:rPr>
                <w:rFonts w:eastAsia="Times New Roman" w:cs="Arial"/>
                <w:szCs w:val="18"/>
                <w:lang w:val="en-GB" w:eastAsia="en-GB"/>
              </w:rPr>
            </w:pPr>
            <w:r w:rsidRPr="00FC336F">
              <w:rPr>
                <w:rFonts w:eastAsia="Times New Roman" w:cs="Arial"/>
                <w:szCs w:val="18"/>
                <w:lang w:val="en-GB" w:eastAsia="en-GB"/>
              </w:rPr>
              <w:t>Reliable connection required</w:t>
            </w:r>
          </w:p>
          <w:p w14:paraId="3312B5F0" w14:textId="77777777" w:rsidR="005F11F9" w:rsidRPr="000D4AE7" w:rsidRDefault="005F11F9" w:rsidP="005F11F9">
            <w:pPr>
              <w:pStyle w:val="ListParagraph"/>
              <w:numPr>
                <w:ilvl w:val="0"/>
                <w:numId w:val="20"/>
              </w:numPr>
              <w:spacing w:after="0" w:line="240" w:lineRule="auto"/>
              <w:rPr>
                <w:rFonts w:eastAsia="Times New Roman" w:cs="Arial"/>
                <w:szCs w:val="18"/>
                <w:lang w:val="en-GB" w:eastAsia="en-GB"/>
              </w:rPr>
            </w:pPr>
            <w:r w:rsidRPr="000D4AE7">
              <w:rPr>
                <w:rFonts w:eastAsia="Times New Roman" w:cs="Arial"/>
                <w:szCs w:val="18"/>
                <w:lang w:val="en-GB" w:eastAsia="en-GB"/>
              </w:rPr>
              <w:t>Mbps (receive)</w:t>
            </w:r>
          </w:p>
          <w:p w14:paraId="6FDA8B5B" w14:textId="77777777" w:rsidR="005F11F9" w:rsidRDefault="005F11F9" w:rsidP="00E83B76">
            <w:pPr>
              <w:spacing w:after="0" w:line="240" w:lineRule="auto"/>
              <w:rPr>
                <w:rFonts w:eastAsia="Times New Roman" w:cs="Arial"/>
                <w:szCs w:val="18"/>
                <w:lang w:val="en-GB" w:eastAsia="en-GB"/>
              </w:rPr>
            </w:pPr>
            <w:r w:rsidRPr="000D4AE7">
              <w:rPr>
                <w:rFonts w:eastAsia="Times New Roman" w:cs="Arial"/>
                <w:szCs w:val="18"/>
                <w:lang w:val="en-GB" w:eastAsia="en-GB"/>
              </w:rPr>
              <w:t>1.5 Mbps (send)</w:t>
            </w:r>
          </w:p>
          <w:p w14:paraId="2E2113BA" w14:textId="77777777" w:rsidR="005F11F9" w:rsidRPr="00FC336F" w:rsidRDefault="005F11F9" w:rsidP="00E83B76">
            <w:pPr>
              <w:spacing w:after="0" w:line="240" w:lineRule="auto"/>
              <w:rPr>
                <w:rFonts w:eastAsia="Times New Roman" w:cs="Arial"/>
                <w:szCs w:val="18"/>
                <w:lang w:val="en-GB" w:eastAsia="en-GB"/>
              </w:rPr>
            </w:pPr>
            <w:r>
              <w:rPr>
                <w:rFonts w:eastAsia="Times New Roman" w:cs="Arial"/>
                <w:szCs w:val="18"/>
                <w:lang w:val="en-GB" w:eastAsia="en-GB"/>
              </w:rPr>
              <w:t>(</w:t>
            </w:r>
            <w:r w:rsidRPr="000D4AE7">
              <w:rPr>
                <w:rFonts w:eastAsia="Times New Roman" w:cs="Arial"/>
                <w:szCs w:val="18"/>
                <w:lang w:val="en-GB" w:eastAsia="en-GB"/>
              </w:rPr>
              <w:t>Cisco recommendations for good quality video calls</w:t>
            </w:r>
            <w:r>
              <w:rPr>
                <w:rFonts w:eastAsia="Times New Roman" w:cs="Arial"/>
                <w:szCs w:val="18"/>
                <w:lang w:val="en-GB" w:eastAsia="en-GB"/>
              </w:rPr>
              <w:t>)</w:t>
            </w:r>
          </w:p>
        </w:tc>
      </w:tr>
    </w:tbl>
    <w:p w14:paraId="6F41E176" w14:textId="77777777" w:rsidR="005F11F9" w:rsidRDefault="005F11F9" w:rsidP="005F11F9">
      <w:pPr>
        <w:tabs>
          <w:tab w:val="left" w:pos="1902"/>
        </w:tabs>
        <w:rPr>
          <w:rFonts w:cs="Arial"/>
          <w:bCs/>
          <w:szCs w:val="18"/>
        </w:rPr>
      </w:pPr>
    </w:p>
    <w:p w14:paraId="4D735704" w14:textId="77777777" w:rsidR="005F11F9" w:rsidRPr="002D6EDD" w:rsidRDefault="005F11F9" w:rsidP="005F11F9">
      <w:pPr>
        <w:tabs>
          <w:tab w:val="left" w:pos="1902"/>
        </w:tabs>
        <w:rPr>
          <w:rFonts w:cstheme="minorHAnsi"/>
          <w:bCs/>
          <w:sz w:val="22"/>
          <w:szCs w:val="18"/>
        </w:rPr>
      </w:pPr>
      <w:r w:rsidRPr="002D6EDD">
        <w:rPr>
          <w:rFonts w:cstheme="minorHAnsi"/>
          <w:bCs/>
          <w:sz w:val="22"/>
          <w:szCs w:val="18"/>
        </w:rPr>
        <w:t xml:space="preserve">Students are expected to be willing to sign up to a range of industry standard tools located online. </w:t>
      </w:r>
      <w:r w:rsidRPr="002D6EDD">
        <w:rPr>
          <w:rFonts w:cstheme="minorHAnsi"/>
          <w:sz w:val="22"/>
          <w:szCs w:val="18"/>
        </w:rPr>
        <w:t>Students will not be required to pay for any software.</w:t>
      </w:r>
    </w:p>
    <w:p w14:paraId="14C659C7" w14:textId="5D40A122" w:rsidR="00EF33AE" w:rsidRPr="00001777" w:rsidRDefault="00EF33AE" w:rsidP="403F3F98">
      <w:pPr>
        <w:pStyle w:val="NoSpacing"/>
        <w:tabs>
          <w:tab w:val="left" w:pos="668"/>
        </w:tabs>
      </w:pPr>
    </w:p>
    <w:p w14:paraId="03C0FFF2" w14:textId="24A6E1A5" w:rsidR="403F3F98" w:rsidRDefault="403F3F98" w:rsidP="403F3F98">
      <w:pPr>
        <w:pStyle w:val="NoSpacing"/>
        <w:tabs>
          <w:tab w:val="left" w:pos="668"/>
        </w:tabs>
      </w:pPr>
    </w:p>
    <w:p w14:paraId="186EEF60" w14:textId="77777777" w:rsidR="00EF33AE" w:rsidRPr="00001777" w:rsidRDefault="00EF33AE" w:rsidP="6C3A7777">
      <w:pPr>
        <w:pStyle w:val="ListParagraph"/>
        <w:numPr>
          <w:ilvl w:val="0"/>
          <w:numId w:val="13"/>
        </w:numPr>
        <w:tabs>
          <w:tab w:val="left" w:pos="668"/>
        </w:tabs>
        <w:rPr>
          <w:rStyle w:val="Strong"/>
          <w:szCs w:val="24"/>
        </w:rPr>
      </w:pPr>
      <w:r w:rsidRPr="2B4729EF">
        <w:rPr>
          <w:rStyle w:val="Strong"/>
        </w:rPr>
        <w:t>Employability / Graduate Attributes</w:t>
      </w:r>
    </w:p>
    <w:p w14:paraId="3562B3E3" w14:textId="77777777" w:rsidR="005F11F9" w:rsidRPr="005F11F9" w:rsidRDefault="005F11F9" w:rsidP="005F11F9">
      <w:pPr>
        <w:pStyle w:val="ListParagraph"/>
        <w:ind w:left="360"/>
        <w:rPr>
          <w:rFonts w:cstheme="minorHAnsi"/>
        </w:rPr>
      </w:pPr>
      <w:r w:rsidRPr="005F11F9">
        <w:rPr>
          <w:rFonts w:cs="Arial"/>
          <w:sz w:val="22"/>
        </w:rPr>
        <w:t xml:space="preserve">Employability attributes (meta-skills) have been aligned with </w:t>
      </w:r>
      <w:r w:rsidRPr="005F11F9">
        <w:rPr>
          <w:rFonts w:cstheme="minorHAnsi"/>
          <w:bCs/>
          <w:sz w:val="22"/>
          <w:szCs w:val="18"/>
        </w:rPr>
        <w:t xml:space="preserve">Skills Development Scotland’s </w:t>
      </w:r>
      <w:r w:rsidRPr="005F11F9">
        <w:rPr>
          <w:rFonts w:cstheme="minorHAnsi"/>
          <w:bCs/>
          <w:i/>
          <w:sz w:val="22"/>
          <w:szCs w:val="18"/>
        </w:rPr>
        <w:t>Skills 4.0</w:t>
      </w:r>
      <w:r w:rsidRPr="005F11F9">
        <w:rPr>
          <w:rFonts w:cstheme="minorHAnsi"/>
          <w:bCs/>
          <w:sz w:val="22"/>
          <w:szCs w:val="18"/>
        </w:rPr>
        <w:t>, published in 2018.</w:t>
      </w:r>
    </w:p>
    <w:p w14:paraId="269BC9CF" w14:textId="77777777" w:rsidR="005F11F9" w:rsidRPr="005F11F9" w:rsidRDefault="005F11F9" w:rsidP="005F11F9">
      <w:pPr>
        <w:pStyle w:val="ListParagraph"/>
        <w:ind w:left="360"/>
        <w:rPr>
          <w:rFonts w:cs="Arial"/>
          <w:sz w:val="22"/>
        </w:rPr>
      </w:pPr>
    </w:p>
    <w:tbl>
      <w:tblPr>
        <w:tblW w:w="8748" w:type="dxa"/>
        <w:tblLook w:val="04A0" w:firstRow="1" w:lastRow="0" w:firstColumn="1" w:lastColumn="0" w:noHBand="0" w:noVBand="1"/>
      </w:tblPr>
      <w:tblGrid>
        <w:gridCol w:w="8397"/>
        <w:gridCol w:w="351"/>
      </w:tblGrid>
      <w:tr w:rsidR="005F11F9" w:rsidRPr="00D65908" w14:paraId="4F40ABB5" w14:textId="77777777" w:rsidTr="00E83B76">
        <w:trPr>
          <w:trHeight w:val="300"/>
        </w:trPr>
        <w:tc>
          <w:tcPr>
            <w:tcW w:w="83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9C278"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sort information into categories and to understand the relationship between information</w:t>
            </w:r>
          </w:p>
        </w:tc>
        <w:tc>
          <w:tcPr>
            <w:tcW w:w="351" w:type="dxa"/>
            <w:tcBorders>
              <w:top w:val="single" w:sz="4" w:space="0" w:color="auto"/>
              <w:left w:val="nil"/>
              <w:bottom w:val="single" w:sz="4" w:space="0" w:color="auto"/>
              <w:right w:val="single" w:sz="4" w:space="0" w:color="auto"/>
            </w:tcBorders>
            <w:shd w:val="clear" w:color="auto" w:fill="auto"/>
            <w:noWrap/>
            <w:vAlign w:val="bottom"/>
            <w:hideMark/>
          </w:tcPr>
          <w:p w14:paraId="42C65F3E"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72225440"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7F0824F4"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focus on the present and deflect/avoid distractions</w:t>
            </w:r>
          </w:p>
        </w:tc>
        <w:tc>
          <w:tcPr>
            <w:tcW w:w="351" w:type="dxa"/>
            <w:tcBorders>
              <w:top w:val="nil"/>
              <w:left w:val="nil"/>
              <w:bottom w:val="single" w:sz="4" w:space="0" w:color="auto"/>
              <w:right w:val="single" w:sz="4" w:space="0" w:color="auto"/>
            </w:tcBorders>
            <w:shd w:val="clear" w:color="auto" w:fill="auto"/>
            <w:noWrap/>
            <w:vAlign w:val="bottom"/>
            <w:hideMark/>
          </w:tcPr>
          <w:p w14:paraId="767E9B8D"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54B91340"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A0707F9"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filter out non-essential information and focus on the essential problem at hand</w:t>
            </w:r>
          </w:p>
        </w:tc>
        <w:tc>
          <w:tcPr>
            <w:tcW w:w="351" w:type="dxa"/>
            <w:tcBorders>
              <w:top w:val="nil"/>
              <w:left w:val="nil"/>
              <w:bottom w:val="single" w:sz="4" w:space="0" w:color="auto"/>
              <w:right w:val="single" w:sz="4" w:space="0" w:color="auto"/>
            </w:tcBorders>
            <w:shd w:val="clear" w:color="auto" w:fill="auto"/>
            <w:noWrap/>
            <w:vAlign w:val="bottom"/>
            <w:hideMark/>
          </w:tcPr>
          <w:p w14:paraId="6AC9A48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764346DE"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5B245A30"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 xml:space="preserve">The ability to think for </w:t>
            </w:r>
            <w:proofErr w:type="gramStart"/>
            <w:r w:rsidRPr="00D65908">
              <w:rPr>
                <w:rFonts w:ascii="Calibri" w:eastAsia="Times New Roman" w:hAnsi="Calibri" w:cs="Calibri"/>
                <w:color w:val="000000"/>
                <w:lang w:val="en-GB" w:eastAsia="en-GB"/>
              </w:rPr>
              <w:t>one’s self</w:t>
            </w:r>
            <w:proofErr w:type="gramEnd"/>
            <w:r w:rsidRPr="00D65908">
              <w:rPr>
                <w:rFonts w:ascii="Calibri" w:eastAsia="Times New Roman" w:hAnsi="Calibri" w:cs="Calibri"/>
                <w:color w:val="000000"/>
                <w:lang w:val="en-GB" w:eastAsia="en-GB"/>
              </w:rPr>
              <w:t xml:space="preserve"> and trust one’s own judgement</w:t>
            </w:r>
          </w:p>
        </w:tc>
        <w:tc>
          <w:tcPr>
            <w:tcW w:w="351" w:type="dxa"/>
            <w:tcBorders>
              <w:top w:val="nil"/>
              <w:left w:val="nil"/>
              <w:bottom w:val="single" w:sz="4" w:space="0" w:color="auto"/>
              <w:right w:val="single" w:sz="4" w:space="0" w:color="auto"/>
            </w:tcBorders>
            <w:shd w:val="clear" w:color="auto" w:fill="auto"/>
            <w:noWrap/>
            <w:vAlign w:val="bottom"/>
            <w:hideMark/>
          </w:tcPr>
          <w:p w14:paraId="1CA4B869"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1083B7AE"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0E02B1BB"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act of making a considered choice after appropriately using intuition and careful thought</w:t>
            </w:r>
          </w:p>
        </w:tc>
        <w:tc>
          <w:tcPr>
            <w:tcW w:w="351" w:type="dxa"/>
            <w:tcBorders>
              <w:top w:val="nil"/>
              <w:left w:val="nil"/>
              <w:bottom w:val="single" w:sz="4" w:space="0" w:color="auto"/>
              <w:right w:val="single" w:sz="4" w:space="0" w:color="auto"/>
            </w:tcBorders>
            <w:shd w:val="clear" w:color="auto" w:fill="auto"/>
            <w:noWrap/>
            <w:vAlign w:val="bottom"/>
            <w:hideMark/>
          </w:tcPr>
          <w:p w14:paraId="186908CF"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7D61B53A"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82A56D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Understanding and mentally processing verbal or written communication</w:t>
            </w:r>
          </w:p>
        </w:tc>
        <w:tc>
          <w:tcPr>
            <w:tcW w:w="351" w:type="dxa"/>
            <w:tcBorders>
              <w:top w:val="nil"/>
              <w:left w:val="nil"/>
              <w:bottom w:val="single" w:sz="4" w:space="0" w:color="auto"/>
              <w:right w:val="single" w:sz="4" w:space="0" w:color="auto"/>
            </w:tcBorders>
            <w:shd w:val="clear" w:color="auto" w:fill="auto"/>
            <w:noWrap/>
            <w:vAlign w:val="bottom"/>
            <w:hideMark/>
          </w:tcPr>
          <w:p w14:paraId="7B516A2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19470253"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8725D4B"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lastRenderedPageBreak/>
              <w:t>The ability to actively understand information provided by the speaker, and display interest in the topic discussed</w:t>
            </w:r>
          </w:p>
        </w:tc>
        <w:tc>
          <w:tcPr>
            <w:tcW w:w="351" w:type="dxa"/>
            <w:tcBorders>
              <w:top w:val="nil"/>
              <w:left w:val="nil"/>
              <w:bottom w:val="single" w:sz="4" w:space="0" w:color="auto"/>
              <w:right w:val="single" w:sz="4" w:space="0" w:color="auto"/>
            </w:tcBorders>
            <w:shd w:val="clear" w:color="auto" w:fill="auto"/>
            <w:noWrap/>
            <w:vAlign w:val="bottom"/>
            <w:hideMark/>
          </w:tcPr>
          <w:p w14:paraId="4671DD6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2396D161"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5430D815"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Working with others toward shared goals. Creating group synergy in pursuing collective goals</w:t>
            </w:r>
          </w:p>
        </w:tc>
        <w:tc>
          <w:tcPr>
            <w:tcW w:w="351" w:type="dxa"/>
            <w:tcBorders>
              <w:top w:val="nil"/>
              <w:left w:val="nil"/>
              <w:bottom w:val="single" w:sz="4" w:space="0" w:color="auto"/>
              <w:right w:val="single" w:sz="4" w:space="0" w:color="auto"/>
            </w:tcBorders>
            <w:shd w:val="clear" w:color="auto" w:fill="auto"/>
            <w:noWrap/>
            <w:vAlign w:val="bottom"/>
            <w:hideMark/>
          </w:tcPr>
          <w:p w14:paraId="70DE84BA"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36807205"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6BEB28D0"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notice behaviour or information and register it as being significant</w:t>
            </w:r>
          </w:p>
        </w:tc>
        <w:tc>
          <w:tcPr>
            <w:tcW w:w="351" w:type="dxa"/>
            <w:tcBorders>
              <w:top w:val="nil"/>
              <w:left w:val="nil"/>
              <w:bottom w:val="single" w:sz="4" w:space="0" w:color="auto"/>
              <w:right w:val="single" w:sz="4" w:space="0" w:color="auto"/>
            </w:tcBorders>
            <w:shd w:val="clear" w:color="auto" w:fill="auto"/>
            <w:noWrap/>
            <w:vAlign w:val="bottom"/>
            <w:hideMark/>
          </w:tcPr>
          <w:p w14:paraId="3789A4B4"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6BE37506"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78A3017B"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 xml:space="preserve">The ability to ask questions </w:t>
            </w:r>
            <w:proofErr w:type="gramStart"/>
            <w:r w:rsidRPr="00D65908">
              <w:rPr>
                <w:rFonts w:ascii="Calibri" w:eastAsia="Times New Roman" w:hAnsi="Calibri" w:cs="Calibri"/>
                <w:color w:val="000000"/>
                <w:lang w:val="en-GB" w:eastAsia="en-GB"/>
              </w:rPr>
              <w:t>in order to</w:t>
            </w:r>
            <w:proofErr w:type="gramEnd"/>
            <w:r w:rsidRPr="00D65908">
              <w:rPr>
                <w:rFonts w:ascii="Calibri" w:eastAsia="Times New Roman" w:hAnsi="Calibri" w:cs="Calibri"/>
                <w:color w:val="000000"/>
                <w:lang w:val="en-GB" w:eastAsia="en-GB"/>
              </w:rPr>
              <w:t xml:space="preserve"> increase understanding about a subject or experience</w:t>
            </w:r>
          </w:p>
        </w:tc>
        <w:tc>
          <w:tcPr>
            <w:tcW w:w="351" w:type="dxa"/>
            <w:tcBorders>
              <w:top w:val="nil"/>
              <w:left w:val="nil"/>
              <w:bottom w:val="single" w:sz="4" w:space="0" w:color="auto"/>
              <w:right w:val="single" w:sz="4" w:space="0" w:color="auto"/>
            </w:tcBorders>
            <w:shd w:val="clear" w:color="auto" w:fill="auto"/>
            <w:noWrap/>
            <w:vAlign w:val="bottom"/>
            <w:hideMark/>
          </w:tcPr>
          <w:p w14:paraId="207CB975"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36DC7374"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100D57E0"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filter resources and information to find information relevant to an issue or topic</w:t>
            </w:r>
          </w:p>
        </w:tc>
        <w:tc>
          <w:tcPr>
            <w:tcW w:w="351" w:type="dxa"/>
            <w:tcBorders>
              <w:top w:val="nil"/>
              <w:left w:val="nil"/>
              <w:bottom w:val="single" w:sz="4" w:space="0" w:color="auto"/>
              <w:right w:val="single" w:sz="4" w:space="0" w:color="auto"/>
            </w:tcBorders>
            <w:shd w:val="clear" w:color="auto" w:fill="auto"/>
            <w:noWrap/>
            <w:vAlign w:val="bottom"/>
            <w:hideMark/>
          </w:tcPr>
          <w:p w14:paraId="6AF0E70B"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0A295CE2"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4245F6B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acknowledgement and definition of a problem</w:t>
            </w:r>
          </w:p>
        </w:tc>
        <w:tc>
          <w:tcPr>
            <w:tcW w:w="351" w:type="dxa"/>
            <w:tcBorders>
              <w:top w:val="nil"/>
              <w:left w:val="nil"/>
              <w:bottom w:val="single" w:sz="4" w:space="0" w:color="auto"/>
              <w:right w:val="single" w:sz="4" w:space="0" w:color="auto"/>
            </w:tcBorders>
            <w:shd w:val="clear" w:color="auto" w:fill="auto"/>
            <w:noWrap/>
            <w:vAlign w:val="bottom"/>
            <w:hideMark/>
          </w:tcPr>
          <w:p w14:paraId="1115BE1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02742ECC"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6FDD013F"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Proficiency at thinking and coming up with solutions and responses beyond that which is rote or rule-based</w:t>
            </w:r>
          </w:p>
        </w:tc>
        <w:tc>
          <w:tcPr>
            <w:tcW w:w="351" w:type="dxa"/>
            <w:tcBorders>
              <w:top w:val="nil"/>
              <w:left w:val="nil"/>
              <w:bottom w:val="single" w:sz="4" w:space="0" w:color="auto"/>
              <w:right w:val="single" w:sz="4" w:space="0" w:color="auto"/>
            </w:tcBorders>
            <w:shd w:val="clear" w:color="auto" w:fill="auto"/>
            <w:noWrap/>
            <w:vAlign w:val="bottom"/>
            <w:hideMark/>
          </w:tcPr>
          <w:p w14:paraId="0C85C21B"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04A29CA5"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3E34094C"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process of classifying information into objects or classes based on key features</w:t>
            </w:r>
          </w:p>
        </w:tc>
        <w:tc>
          <w:tcPr>
            <w:tcW w:w="351" w:type="dxa"/>
            <w:tcBorders>
              <w:top w:val="nil"/>
              <w:left w:val="nil"/>
              <w:bottom w:val="single" w:sz="4" w:space="0" w:color="auto"/>
              <w:right w:val="single" w:sz="4" w:space="0" w:color="auto"/>
            </w:tcBorders>
            <w:shd w:val="clear" w:color="auto" w:fill="auto"/>
            <w:noWrap/>
            <w:vAlign w:val="bottom"/>
            <w:hideMark/>
          </w:tcPr>
          <w:p w14:paraId="6D55837F"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5A16730A"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6D60230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process of organising, manipulating, pruning and filtering gathered data into cohesive structures for information building</w:t>
            </w:r>
          </w:p>
        </w:tc>
        <w:tc>
          <w:tcPr>
            <w:tcW w:w="351" w:type="dxa"/>
            <w:tcBorders>
              <w:top w:val="nil"/>
              <w:left w:val="nil"/>
              <w:bottom w:val="single" w:sz="4" w:space="0" w:color="auto"/>
              <w:right w:val="single" w:sz="4" w:space="0" w:color="auto"/>
            </w:tcBorders>
            <w:shd w:val="clear" w:color="auto" w:fill="auto"/>
            <w:noWrap/>
            <w:vAlign w:val="bottom"/>
            <w:hideMark/>
          </w:tcPr>
          <w:p w14:paraId="1C2BDEFE"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5D72257E"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A482C6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identify areas of opportunity for innovation</w:t>
            </w:r>
          </w:p>
        </w:tc>
        <w:tc>
          <w:tcPr>
            <w:tcW w:w="351" w:type="dxa"/>
            <w:tcBorders>
              <w:top w:val="nil"/>
              <w:left w:val="nil"/>
              <w:bottom w:val="single" w:sz="4" w:space="0" w:color="auto"/>
              <w:right w:val="single" w:sz="4" w:space="0" w:color="auto"/>
            </w:tcBorders>
            <w:shd w:val="clear" w:color="auto" w:fill="auto"/>
            <w:noWrap/>
            <w:vAlign w:val="bottom"/>
            <w:hideMark/>
          </w:tcPr>
          <w:p w14:paraId="2DDB9F1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3CBC6F4C" w14:textId="77777777" w:rsidTr="00E83B76">
        <w:trPr>
          <w:trHeight w:val="6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7F15363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A systematic examination and evaluation of data or information, by breaking it into its component parts to uncover their interrelationships</w:t>
            </w:r>
          </w:p>
        </w:tc>
        <w:tc>
          <w:tcPr>
            <w:tcW w:w="351" w:type="dxa"/>
            <w:tcBorders>
              <w:top w:val="nil"/>
              <w:left w:val="nil"/>
              <w:bottom w:val="single" w:sz="4" w:space="0" w:color="auto"/>
              <w:right w:val="single" w:sz="4" w:space="0" w:color="auto"/>
            </w:tcBorders>
            <w:shd w:val="clear" w:color="auto" w:fill="auto"/>
            <w:noWrap/>
            <w:vAlign w:val="bottom"/>
            <w:hideMark/>
          </w:tcPr>
          <w:p w14:paraId="6BCD4427"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68700CAC" w14:textId="77777777" w:rsidTr="00E83B76">
        <w:trPr>
          <w:trHeight w:val="6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4069C70"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Breaking down a complex problem or system into smaller, more manageable parts before developing a new way of addressing the problem</w:t>
            </w:r>
          </w:p>
        </w:tc>
        <w:tc>
          <w:tcPr>
            <w:tcW w:w="351" w:type="dxa"/>
            <w:tcBorders>
              <w:top w:val="nil"/>
              <w:left w:val="nil"/>
              <w:bottom w:val="single" w:sz="4" w:space="0" w:color="auto"/>
              <w:right w:val="single" w:sz="4" w:space="0" w:color="auto"/>
            </w:tcBorders>
            <w:shd w:val="clear" w:color="auto" w:fill="auto"/>
            <w:noWrap/>
            <w:vAlign w:val="bottom"/>
            <w:hideMark/>
          </w:tcPr>
          <w:p w14:paraId="2CAC48C2"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2A97F480"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DA3064A"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 xml:space="preserve">The ability to identify, analyse and evaluate situations, ideas and information </w:t>
            </w:r>
            <w:proofErr w:type="gramStart"/>
            <w:r w:rsidRPr="00D65908">
              <w:rPr>
                <w:rFonts w:ascii="Calibri" w:eastAsia="Times New Roman" w:hAnsi="Calibri" w:cs="Calibri"/>
                <w:color w:val="000000"/>
                <w:lang w:val="en-GB" w:eastAsia="en-GB"/>
              </w:rPr>
              <w:t>in order to</w:t>
            </w:r>
            <w:proofErr w:type="gramEnd"/>
            <w:r w:rsidRPr="00D65908">
              <w:rPr>
                <w:rFonts w:ascii="Calibri" w:eastAsia="Times New Roman" w:hAnsi="Calibri" w:cs="Calibri"/>
                <w:color w:val="000000"/>
                <w:lang w:val="en-GB" w:eastAsia="en-GB"/>
              </w:rPr>
              <w:t xml:space="preserve"> formulate responses to problems</w:t>
            </w:r>
          </w:p>
        </w:tc>
        <w:tc>
          <w:tcPr>
            <w:tcW w:w="351" w:type="dxa"/>
            <w:tcBorders>
              <w:top w:val="nil"/>
              <w:left w:val="nil"/>
              <w:bottom w:val="single" w:sz="4" w:space="0" w:color="auto"/>
              <w:right w:val="single" w:sz="4" w:space="0" w:color="auto"/>
            </w:tcBorders>
            <w:shd w:val="clear" w:color="auto" w:fill="auto"/>
            <w:noWrap/>
            <w:vAlign w:val="bottom"/>
            <w:hideMark/>
          </w:tcPr>
          <w:p w14:paraId="62351C9F"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7F174466"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228BAC31"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act or process of forming an opinion after careful thought</w:t>
            </w:r>
          </w:p>
        </w:tc>
        <w:tc>
          <w:tcPr>
            <w:tcW w:w="351" w:type="dxa"/>
            <w:tcBorders>
              <w:top w:val="nil"/>
              <w:left w:val="nil"/>
              <w:bottom w:val="single" w:sz="4" w:space="0" w:color="auto"/>
              <w:right w:val="single" w:sz="4" w:space="0" w:color="auto"/>
            </w:tcBorders>
            <w:shd w:val="clear" w:color="auto" w:fill="auto"/>
            <w:noWrap/>
            <w:vAlign w:val="bottom"/>
            <w:hideMark/>
          </w:tcPr>
          <w:p w14:paraId="63599789"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r w:rsidR="005F11F9" w:rsidRPr="00D65908" w14:paraId="14959F7B" w14:textId="77777777" w:rsidTr="00E83B76">
        <w:trPr>
          <w:trHeight w:val="300"/>
        </w:trPr>
        <w:tc>
          <w:tcPr>
            <w:tcW w:w="8397" w:type="dxa"/>
            <w:tcBorders>
              <w:top w:val="nil"/>
              <w:left w:val="single" w:sz="4" w:space="0" w:color="auto"/>
              <w:bottom w:val="single" w:sz="4" w:space="0" w:color="auto"/>
              <w:right w:val="single" w:sz="4" w:space="0" w:color="auto"/>
            </w:tcBorders>
            <w:shd w:val="clear" w:color="auto" w:fill="auto"/>
            <w:vAlign w:val="bottom"/>
            <w:hideMark/>
          </w:tcPr>
          <w:p w14:paraId="3AA7F0E5"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The ability to translate vast amounts of data into abstract concepts and to understand data-based reasoning</w:t>
            </w:r>
          </w:p>
        </w:tc>
        <w:tc>
          <w:tcPr>
            <w:tcW w:w="351" w:type="dxa"/>
            <w:tcBorders>
              <w:top w:val="nil"/>
              <w:left w:val="nil"/>
              <w:bottom w:val="single" w:sz="4" w:space="0" w:color="auto"/>
              <w:right w:val="single" w:sz="4" w:space="0" w:color="auto"/>
            </w:tcBorders>
            <w:shd w:val="clear" w:color="auto" w:fill="auto"/>
            <w:noWrap/>
            <w:vAlign w:val="bottom"/>
            <w:hideMark/>
          </w:tcPr>
          <w:p w14:paraId="57D15423" w14:textId="77777777" w:rsidR="005F11F9" w:rsidRPr="00D65908" w:rsidRDefault="005F11F9" w:rsidP="00E83B76">
            <w:pPr>
              <w:spacing w:after="0" w:line="240" w:lineRule="auto"/>
              <w:rPr>
                <w:rFonts w:ascii="Calibri" w:eastAsia="Times New Roman" w:hAnsi="Calibri" w:cs="Calibri"/>
                <w:color w:val="000000"/>
                <w:lang w:val="en-GB" w:eastAsia="en-GB"/>
              </w:rPr>
            </w:pPr>
            <w:r w:rsidRPr="00D65908">
              <w:rPr>
                <w:rFonts w:ascii="Calibri" w:eastAsia="Times New Roman" w:hAnsi="Calibri" w:cs="Calibri"/>
                <w:color w:val="000000"/>
                <w:lang w:val="en-GB" w:eastAsia="en-GB"/>
              </w:rPr>
              <w:t>X</w:t>
            </w:r>
          </w:p>
        </w:tc>
      </w:tr>
    </w:tbl>
    <w:p w14:paraId="1ADCA5F3" w14:textId="77777777" w:rsidR="00B022DE" w:rsidRDefault="00B022DE" w:rsidP="403F3F98">
      <w:pPr>
        <w:pStyle w:val="NoSpacing"/>
        <w:rPr>
          <w:lang w:val="en-IE"/>
        </w:rPr>
      </w:pPr>
    </w:p>
    <w:p w14:paraId="5DD3D9FE" w14:textId="77777777" w:rsidR="00B022DE" w:rsidRDefault="00B022DE" w:rsidP="403F3F98">
      <w:pPr>
        <w:pStyle w:val="NoSpacing"/>
        <w:rPr>
          <w:lang w:val="en-IE"/>
        </w:rPr>
      </w:pPr>
    </w:p>
    <w:p w14:paraId="209B6329" w14:textId="1DD70B29" w:rsidR="2B4729EF" w:rsidRDefault="00B022DE" w:rsidP="403F3F98">
      <w:pPr>
        <w:pStyle w:val="NoSpacing"/>
      </w:pPr>
      <w:r w:rsidRPr="00B022DE">
        <w:rPr>
          <w:lang w:val="en-IE"/>
        </w:rPr>
        <w:t>SDS 2022 Meta-skills</w:t>
      </w:r>
    </w:p>
    <w:p w14:paraId="20328FD1" w14:textId="77777777" w:rsidR="00247089" w:rsidRDefault="00247089" w:rsidP="00247089">
      <w:pPr>
        <w:pStyle w:val="ListParagraph"/>
        <w:numPr>
          <w:ilvl w:val="0"/>
          <w:numId w:val="21"/>
        </w:numPr>
        <w:spacing w:before="100" w:beforeAutospacing="1" w:after="100" w:afterAutospacing="1" w:line="240" w:lineRule="auto"/>
        <w:rPr>
          <w:rFonts w:eastAsia="Times New Roman" w:cstheme="minorHAnsi"/>
          <w:szCs w:val="24"/>
          <w:lang w:val="en-GB" w:eastAsia="en-GB"/>
        </w:rPr>
      </w:pPr>
      <w:r w:rsidRPr="00247089">
        <w:rPr>
          <w:rFonts w:eastAsia="Times New Roman" w:cstheme="minorHAnsi"/>
          <w:szCs w:val="24"/>
          <w:lang w:val="en-GB" w:eastAsia="en-GB"/>
        </w:rPr>
        <w:t xml:space="preserve">Self-management </w:t>
      </w:r>
      <w:r>
        <w:rPr>
          <w:rFonts w:eastAsia="Times New Roman" w:cstheme="minorHAnsi"/>
          <w:szCs w:val="24"/>
          <w:lang w:val="en-GB" w:eastAsia="en-GB"/>
        </w:rPr>
        <w:t xml:space="preserve">- </w:t>
      </w:r>
      <w:r w:rsidRPr="00247089">
        <w:rPr>
          <w:rFonts w:eastAsia="Times New Roman" w:cstheme="minorHAnsi"/>
          <w:szCs w:val="24"/>
          <w:lang w:val="en-GB" w:eastAsia="en-GB"/>
        </w:rPr>
        <w:t>time management in project deliverables</w:t>
      </w:r>
    </w:p>
    <w:p w14:paraId="0353A4D5" w14:textId="77777777" w:rsidR="00247089" w:rsidRDefault="00247089" w:rsidP="00247089">
      <w:pPr>
        <w:pStyle w:val="ListParagraph"/>
        <w:numPr>
          <w:ilvl w:val="0"/>
          <w:numId w:val="21"/>
        </w:numPr>
        <w:spacing w:before="100" w:beforeAutospacing="1" w:after="100" w:afterAutospacing="1" w:line="240" w:lineRule="auto"/>
        <w:rPr>
          <w:rFonts w:eastAsia="Times New Roman" w:cstheme="minorHAnsi"/>
          <w:szCs w:val="24"/>
          <w:lang w:val="en-GB" w:eastAsia="en-GB"/>
        </w:rPr>
      </w:pPr>
      <w:r w:rsidRPr="00247089">
        <w:rPr>
          <w:rFonts w:eastAsia="Times New Roman" w:cstheme="minorHAnsi"/>
          <w:szCs w:val="24"/>
          <w:lang w:val="en-GB" w:eastAsia="en-GB"/>
        </w:rPr>
        <w:t xml:space="preserve">Social intelligence </w:t>
      </w:r>
      <w:r>
        <w:rPr>
          <w:rFonts w:eastAsia="Times New Roman" w:cstheme="minorHAnsi"/>
          <w:szCs w:val="24"/>
          <w:lang w:val="en-GB" w:eastAsia="en-GB"/>
        </w:rPr>
        <w:t xml:space="preserve">- </w:t>
      </w:r>
      <w:r w:rsidRPr="00247089">
        <w:rPr>
          <w:rFonts w:eastAsia="Times New Roman" w:cstheme="minorHAnsi"/>
          <w:szCs w:val="24"/>
          <w:lang w:val="en-GB" w:eastAsia="en-GB"/>
        </w:rPr>
        <w:t>team-based assignments, peer collaboration</w:t>
      </w:r>
    </w:p>
    <w:p w14:paraId="4B482FCA" w14:textId="3B3620DE" w:rsidR="00247089" w:rsidRPr="00247089" w:rsidRDefault="00247089" w:rsidP="00247089">
      <w:pPr>
        <w:pStyle w:val="ListParagraph"/>
        <w:numPr>
          <w:ilvl w:val="0"/>
          <w:numId w:val="21"/>
        </w:numPr>
        <w:spacing w:before="100" w:beforeAutospacing="1" w:after="100" w:afterAutospacing="1" w:line="240" w:lineRule="auto"/>
        <w:rPr>
          <w:rFonts w:eastAsia="Times New Roman" w:cstheme="minorHAnsi"/>
          <w:szCs w:val="24"/>
          <w:lang w:val="en-GB" w:eastAsia="en-GB"/>
        </w:rPr>
      </w:pPr>
      <w:r w:rsidRPr="00247089">
        <w:rPr>
          <w:rFonts w:eastAsia="Times New Roman" w:cstheme="minorHAnsi"/>
          <w:szCs w:val="24"/>
          <w:lang w:val="en-GB" w:eastAsia="en-GB"/>
        </w:rPr>
        <w:t xml:space="preserve">Innovation </w:t>
      </w:r>
      <w:r>
        <w:rPr>
          <w:rFonts w:eastAsia="Times New Roman" w:cstheme="minorHAnsi"/>
          <w:szCs w:val="24"/>
          <w:lang w:val="en-GB" w:eastAsia="en-GB"/>
        </w:rPr>
        <w:t xml:space="preserve">- </w:t>
      </w:r>
      <w:r w:rsidRPr="00247089">
        <w:rPr>
          <w:rFonts w:eastAsia="Times New Roman" w:cstheme="minorHAnsi"/>
          <w:szCs w:val="24"/>
          <w:lang w:val="en-GB" w:eastAsia="en-GB"/>
        </w:rPr>
        <w:t>exploring novel multiplatform frameworks in a lab setting</w:t>
      </w:r>
    </w:p>
    <w:p w14:paraId="2240E881" w14:textId="527510E0" w:rsidR="005F11F9" w:rsidRPr="00247089" w:rsidRDefault="005F11F9">
      <w:pPr>
        <w:rPr>
          <w:b/>
          <w:sz w:val="32"/>
          <w:szCs w:val="32"/>
          <w:lang w:val="en-GB"/>
        </w:rPr>
      </w:pPr>
    </w:p>
    <w:p w14:paraId="7EC18700" w14:textId="2E663661" w:rsidR="00CE5A09" w:rsidRPr="00545766" w:rsidRDefault="00C850C0" w:rsidP="403F3F98">
      <w:pPr>
        <w:pStyle w:val="Heading1"/>
        <w:ind w:left="0"/>
        <w:rPr>
          <w:rFonts w:asciiTheme="minorHAnsi" w:hAnsiTheme="minorHAnsi" w:cstheme="minorBidi"/>
        </w:rPr>
      </w:pPr>
      <w:r w:rsidRPr="403F3F98">
        <w:rPr>
          <w:rFonts w:asciiTheme="minorHAnsi" w:hAnsiTheme="minorHAnsi" w:cstheme="minorBidi"/>
        </w:rPr>
        <w:t xml:space="preserve">Section </w:t>
      </w:r>
      <w:r w:rsidR="00CE5A09" w:rsidRPr="403F3F98">
        <w:rPr>
          <w:rFonts w:asciiTheme="minorHAnsi" w:hAnsiTheme="minorHAnsi" w:cstheme="minorBidi"/>
        </w:rPr>
        <w:t>B</w:t>
      </w:r>
    </w:p>
    <w:p w14:paraId="616508A8" w14:textId="77777777" w:rsidR="00B337EE" w:rsidRPr="000A3049" w:rsidRDefault="00B337EE" w:rsidP="6C3A7777">
      <w:pPr>
        <w:pStyle w:val="ListParagraph"/>
        <w:numPr>
          <w:ilvl w:val="0"/>
          <w:numId w:val="13"/>
        </w:numPr>
        <w:tabs>
          <w:tab w:val="left" w:pos="710"/>
        </w:tabs>
        <w:rPr>
          <w:rStyle w:val="Strong"/>
          <w:szCs w:val="24"/>
        </w:rPr>
      </w:pPr>
      <w:r w:rsidRPr="2B4729EF">
        <w:rPr>
          <w:rStyle w:val="Strong"/>
        </w:rPr>
        <w:t xml:space="preserve">Module Summary </w:t>
      </w:r>
    </w:p>
    <w:p w14:paraId="2B1437D4" w14:textId="77777777" w:rsidR="008D0DA4" w:rsidRPr="008D0DA4" w:rsidRDefault="008D0DA4" w:rsidP="008D0DA4">
      <w:pPr>
        <w:pStyle w:val="ListParagraph"/>
        <w:ind w:left="360"/>
        <w:rPr>
          <w:rFonts w:cs="Arial"/>
          <w:sz w:val="22"/>
        </w:rPr>
      </w:pPr>
      <w:r w:rsidRPr="008D0DA4">
        <w:rPr>
          <w:rFonts w:cs="Arial"/>
          <w:sz w:val="22"/>
        </w:rPr>
        <w:t xml:space="preserve">This module builds on the skills learned in the first year with students developing projects on a variety of platforms including Desktop, Mobile, and the Cloud. Students will explore different project management techniques and the types of software they benefit.  They will learn how to evaluate their own performance within the team.  This module provides students with the skills to identify and correct a range of common software vulnerabilities.  </w:t>
      </w:r>
    </w:p>
    <w:p w14:paraId="255424B8" w14:textId="7A43083E" w:rsidR="00B337EE" w:rsidRPr="00001777" w:rsidRDefault="00B337EE" w:rsidP="403F3F98">
      <w:pPr>
        <w:pStyle w:val="NoSpacing"/>
        <w:tabs>
          <w:tab w:val="left" w:pos="710"/>
        </w:tabs>
      </w:pPr>
    </w:p>
    <w:p w14:paraId="5F40EC4C" w14:textId="642BCAF3" w:rsidR="403F3F98" w:rsidRDefault="403F3F98" w:rsidP="403F3F98">
      <w:pPr>
        <w:pStyle w:val="NoSpacing"/>
        <w:tabs>
          <w:tab w:val="left" w:pos="710"/>
        </w:tabs>
      </w:pPr>
    </w:p>
    <w:p w14:paraId="2811694F" w14:textId="77777777" w:rsidR="00B337EE" w:rsidRPr="0040417B" w:rsidRDefault="00B337EE" w:rsidP="6C3A7777">
      <w:pPr>
        <w:pStyle w:val="ListParagraph"/>
        <w:numPr>
          <w:ilvl w:val="0"/>
          <w:numId w:val="13"/>
        </w:numPr>
        <w:tabs>
          <w:tab w:val="left" w:pos="710"/>
        </w:tabs>
        <w:rPr>
          <w:rStyle w:val="Strong"/>
          <w:szCs w:val="24"/>
        </w:rPr>
      </w:pPr>
      <w:r w:rsidRPr="2B4729EF">
        <w:rPr>
          <w:rStyle w:val="Strong"/>
        </w:rPr>
        <w:lastRenderedPageBreak/>
        <w:t>Module Keywords</w:t>
      </w:r>
    </w:p>
    <w:p w14:paraId="0B8DB88C" w14:textId="52FFCE16" w:rsidR="0040417B" w:rsidRPr="00535189" w:rsidRDefault="00535189" w:rsidP="00535189">
      <w:pPr>
        <w:pStyle w:val="ListParagraph"/>
        <w:numPr>
          <w:ilvl w:val="0"/>
          <w:numId w:val="13"/>
        </w:numPr>
        <w:rPr>
          <w:rStyle w:val="Strong"/>
          <w:rFonts w:cs="Arial"/>
          <w:b w:val="0"/>
          <w:bCs w:val="0"/>
          <w:sz w:val="22"/>
        </w:rPr>
      </w:pPr>
      <w:r w:rsidRPr="00535189">
        <w:rPr>
          <w:rFonts w:cs="Arial"/>
          <w:sz w:val="22"/>
        </w:rPr>
        <w:t xml:space="preserve">Software development, </w:t>
      </w:r>
      <w:r>
        <w:rPr>
          <w:rFonts w:cs="Arial"/>
          <w:sz w:val="22"/>
        </w:rPr>
        <w:t xml:space="preserve">sustainability, </w:t>
      </w:r>
      <w:r w:rsidRPr="00535189">
        <w:rPr>
          <w:rFonts w:cs="Arial"/>
          <w:sz w:val="22"/>
        </w:rPr>
        <w:t>frontend, mobile, browser, games</w:t>
      </w:r>
    </w:p>
    <w:p w14:paraId="156715F2" w14:textId="2A9708D7" w:rsidR="2B4729EF" w:rsidRDefault="2B4729EF" w:rsidP="403F3F98">
      <w:pPr>
        <w:pStyle w:val="NoSpacing"/>
        <w:tabs>
          <w:tab w:val="left" w:pos="710"/>
        </w:tabs>
      </w:pPr>
    </w:p>
    <w:p w14:paraId="0A48B7C2" w14:textId="77777777" w:rsidR="00B337EE" w:rsidRPr="00001777" w:rsidRDefault="00B337EE" w:rsidP="6C3A7777">
      <w:pPr>
        <w:pStyle w:val="ListParagraph"/>
        <w:numPr>
          <w:ilvl w:val="0"/>
          <w:numId w:val="13"/>
        </w:numPr>
        <w:tabs>
          <w:tab w:val="left" w:pos="710"/>
        </w:tabs>
        <w:rPr>
          <w:rStyle w:val="Strong"/>
          <w:szCs w:val="24"/>
        </w:rPr>
      </w:pPr>
      <w:r w:rsidRPr="6C3A7777">
        <w:rPr>
          <w:rStyle w:val="Strong"/>
          <w:szCs w:val="24"/>
        </w:rPr>
        <w:t>Module Learning Outcomes</w:t>
      </w:r>
    </w:p>
    <w:p w14:paraId="79611034" w14:textId="01C7E344" w:rsidR="00B337EE" w:rsidRPr="00001777" w:rsidRDefault="00B337EE" w:rsidP="530E4A1D">
      <w:pPr>
        <w:tabs>
          <w:tab w:val="left" w:pos="710"/>
        </w:tabs>
        <w:spacing w:before="40" w:after="40"/>
        <w:rPr>
          <w:b/>
          <w:bCs/>
          <w:sz w:val="22"/>
        </w:rPr>
      </w:pPr>
      <w:r w:rsidRPr="530E4A1D">
        <w:rPr>
          <w:sz w:val="22"/>
        </w:rPr>
        <w:t>On successful completion of this module, students should be able to…</w:t>
      </w:r>
    </w:p>
    <w:tbl>
      <w:tblPr>
        <w:tblStyle w:val="TableGrid"/>
        <w:tblW w:w="0" w:type="auto"/>
        <w:tblLook w:val="04A0" w:firstRow="1" w:lastRow="0" w:firstColumn="1" w:lastColumn="0" w:noHBand="0" w:noVBand="1"/>
      </w:tblPr>
      <w:tblGrid>
        <w:gridCol w:w="1034"/>
        <w:gridCol w:w="1519"/>
        <w:gridCol w:w="6463"/>
      </w:tblGrid>
      <w:tr w:rsidR="001A3D26" w14:paraId="5D1232FA"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4DB08D68" w14:textId="77777777" w:rsidR="001A3D26" w:rsidRDefault="001A3D26" w:rsidP="00851346">
            <w:pPr>
              <w:spacing w:before="40" w:after="40"/>
              <w:rPr>
                <w:rFonts w:asciiTheme="minorHAnsi" w:hAnsiTheme="minorHAnsi" w:cstheme="minorHAnsi"/>
                <w:b/>
                <w:bCs/>
              </w:rPr>
            </w:pPr>
            <w:r>
              <w:rPr>
                <w:rFonts w:asciiTheme="minorHAnsi" w:hAnsiTheme="minorHAnsi" w:cstheme="minorHAnsi"/>
                <w:b/>
                <w:bCs/>
              </w:rPr>
              <w:t>Number</w:t>
            </w:r>
          </w:p>
        </w:tc>
        <w:tc>
          <w:tcPr>
            <w:tcW w:w="1519" w:type="dxa"/>
            <w:tcBorders>
              <w:top w:val="single" w:sz="4" w:space="0" w:color="auto"/>
              <w:left w:val="single" w:sz="4" w:space="0" w:color="auto"/>
              <w:bottom w:val="single" w:sz="4" w:space="0" w:color="auto"/>
              <w:right w:val="single" w:sz="4" w:space="0" w:color="auto"/>
            </w:tcBorders>
            <w:hideMark/>
          </w:tcPr>
          <w:p w14:paraId="092DA5B4" w14:textId="77777777" w:rsidR="001A3D26" w:rsidRDefault="001A3D26" w:rsidP="00851346">
            <w:pPr>
              <w:spacing w:before="40" w:after="40"/>
              <w:rPr>
                <w:rFonts w:asciiTheme="minorHAnsi" w:hAnsiTheme="minorHAnsi" w:cstheme="minorHAnsi"/>
                <w:b/>
                <w:bCs/>
              </w:rPr>
            </w:pPr>
            <w:r>
              <w:rPr>
                <w:rFonts w:asciiTheme="minorHAnsi" w:hAnsiTheme="minorHAnsi" w:cstheme="minorHAnsi"/>
                <w:b/>
                <w:bCs/>
              </w:rPr>
              <w:t>Theme</w:t>
            </w:r>
          </w:p>
        </w:tc>
        <w:tc>
          <w:tcPr>
            <w:tcW w:w="6463" w:type="dxa"/>
            <w:tcBorders>
              <w:top w:val="single" w:sz="4" w:space="0" w:color="auto"/>
              <w:left w:val="single" w:sz="4" w:space="0" w:color="auto"/>
              <w:bottom w:val="single" w:sz="4" w:space="0" w:color="auto"/>
              <w:right w:val="single" w:sz="4" w:space="0" w:color="auto"/>
            </w:tcBorders>
            <w:hideMark/>
          </w:tcPr>
          <w:p w14:paraId="373A927A" w14:textId="77777777" w:rsidR="001A3D26" w:rsidRDefault="001A3D26" w:rsidP="00851346">
            <w:pPr>
              <w:spacing w:before="40" w:after="40"/>
              <w:rPr>
                <w:rFonts w:asciiTheme="minorHAnsi" w:hAnsiTheme="minorHAnsi" w:cstheme="minorHAnsi"/>
                <w:b/>
                <w:bCs/>
              </w:rPr>
            </w:pPr>
            <w:r>
              <w:rPr>
                <w:rFonts w:asciiTheme="minorHAnsi" w:hAnsiTheme="minorHAnsi" w:cstheme="minorHAnsi"/>
                <w:b/>
                <w:bCs/>
              </w:rPr>
              <w:t>Learning Outcome</w:t>
            </w:r>
          </w:p>
        </w:tc>
      </w:tr>
      <w:tr w:rsidR="001A3D26" w14:paraId="08D4BB74"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1E3A86CD"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1</w:t>
            </w:r>
          </w:p>
        </w:tc>
        <w:tc>
          <w:tcPr>
            <w:tcW w:w="1519" w:type="dxa"/>
            <w:tcBorders>
              <w:top w:val="single" w:sz="4" w:space="0" w:color="auto"/>
              <w:left w:val="single" w:sz="4" w:space="0" w:color="auto"/>
              <w:bottom w:val="single" w:sz="4" w:space="0" w:color="auto"/>
              <w:right w:val="single" w:sz="4" w:space="0" w:color="auto"/>
            </w:tcBorders>
            <w:hideMark/>
          </w:tcPr>
          <w:p w14:paraId="4652221E"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Agile</w:t>
            </w:r>
          </w:p>
        </w:tc>
        <w:tc>
          <w:tcPr>
            <w:tcW w:w="6463" w:type="dxa"/>
            <w:tcBorders>
              <w:top w:val="single" w:sz="4" w:space="0" w:color="auto"/>
              <w:left w:val="single" w:sz="4" w:space="0" w:color="auto"/>
              <w:bottom w:val="single" w:sz="4" w:space="0" w:color="auto"/>
              <w:right w:val="single" w:sz="4" w:space="0" w:color="auto"/>
            </w:tcBorders>
          </w:tcPr>
          <w:p w14:paraId="38BB69C0" w14:textId="4EF210AF" w:rsidR="001A3D26" w:rsidRPr="001A3D26" w:rsidRDefault="001A3D26" w:rsidP="00851346">
            <w:pPr>
              <w:spacing w:before="40" w:after="40"/>
              <w:rPr>
                <w:rFonts w:asciiTheme="minorHAnsi" w:hAnsiTheme="minorHAnsi" w:cstheme="minorHAnsi"/>
                <w:bCs/>
                <w:lang w:val="en-GB"/>
              </w:rPr>
            </w:pPr>
            <w:r w:rsidRPr="001A3D26">
              <w:rPr>
                <w:rFonts w:asciiTheme="minorHAnsi" w:hAnsiTheme="minorHAnsi" w:cstheme="minorHAnsi"/>
                <w:color w:val="000000"/>
              </w:rPr>
              <w:t>Explain and compare project management environments, such as 'waterfall' methods, and be able to apply the underpinning philosophy and principles of Agile in a project situation even in a non-agile environment.</w:t>
            </w:r>
          </w:p>
        </w:tc>
      </w:tr>
      <w:tr w:rsidR="001A3D26" w14:paraId="3FA0B5F4"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6427F64E"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2</w:t>
            </w:r>
          </w:p>
        </w:tc>
        <w:tc>
          <w:tcPr>
            <w:tcW w:w="1519" w:type="dxa"/>
            <w:tcBorders>
              <w:top w:val="single" w:sz="4" w:space="0" w:color="auto"/>
              <w:left w:val="single" w:sz="4" w:space="0" w:color="auto"/>
              <w:bottom w:val="single" w:sz="4" w:space="0" w:color="auto"/>
              <w:right w:val="single" w:sz="4" w:space="0" w:color="auto"/>
            </w:tcBorders>
            <w:hideMark/>
          </w:tcPr>
          <w:p w14:paraId="6C20EBC5"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Business</w:t>
            </w:r>
          </w:p>
        </w:tc>
        <w:tc>
          <w:tcPr>
            <w:tcW w:w="6463" w:type="dxa"/>
            <w:tcBorders>
              <w:top w:val="single" w:sz="4" w:space="0" w:color="auto"/>
              <w:left w:val="single" w:sz="4" w:space="0" w:color="auto"/>
              <w:bottom w:val="single" w:sz="4" w:space="0" w:color="auto"/>
              <w:right w:val="single" w:sz="4" w:space="0" w:color="auto"/>
            </w:tcBorders>
          </w:tcPr>
          <w:p w14:paraId="5CD92FD8" w14:textId="77777777" w:rsidR="001A3D26" w:rsidRPr="001A3D26" w:rsidRDefault="001A3D26" w:rsidP="001A3D26">
            <w:pPr>
              <w:tabs>
                <w:tab w:val="left" w:pos="710"/>
              </w:tabs>
              <w:rPr>
                <w:rFonts w:asciiTheme="minorHAnsi" w:hAnsiTheme="minorHAnsi" w:cstheme="minorHAnsi"/>
                <w:lang w:val="en-GB"/>
              </w:rPr>
            </w:pPr>
            <w:r w:rsidRPr="001A3D26">
              <w:rPr>
                <w:rFonts w:asciiTheme="minorHAnsi" w:hAnsiTheme="minorHAnsi" w:cstheme="minorHAnsi"/>
                <w:lang w:val="en-GB"/>
              </w:rPr>
              <w:t>Assess, in a team context, basic business behaviour, ethics and courtesies, demonstrating timeliness and focus when faced with distractions and the ability to complete tasks to a deadline with high quality.</w:t>
            </w:r>
          </w:p>
          <w:p w14:paraId="4EDAEC1B" w14:textId="77777777" w:rsidR="001A3D26" w:rsidRPr="001A3D26" w:rsidRDefault="001A3D26" w:rsidP="00851346">
            <w:pPr>
              <w:spacing w:before="40" w:after="40"/>
              <w:rPr>
                <w:rFonts w:asciiTheme="minorHAnsi" w:hAnsiTheme="minorHAnsi" w:cstheme="minorHAnsi"/>
                <w:bCs/>
                <w:lang w:val="en-GB"/>
              </w:rPr>
            </w:pPr>
          </w:p>
        </w:tc>
      </w:tr>
      <w:tr w:rsidR="001A3D26" w14:paraId="64DF3733"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13712BEF"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3</w:t>
            </w:r>
          </w:p>
        </w:tc>
        <w:tc>
          <w:tcPr>
            <w:tcW w:w="1519" w:type="dxa"/>
            <w:tcBorders>
              <w:top w:val="single" w:sz="4" w:space="0" w:color="auto"/>
              <w:left w:val="single" w:sz="4" w:space="0" w:color="auto"/>
              <w:bottom w:val="single" w:sz="4" w:space="0" w:color="auto"/>
              <w:right w:val="single" w:sz="4" w:space="0" w:color="auto"/>
            </w:tcBorders>
            <w:hideMark/>
          </w:tcPr>
          <w:p w14:paraId="77AF1E94"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Meta-skills**</w:t>
            </w:r>
          </w:p>
        </w:tc>
        <w:tc>
          <w:tcPr>
            <w:tcW w:w="6463" w:type="dxa"/>
            <w:tcBorders>
              <w:top w:val="single" w:sz="4" w:space="0" w:color="auto"/>
              <w:left w:val="single" w:sz="4" w:space="0" w:color="auto"/>
              <w:bottom w:val="single" w:sz="4" w:space="0" w:color="auto"/>
              <w:right w:val="single" w:sz="4" w:space="0" w:color="auto"/>
            </w:tcBorders>
          </w:tcPr>
          <w:p w14:paraId="043A418C" w14:textId="77777777" w:rsidR="001A3D26" w:rsidRPr="001A3D26" w:rsidRDefault="001A3D26" w:rsidP="001A3D26">
            <w:pPr>
              <w:tabs>
                <w:tab w:val="left" w:pos="710"/>
              </w:tabs>
              <w:rPr>
                <w:rFonts w:asciiTheme="minorHAnsi" w:hAnsiTheme="minorHAnsi" w:cstheme="minorHAnsi"/>
                <w:b/>
                <w:bCs/>
                <w:lang w:val="en-GB"/>
              </w:rPr>
            </w:pPr>
            <w:r w:rsidRPr="001A3D26">
              <w:rPr>
                <w:rFonts w:asciiTheme="minorHAnsi" w:hAnsiTheme="minorHAnsi" w:cstheme="minorHAnsi"/>
                <w:lang w:val="en-GB"/>
              </w:rPr>
              <w:t xml:space="preserve">Make concise, engaging and well-structured verbal presentations and explanations of varying lengths, with and without the use of media, always </w:t>
            </w:r>
            <w:proofErr w:type="gramStart"/>
            <w:r w:rsidRPr="001A3D26">
              <w:rPr>
                <w:rFonts w:asciiTheme="minorHAnsi" w:hAnsiTheme="minorHAnsi" w:cstheme="minorHAnsi"/>
                <w:lang w:val="en-GB"/>
              </w:rPr>
              <w:t>taking into account</w:t>
            </w:r>
            <w:proofErr w:type="gramEnd"/>
            <w:r w:rsidRPr="001A3D26">
              <w:rPr>
                <w:rFonts w:asciiTheme="minorHAnsi" w:hAnsiTheme="minorHAnsi" w:cstheme="minorHAnsi"/>
                <w:lang w:val="en-GB"/>
              </w:rPr>
              <w:t xml:space="preserve"> the audience viewpoint.</w:t>
            </w:r>
          </w:p>
          <w:p w14:paraId="4F860E4B" w14:textId="77777777" w:rsidR="001A3D26" w:rsidRPr="001A3D26" w:rsidRDefault="001A3D26" w:rsidP="00851346">
            <w:pPr>
              <w:spacing w:before="40" w:after="40"/>
              <w:rPr>
                <w:rFonts w:asciiTheme="minorHAnsi" w:hAnsiTheme="minorHAnsi" w:cstheme="minorHAnsi"/>
                <w:bCs/>
                <w:lang w:val="en-GB"/>
              </w:rPr>
            </w:pPr>
          </w:p>
        </w:tc>
      </w:tr>
      <w:tr w:rsidR="001A3D26" w14:paraId="023D8A7A"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62558534"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4</w:t>
            </w:r>
          </w:p>
        </w:tc>
        <w:tc>
          <w:tcPr>
            <w:tcW w:w="1519" w:type="dxa"/>
            <w:tcBorders>
              <w:top w:val="single" w:sz="4" w:space="0" w:color="auto"/>
              <w:left w:val="single" w:sz="4" w:space="0" w:color="auto"/>
              <w:bottom w:val="single" w:sz="4" w:space="0" w:color="auto"/>
              <w:right w:val="single" w:sz="4" w:space="0" w:color="auto"/>
            </w:tcBorders>
            <w:hideMark/>
          </w:tcPr>
          <w:p w14:paraId="05E40864"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Security</w:t>
            </w:r>
          </w:p>
        </w:tc>
        <w:tc>
          <w:tcPr>
            <w:tcW w:w="6463" w:type="dxa"/>
            <w:tcBorders>
              <w:top w:val="single" w:sz="4" w:space="0" w:color="auto"/>
              <w:left w:val="single" w:sz="4" w:space="0" w:color="auto"/>
              <w:bottom w:val="single" w:sz="4" w:space="0" w:color="auto"/>
              <w:right w:val="single" w:sz="4" w:space="0" w:color="auto"/>
            </w:tcBorders>
            <w:vAlign w:val="center"/>
          </w:tcPr>
          <w:p w14:paraId="18229868" w14:textId="77777777" w:rsidR="001A3D26" w:rsidRPr="001A3D26" w:rsidRDefault="001A3D26" w:rsidP="00851346">
            <w:pPr>
              <w:pStyle w:val="NoSpacing"/>
              <w:tabs>
                <w:tab w:val="left" w:pos="710"/>
              </w:tabs>
              <w:rPr>
                <w:rFonts w:asciiTheme="minorHAnsi" w:hAnsiTheme="minorHAnsi" w:cstheme="minorHAnsi"/>
              </w:rPr>
            </w:pPr>
            <w:r w:rsidRPr="001A3D26">
              <w:rPr>
                <w:rFonts w:asciiTheme="minorHAnsi" w:hAnsiTheme="minorHAnsi" w:cstheme="minorHAnsi"/>
              </w:rPr>
              <w:t>Examine technical aspects of info security (client data protection, data protection act</w:t>
            </w:r>
          </w:p>
        </w:tc>
      </w:tr>
      <w:tr w:rsidR="001A3D26" w14:paraId="3FA83908" w14:textId="77777777" w:rsidTr="001A3D26">
        <w:tc>
          <w:tcPr>
            <w:tcW w:w="1034" w:type="dxa"/>
            <w:tcBorders>
              <w:top w:val="single" w:sz="4" w:space="0" w:color="auto"/>
              <w:left w:val="single" w:sz="4" w:space="0" w:color="auto"/>
              <w:bottom w:val="single" w:sz="4" w:space="0" w:color="auto"/>
              <w:right w:val="single" w:sz="4" w:space="0" w:color="auto"/>
            </w:tcBorders>
            <w:hideMark/>
          </w:tcPr>
          <w:p w14:paraId="0DF622BF"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5</w:t>
            </w:r>
          </w:p>
        </w:tc>
        <w:tc>
          <w:tcPr>
            <w:tcW w:w="1519" w:type="dxa"/>
            <w:tcBorders>
              <w:top w:val="single" w:sz="4" w:space="0" w:color="auto"/>
              <w:left w:val="single" w:sz="4" w:space="0" w:color="auto"/>
              <w:bottom w:val="single" w:sz="4" w:space="0" w:color="auto"/>
              <w:right w:val="single" w:sz="4" w:space="0" w:color="auto"/>
            </w:tcBorders>
            <w:hideMark/>
          </w:tcPr>
          <w:p w14:paraId="369FA440"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Technical</w:t>
            </w:r>
          </w:p>
        </w:tc>
        <w:tc>
          <w:tcPr>
            <w:tcW w:w="6463" w:type="dxa"/>
            <w:tcBorders>
              <w:top w:val="single" w:sz="4" w:space="0" w:color="auto"/>
              <w:left w:val="single" w:sz="4" w:space="0" w:color="auto"/>
              <w:bottom w:val="single" w:sz="4" w:space="0" w:color="auto"/>
              <w:right w:val="single" w:sz="4" w:space="0" w:color="auto"/>
            </w:tcBorders>
            <w:vAlign w:val="bottom"/>
          </w:tcPr>
          <w:p w14:paraId="23B5E82E" w14:textId="77777777" w:rsidR="001A3D26" w:rsidRPr="001A3D26" w:rsidRDefault="001A3D26" w:rsidP="001A3D26">
            <w:pPr>
              <w:tabs>
                <w:tab w:val="left" w:pos="710"/>
              </w:tabs>
              <w:rPr>
                <w:rFonts w:asciiTheme="minorHAnsi" w:hAnsiTheme="minorHAnsi" w:cstheme="minorHAnsi"/>
                <w:b/>
                <w:bCs/>
                <w:lang w:val="en-GB"/>
              </w:rPr>
            </w:pPr>
            <w:r w:rsidRPr="001A3D26">
              <w:rPr>
                <w:rFonts w:asciiTheme="minorHAnsi" w:hAnsiTheme="minorHAnsi" w:cstheme="minorHAnsi"/>
                <w:lang w:val="en-GB"/>
              </w:rPr>
              <w:t xml:space="preserve">Correctly apply the organisation’s security architecture to any </w:t>
            </w:r>
            <w:proofErr w:type="gramStart"/>
            <w:r w:rsidRPr="001A3D26">
              <w:rPr>
                <w:rFonts w:asciiTheme="minorHAnsi" w:hAnsiTheme="minorHAnsi" w:cstheme="minorHAnsi"/>
                <w:lang w:val="en-GB"/>
              </w:rPr>
              <w:t>particular systems</w:t>
            </w:r>
            <w:proofErr w:type="gramEnd"/>
            <w:r w:rsidRPr="001A3D26">
              <w:rPr>
                <w:rFonts w:asciiTheme="minorHAnsi" w:hAnsiTheme="minorHAnsi" w:cstheme="minorHAnsi"/>
                <w:lang w:val="en-GB"/>
              </w:rPr>
              <w:t xml:space="preserve"> or solutions development activities</w:t>
            </w:r>
            <w:r w:rsidRPr="001A3D26">
              <w:rPr>
                <w:rFonts w:asciiTheme="minorHAnsi" w:hAnsiTheme="minorHAnsi" w:cstheme="minorHAnsi"/>
                <w:b/>
                <w:bCs/>
                <w:lang w:val="en-GB"/>
              </w:rPr>
              <w:t xml:space="preserve">. </w:t>
            </w:r>
            <w:r w:rsidRPr="001A3D26">
              <w:rPr>
                <w:rFonts w:asciiTheme="minorHAnsi" w:hAnsiTheme="minorHAnsi" w:cstheme="minorHAnsi"/>
                <w:lang w:val="en-GB"/>
              </w:rPr>
              <w:t>Create appropriate implementations for a selection of different contexts for HCI (mobile devices, consumer devices, business applications, web, business applications, collaboration systems, games, etc.) and be able to produce a user-centred design that explicitly recognises the user and is DDA compliant (Disability Discrimination Act).</w:t>
            </w:r>
          </w:p>
          <w:p w14:paraId="5F865643" w14:textId="77777777" w:rsidR="001A3D26" w:rsidRPr="001A3D26" w:rsidRDefault="001A3D26" w:rsidP="00851346">
            <w:pPr>
              <w:spacing w:before="40" w:after="40"/>
              <w:rPr>
                <w:rFonts w:asciiTheme="minorHAnsi" w:hAnsiTheme="minorHAnsi" w:cstheme="minorHAnsi"/>
                <w:bCs/>
                <w:lang w:val="en-GB"/>
              </w:rPr>
            </w:pPr>
          </w:p>
        </w:tc>
      </w:tr>
      <w:tr w:rsidR="001A3D26" w14:paraId="50B94FCC" w14:textId="77777777" w:rsidTr="001A3D26">
        <w:tc>
          <w:tcPr>
            <w:tcW w:w="1034" w:type="dxa"/>
            <w:tcBorders>
              <w:top w:val="single" w:sz="4" w:space="0" w:color="auto"/>
              <w:left w:val="single" w:sz="4" w:space="0" w:color="auto"/>
              <w:bottom w:val="single" w:sz="4" w:space="0" w:color="auto"/>
              <w:right w:val="single" w:sz="4" w:space="0" w:color="auto"/>
            </w:tcBorders>
          </w:tcPr>
          <w:p w14:paraId="33A0C8F1" w14:textId="77777777" w:rsidR="001A3D26" w:rsidRPr="001A3D26" w:rsidRDefault="001A3D26" w:rsidP="00851346">
            <w:pPr>
              <w:spacing w:before="40" w:after="40"/>
              <w:jc w:val="center"/>
              <w:rPr>
                <w:rFonts w:asciiTheme="minorHAnsi" w:hAnsiTheme="minorHAnsi" w:cstheme="minorHAnsi"/>
                <w:bCs/>
              </w:rPr>
            </w:pPr>
            <w:r w:rsidRPr="001A3D26">
              <w:rPr>
                <w:rFonts w:asciiTheme="minorHAnsi" w:hAnsiTheme="minorHAnsi" w:cstheme="minorHAnsi"/>
                <w:bCs/>
              </w:rPr>
              <w:t xml:space="preserve">6 </w:t>
            </w:r>
          </w:p>
        </w:tc>
        <w:tc>
          <w:tcPr>
            <w:tcW w:w="1519" w:type="dxa"/>
            <w:tcBorders>
              <w:top w:val="single" w:sz="4" w:space="0" w:color="auto"/>
              <w:left w:val="single" w:sz="4" w:space="0" w:color="auto"/>
              <w:bottom w:val="single" w:sz="4" w:space="0" w:color="auto"/>
              <w:right w:val="single" w:sz="4" w:space="0" w:color="auto"/>
            </w:tcBorders>
          </w:tcPr>
          <w:p w14:paraId="3A4981A5" w14:textId="77777777" w:rsidR="001A3D26" w:rsidRPr="001A3D26" w:rsidRDefault="001A3D26" w:rsidP="00851346">
            <w:pPr>
              <w:spacing w:before="40" w:after="40"/>
              <w:rPr>
                <w:rFonts w:asciiTheme="minorHAnsi" w:hAnsiTheme="minorHAnsi" w:cstheme="minorHAnsi"/>
                <w:bCs/>
              </w:rPr>
            </w:pPr>
            <w:r w:rsidRPr="001A3D26">
              <w:rPr>
                <w:rFonts w:asciiTheme="minorHAnsi" w:hAnsiTheme="minorHAnsi" w:cstheme="minorHAnsi"/>
                <w:bCs/>
              </w:rPr>
              <w:t xml:space="preserve">Sustainability </w:t>
            </w:r>
          </w:p>
        </w:tc>
        <w:tc>
          <w:tcPr>
            <w:tcW w:w="6463" w:type="dxa"/>
            <w:tcBorders>
              <w:top w:val="single" w:sz="4" w:space="0" w:color="auto"/>
              <w:left w:val="single" w:sz="4" w:space="0" w:color="auto"/>
              <w:bottom w:val="single" w:sz="4" w:space="0" w:color="auto"/>
              <w:right w:val="single" w:sz="4" w:space="0" w:color="auto"/>
            </w:tcBorders>
            <w:vAlign w:val="bottom"/>
          </w:tcPr>
          <w:p w14:paraId="30FF6458" w14:textId="12C9ABC3" w:rsidR="001A3D26" w:rsidRPr="001A3D26" w:rsidRDefault="001A3D26" w:rsidP="001A3D26">
            <w:pPr>
              <w:tabs>
                <w:tab w:val="left" w:pos="710"/>
              </w:tabs>
              <w:ind w:left="113"/>
              <w:rPr>
                <w:rFonts w:asciiTheme="minorHAnsi" w:hAnsiTheme="minorHAnsi" w:cstheme="minorHAnsi"/>
                <w:lang w:val="en-GB"/>
              </w:rPr>
            </w:pPr>
            <w:r w:rsidRPr="001A3D26">
              <w:rPr>
                <w:rFonts w:asciiTheme="minorHAnsi" w:hAnsiTheme="minorHAnsi" w:cstheme="minorHAnsi"/>
                <w:lang w:val="en-GB"/>
              </w:rPr>
              <w:t>Apply sustainable software development principles by considering energy efficiency, resource consumption, and long-term environmental impact in technology solutions.</w:t>
            </w:r>
          </w:p>
        </w:tc>
      </w:tr>
    </w:tbl>
    <w:p w14:paraId="1BB79926" w14:textId="77777777" w:rsidR="002A2EB1" w:rsidRPr="001A3D26" w:rsidRDefault="002A2EB1" w:rsidP="403F3F98">
      <w:pPr>
        <w:pStyle w:val="NoSpacing"/>
        <w:tabs>
          <w:tab w:val="left" w:pos="710"/>
        </w:tabs>
        <w:rPr>
          <w:lang w:val="en-IE"/>
        </w:rPr>
      </w:pPr>
    </w:p>
    <w:p w14:paraId="7AF41016" w14:textId="221F38B0" w:rsidR="00D24D8A" w:rsidRPr="00B67F4B" w:rsidRDefault="00EF782D" w:rsidP="00B67F4B">
      <w:pPr>
        <w:tabs>
          <w:tab w:val="left" w:pos="710"/>
        </w:tabs>
        <w:ind w:left="113"/>
        <w:rPr>
          <w:b/>
          <w:bCs/>
          <w:lang w:val="en-GB"/>
        </w:rPr>
      </w:pPr>
      <w:r w:rsidRPr="00535189">
        <w:rPr>
          <w:lang w:val="en-GB"/>
        </w:rPr>
        <w:t xml:space="preserve">Correctly apply the organisation’s security architecture to any </w:t>
      </w:r>
      <w:proofErr w:type="gramStart"/>
      <w:r w:rsidRPr="00535189">
        <w:rPr>
          <w:lang w:val="en-GB"/>
        </w:rPr>
        <w:t>particular systems</w:t>
      </w:r>
      <w:proofErr w:type="gramEnd"/>
      <w:r w:rsidRPr="00535189">
        <w:rPr>
          <w:lang w:val="en-GB"/>
        </w:rPr>
        <w:t xml:space="preserve"> or solutions development activities</w:t>
      </w:r>
      <w:r w:rsidR="00B67F4B">
        <w:rPr>
          <w:b/>
          <w:bCs/>
          <w:lang w:val="en-GB"/>
        </w:rPr>
        <w:t xml:space="preserve">. </w:t>
      </w:r>
      <w:r w:rsidR="00535189" w:rsidRPr="00535189">
        <w:rPr>
          <w:lang w:val="en-GB"/>
        </w:rPr>
        <w:t>Create appropriate implementations for a selection of different contexts for HCI (mobile devices, consumer devices, business applications, web, business applications, collaboration systems, games, etc.) and be able to produce a user-centred design that explicitly recognises the user and is DDA compliant (Disability Discrimination Act).</w:t>
      </w:r>
    </w:p>
    <w:p w14:paraId="04C47D1F" w14:textId="77777777" w:rsidR="00535189" w:rsidRDefault="00535189" w:rsidP="00D24D8A">
      <w:pPr>
        <w:tabs>
          <w:tab w:val="left" w:pos="710"/>
        </w:tabs>
        <w:ind w:left="113"/>
        <w:rPr>
          <w:b/>
          <w:bCs/>
          <w:lang w:val="en-GB"/>
        </w:rPr>
      </w:pPr>
    </w:p>
    <w:p w14:paraId="580FC7E6" w14:textId="1F40B63B" w:rsidR="00784910" w:rsidRDefault="00D24D8A" w:rsidP="00535189">
      <w:pPr>
        <w:tabs>
          <w:tab w:val="left" w:pos="710"/>
        </w:tabs>
        <w:ind w:left="113"/>
        <w:rPr>
          <w:b/>
          <w:bCs/>
          <w:i/>
          <w:iCs/>
        </w:rPr>
      </w:pPr>
      <w:r>
        <w:rPr>
          <w:rFonts w:cs="Arial"/>
          <w:bCs/>
        </w:rPr>
        <w:lastRenderedPageBreak/>
        <w:t>**Meta-skills are also known as soft skills or employability skills</w:t>
      </w:r>
    </w:p>
    <w:p w14:paraId="08597E88" w14:textId="77777777" w:rsidR="00B337EE" w:rsidRPr="00001777" w:rsidRDefault="00B337EE" w:rsidP="6C3A7777">
      <w:pPr>
        <w:pStyle w:val="ListParagraph"/>
        <w:numPr>
          <w:ilvl w:val="0"/>
          <w:numId w:val="13"/>
        </w:numPr>
        <w:tabs>
          <w:tab w:val="left" w:pos="710"/>
        </w:tabs>
        <w:rPr>
          <w:rStyle w:val="Strong"/>
          <w:szCs w:val="24"/>
        </w:rPr>
      </w:pPr>
      <w:r w:rsidRPr="530E4A1D">
        <w:rPr>
          <w:rStyle w:val="Strong"/>
        </w:rPr>
        <w:t>Indicative Content</w:t>
      </w:r>
    </w:p>
    <w:p w14:paraId="19FCA970" w14:textId="77777777" w:rsidR="001221E6" w:rsidRDefault="001221E6" w:rsidP="001221E6">
      <w:pPr>
        <w:pStyle w:val="NoSpacing"/>
        <w:tabs>
          <w:tab w:val="left" w:pos="710"/>
        </w:tabs>
      </w:pPr>
      <w:r>
        <w:t>Skills that will be practiced and developed:</w:t>
      </w:r>
    </w:p>
    <w:p w14:paraId="0CFCF373" w14:textId="77777777" w:rsidR="001221E6" w:rsidRDefault="001221E6" w:rsidP="001221E6">
      <w:pPr>
        <w:pStyle w:val="NoSpacing"/>
        <w:tabs>
          <w:tab w:val="left" w:pos="710"/>
        </w:tabs>
      </w:pPr>
      <w:r>
        <w:t>•</w:t>
      </w:r>
      <w:r>
        <w:tab/>
        <w:t>Communicate the benefits of a range of project management techniques.</w:t>
      </w:r>
    </w:p>
    <w:p w14:paraId="5F143A5F" w14:textId="77777777" w:rsidR="001221E6" w:rsidRDefault="001221E6" w:rsidP="001221E6">
      <w:pPr>
        <w:pStyle w:val="NoSpacing"/>
        <w:tabs>
          <w:tab w:val="left" w:pos="710"/>
        </w:tabs>
      </w:pPr>
      <w:r>
        <w:t>•</w:t>
      </w:r>
      <w:r>
        <w:tab/>
        <w:t>Practice evaluating their own professional skills.</w:t>
      </w:r>
    </w:p>
    <w:p w14:paraId="2610462D" w14:textId="77777777" w:rsidR="001221E6" w:rsidRDefault="001221E6" w:rsidP="001221E6">
      <w:pPr>
        <w:pStyle w:val="NoSpacing"/>
        <w:tabs>
          <w:tab w:val="left" w:pos="710"/>
        </w:tabs>
      </w:pPr>
      <w:r>
        <w:t>•</w:t>
      </w:r>
      <w:r>
        <w:tab/>
        <w:t xml:space="preserve">Contributing effectively and conscientiously to the work of a group </w:t>
      </w:r>
    </w:p>
    <w:p w14:paraId="5960E2E5" w14:textId="77777777" w:rsidR="001221E6" w:rsidRDefault="001221E6" w:rsidP="001221E6">
      <w:pPr>
        <w:pStyle w:val="NoSpacing"/>
        <w:tabs>
          <w:tab w:val="left" w:pos="710"/>
        </w:tabs>
      </w:pPr>
      <w:r>
        <w:t>•</w:t>
      </w:r>
      <w:r>
        <w:tab/>
        <w:t xml:space="preserve">Communicating ideas and solutions to a range of audiences </w:t>
      </w:r>
    </w:p>
    <w:p w14:paraId="74ED4E05" w14:textId="77777777" w:rsidR="001221E6" w:rsidRDefault="001221E6" w:rsidP="001221E6">
      <w:pPr>
        <w:pStyle w:val="NoSpacing"/>
        <w:tabs>
          <w:tab w:val="left" w:pos="710"/>
        </w:tabs>
      </w:pPr>
      <w:r>
        <w:t>•</w:t>
      </w:r>
      <w:r>
        <w:tab/>
        <w:t xml:space="preserve">Developing an understanding of common cybersecurity threats on each platform </w:t>
      </w:r>
    </w:p>
    <w:p w14:paraId="4ED7060F" w14:textId="77777777" w:rsidR="001221E6" w:rsidRDefault="001221E6" w:rsidP="001221E6">
      <w:pPr>
        <w:pStyle w:val="NoSpacing"/>
        <w:tabs>
          <w:tab w:val="left" w:pos="710"/>
        </w:tabs>
      </w:pPr>
      <w:r>
        <w:t>•</w:t>
      </w:r>
      <w:r>
        <w:tab/>
        <w:t xml:space="preserve">Building confidence in developing software on a variety of platforms </w:t>
      </w:r>
    </w:p>
    <w:p w14:paraId="2A104B30" w14:textId="77777777" w:rsidR="001221E6" w:rsidRDefault="001221E6" w:rsidP="001221E6">
      <w:pPr>
        <w:pStyle w:val="NoSpacing"/>
        <w:tabs>
          <w:tab w:val="left" w:pos="710"/>
        </w:tabs>
      </w:pPr>
    </w:p>
    <w:p w14:paraId="4E212CD4" w14:textId="77777777" w:rsidR="001221E6" w:rsidRDefault="001221E6" w:rsidP="001221E6">
      <w:pPr>
        <w:pStyle w:val="NoSpacing"/>
        <w:tabs>
          <w:tab w:val="left" w:pos="710"/>
        </w:tabs>
      </w:pPr>
      <w:r>
        <w:t>Syllabus Content</w:t>
      </w:r>
    </w:p>
    <w:p w14:paraId="69C1AA4A" w14:textId="77777777" w:rsidR="001221E6" w:rsidRDefault="001221E6" w:rsidP="001221E6">
      <w:pPr>
        <w:pStyle w:val="NoSpacing"/>
        <w:tabs>
          <w:tab w:val="left" w:pos="710"/>
        </w:tabs>
      </w:pPr>
      <w:r>
        <w:t>•</w:t>
      </w:r>
      <w:r>
        <w:tab/>
        <w:t>Project management</w:t>
      </w:r>
    </w:p>
    <w:p w14:paraId="45AEBA97" w14:textId="77777777" w:rsidR="001221E6" w:rsidRDefault="001221E6" w:rsidP="001221E6">
      <w:pPr>
        <w:pStyle w:val="NoSpacing"/>
        <w:tabs>
          <w:tab w:val="left" w:pos="710"/>
        </w:tabs>
      </w:pPr>
      <w:r>
        <w:t>•</w:t>
      </w:r>
      <w:r>
        <w:tab/>
        <w:t>Agile project management tools</w:t>
      </w:r>
    </w:p>
    <w:p w14:paraId="5B39074C" w14:textId="77777777" w:rsidR="001221E6" w:rsidRDefault="001221E6" w:rsidP="001221E6">
      <w:pPr>
        <w:pStyle w:val="NoSpacing"/>
        <w:tabs>
          <w:tab w:val="left" w:pos="710"/>
        </w:tabs>
      </w:pPr>
      <w:r>
        <w:t>o</w:t>
      </w:r>
      <w:r>
        <w:tab/>
        <w:t>Kanban vs Scrum</w:t>
      </w:r>
    </w:p>
    <w:p w14:paraId="35D9E3A6" w14:textId="77777777" w:rsidR="001221E6" w:rsidRDefault="001221E6" w:rsidP="001221E6">
      <w:pPr>
        <w:pStyle w:val="NoSpacing"/>
        <w:tabs>
          <w:tab w:val="left" w:pos="710"/>
        </w:tabs>
      </w:pPr>
      <w:r>
        <w:t>o</w:t>
      </w:r>
      <w:r>
        <w:tab/>
        <w:t>Backlogs</w:t>
      </w:r>
    </w:p>
    <w:p w14:paraId="02FF2682" w14:textId="77777777" w:rsidR="001221E6" w:rsidRDefault="001221E6" w:rsidP="001221E6">
      <w:pPr>
        <w:pStyle w:val="NoSpacing"/>
        <w:tabs>
          <w:tab w:val="left" w:pos="710"/>
        </w:tabs>
      </w:pPr>
      <w:r>
        <w:t>o</w:t>
      </w:r>
      <w:r>
        <w:tab/>
        <w:t>User stories</w:t>
      </w:r>
    </w:p>
    <w:p w14:paraId="1174FC7B" w14:textId="77777777" w:rsidR="001221E6" w:rsidRDefault="001221E6" w:rsidP="001221E6">
      <w:pPr>
        <w:pStyle w:val="NoSpacing"/>
        <w:tabs>
          <w:tab w:val="left" w:pos="710"/>
        </w:tabs>
      </w:pPr>
      <w:r>
        <w:t>o</w:t>
      </w:r>
      <w:r>
        <w:tab/>
        <w:t>Definition of ready/done</w:t>
      </w:r>
    </w:p>
    <w:p w14:paraId="5006B774" w14:textId="77777777" w:rsidR="001221E6" w:rsidRDefault="001221E6" w:rsidP="001221E6">
      <w:pPr>
        <w:pStyle w:val="NoSpacing"/>
        <w:tabs>
          <w:tab w:val="left" w:pos="710"/>
        </w:tabs>
      </w:pPr>
      <w:r>
        <w:t>•</w:t>
      </w:r>
      <w:r>
        <w:tab/>
        <w:t>Developing for the web, mobile and cloud</w:t>
      </w:r>
    </w:p>
    <w:p w14:paraId="2CB8B389" w14:textId="77777777" w:rsidR="001221E6" w:rsidRDefault="001221E6" w:rsidP="001221E6">
      <w:pPr>
        <w:pStyle w:val="NoSpacing"/>
        <w:tabs>
          <w:tab w:val="left" w:pos="710"/>
        </w:tabs>
      </w:pPr>
      <w:r>
        <w:t>•</w:t>
      </w:r>
      <w:r>
        <w:tab/>
        <w:t>Secure programming for client environments</w:t>
      </w:r>
    </w:p>
    <w:p w14:paraId="44CC52CE" w14:textId="77777777" w:rsidR="001221E6" w:rsidRDefault="001221E6" w:rsidP="001221E6">
      <w:pPr>
        <w:pStyle w:val="NoSpacing"/>
        <w:tabs>
          <w:tab w:val="left" w:pos="710"/>
        </w:tabs>
      </w:pPr>
      <w:r>
        <w:t>•</w:t>
      </w:r>
      <w:r>
        <w:tab/>
        <w:t>Graphics development</w:t>
      </w:r>
    </w:p>
    <w:p w14:paraId="6D917FFA" w14:textId="77777777" w:rsidR="001221E6" w:rsidRDefault="001221E6" w:rsidP="001221E6">
      <w:pPr>
        <w:pStyle w:val="NoSpacing"/>
        <w:tabs>
          <w:tab w:val="left" w:pos="710"/>
        </w:tabs>
      </w:pPr>
      <w:r>
        <w:t>•</w:t>
      </w:r>
      <w:r>
        <w:tab/>
        <w:t>Developing for multiple frontend platforms</w:t>
      </w:r>
    </w:p>
    <w:p w14:paraId="01E77D2E" w14:textId="77777777" w:rsidR="001221E6" w:rsidRDefault="001221E6" w:rsidP="001221E6">
      <w:pPr>
        <w:pStyle w:val="NoSpacing"/>
        <w:tabs>
          <w:tab w:val="left" w:pos="710"/>
        </w:tabs>
      </w:pPr>
      <w:r>
        <w:t>•</w:t>
      </w:r>
      <w:r>
        <w:tab/>
        <w:t xml:space="preserve">HTML, CSS and </w:t>
      </w:r>
      <w:proofErr w:type="spellStart"/>
      <w:r>
        <w:t>Javascript</w:t>
      </w:r>
      <w:proofErr w:type="spellEnd"/>
    </w:p>
    <w:p w14:paraId="28B9FBCB" w14:textId="77777777" w:rsidR="001221E6" w:rsidRDefault="001221E6" w:rsidP="001221E6">
      <w:pPr>
        <w:pStyle w:val="NoSpacing"/>
        <w:tabs>
          <w:tab w:val="left" w:pos="710"/>
        </w:tabs>
      </w:pPr>
      <w:r>
        <w:t>•</w:t>
      </w:r>
      <w:r>
        <w:tab/>
        <w:t>Common desktop frontend toolkits</w:t>
      </w:r>
    </w:p>
    <w:p w14:paraId="01FD696D" w14:textId="77777777" w:rsidR="001221E6" w:rsidRDefault="001221E6" w:rsidP="001221E6">
      <w:pPr>
        <w:pStyle w:val="NoSpacing"/>
        <w:tabs>
          <w:tab w:val="left" w:pos="710"/>
        </w:tabs>
      </w:pPr>
      <w:r>
        <w:t>•</w:t>
      </w:r>
      <w:r>
        <w:tab/>
        <w:t>Using media assets in front end software</w:t>
      </w:r>
    </w:p>
    <w:p w14:paraId="71C23A6F" w14:textId="77777777" w:rsidR="001221E6" w:rsidRDefault="001221E6" w:rsidP="001221E6">
      <w:pPr>
        <w:pStyle w:val="NoSpacing"/>
        <w:tabs>
          <w:tab w:val="left" w:pos="710"/>
        </w:tabs>
      </w:pPr>
      <w:r>
        <w:t>•</w:t>
      </w:r>
      <w:r>
        <w:tab/>
        <w:t>Event handling</w:t>
      </w:r>
    </w:p>
    <w:p w14:paraId="4348AB3D" w14:textId="77777777" w:rsidR="001221E6" w:rsidRDefault="001221E6" w:rsidP="001221E6">
      <w:pPr>
        <w:pStyle w:val="NoSpacing"/>
        <w:tabs>
          <w:tab w:val="left" w:pos="710"/>
        </w:tabs>
      </w:pPr>
      <w:r>
        <w:t>•</w:t>
      </w:r>
      <w:r>
        <w:tab/>
        <w:t>Asynchronous programming and simple threading</w:t>
      </w:r>
    </w:p>
    <w:p w14:paraId="14353674" w14:textId="55DE17C1" w:rsidR="403F3F98" w:rsidRDefault="001221E6" w:rsidP="001221E6">
      <w:pPr>
        <w:pStyle w:val="NoSpacing"/>
        <w:tabs>
          <w:tab w:val="left" w:pos="710"/>
        </w:tabs>
      </w:pPr>
      <w:r>
        <w:t>•</w:t>
      </w:r>
      <w:r>
        <w:tab/>
        <w:t>Accessibility requirements</w:t>
      </w:r>
    </w:p>
    <w:p w14:paraId="2662E742" w14:textId="55BD42D6" w:rsidR="403F3F98" w:rsidRDefault="403F3F98" w:rsidP="403F3F98">
      <w:pPr>
        <w:pStyle w:val="NoSpacing"/>
        <w:tabs>
          <w:tab w:val="left" w:pos="710"/>
        </w:tabs>
      </w:pPr>
    </w:p>
    <w:p w14:paraId="291CC26F" w14:textId="06328FF6" w:rsidR="3DDC81C8" w:rsidRDefault="3DDC81C8" w:rsidP="530E4A1D">
      <w:pPr>
        <w:pStyle w:val="ListParagraph"/>
        <w:numPr>
          <w:ilvl w:val="0"/>
          <w:numId w:val="13"/>
        </w:numPr>
        <w:tabs>
          <w:tab w:val="left" w:pos="710"/>
        </w:tabs>
        <w:rPr>
          <w:rStyle w:val="Strong"/>
        </w:rPr>
      </w:pPr>
      <w:r w:rsidRPr="403F3F98">
        <w:rPr>
          <w:rStyle w:val="Strong"/>
        </w:rPr>
        <w:t>Library Resources</w:t>
      </w:r>
    </w:p>
    <w:p w14:paraId="4BD38B46" w14:textId="5DA6E070" w:rsidR="6C9801EA" w:rsidRDefault="6C9801EA" w:rsidP="403F3F98">
      <w:pPr>
        <w:tabs>
          <w:tab w:val="left" w:pos="710"/>
        </w:tabs>
        <w:rPr>
          <w:rStyle w:val="Strong"/>
        </w:rPr>
      </w:pPr>
      <w:hyperlink r:id="rId14">
        <w:r w:rsidRPr="403F3F98">
          <w:rPr>
            <w:rStyle w:val="Hyperlink"/>
            <w:rFonts w:ascii="Calibri" w:eastAsia="Calibri" w:hAnsi="Calibri" w:cs="Calibri"/>
            <w:szCs w:val="24"/>
          </w:rPr>
          <w:t>Talis Library Resource List</w:t>
        </w:r>
      </w:hyperlink>
      <w:r w:rsidRPr="403F3F98">
        <w:rPr>
          <w:rFonts w:ascii="Calibri" w:eastAsia="Calibri" w:hAnsi="Calibri" w:cs="Calibri"/>
          <w:b/>
          <w:bCs/>
          <w:color w:val="0E1CE3"/>
          <w:szCs w:val="24"/>
        </w:rPr>
        <w:t xml:space="preserve"> </w:t>
      </w:r>
      <w:r w:rsidRPr="403F3F98">
        <w:rPr>
          <w:rFonts w:ascii="Calibri" w:eastAsia="Calibri" w:hAnsi="Calibri" w:cs="Calibri"/>
          <w:color w:val="0E1CE3"/>
          <w:szCs w:val="24"/>
        </w:rPr>
        <w:t xml:space="preserve"> </w:t>
      </w:r>
      <w:r w:rsidRPr="403F3F98">
        <w:t xml:space="preserve"> </w:t>
      </w:r>
    </w:p>
    <w:p w14:paraId="06AC70B1" w14:textId="664898FE" w:rsidR="403F3F98" w:rsidRDefault="403F3F98" w:rsidP="403F3F98">
      <w:pPr>
        <w:pStyle w:val="ListParagraph"/>
        <w:tabs>
          <w:tab w:val="left" w:pos="710"/>
        </w:tabs>
        <w:ind w:left="360"/>
        <w:rPr>
          <w:rStyle w:val="Strong"/>
        </w:rPr>
      </w:pPr>
    </w:p>
    <w:sectPr w:rsidR="403F3F98" w:rsidSect="00EF33AE">
      <w:headerReference w:type="default" r:id="rId15"/>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C6E63" w14:textId="77777777" w:rsidR="00382599" w:rsidRDefault="00382599" w:rsidP="008B34D4">
      <w:pPr>
        <w:spacing w:after="0" w:line="240" w:lineRule="auto"/>
      </w:pPr>
      <w:r>
        <w:separator/>
      </w:r>
    </w:p>
  </w:endnote>
  <w:endnote w:type="continuationSeparator" w:id="0">
    <w:p w14:paraId="5201790B" w14:textId="77777777" w:rsidR="00382599" w:rsidRDefault="00382599" w:rsidP="008B34D4">
      <w:pPr>
        <w:spacing w:after="0" w:line="240" w:lineRule="auto"/>
      </w:pPr>
      <w:r>
        <w:continuationSeparator/>
      </w:r>
    </w:p>
  </w:endnote>
  <w:endnote w:type="continuationNotice" w:id="1">
    <w:p w14:paraId="59E163B8" w14:textId="77777777" w:rsidR="00382599" w:rsidRDefault="00382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2B2E" w14:textId="5BB064F8" w:rsidR="001A6D26" w:rsidRPr="009A7D0A" w:rsidRDefault="53A2A67C" w:rsidP="530E4A1D">
    <w:pPr>
      <w:pStyle w:val="Footer"/>
      <w:ind w:left="567"/>
      <w:jc w:val="center"/>
      <w:rPr>
        <w:rFonts w:asciiTheme="minorHAnsi" w:eastAsiaTheme="minorEastAsia" w:hAnsiTheme="minorHAnsi" w:cstheme="minorBidi"/>
        <w:sz w:val="20"/>
        <w:szCs w:val="20"/>
      </w:rPr>
    </w:pPr>
    <w:r w:rsidRPr="53A2A67C">
      <w:rPr>
        <w:rFonts w:asciiTheme="minorHAnsi" w:eastAsiaTheme="minorEastAsia" w:hAnsiTheme="minorHAnsi" w:cstheme="minorBidi"/>
        <w:sz w:val="20"/>
        <w:szCs w:val="20"/>
      </w:rPr>
      <w:t>Module Descriptor Proforma Updated November 2024</w:t>
    </w:r>
  </w:p>
  <w:p w14:paraId="69574E9F" w14:textId="65887F64" w:rsidR="001A6D26" w:rsidRPr="009A7D0A" w:rsidRDefault="530E4A1D" w:rsidP="530E4A1D">
    <w:pPr>
      <w:pStyle w:val="Footer"/>
      <w:ind w:left="567"/>
      <w:jc w:val="center"/>
      <w:rPr>
        <w:rFonts w:asciiTheme="minorHAnsi" w:eastAsiaTheme="minorEastAsia" w:hAnsiTheme="minorHAnsi" w:cstheme="minorBidi"/>
        <w:sz w:val="20"/>
        <w:szCs w:val="20"/>
      </w:rPr>
    </w:pPr>
    <w:r w:rsidRPr="530E4A1D">
      <w:rPr>
        <w:rFonts w:asciiTheme="minorHAnsi" w:eastAsiaTheme="minorEastAsia" w:hAnsiTheme="minorHAnsi" w:cstheme="minorBidi"/>
        <w:sz w:val="20"/>
        <w:szCs w:val="20"/>
      </w:rPr>
      <w:t xml:space="preserve">Page </w:t>
    </w:r>
    <w:r w:rsidR="0009255D" w:rsidRPr="0009255D">
      <w:rPr>
        <w:rFonts w:ascii="Arial" w:hAnsi="Arial" w:cs="Arial"/>
        <w:sz w:val="18"/>
        <w:szCs w:val="18"/>
      </w:rPr>
      <w:ptab w:relativeTo="margin" w:alignment="center" w:leader="none"/>
    </w:r>
    <w:r w:rsidR="0009255D" w:rsidRPr="0009255D">
      <w:rPr>
        <w:rFonts w:ascii="Arial" w:hAnsi="Arial" w:cs="Arial"/>
        <w:sz w:val="18"/>
        <w:szCs w:val="18"/>
      </w:rPr>
      <w:ptab w:relativeTo="margin" w:alignment="right" w:leader="none"/>
    </w:r>
    <w:r w:rsidR="0009255D" w:rsidRPr="530E4A1D">
      <w:rPr>
        <w:rFonts w:asciiTheme="minorHAnsi" w:eastAsiaTheme="minorEastAsia" w:hAnsiTheme="minorHAnsi" w:cstheme="minorBidi"/>
        <w:noProof/>
        <w:sz w:val="20"/>
        <w:szCs w:val="20"/>
      </w:rPr>
      <w:fldChar w:fldCharType="begin"/>
    </w:r>
    <w:r w:rsidR="0009255D" w:rsidRPr="0009255D">
      <w:rPr>
        <w:rFonts w:ascii="Arial" w:hAnsi="Arial" w:cs="Arial"/>
        <w:sz w:val="18"/>
        <w:szCs w:val="18"/>
      </w:rPr>
      <w:instrText xml:space="preserve"> PAGE   \* MERGEFORMAT </w:instrText>
    </w:r>
    <w:r w:rsidR="0009255D" w:rsidRPr="530E4A1D">
      <w:rPr>
        <w:rFonts w:ascii="Arial" w:hAnsi="Arial" w:cs="Arial"/>
        <w:sz w:val="18"/>
        <w:szCs w:val="18"/>
      </w:rPr>
      <w:fldChar w:fldCharType="separate"/>
    </w:r>
    <w:r w:rsidRPr="530E4A1D">
      <w:rPr>
        <w:rFonts w:asciiTheme="minorHAnsi" w:eastAsiaTheme="minorEastAsia" w:hAnsiTheme="minorHAnsi" w:cstheme="minorBidi"/>
        <w:noProof/>
        <w:sz w:val="20"/>
        <w:szCs w:val="20"/>
      </w:rPr>
      <w:t>1</w:t>
    </w:r>
    <w:r w:rsidR="0009255D" w:rsidRPr="530E4A1D">
      <w:rPr>
        <w:rFonts w:asciiTheme="minorHAnsi" w:eastAsiaTheme="minorEastAsia" w:hAnsiTheme="minorHAnsi" w:cstheme="min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EBF62" w14:textId="77777777" w:rsidR="00382599" w:rsidRDefault="00382599" w:rsidP="008B34D4">
      <w:pPr>
        <w:spacing w:after="0" w:line="240" w:lineRule="auto"/>
      </w:pPr>
      <w:r>
        <w:separator/>
      </w:r>
    </w:p>
  </w:footnote>
  <w:footnote w:type="continuationSeparator" w:id="0">
    <w:p w14:paraId="16B645AA" w14:textId="77777777" w:rsidR="00382599" w:rsidRDefault="00382599" w:rsidP="008B34D4">
      <w:pPr>
        <w:spacing w:after="0" w:line="240" w:lineRule="auto"/>
      </w:pPr>
      <w:r>
        <w:continuationSeparator/>
      </w:r>
    </w:p>
  </w:footnote>
  <w:footnote w:type="continuationNotice" w:id="1">
    <w:p w14:paraId="06FC6F73" w14:textId="77777777" w:rsidR="00382599" w:rsidRDefault="003825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7FDF922B" w14:textId="77777777" w:rsidTr="530E4A1D">
      <w:trPr>
        <w:trHeight w:val="300"/>
      </w:trPr>
      <w:tc>
        <w:tcPr>
          <w:tcW w:w="3005" w:type="dxa"/>
        </w:tcPr>
        <w:p w14:paraId="009304EB" w14:textId="7B669708" w:rsidR="530E4A1D" w:rsidRDefault="530E4A1D" w:rsidP="530E4A1D">
          <w:pPr>
            <w:pStyle w:val="Header"/>
            <w:ind w:left="-115"/>
          </w:pPr>
        </w:p>
      </w:tc>
      <w:tc>
        <w:tcPr>
          <w:tcW w:w="3005" w:type="dxa"/>
        </w:tcPr>
        <w:p w14:paraId="58446108" w14:textId="1662B0D2" w:rsidR="530E4A1D" w:rsidRDefault="530E4A1D" w:rsidP="530E4A1D">
          <w:pPr>
            <w:pStyle w:val="Header"/>
            <w:jc w:val="center"/>
          </w:pPr>
        </w:p>
      </w:tc>
      <w:tc>
        <w:tcPr>
          <w:tcW w:w="3005" w:type="dxa"/>
        </w:tcPr>
        <w:p w14:paraId="67639FC7" w14:textId="625E122E" w:rsidR="530E4A1D" w:rsidRDefault="530E4A1D" w:rsidP="530E4A1D">
          <w:pPr>
            <w:pStyle w:val="Header"/>
            <w:ind w:right="-115"/>
            <w:jc w:val="right"/>
          </w:pPr>
        </w:p>
      </w:tc>
    </w:tr>
  </w:tbl>
  <w:p w14:paraId="67C053C1" w14:textId="2A604F52" w:rsidR="530E4A1D" w:rsidRDefault="530E4A1D" w:rsidP="530E4A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1B1BCB9B" w14:textId="77777777" w:rsidTr="530E4A1D">
      <w:trPr>
        <w:trHeight w:val="300"/>
      </w:trPr>
      <w:tc>
        <w:tcPr>
          <w:tcW w:w="3005" w:type="dxa"/>
        </w:tcPr>
        <w:p w14:paraId="577BEA96" w14:textId="160384B5" w:rsidR="530E4A1D" w:rsidRDefault="530E4A1D" w:rsidP="530E4A1D">
          <w:pPr>
            <w:pStyle w:val="Header"/>
            <w:ind w:left="-115"/>
          </w:pPr>
        </w:p>
      </w:tc>
      <w:tc>
        <w:tcPr>
          <w:tcW w:w="3005" w:type="dxa"/>
        </w:tcPr>
        <w:p w14:paraId="5A5620D8" w14:textId="32CEB692" w:rsidR="530E4A1D" w:rsidRDefault="530E4A1D" w:rsidP="530E4A1D">
          <w:pPr>
            <w:pStyle w:val="Header"/>
            <w:jc w:val="center"/>
          </w:pPr>
        </w:p>
      </w:tc>
      <w:tc>
        <w:tcPr>
          <w:tcW w:w="3005" w:type="dxa"/>
        </w:tcPr>
        <w:p w14:paraId="5C705098" w14:textId="079313F3" w:rsidR="530E4A1D" w:rsidRDefault="530E4A1D" w:rsidP="530E4A1D">
          <w:pPr>
            <w:pStyle w:val="Header"/>
            <w:ind w:right="-115"/>
            <w:jc w:val="right"/>
          </w:pPr>
        </w:p>
      </w:tc>
    </w:tr>
  </w:tbl>
  <w:p w14:paraId="544C176D" w14:textId="4C8CCFFB" w:rsidR="530E4A1D" w:rsidRDefault="530E4A1D" w:rsidP="530E4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31AC3967" w14:textId="77777777" w:rsidTr="530E4A1D">
      <w:trPr>
        <w:trHeight w:val="300"/>
      </w:trPr>
      <w:tc>
        <w:tcPr>
          <w:tcW w:w="3005" w:type="dxa"/>
        </w:tcPr>
        <w:p w14:paraId="1EE5E4C3" w14:textId="4A7742CA" w:rsidR="530E4A1D" w:rsidRDefault="530E4A1D" w:rsidP="530E4A1D">
          <w:pPr>
            <w:pStyle w:val="Header"/>
            <w:ind w:left="-115"/>
          </w:pPr>
        </w:p>
      </w:tc>
      <w:tc>
        <w:tcPr>
          <w:tcW w:w="3005" w:type="dxa"/>
        </w:tcPr>
        <w:p w14:paraId="41655867" w14:textId="48749163" w:rsidR="530E4A1D" w:rsidRDefault="530E4A1D" w:rsidP="530E4A1D">
          <w:pPr>
            <w:pStyle w:val="Header"/>
            <w:jc w:val="center"/>
          </w:pPr>
        </w:p>
      </w:tc>
      <w:tc>
        <w:tcPr>
          <w:tcW w:w="3005" w:type="dxa"/>
        </w:tcPr>
        <w:p w14:paraId="5D9D050B" w14:textId="7BCE256D" w:rsidR="530E4A1D" w:rsidRDefault="530E4A1D" w:rsidP="530E4A1D">
          <w:pPr>
            <w:pStyle w:val="Header"/>
            <w:ind w:right="-115"/>
            <w:jc w:val="right"/>
          </w:pPr>
        </w:p>
      </w:tc>
    </w:tr>
  </w:tbl>
  <w:p w14:paraId="1D5D7293" w14:textId="094AC978" w:rsidR="530E4A1D" w:rsidRDefault="530E4A1D" w:rsidP="530E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221"/>
    <w:multiLevelType w:val="hybridMultilevel"/>
    <w:tmpl w:val="FA1E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74863"/>
    <w:multiLevelType w:val="hybridMultilevel"/>
    <w:tmpl w:val="99689C5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A5C7A6D"/>
    <w:multiLevelType w:val="hybridMultilevel"/>
    <w:tmpl w:val="EC96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F61D5"/>
    <w:multiLevelType w:val="hybridMultilevel"/>
    <w:tmpl w:val="904AFA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EE00F88"/>
    <w:multiLevelType w:val="hybridMultilevel"/>
    <w:tmpl w:val="84C27F0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4F31AB"/>
    <w:multiLevelType w:val="hybridMultilevel"/>
    <w:tmpl w:val="33AC9E4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0810780"/>
    <w:multiLevelType w:val="hybridMultilevel"/>
    <w:tmpl w:val="FA228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0D51578"/>
    <w:multiLevelType w:val="hybridMultilevel"/>
    <w:tmpl w:val="32F2E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3B3619"/>
    <w:multiLevelType w:val="multilevel"/>
    <w:tmpl w:val="49A261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C4B3E54"/>
    <w:multiLevelType w:val="hybridMultilevel"/>
    <w:tmpl w:val="5B8C8A4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0182CF4"/>
    <w:multiLevelType w:val="hybridMultilevel"/>
    <w:tmpl w:val="668EB3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4FF3C13"/>
    <w:multiLevelType w:val="hybridMultilevel"/>
    <w:tmpl w:val="BD90E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6B0A53"/>
    <w:multiLevelType w:val="hybridMultilevel"/>
    <w:tmpl w:val="A814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A66117"/>
    <w:multiLevelType w:val="hybridMultilevel"/>
    <w:tmpl w:val="1BB8D9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C051C2D"/>
    <w:multiLevelType w:val="hybridMultilevel"/>
    <w:tmpl w:val="4828BC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27A6098"/>
    <w:multiLevelType w:val="hybridMultilevel"/>
    <w:tmpl w:val="D916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7E2A92"/>
    <w:multiLevelType w:val="hybridMultilevel"/>
    <w:tmpl w:val="A24CCD5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17" w15:restartNumberingAfterBreak="0">
    <w:nsid w:val="59031505"/>
    <w:multiLevelType w:val="hybridMultilevel"/>
    <w:tmpl w:val="0C9C2E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66E78"/>
    <w:multiLevelType w:val="hybridMultilevel"/>
    <w:tmpl w:val="DF7AF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67F295E"/>
    <w:multiLevelType w:val="hybridMultilevel"/>
    <w:tmpl w:val="D37A7C7E"/>
    <w:lvl w:ilvl="0" w:tplc="F9828398">
      <w:start w:val="1"/>
      <w:numFmt w:val="decimal"/>
      <w:lvlText w:val="%1."/>
      <w:lvlJc w:val="left"/>
      <w:pPr>
        <w:ind w:left="795" w:hanging="43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BE858B3"/>
    <w:multiLevelType w:val="hybridMultilevel"/>
    <w:tmpl w:val="0778D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8747519">
    <w:abstractNumId w:val="7"/>
  </w:num>
  <w:num w:numId="2" w16cid:durableId="155846741">
    <w:abstractNumId w:val="16"/>
  </w:num>
  <w:num w:numId="3" w16cid:durableId="1967808893">
    <w:abstractNumId w:val="1"/>
  </w:num>
  <w:num w:numId="4" w16cid:durableId="297078325">
    <w:abstractNumId w:val="3"/>
  </w:num>
  <w:num w:numId="5" w16cid:durableId="781534329">
    <w:abstractNumId w:val="5"/>
  </w:num>
  <w:num w:numId="6" w16cid:durableId="1740593020">
    <w:abstractNumId w:val="13"/>
  </w:num>
  <w:num w:numId="7" w16cid:durableId="103186057">
    <w:abstractNumId w:val="19"/>
  </w:num>
  <w:num w:numId="8" w16cid:durableId="1597248249">
    <w:abstractNumId w:val="4"/>
  </w:num>
  <w:num w:numId="9" w16cid:durableId="1948342503">
    <w:abstractNumId w:val="9"/>
  </w:num>
  <w:num w:numId="10" w16cid:durableId="282661802">
    <w:abstractNumId w:val="18"/>
  </w:num>
  <w:num w:numId="11" w16cid:durableId="1873568774">
    <w:abstractNumId w:val="14"/>
  </w:num>
  <w:num w:numId="12" w16cid:durableId="829952230">
    <w:abstractNumId w:val="6"/>
  </w:num>
  <w:num w:numId="13" w16cid:durableId="664211755">
    <w:abstractNumId w:val="10"/>
  </w:num>
  <w:num w:numId="14" w16cid:durableId="1296525115">
    <w:abstractNumId w:val="15"/>
  </w:num>
  <w:num w:numId="15" w16cid:durableId="147015735">
    <w:abstractNumId w:val="11"/>
  </w:num>
  <w:num w:numId="16" w16cid:durableId="79450727">
    <w:abstractNumId w:val="12"/>
  </w:num>
  <w:num w:numId="17" w16cid:durableId="1235581034">
    <w:abstractNumId w:val="0"/>
  </w:num>
  <w:num w:numId="18" w16cid:durableId="2039769090">
    <w:abstractNumId w:val="17"/>
  </w:num>
  <w:num w:numId="19" w16cid:durableId="1405839607">
    <w:abstractNumId w:val="2"/>
  </w:num>
  <w:num w:numId="20" w16cid:durableId="289358444">
    <w:abstractNumId w:val="8"/>
  </w:num>
  <w:num w:numId="21" w16cid:durableId="17966323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CBC"/>
    <w:rsid w:val="00001777"/>
    <w:rsid w:val="00020462"/>
    <w:rsid w:val="00043171"/>
    <w:rsid w:val="0005045B"/>
    <w:rsid w:val="00050EFF"/>
    <w:rsid w:val="0009255D"/>
    <w:rsid w:val="00095BC9"/>
    <w:rsid w:val="00097502"/>
    <w:rsid w:val="000A3049"/>
    <w:rsid w:val="000A40A3"/>
    <w:rsid w:val="000B0164"/>
    <w:rsid w:val="000B3A28"/>
    <w:rsid w:val="000C3AB4"/>
    <w:rsid w:val="000D38D1"/>
    <w:rsid w:val="000F6F32"/>
    <w:rsid w:val="00101A84"/>
    <w:rsid w:val="00105B1C"/>
    <w:rsid w:val="00114D34"/>
    <w:rsid w:val="001221E6"/>
    <w:rsid w:val="00126EBA"/>
    <w:rsid w:val="001368D1"/>
    <w:rsid w:val="001412EC"/>
    <w:rsid w:val="0014521B"/>
    <w:rsid w:val="001502A3"/>
    <w:rsid w:val="00150880"/>
    <w:rsid w:val="001556AA"/>
    <w:rsid w:val="0016281E"/>
    <w:rsid w:val="001717AD"/>
    <w:rsid w:val="00172F21"/>
    <w:rsid w:val="001903C4"/>
    <w:rsid w:val="001A3D26"/>
    <w:rsid w:val="001A5D1F"/>
    <w:rsid w:val="001A6D26"/>
    <w:rsid w:val="001B3803"/>
    <w:rsid w:val="001B63BB"/>
    <w:rsid w:val="001E5ADF"/>
    <w:rsid w:val="00246DA4"/>
    <w:rsid w:val="00247089"/>
    <w:rsid w:val="00266C4D"/>
    <w:rsid w:val="002703A4"/>
    <w:rsid w:val="002A10C1"/>
    <w:rsid w:val="002A2EB1"/>
    <w:rsid w:val="002C08FC"/>
    <w:rsid w:val="002C4111"/>
    <w:rsid w:val="002C6C2B"/>
    <w:rsid w:val="002D5E67"/>
    <w:rsid w:val="002F1EAC"/>
    <w:rsid w:val="00302E36"/>
    <w:rsid w:val="00306E3E"/>
    <w:rsid w:val="003128FE"/>
    <w:rsid w:val="003262D4"/>
    <w:rsid w:val="0032670C"/>
    <w:rsid w:val="00357C89"/>
    <w:rsid w:val="003777C8"/>
    <w:rsid w:val="00382599"/>
    <w:rsid w:val="003955E4"/>
    <w:rsid w:val="003959C1"/>
    <w:rsid w:val="003A3557"/>
    <w:rsid w:val="003A4D26"/>
    <w:rsid w:val="003C2369"/>
    <w:rsid w:val="003C7090"/>
    <w:rsid w:val="003D2D72"/>
    <w:rsid w:val="003E2A63"/>
    <w:rsid w:val="004029A2"/>
    <w:rsid w:val="0040417B"/>
    <w:rsid w:val="004226F3"/>
    <w:rsid w:val="00442013"/>
    <w:rsid w:val="00474F60"/>
    <w:rsid w:val="00480B3D"/>
    <w:rsid w:val="00486EAC"/>
    <w:rsid w:val="004A5DB7"/>
    <w:rsid w:val="004B7EF6"/>
    <w:rsid w:val="004C47AC"/>
    <w:rsid w:val="004C74DB"/>
    <w:rsid w:val="004D799F"/>
    <w:rsid w:val="004E199E"/>
    <w:rsid w:val="005114A2"/>
    <w:rsid w:val="00532FBB"/>
    <w:rsid w:val="00535189"/>
    <w:rsid w:val="00545766"/>
    <w:rsid w:val="00554EF2"/>
    <w:rsid w:val="00563AF0"/>
    <w:rsid w:val="005704E5"/>
    <w:rsid w:val="0057746B"/>
    <w:rsid w:val="00581DBC"/>
    <w:rsid w:val="0059455F"/>
    <w:rsid w:val="005B1688"/>
    <w:rsid w:val="005B2777"/>
    <w:rsid w:val="005C308E"/>
    <w:rsid w:val="005C6440"/>
    <w:rsid w:val="005E2A89"/>
    <w:rsid w:val="005F11F9"/>
    <w:rsid w:val="005F4B27"/>
    <w:rsid w:val="00615FFB"/>
    <w:rsid w:val="00616ECB"/>
    <w:rsid w:val="00624AFB"/>
    <w:rsid w:val="00634EE4"/>
    <w:rsid w:val="00644F96"/>
    <w:rsid w:val="00681242"/>
    <w:rsid w:val="0068534A"/>
    <w:rsid w:val="00696D20"/>
    <w:rsid w:val="006A078C"/>
    <w:rsid w:val="006A18D6"/>
    <w:rsid w:val="006A35CF"/>
    <w:rsid w:val="006B5F56"/>
    <w:rsid w:val="006C398E"/>
    <w:rsid w:val="006F1B9B"/>
    <w:rsid w:val="006F4926"/>
    <w:rsid w:val="00703529"/>
    <w:rsid w:val="00711454"/>
    <w:rsid w:val="007230C4"/>
    <w:rsid w:val="00746960"/>
    <w:rsid w:val="00760717"/>
    <w:rsid w:val="00764A15"/>
    <w:rsid w:val="00770EE8"/>
    <w:rsid w:val="00772269"/>
    <w:rsid w:val="00784910"/>
    <w:rsid w:val="007C2E77"/>
    <w:rsid w:val="007D35A1"/>
    <w:rsid w:val="007E6168"/>
    <w:rsid w:val="007F4963"/>
    <w:rsid w:val="00803E5B"/>
    <w:rsid w:val="008250FB"/>
    <w:rsid w:val="008276EB"/>
    <w:rsid w:val="00832961"/>
    <w:rsid w:val="00832ADC"/>
    <w:rsid w:val="00847201"/>
    <w:rsid w:val="008664B7"/>
    <w:rsid w:val="008768E6"/>
    <w:rsid w:val="00892525"/>
    <w:rsid w:val="008975E8"/>
    <w:rsid w:val="008B34D4"/>
    <w:rsid w:val="008D0DA4"/>
    <w:rsid w:val="008D0EF4"/>
    <w:rsid w:val="008D2DE9"/>
    <w:rsid w:val="008F1F50"/>
    <w:rsid w:val="00920A9B"/>
    <w:rsid w:val="00922C81"/>
    <w:rsid w:val="00931246"/>
    <w:rsid w:val="00942A25"/>
    <w:rsid w:val="0094777F"/>
    <w:rsid w:val="009614DF"/>
    <w:rsid w:val="0096241A"/>
    <w:rsid w:val="00977C02"/>
    <w:rsid w:val="009A7D0A"/>
    <w:rsid w:val="009D540F"/>
    <w:rsid w:val="009D628F"/>
    <w:rsid w:val="009D7076"/>
    <w:rsid w:val="009D711E"/>
    <w:rsid w:val="009E0DDC"/>
    <w:rsid w:val="009E6130"/>
    <w:rsid w:val="009F2D01"/>
    <w:rsid w:val="00A020B7"/>
    <w:rsid w:val="00A31203"/>
    <w:rsid w:val="00A32BAE"/>
    <w:rsid w:val="00A379AF"/>
    <w:rsid w:val="00A60DDF"/>
    <w:rsid w:val="00A74CA0"/>
    <w:rsid w:val="00A85743"/>
    <w:rsid w:val="00AA1647"/>
    <w:rsid w:val="00AA550E"/>
    <w:rsid w:val="00AC5A52"/>
    <w:rsid w:val="00AD66C3"/>
    <w:rsid w:val="00AD7FD6"/>
    <w:rsid w:val="00AE30DB"/>
    <w:rsid w:val="00AE347C"/>
    <w:rsid w:val="00AF6D93"/>
    <w:rsid w:val="00B022DE"/>
    <w:rsid w:val="00B16F9E"/>
    <w:rsid w:val="00B32C9E"/>
    <w:rsid w:val="00B33297"/>
    <w:rsid w:val="00B337EE"/>
    <w:rsid w:val="00B35672"/>
    <w:rsid w:val="00B6381E"/>
    <w:rsid w:val="00B67F4B"/>
    <w:rsid w:val="00B7175D"/>
    <w:rsid w:val="00B85EC0"/>
    <w:rsid w:val="00B96C61"/>
    <w:rsid w:val="00BA1698"/>
    <w:rsid w:val="00BC588C"/>
    <w:rsid w:val="00BC6F33"/>
    <w:rsid w:val="00BD37A3"/>
    <w:rsid w:val="00BD57BC"/>
    <w:rsid w:val="00BE1D19"/>
    <w:rsid w:val="00BE2086"/>
    <w:rsid w:val="00BE4E5D"/>
    <w:rsid w:val="00C259F6"/>
    <w:rsid w:val="00C37A36"/>
    <w:rsid w:val="00C551A9"/>
    <w:rsid w:val="00C619D2"/>
    <w:rsid w:val="00C73945"/>
    <w:rsid w:val="00C850C0"/>
    <w:rsid w:val="00CA46E1"/>
    <w:rsid w:val="00CB5CBC"/>
    <w:rsid w:val="00CC585E"/>
    <w:rsid w:val="00CC66E0"/>
    <w:rsid w:val="00CD5A7F"/>
    <w:rsid w:val="00CE0E8A"/>
    <w:rsid w:val="00CE45C0"/>
    <w:rsid w:val="00CE5A09"/>
    <w:rsid w:val="00CF0E5E"/>
    <w:rsid w:val="00CF0FE4"/>
    <w:rsid w:val="00CF6070"/>
    <w:rsid w:val="00D0164D"/>
    <w:rsid w:val="00D14E90"/>
    <w:rsid w:val="00D24D8A"/>
    <w:rsid w:val="00D426B5"/>
    <w:rsid w:val="00D428F8"/>
    <w:rsid w:val="00D46B1E"/>
    <w:rsid w:val="00D57214"/>
    <w:rsid w:val="00D66AE6"/>
    <w:rsid w:val="00D72FB7"/>
    <w:rsid w:val="00D97B8A"/>
    <w:rsid w:val="00DA0CDD"/>
    <w:rsid w:val="00DA5D7F"/>
    <w:rsid w:val="00DA62DE"/>
    <w:rsid w:val="00DC4CA9"/>
    <w:rsid w:val="00DC7306"/>
    <w:rsid w:val="00DE4D53"/>
    <w:rsid w:val="00DE77EE"/>
    <w:rsid w:val="00DF6AD0"/>
    <w:rsid w:val="00E01B86"/>
    <w:rsid w:val="00E12359"/>
    <w:rsid w:val="00E14824"/>
    <w:rsid w:val="00E240FE"/>
    <w:rsid w:val="00E2588B"/>
    <w:rsid w:val="00E3176C"/>
    <w:rsid w:val="00E3545B"/>
    <w:rsid w:val="00E4498E"/>
    <w:rsid w:val="00E47DBA"/>
    <w:rsid w:val="00E6598A"/>
    <w:rsid w:val="00E72ABF"/>
    <w:rsid w:val="00E742FF"/>
    <w:rsid w:val="00EA5A9A"/>
    <w:rsid w:val="00ED36B0"/>
    <w:rsid w:val="00EE3CC6"/>
    <w:rsid w:val="00EF29E3"/>
    <w:rsid w:val="00EF33AE"/>
    <w:rsid w:val="00EF782D"/>
    <w:rsid w:val="00F112AD"/>
    <w:rsid w:val="00F24C98"/>
    <w:rsid w:val="00F25F5C"/>
    <w:rsid w:val="00F37CB5"/>
    <w:rsid w:val="00F41860"/>
    <w:rsid w:val="00F50B86"/>
    <w:rsid w:val="00F61139"/>
    <w:rsid w:val="00F706A8"/>
    <w:rsid w:val="00F76DF7"/>
    <w:rsid w:val="00F92025"/>
    <w:rsid w:val="00FA4F0F"/>
    <w:rsid w:val="00FC5E1B"/>
    <w:rsid w:val="00FE2936"/>
    <w:rsid w:val="00FF0B4F"/>
    <w:rsid w:val="00FF391E"/>
    <w:rsid w:val="0101547E"/>
    <w:rsid w:val="016F655E"/>
    <w:rsid w:val="023C4353"/>
    <w:rsid w:val="03186387"/>
    <w:rsid w:val="03663DFB"/>
    <w:rsid w:val="049A3019"/>
    <w:rsid w:val="09DCC5C4"/>
    <w:rsid w:val="0B99F708"/>
    <w:rsid w:val="0CD831C5"/>
    <w:rsid w:val="0D1EFB12"/>
    <w:rsid w:val="0EB2AD27"/>
    <w:rsid w:val="12228E28"/>
    <w:rsid w:val="13A824E3"/>
    <w:rsid w:val="13A87D35"/>
    <w:rsid w:val="18AEE460"/>
    <w:rsid w:val="19E0707B"/>
    <w:rsid w:val="1D7A6900"/>
    <w:rsid w:val="215207AA"/>
    <w:rsid w:val="253988F8"/>
    <w:rsid w:val="255073C1"/>
    <w:rsid w:val="272B72CE"/>
    <w:rsid w:val="2827D6D4"/>
    <w:rsid w:val="2842179E"/>
    <w:rsid w:val="28B94D48"/>
    <w:rsid w:val="2A731674"/>
    <w:rsid w:val="2B169E2F"/>
    <w:rsid w:val="2B4729EF"/>
    <w:rsid w:val="304C0E14"/>
    <w:rsid w:val="306DC34F"/>
    <w:rsid w:val="3096F6C9"/>
    <w:rsid w:val="32B20B6E"/>
    <w:rsid w:val="38203BB2"/>
    <w:rsid w:val="3852F51F"/>
    <w:rsid w:val="3B126FF5"/>
    <w:rsid w:val="3DDC81C8"/>
    <w:rsid w:val="3FDBD9AB"/>
    <w:rsid w:val="403F3F98"/>
    <w:rsid w:val="409F6B8D"/>
    <w:rsid w:val="40DE7DDE"/>
    <w:rsid w:val="44544F58"/>
    <w:rsid w:val="44751033"/>
    <w:rsid w:val="45F831F3"/>
    <w:rsid w:val="479BB6AD"/>
    <w:rsid w:val="4A91FF2E"/>
    <w:rsid w:val="4D50989E"/>
    <w:rsid w:val="4D85333A"/>
    <w:rsid w:val="4E190A67"/>
    <w:rsid w:val="4E918857"/>
    <w:rsid w:val="4F9EFF4B"/>
    <w:rsid w:val="4FA5C474"/>
    <w:rsid w:val="4FE92FCD"/>
    <w:rsid w:val="50B32F61"/>
    <w:rsid w:val="530E4A1D"/>
    <w:rsid w:val="53543DD9"/>
    <w:rsid w:val="5361CCE6"/>
    <w:rsid w:val="538F31EF"/>
    <w:rsid w:val="53A2A67C"/>
    <w:rsid w:val="547394E7"/>
    <w:rsid w:val="54D74D43"/>
    <w:rsid w:val="55B324F8"/>
    <w:rsid w:val="57735924"/>
    <w:rsid w:val="587B2123"/>
    <w:rsid w:val="58A7B6F2"/>
    <w:rsid w:val="58F22856"/>
    <w:rsid w:val="5B410FF1"/>
    <w:rsid w:val="5E45260A"/>
    <w:rsid w:val="5EEAC561"/>
    <w:rsid w:val="5F51AF72"/>
    <w:rsid w:val="5F56CA6B"/>
    <w:rsid w:val="5FB3234F"/>
    <w:rsid w:val="6259D001"/>
    <w:rsid w:val="62C3ADD5"/>
    <w:rsid w:val="63FB5514"/>
    <w:rsid w:val="65A89528"/>
    <w:rsid w:val="65C57477"/>
    <w:rsid w:val="6766FAEB"/>
    <w:rsid w:val="68E4DF0F"/>
    <w:rsid w:val="69797E4C"/>
    <w:rsid w:val="6C3A7777"/>
    <w:rsid w:val="6C9801EA"/>
    <w:rsid w:val="6DB862B9"/>
    <w:rsid w:val="6E7CB4D8"/>
    <w:rsid w:val="7218A587"/>
    <w:rsid w:val="72ECE3E3"/>
    <w:rsid w:val="73A05665"/>
    <w:rsid w:val="750CD877"/>
    <w:rsid w:val="75F404E6"/>
    <w:rsid w:val="760A5660"/>
    <w:rsid w:val="7D0E1EFB"/>
    <w:rsid w:val="7DEEC26F"/>
    <w:rsid w:val="7E33A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4494"/>
  <w15:docId w15:val="{DC5EB75C-364C-4D64-BEA3-FAA7BE5C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03"/>
    <w:rPr>
      <w:sz w:val="24"/>
    </w:rPr>
  </w:style>
  <w:style w:type="paragraph" w:styleId="Heading1">
    <w:name w:val="heading 1"/>
    <w:basedOn w:val="Normal"/>
    <w:next w:val="Normal"/>
    <w:link w:val="Heading1Char"/>
    <w:uiPriority w:val="9"/>
    <w:qFormat/>
    <w:rsid w:val="00DF6AD0"/>
    <w:pPr>
      <w:ind w:left="709"/>
      <w:jc w:val="both"/>
      <w:outlineLvl w:val="0"/>
    </w:pPr>
    <w:rPr>
      <w:rFonts w:ascii="Arial" w:hAnsi="Arial" w:cs="Arial"/>
      <w:b/>
      <w:sz w:val="32"/>
      <w:szCs w:val="32"/>
    </w:rPr>
  </w:style>
  <w:style w:type="paragraph" w:styleId="Heading2">
    <w:name w:val="heading 2"/>
    <w:basedOn w:val="Normal"/>
    <w:next w:val="Normal"/>
    <w:link w:val="Heading2Char"/>
    <w:uiPriority w:val="9"/>
    <w:unhideWhenUsed/>
    <w:qFormat/>
    <w:rsid w:val="00EA5A9A"/>
    <w:pPr>
      <w:outlineLvl w:val="1"/>
    </w:pPr>
    <w:rPr>
      <w:rFonts w:cstheme="minorHAnsi"/>
      <w:b/>
      <w:bCs/>
      <w:sz w:val="28"/>
      <w:szCs w:val="28"/>
    </w:rPr>
  </w:style>
  <w:style w:type="paragraph" w:styleId="Heading3">
    <w:name w:val="heading 3"/>
    <w:basedOn w:val="Heading2"/>
    <w:next w:val="Normal"/>
    <w:link w:val="Heading3Char"/>
    <w:uiPriority w:val="9"/>
    <w:unhideWhenUsed/>
    <w:qFormat/>
    <w:rsid w:val="00EA5A9A"/>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B4"/>
    <w:pPr>
      <w:ind w:left="720"/>
      <w:contextualSpacing/>
    </w:pPr>
  </w:style>
  <w:style w:type="paragraph" w:styleId="Footer">
    <w:name w:val="footer"/>
    <w:basedOn w:val="Normal"/>
    <w:link w:val="FooterChar"/>
    <w:uiPriority w:val="99"/>
    <w:rsid w:val="000C3AB4"/>
    <w:pPr>
      <w:tabs>
        <w:tab w:val="center" w:pos="4153"/>
        <w:tab w:val="right" w:pos="8306"/>
      </w:tabs>
      <w:autoSpaceDE w:val="0"/>
      <w:autoSpaceDN w:val="0"/>
      <w:adjustRightInd w:val="0"/>
      <w:spacing w:after="0" w:line="240" w:lineRule="auto"/>
    </w:pPr>
    <w:rPr>
      <w:rFonts w:ascii="Times" w:eastAsia="Times New Roman" w:hAnsi="Times" w:cs="Times New Roman"/>
      <w:szCs w:val="24"/>
    </w:rPr>
  </w:style>
  <w:style w:type="character" w:customStyle="1" w:styleId="FooterChar">
    <w:name w:val="Footer Char"/>
    <w:basedOn w:val="DefaultParagraphFont"/>
    <w:link w:val="Footer"/>
    <w:uiPriority w:val="99"/>
    <w:rsid w:val="000C3AB4"/>
    <w:rPr>
      <w:rFonts w:ascii="Times" w:eastAsia="Times New Roman" w:hAnsi="Times" w:cs="Times New Roman"/>
      <w:sz w:val="24"/>
      <w:szCs w:val="24"/>
    </w:rPr>
  </w:style>
  <w:style w:type="table" w:styleId="TableGrid">
    <w:name w:val="Table Grid"/>
    <w:basedOn w:val="TableNormal"/>
    <w:rsid w:val="000C3AB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557"/>
    <w:rPr>
      <w:color w:val="0000FF" w:themeColor="hyperlink"/>
      <w:u w:val="single"/>
    </w:rPr>
  </w:style>
  <w:style w:type="paragraph" w:styleId="Header">
    <w:name w:val="header"/>
    <w:basedOn w:val="Normal"/>
    <w:link w:val="HeaderChar"/>
    <w:uiPriority w:val="99"/>
    <w:unhideWhenUsed/>
    <w:rsid w:val="008B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4D4"/>
  </w:style>
  <w:style w:type="character" w:styleId="FollowedHyperlink">
    <w:name w:val="FollowedHyperlink"/>
    <w:basedOn w:val="DefaultParagraphFont"/>
    <w:uiPriority w:val="99"/>
    <w:semiHidden/>
    <w:unhideWhenUsed/>
    <w:rsid w:val="00020462"/>
    <w:rPr>
      <w:color w:val="800080"/>
      <w:u w:val="single"/>
    </w:rPr>
  </w:style>
  <w:style w:type="paragraph" w:customStyle="1" w:styleId="font0">
    <w:name w:val="font0"/>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1">
    <w:name w:val="font1"/>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020462"/>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020462"/>
    <w:pPr>
      <w:spacing w:before="100" w:beforeAutospacing="1" w:after="100" w:afterAutospacing="1" w:line="240" w:lineRule="auto"/>
    </w:pPr>
    <w:rPr>
      <w:rFonts w:ascii="Calibri" w:eastAsia="Times New Roman" w:hAnsi="Calibri" w:cs="Times New Roman"/>
      <w:b/>
      <w:bCs/>
      <w:i/>
      <w:iCs/>
      <w:color w:val="000000"/>
    </w:rPr>
  </w:style>
  <w:style w:type="paragraph" w:customStyle="1" w:styleId="font7">
    <w:name w:val="font7"/>
    <w:basedOn w:val="Normal"/>
    <w:rsid w:val="00020462"/>
    <w:pPr>
      <w:spacing w:before="100" w:beforeAutospacing="1" w:after="100" w:afterAutospacing="1" w:line="240" w:lineRule="auto"/>
    </w:pPr>
    <w:rPr>
      <w:rFonts w:ascii="Calibri" w:eastAsia="Times New Roman" w:hAnsi="Calibri" w:cs="Times New Roman"/>
      <w:color w:val="000000"/>
      <w:sz w:val="20"/>
      <w:szCs w:val="20"/>
    </w:rPr>
  </w:style>
  <w:style w:type="paragraph" w:customStyle="1" w:styleId="font8">
    <w:name w:val="font8"/>
    <w:basedOn w:val="Normal"/>
    <w:rsid w:val="00020462"/>
    <w:pPr>
      <w:spacing w:before="100" w:beforeAutospacing="1" w:after="100" w:afterAutospacing="1" w:line="240" w:lineRule="auto"/>
    </w:pPr>
    <w:rPr>
      <w:rFonts w:ascii="Calibri" w:eastAsia="Times New Roman" w:hAnsi="Calibri" w:cs="Times New Roman"/>
      <w:b/>
      <w:bCs/>
      <w:color w:val="000000"/>
      <w:sz w:val="20"/>
      <w:szCs w:val="20"/>
    </w:rPr>
  </w:style>
  <w:style w:type="paragraph" w:customStyle="1" w:styleId="font9">
    <w:name w:val="font9"/>
    <w:basedOn w:val="Normal"/>
    <w:rsid w:val="00020462"/>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10">
    <w:name w:val="font10"/>
    <w:basedOn w:val="Normal"/>
    <w:rsid w:val="00020462"/>
    <w:pPr>
      <w:spacing w:before="100" w:beforeAutospacing="1" w:after="100" w:afterAutospacing="1" w:line="240" w:lineRule="auto"/>
    </w:pPr>
    <w:rPr>
      <w:rFonts w:ascii="Calibri" w:eastAsia="Times New Roman" w:hAnsi="Calibri" w:cs="Times New Roman"/>
      <w:i/>
      <w:iCs/>
      <w:color w:val="FF0000"/>
      <w:sz w:val="20"/>
      <w:szCs w:val="20"/>
    </w:rPr>
  </w:style>
  <w:style w:type="paragraph" w:customStyle="1" w:styleId="xl65">
    <w:name w:val="xl6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6">
    <w:name w:val="xl66"/>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7">
    <w:name w:val="xl67"/>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8">
    <w:name w:val="xl68"/>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0">
    <w:name w:val="xl70"/>
    <w:basedOn w:val="Normal"/>
    <w:rsid w:val="00020462"/>
    <w:pP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71">
    <w:name w:val="xl71"/>
    <w:basedOn w:val="Normal"/>
    <w:rsid w:val="00020462"/>
    <w:pPr>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020462"/>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73">
    <w:name w:val="xl73"/>
    <w:basedOn w:val="Normal"/>
    <w:rsid w:val="00020462"/>
    <w:pPr>
      <w:spacing w:before="100" w:beforeAutospacing="1" w:after="100" w:afterAutospacing="1" w:line="240" w:lineRule="auto"/>
    </w:pPr>
    <w:rPr>
      <w:rFonts w:ascii="Times New Roman" w:eastAsia="Times New Roman" w:hAnsi="Times New Roman" w:cs="Times New Roman"/>
      <w:b/>
      <w:bCs/>
      <w:i/>
      <w:iCs/>
      <w:color w:val="000000"/>
      <w:szCs w:val="24"/>
    </w:rPr>
  </w:style>
  <w:style w:type="paragraph" w:customStyle="1" w:styleId="xl74">
    <w:name w:val="xl74"/>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5">
    <w:name w:val="xl75"/>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6">
    <w:name w:val="xl76"/>
    <w:basedOn w:val="Normal"/>
    <w:rsid w:val="00020462"/>
    <w:pPr>
      <w:spacing w:before="100" w:beforeAutospacing="1" w:after="100" w:afterAutospacing="1" w:line="240" w:lineRule="auto"/>
    </w:pPr>
    <w:rPr>
      <w:rFonts w:ascii="Times New Roman" w:eastAsia="Times New Roman" w:hAnsi="Times New Roman" w:cs="Times New Roman"/>
      <w:color w:val="000000"/>
      <w:szCs w:val="24"/>
    </w:rPr>
  </w:style>
  <w:style w:type="paragraph" w:customStyle="1" w:styleId="xl77">
    <w:name w:val="xl77"/>
    <w:basedOn w:val="Normal"/>
    <w:rsid w:val="00020462"/>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xl78">
    <w:name w:val="xl78"/>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9">
    <w:name w:val="xl79"/>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0">
    <w:name w:val="xl80"/>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1">
    <w:name w:val="xl81"/>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82">
    <w:name w:val="xl82"/>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83">
    <w:name w:val="xl83"/>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86">
    <w:name w:val="xl86"/>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87">
    <w:name w:val="xl87"/>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88">
    <w:name w:val="xl88"/>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89">
    <w:name w:val="xl89"/>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91">
    <w:name w:val="xl91"/>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2">
    <w:name w:val="xl92"/>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3">
    <w:name w:val="xl93"/>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94">
    <w:name w:val="xl94"/>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5">
    <w:name w:val="xl95"/>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96">
    <w:name w:val="xl96"/>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7">
    <w:name w:val="xl97"/>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98">
    <w:name w:val="xl98"/>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9">
    <w:name w:val="xl99"/>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0">
    <w:name w:val="xl100"/>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101">
    <w:name w:val="xl101"/>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102">
    <w:name w:val="xl102"/>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103">
    <w:name w:val="xl103"/>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4">
    <w:name w:val="xl104"/>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105">
    <w:name w:val="xl10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02046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0462"/>
    <w:rPr>
      <w:rFonts w:ascii="Tahoma" w:eastAsia="Calibri" w:hAnsi="Tahoma" w:cs="Tahoma"/>
      <w:sz w:val="16"/>
      <w:szCs w:val="16"/>
      <w:lang w:val="en-IE"/>
    </w:rPr>
  </w:style>
  <w:style w:type="character" w:styleId="PlaceholderText">
    <w:name w:val="Placeholder Text"/>
    <w:basedOn w:val="DefaultParagraphFont"/>
    <w:uiPriority w:val="99"/>
    <w:semiHidden/>
    <w:rsid w:val="00020462"/>
    <w:rPr>
      <w:color w:val="808080"/>
    </w:rPr>
  </w:style>
  <w:style w:type="paragraph" w:styleId="z-TopofForm">
    <w:name w:val="HTML Top of Form"/>
    <w:basedOn w:val="Normal"/>
    <w:next w:val="Normal"/>
    <w:link w:val="z-TopofFormChar"/>
    <w:hidden/>
    <w:uiPriority w:val="99"/>
    <w:semiHidden/>
    <w:unhideWhenUsed/>
    <w:rsid w:val="00020462"/>
    <w:pPr>
      <w:pBdr>
        <w:bottom w:val="single" w:sz="6" w:space="1" w:color="auto"/>
      </w:pBdr>
      <w:spacing w:after="0"/>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020462"/>
    <w:rPr>
      <w:rFonts w:ascii="Arial" w:eastAsia="Calibri" w:hAnsi="Arial" w:cs="Arial"/>
      <w:vanish/>
      <w:sz w:val="16"/>
      <w:szCs w:val="16"/>
      <w:lang w:val="en-IE"/>
    </w:rPr>
  </w:style>
  <w:style w:type="paragraph" w:styleId="z-BottomofForm">
    <w:name w:val="HTML Bottom of Form"/>
    <w:basedOn w:val="Normal"/>
    <w:next w:val="Normal"/>
    <w:link w:val="z-BottomofFormChar"/>
    <w:hidden/>
    <w:uiPriority w:val="99"/>
    <w:semiHidden/>
    <w:unhideWhenUsed/>
    <w:rsid w:val="00020462"/>
    <w:pPr>
      <w:pBdr>
        <w:top w:val="single" w:sz="6" w:space="1" w:color="auto"/>
      </w:pBdr>
      <w:spacing w:after="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020462"/>
    <w:rPr>
      <w:rFonts w:ascii="Arial" w:eastAsia="Calibri" w:hAnsi="Arial" w:cs="Arial"/>
      <w:vanish/>
      <w:sz w:val="16"/>
      <w:szCs w:val="16"/>
      <w:lang w:val="en-IE"/>
    </w:rPr>
  </w:style>
  <w:style w:type="paragraph" w:styleId="Title">
    <w:name w:val="Title"/>
    <w:basedOn w:val="Normal"/>
    <w:next w:val="Normal"/>
    <w:link w:val="TitleChar"/>
    <w:uiPriority w:val="10"/>
    <w:qFormat/>
    <w:rsid w:val="00DF6AD0"/>
    <w:pPr>
      <w:jc w:val="center"/>
    </w:pPr>
    <w:rPr>
      <w:rFonts w:ascii="Arial" w:hAnsi="Arial" w:cs="Arial"/>
      <w:sz w:val="40"/>
      <w:szCs w:val="40"/>
    </w:rPr>
  </w:style>
  <w:style w:type="character" w:customStyle="1" w:styleId="TitleChar">
    <w:name w:val="Title Char"/>
    <w:basedOn w:val="DefaultParagraphFont"/>
    <w:link w:val="Title"/>
    <w:uiPriority w:val="10"/>
    <w:rsid w:val="00DF6AD0"/>
    <w:rPr>
      <w:rFonts w:ascii="Arial" w:hAnsi="Arial" w:cs="Arial"/>
      <w:sz w:val="40"/>
      <w:szCs w:val="40"/>
    </w:rPr>
  </w:style>
  <w:style w:type="character" w:customStyle="1" w:styleId="Heading1Char">
    <w:name w:val="Heading 1 Char"/>
    <w:basedOn w:val="DefaultParagraphFont"/>
    <w:link w:val="Heading1"/>
    <w:uiPriority w:val="9"/>
    <w:rsid w:val="00DF6AD0"/>
    <w:rPr>
      <w:rFonts w:ascii="Arial" w:hAnsi="Arial" w:cs="Arial"/>
      <w:b/>
      <w:sz w:val="32"/>
      <w:szCs w:val="32"/>
    </w:rPr>
  </w:style>
  <w:style w:type="paragraph" w:customStyle="1" w:styleId="cgBodyText">
    <w:name w:val="cgBodyText"/>
    <w:basedOn w:val="Normal"/>
    <w:rsid w:val="00F37CB5"/>
    <w:pPr>
      <w:spacing w:after="0" w:line="240" w:lineRule="auto"/>
    </w:pPr>
    <w:rPr>
      <w:rFonts w:ascii="Arial" w:eastAsia="Times New Roman" w:hAnsi="Arial" w:cs="Arial"/>
      <w:szCs w:val="24"/>
      <w:lang w:val="en-GB" w:eastAsia="en-US"/>
    </w:rPr>
  </w:style>
  <w:style w:type="paragraph" w:customStyle="1" w:styleId="cgBoxText">
    <w:name w:val="cgBoxText"/>
    <w:basedOn w:val="Normal"/>
    <w:rsid w:val="00F37CB5"/>
    <w:pPr>
      <w:widowControl w:val="0"/>
      <w:pBdr>
        <w:top w:val="single" w:sz="4" w:space="4" w:color="auto"/>
        <w:left w:val="single" w:sz="4" w:space="4" w:color="auto"/>
        <w:bottom w:val="single" w:sz="4" w:space="4" w:color="auto"/>
        <w:right w:val="single" w:sz="4" w:space="4" w:color="auto"/>
      </w:pBdr>
      <w:suppressAutoHyphens/>
      <w:spacing w:after="0" w:line="240" w:lineRule="auto"/>
      <w:outlineLvl w:val="0"/>
    </w:pPr>
    <w:rPr>
      <w:rFonts w:ascii="Arial" w:eastAsia="Times New Roman" w:hAnsi="Arial" w:cs="Arial"/>
      <w:color w:val="000000"/>
      <w:szCs w:val="24"/>
      <w:lang w:val="en-GB" w:eastAsia="en-US"/>
    </w:rPr>
  </w:style>
  <w:style w:type="paragraph" w:customStyle="1" w:styleId="cgCaption">
    <w:name w:val="cgCaption"/>
    <w:basedOn w:val="cgBodyText"/>
    <w:autoRedefine/>
    <w:rsid w:val="00F37CB5"/>
    <w:rPr>
      <w:color w:val="666699"/>
      <w:sz w:val="20"/>
    </w:rPr>
  </w:style>
  <w:style w:type="paragraph" w:customStyle="1" w:styleId="cgComment">
    <w:name w:val="cgComment"/>
    <w:basedOn w:val="Normal"/>
    <w:rsid w:val="00F37CB5"/>
    <w:pPr>
      <w:widowControl w:val="0"/>
      <w:pBdr>
        <w:top w:val="dotted" w:sz="4" w:space="1" w:color="auto"/>
        <w:left w:val="dotted" w:sz="4" w:space="4" w:color="auto"/>
        <w:bottom w:val="dotted" w:sz="4" w:space="1" w:color="auto"/>
        <w:right w:val="dotted" w:sz="4" w:space="4" w:color="auto"/>
      </w:pBdr>
      <w:suppressAutoHyphens/>
      <w:spacing w:after="0" w:line="240" w:lineRule="auto"/>
      <w:outlineLvl w:val="0"/>
    </w:pPr>
    <w:rPr>
      <w:rFonts w:ascii="Arial" w:eastAsia="Times New Roman" w:hAnsi="Arial" w:cs="Arial"/>
      <w:i/>
      <w:iCs/>
      <w:color w:val="000000"/>
      <w:szCs w:val="24"/>
      <w:lang w:val="en-GB" w:eastAsia="en-US"/>
    </w:rPr>
  </w:style>
  <w:style w:type="paragraph" w:customStyle="1" w:styleId="cgDefinition">
    <w:name w:val="cgDefinition"/>
    <w:basedOn w:val="Normal"/>
    <w:rsid w:val="00F37CB5"/>
    <w:pPr>
      <w:widowControl w:val="0"/>
      <w:shd w:val="clear" w:color="auto" w:fill="CCECFF"/>
      <w:suppressAutoHyphens/>
      <w:spacing w:after="0" w:line="240" w:lineRule="auto"/>
      <w:outlineLvl w:val="0"/>
    </w:pPr>
    <w:rPr>
      <w:rFonts w:ascii="Arial" w:eastAsia="Times New Roman" w:hAnsi="Arial" w:cs="Arial"/>
      <w:color w:val="000000"/>
      <w:szCs w:val="24"/>
      <w:lang w:val="en-GB" w:eastAsia="en-US"/>
    </w:rPr>
  </w:style>
  <w:style w:type="paragraph" w:customStyle="1" w:styleId="cgHeading">
    <w:name w:val="cgHeading"/>
    <w:basedOn w:val="Normal"/>
    <w:autoRedefine/>
    <w:rsid w:val="00F37CB5"/>
    <w:pPr>
      <w:spacing w:after="120" w:line="240" w:lineRule="auto"/>
    </w:pPr>
    <w:rPr>
      <w:rFonts w:ascii="Arial" w:eastAsia="Times New Roman" w:hAnsi="Arial" w:cs="Arial"/>
      <w:b/>
      <w:sz w:val="28"/>
      <w:szCs w:val="24"/>
      <w:lang w:val="en-GB" w:eastAsia="en-US"/>
    </w:rPr>
  </w:style>
  <w:style w:type="paragraph" w:customStyle="1" w:styleId="cgHTMLInclude">
    <w:name w:val="cgHTMLInclude"/>
    <w:basedOn w:val="Normal"/>
    <w:rsid w:val="00F37CB5"/>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HTMLHeadInclude">
    <w:name w:val="cgHTMLHeadInclude"/>
    <w:basedOn w:val="cgHTMLInclude"/>
    <w:rsid w:val="00F37CB5"/>
  </w:style>
  <w:style w:type="paragraph" w:customStyle="1" w:styleId="cgInclude">
    <w:name w:val="cgInclude"/>
    <w:basedOn w:val="cgBodyText"/>
    <w:rsid w:val="00F37CB5"/>
    <w:pPr>
      <w:shd w:val="clear" w:color="auto" w:fill="A4A4C2"/>
    </w:pPr>
  </w:style>
  <w:style w:type="paragraph" w:customStyle="1" w:styleId="cgLiteral">
    <w:name w:val="cgLiteral"/>
    <w:basedOn w:val="Normal"/>
    <w:rsid w:val="00F37CB5"/>
    <w:pPr>
      <w:widowControl w:val="0"/>
      <w:shd w:val="clear" w:color="auto" w:fill="DC8688"/>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PageTitle">
    <w:name w:val="cgPageTitle"/>
    <w:basedOn w:val="Normal"/>
    <w:rsid w:val="00F37CB5"/>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eastAsia="en-US"/>
    </w:rPr>
  </w:style>
  <w:style w:type="paragraph" w:customStyle="1" w:styleId="cgPanelText">
    <w:name w:val="cgPanelText"/>
    <w:basedOn w:val="Normal"/>
    <w:rsid w:val="00F37CB5"/>
    <w:pPr>
      <w:shd w:val="clear" w:color="auto" w:fill="D9D9D9"/>
      <w:spacing w:after="0" w:line="240" w:lineRule="auto"/>
    </w:pPr>
    <w:rPr>
      <w:rFonts w:ascii="Arial" w:eastAsia="Times New Roman" w:hAnsi="Arial" w:cs="Arial"/>
      <w:szCs w:val="24"/>
      <w:lang w:val="en-GB" w:eastAsia="en-US"/>
    </w:rPr>
  </w:style>
  <w:style w:type="paragraph" w:customStyle="1" w:styleId="cgPopup">
    <w:name w:val="cgPopup"/>
    <w:basedOn w:val="cgBodyText"/>
    <w:rsid w:val="00F37CB5"/>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F37CB5"/>
    <w:pPr>
      <w:shd w:val="clear" w:color="auto" w:fill="FFFF99"/>
      <w:ind w:left="567" w:right="567"/>
    </w:pPr>
    <w:rPr>
      <w:i/>
      <w:iCs/>
    </w:rPr>
  </w:style>
  <w:style w:type="paragraph" w:customStyle="1" w:styleId="cgSectionTitle">
    <w:name w:val="cgSectionTitle"/>
    <w:basedOn w:val="cgBodyText"/>
    <w:next w:val="cgBodyText"/>
    <w:rsid w:val="00F37CB5"/>
    <w:pPr>
      <w:shd w:val="clear" w:color="auto" w:fill="FF9900"/>
    </w:pPr>
    <w:rPr>
      <w:b/>
      <w:sz w:val="28"/>
    </w:rPr>
  </w:style>
  <w:style w:type="paragraph" w:customStyle="1" w:styleId="cgSubHeading">
    <w:name w:val="cgSubHeading"/>
    <w:basedOn w:val="Normal"/>
    <w:autoRedefine/>
    <w:rsid w:val="00F37CB5"/>
    <w:pPr>
      <w:spacing w:after="60" w:line="240" w:lineRule="auto"/>
    </w:pPr>
    <w:rPr>
      <w:rFonts w:ascii="Arial" w:eastAsia="Times New Roman" w:hAnsi="Arial" w:cs="Arial"/>
      <w:b/>
      <w:bCs/>
      <w:szCs w:val="24"/>
      <w:lang w:val="en-GB" w:eastAsia="en-US"/>
    </w:rPr>
  </w:style>
  <w:style w:type="paragraph" w:customStyle="1" w:styleId="cgSummary">
    <w:name w:val="cgSummary"/>
    <w:basedOn w:val="Normal"/>
    <w:rsid w:val="00F37CB5"/>
    <w:pPr>
      <w:widowControl w:val="0"/>
      <w:shd w:val="clear" w:color="auto" w:fill="FFFF0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US" w:eastAsia="en-US"/>
    </w:rPr>
  </w:style>
  <w:style w:type="paragraph" w:customStyle="1" w:styleId="cgTableColumnHead">
    <w:name w:val="cgTableColumnHead"/>
    <w:basedOn w:val="cgLiteral"/>
    <w:rsid w:val="00F37CB5"/>
    <w:pPr>
      <w:shd w:val="clear" w:color="auto" w:fill="FFCC00"/>
    </w:pPr>
    <w:rPr>
      <w:lang w:val="en-US"/>
    </w:rPr>
  </w:style>
  <w:style w:type="paragraph" w:customStyle="1" w:styleId="cgTableRowHead">
    <w:name w:val="cgTableRowHead"/>
    <w:basedOn w:val="cgTableColumnHead"/>
    <w:rsid w:val="00F37CB5"/>
    <w:pPr>
      <w:shd w:val="clear" w:color="auto" w:fill="FFCC99"/>
    </w:pPr>
  </w:style>
  <w:style w:type="character" w:customStyle="1" w:styleId="Heading2Char">
    <w:name w:val="Heading 2 Char"/>
    <w:basedOn w:val="DefaultParagraphFont"/>
    <w:link w:val="Heading2"/>
    <w:uiPriority w:val="9"/>
    <w:rsid w:val="00EA5A9A"/>
    <w:rPr>
      <w:rFonts w:cstheme="minorHAnsi"/>
      <w:b/>
      <w:bCs/>
      <w:sz w:val="28"/>
      <w:szCs w:val="28"/>
    </w:rPr>
  </w:style>
  <w:style w:type="paragraph" w:styleId="NoSpacing">
    <w:name w:val="No Spacing"/>
    <w:basedOn w:val="Normal"/>
    <w:uiPriority w:val="1"/>
    <w:qFormat/>
    <w:rsid w:val="00E12359"/>
    <w:pPr>
      <w:spacing w:after="0" w:line="240" w:lineRule="auto"/>
    </w:pPr>
    <w:rPr>
      <w:rFonts w:ascii="Calibri" w:eastAsiaTheme="minorHAnsi" w:hAnsi="Calibri" w:cs="Times New Roman"/>
      <w:lang w:val="en-GB" w:eastAsia="en-US"/>
    </w:rPr>
  </w:style>
  <w:style w:type="character" w:styleId="CommentReference">
    <w:name w:val="annotation reference"/>
    <w:basedOn w:val="DefaultParagraphFont"/>
    <w:uiPriority w:val="99"/>
    <w:semiHidden/>
    <w:unhideWhenUsed/>
    <w:rsid w:val="001E5ADF"/>
    <w:rPr>
      <w:sz w:val="18"/>
      <w:szCs w:val="18"/>
    </w:rPr>
  </w:style>
  <w:style w:type="paragraph" w:styleId="CommentText">
    <w:name w:val="annotation text"/>
    <w:basedOn w:val="Normal"/>
    <w:link w:val="CommentTextChar"/>
    <w:uiPriority w:val="99"/>
    <w:semiHidden/>
    <w:unhideWhenUsed/>
    <w:rsid w:val="001E5ADF"/>
    <w:pPr>
      <w:spacing w:line="240" w:lineRule="auto"/>
    </w:pPr>
    <w:rPr>
      <w:szCs w:val="24"/>
    </w:rPr>
  </w:style>
  <w:style w:type="character" w:customStyle="1" w:styleId="CommentTextChar">
    <w:name w:val="Comment Text Char"/>
    <w:basedOn w:val="DefaultParagraphFont"/>
    <w:link w:val="CommentText"/>
    <w:uiPriority w:val="99"/>
    <w:semiHidden/>
    <w:rsid w:val="001E5ADF"/>
    <w:rPr>
      <w:sz w:val="24"/>
      <w:szCs w:val="24"/>
    </w:rPr>
  </w:style>
  <w:style w:type="character" w:customStyle="1" w:styleId="highlight">
    <w:name w:val="highlight"/>
    <w:basedOn w:val="DefaultParagraphFont"/>
    <w:rsid w:val="000B0164"/>
  </w:style>
  <w:style w:type="character" w:customStyle="1" w:styleId="additionalfields">
    <w:name w:val="additionalfields"/>
    <w:basedOn w:val="DefaultParagraphFont"/>
    <w:rsid w:val="000B0164"/>
  </w:style>
  <w:style w:type="character" w:customStyle="1" w:styleId="itempublisher">
    <w:name w:val="itempublisher"/>
    <w:basedOn w:val="DefaultParagraphFont"/>
    <w:rsid w:val="000B0164"/>
  </w:style>
  <w:style w:type="character" w:customStyle="1" w:styleId="a-size-extra-large">
    <w:name w:val="a-size-extra-large"/>
    <w:basedOn w:val="DefaultParagraphFont"/>
    <w:rsid w:val="00DA0CDD"/>
  </w:style>
  <w:style w:type="character" w:customStyle="1" w:styleId="contextualspellingandgrammarerror">
    <w:name w:val="contextualspellingandgrammarerror"/>
    <w:basedOn w:val="DefaultParagraphFont"/>
    <w:rsid w:val="004226F3"/>
  </w:style>
  <w:style w:type="character" w:customStyle="1" w:styleId="normaltextrun1">
    <w:name w:val="normaltextrun1"/>
    <w:basedOn w:val="DefaultParagraphFont"/>
    <w:rsid w:val="004226F3"/>
  </w:style>
  <w:style w:type="character" w:styleId="UnresolvedMention">
    <w:name w:val="Unresolved Mention"/>
    <w:basedOn w:val="DefaultParagraphFont"/>
    <w:uiPriority w:val="99"/>
    <w:semiHidden/>
    <w:unhideWhenUsed/>
    <w:rsid w:val="00942A25"/>
    <w:rPr>
      <w:color w:val="605E5C"/>
      <w:shd w:val="clear" w:color="auto" w:fill="E1DFDD"/>
    </w:rPr>
  </w:style>
  <w:style w:type="character" w:styleId="Strong">
    <w:name w:val="Strong"/>
    <w:basedOn w:val="DefaultParagraphFont"/>
    <w:uiPriority w:val="22"/>
    <w:qFormat/>
    <w:rsid w:val="00A31203"/>
    <w:rPr>
      <w:rFonts w:asciiTheme="minorHAnsi" w:hAnsiTheme="minorHAnsi"/>
      <w:b/>
      <w:bCs/>
      <w:sz w:val="24"/>
    </w:rPr>
  </w:style>
  <w:style w:type="paragraph" w:styleId="Caption">
    <w:name w:val="caption"/>
    <w:basedOn w:val="Normal"/>
    <w:next w:val="Normal"/>
    <w:uiPriority w:val="35"/>
    <w:unhideWhenUsed/>
    <w:qFormat/>
    <w:rsid w:val="00A31203"/>
    <w:pPr>
      <w:spacing w:line="240" w:lineRule="auto"/>
    </w:pPr>
    <w:rPr>
      <w:iCs/>
      <w:sz w:val="20"/>
      <w:szCs w:val="18"/>
    </w:rPr>
  </w:style>
  <w:style w:type="paragraph" w:customStyle="1" w:styleId="GuidanceNotes">
    <w:name w:val="GuidanceNotes"/>
    <w:basedOn w:val="Normal"/>
    <w:qFormat/>
    <w:rsid w:val="002A2EB1"/>
    <w:pPr>
      <w:shd w:val="clear" w:color="auto" w:fill="D9D9D9" w:themeFill="background1" w:themeFillShade="D9"/>
      <w:ind w:right="282"/>
    </w:pPr>
    <w:rPr>
      <w:rFonts w:eastAsia="Times New Roman" w:cstheme="minorHAnsi"/>
      <w:bCs/>
    </w:rPr>
  </w:style>
  <w:style w:type="character" w:customStyle="1" w:styleId="Heading3Char">
    <w:name w:val="Heading 3 Char"/>
    <w:basedOn w:val="DefaultParagraphFont"/>
    <w:link w:val="Heading3"/>
    <w:uiPriority w:val="9"/>
    <w:rsid w:val="00EA5A9A"/>
    <w:rPr>
      <w:rFonts w:cstheme="minorHAnsi"/>
      <w:b/>
      <w:bCs/>
      <w:sz w:val="24"/>
      <w:szCs w:val="24"/>
    </w:rPr>
  </w:style>
  <w:style w:type="character" w:styleId="IntenseEmphasis">
    <w:name w:val="Intense Emphasis"/>
    <w:basedOn w:val="DefaultParagraphFont"/>
    <w:uiPriority w:val="21"/>
    <w:qFormat/>
    <w:rsid w:val="00EA5A9A"/>
    <w:rPr>
      <w:rFonts w:asciiTheme="minorHAnsi" w:hAnsiTheme="minorHAnsi"/>
      <w:b/>
      <w:i/>
      <w:iCs/>
      <w:color w:val="auto"/>
      <w:sz w:val="24"/>
    </w:rPr>
  </w:style>
  <w:style w:type="paragraph" w:styleId="IntenseQuote">
    <w:name w:val="Intense Quote"/>
    <w:basedOn w:val="Normal"/>
    <w:next w:val="Normal"/>
    <w:link w:val="IntenseQuoteChar"/>
    <w:uiPriority w:val="30"/>
    <w:qFormat/>
    <w:rsid w:val="00EA5A9A"/>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A5A9A"/>
    <w:rPr>
      <w:i/>
      <w:iCs/>
      <w:sz w:val="24"/>
    </w:rPr>
  </w:style>
  <w:style w:type="character" w:styleId="IntenseReference">
    <w:name w:val="Intense Reference"/>
    <w:basedOn w:val="DefaultParagraphFont"/>
    <w:uiPriority w:val="32"/>
    <w:qFormat/>
    <w:rsid w:val="00EA5A9A"/>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6810">
      <w:bodyDiv w:val="1"/>
      <w:marLeft w:val="0"/>
      <w:marRight w:val="0"/>
      <w:marTop w:val="0"/>
      <w:marBottom w:val="0"/>
      <w:divBdr>
        <w:top w:val="none" w:sz="0" w:space="0" w:color="auto"/>
        <w:left w:val="none" w:sz="0" w:space="0" w:color="auto"/>
        <w:bottom w:val="none" w:sz="0" w:space="0" w:color="auto"/>
        <w:right w:val="none" w:sz="0" w:space="0" w:color="auto"/>
      </w:divBdr>
    </w:div>
    <w:div w:id="585310004">
      <w:bodyDiv w:val="1"/>
      <w:marLeft w:val="0"/>
      <w:marRight w:val="0"/>
      <w:marTop w:val="0"/>
      <w:marBottom w:val="0"/>
      <w:divBdr>
        <w:top w:val="none" w:sz="0" w:space="0" w:color="auto"/>
        <w:left w:val="none" w:sz="0" w:space="0" w:color="auto"/>
        <w:bottom w:val="none" w:sz="0" w:space="0" w:color="auto"/>
        <w:right w:val="none" w:sz="0" w:space="0" w:color="auto"/>
      </w:divBdr>
    </w:div>
    <w:div w:id="663364156">
      <w:bodyDiv w:val="1"/>
      <w:marLeft w:val="0"/>
      <w:marRight w:val="0"/>
      <w:marTop w:val="0"/>
      <w:marBottom w:val="0"/>
      <w:divBdr>
        <w:top w:val="none" w:sz="0" w:space="0" w:color="auto"/>
        <w:left w:val="none" w:sz="0" w:space="0" w:color="auto"/>
        <w:bottom w:val="none" w:sz="0" w:space="0" w:color="auto"/>
        <w:right w:val="none" w:sz="0" w:space="0" w:color="auto"/>
      </w:divBdr>
    </w:div>
    <w:div w:id="738866499">
      <w:bodyDiv w:val="1"/>
      <w:marLeft w:val="0"/>
      <w:marRight w:val="0"/>
      <w:marTop w:val="0"/>
      <w:marBottom w:val="0"/>
      <w:divBdr>
        <w:top w:val="none" w:sz="0" w:space="0" w:color="auto"/>
        <w:left w:val="none" w:sz="0" w:space="0" w:color="auto"/>
        <w:bottom w:val="none" w:sz="0" w:space="0" w:color="auto"/>
        <w:right w:val="none" w:sz="0" w:space="0" w:color="auto"/>
      </w:divBdr>
    </w:div>
    <w:div w:id="874806659">
      <w:bodyDiv w:val="1"/>
      <w:marLeft w:val="0"/>
      <w:marRight w:val="0"/>
      <w:marTop w:val="0"/>
      <w:marBottom w:val="0"/>
      <w:divBdr>
        <w:top w:val="none" w:sz="0" w:space="0" w:color="auto"/>
        <w:left w:val="none" w:sz="0" w:space="0" w:color="auto"/>
        <w:bottom w:val="none" w:sz="0" w:space="0" w:color="auto"/>
        <w:right w:val="none" w:sz="0" w:space="0" w:color="auto"/>
      </w:divBdr>
    </w:div>
    <w:div w:id="1100612882">
      <w:bodyDiv w:val="1"/>
      <w:marLeft w:val="0"/>
      <w:marRight w:val="0"/>
      <w:marTop w:val="0"/>
      <w:marBottom w:val="0"/>
      <w:divBdr>
        <w:top w:val="none" w:sz="0" w:space="0" w:color="auto"/>
        <w:left w:val="none" w:sz="0" w:space="0" w:color="auto"/>
        <w:bottom w:val="none" w:sz="0" w:space="0" w:color="auto"/>
        <w:right w:val="none" w:sz="0" w:space="0" w:color="auto"/>
      </w:divBdr>
      <w:divsChild>
        <w:div w:id="727385313">
          <w:marLeft w:val="0"/>
          <w:marRight w:val="0"/>
          <w:marTop w:val="0"/>
          <w:marBottom w:val="0"/>
          <w:divBdr>
            <w:top w:val="none" w:sz="0" w:space="0" w:color="auto"/>
            <w:left w:val="none" w:sz="0" w:space="0" w:color="auto"/>
            <w:bottom w:val="none" w:sz="0" w:space="0" w:color="auto"/>
            <w:right w:val="none" w:sz="0" w:space="0" w:color="auto"/>
          </w:divBdr>
        </w:div>
      </w:divsChild>
    </w:div>
    <w:div w:id="1334647689">
      <w:bodyDiv w:val="1"/>
      <w:marLeft w:val="0"/>
      <w:marRight w:val="0"/>
      <w:marTop w:val="0"/>
      <w:marBottom w:val="0"/>
      <w:divBdr>
        <w:top w:val="none" w:sz="0" w:space="0" w:color="auto"/>
        <w:left w:val="none" w:sz="0" w:space="0" w:color="auto"/>
        <w:bottom w:val="none" w:sz="0" w:space="0" w:color="auto"/>
        <w:right w:val="none" w:sz="0" w:space="0" w:color="auto"/>
      </w:divBdr>
    </w:div>
    <w:div w:id="1401052537">
      <w:bodyDiv w:val="1"/>
      <w:marLeft w:val="0"/>
      <w:marRight w:val="0"/>
      <w:marTop w:val="0"/>
      <w:marBottom w:val="0"/>
      <w:divBdr>
        <w:top w:val="none" w:sz="0" w:space="0" w:color="auto"/>
        <w:left w:val="none" w:sz="0" w:space="0" w:color="auto"/>
        <w:bottom w:val="none" w:sz="0" w:space="0" w:color="auto"/>
        <w:right w:val="none" w:sz="0" w:space="0" w:color="auto"/>
      </w:divBdr>
    </w:div>
    <w:div w:id="1432360227">
      <w:bodyDiv w:val="1"/>
      <w:marLeft w:val="0"/>
      <w:marRight w:val="0"/>
      <w:marTop w:val="0"/>
      <w:marBottom w:val="0"/>
      <w:divBdr>
        <w:top w:val="none" w:sz="0" w:space="0" w:color="auto"/>
        <w:left w:val="none" w:sz="0" w:space="0" w:color="auto"/>
        <w:bottom w:val="none" w:sz="0" w:space="0" w:color="auto"/>
        <w:right w:val="none" w:sz="0" w:space="0" w:color="auto"/>
      </w:divBdr>
    </w:div>
    <w:div w:id="1473017433">
      <w:bodyDiv w:val="1"/>
      <w:marLeft w:val="0"/>
      <w:marRight w:val="0"/>
      <w:marTop w:val="0"/>
      <w:marBottom w:val="0"/>
      <w:divBdr>
        <w:top w:val="none" w:sz="0" w:space="0" w:color="auto"/>
        <w:left w:val="none" w:sz="0" w:space="0" w:color="auto"/>
        <w:bottom w:val="none" w:sz="0" w:space="0" w:color="auto"/>
        <w:right w:val="none" w:sz="0" w:space="0" w:color="auto"/>
      </w:divBdr>
      <w:divsChild>
        <w:div w:id="65954001">
          <w:marLeft w:val="0"/>
          <w:marRight w:val="0"/>
          <w:marTop w:val="0"/>
          <w:marBottom w:val="0"/>
          <w:divBdr>
            <w:top w:val="none" w:sz="0" w:space="0" w:color="auto"/>
            <w:left w:val="none" w:sz="0" w:space="0" w:color="auto"/>
            <w:bottom w:val="none" w:sz="0" w:space="0" w:color="auto"/>
            <w:right w:val="none" w:sz="0" w:space="0" w:color="auto"/>
          </w:divBdr>
        </w:div>
      </w:divsChild>
    </w:div>
    <w:div w:id="1561592470">
      <w:bodyDiv w:val="1"/>
      <w:marLeft w:val="0"/>
      <w:marRight w:val="0"/>
      <w:marTop w:val="0"/>
      <w:marBottom w:val="0"/>
      <w:divBdr>
        <w:top w:val="none" w:sz="0" w:space="0" w:color="auto"/>
        <w:left w:val="none" w:sz="0" w:space="0" w:color="auto"/>
        <w:bottom w:val="none" w:sz="0" w:space="0" w:color="auto"/>
        <w:right w:val="none" w:sz="0" w:space="0" w:color="auto"/>
      </w:divBdr>
    </w:div>
    <w:div w:id="1599217695">
      <w:bodyDiv w:val="1"/>
      <w:marLeft w:val="0"/>
      <w:marRight w:val="0"/>
      <w:marTop w:val="0"/>
      <w:marBottom w:val="0"/>
      <w:divBdr>
        <w:top w:val="none" w:sz="0" w:space="0" w:color="auto"/>
        <w:left w:val="none" w:sz="0" w:space="0" w:color="auto"/>
        <w:bottom w:val="none" w:sz="0" w:space="0" w:color="auto"/>
        <w:right w:val="none" w:sz="0" w:space="0" w:color="auto"/>
      </w:divBdr>
    </w:div>
    <w:div w:id="1846703625">
      <w:bodyDiv w:val="1"/>
      <w:marLeft w:val="0"/>
      <w:marRight w:val="0"/>
      <w:marTop w:val="0"/>
      <w:marBottom w:val="0"/>
      <w:divBdr>
        <w:top w:val="none" w:sz="0" w:space="0" w:color="auto"/>
        <w:left w:val="none" w:sz="0" w:space="0" w:color="auto"/>
        <w:bottom w:val="none" w:sz="0" w:space="0" w:color="auto"/>
        <w:right w:val="none" w:sz="0" w:space="0" w:color="auto"/>
      </w:divBdr>
    </w:div>
    <w:div w:id="1986352097">
      <w:bodyDiv w:val="1"/>
      <w:marLeft w:val="0"/>
      <w:marRight w:val="0"/>
      <w:marTop w:val="0"/>
      <w:marBottom w:val="0"/>
      <w:divBdr>
        <w:top w:val="none" w:sz="0" w:space="0" w:color="auto"/>
        <w:left w:val="none" w:sz="0" w:space="0" w:color="auto"/>
        <w:bottom w:val="none" w:sz="0" w:space="0" w:color="auto"/>
        <w:right w:val="none" w:sz="0" w:space="0" w:color="auto"/>
      </w:divBdr>
    </w:div>
    <w:div w:id="20313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hi.rl.talis.com/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01DF\Downloads\CUR03%20module%20descript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1BAF7DAC923A41B1D3EFD3367B6A03" ma:contentTypeVersion="7" ma:contentTypeDescription="Create a new document." ma:contentTypeScope="" ma:versionID="7f38392c158ffd32c7fbd4e1bfc52633">
  <xsd:schema xmlns:xsd="http://www.w3.org/2001/XMLSchema" xmlns:xs="http://www.w3.org/2001/XMLSchema" xmlns:p="http://schemas.microsoft.com/office/2006/metadata/properties" xmlns:ns2="b984a0ee-4013-43da-842f-f0c4c13fa577" xmlns:ns3="53661e14-14dc-4dbb-90e8-2ef2a4b2c93a" targetNamespace="http://schemas.microsoft.com/office/2006/metadata/properties" ma:root="true" ma:fieldsID="b4cd13ef5d3abeca805f081b498a59af" ns2:_="" ns3:_="">
    <xsd:import namespace="b984a0ee-4013-43da-842f-f0c4c13fa577"/>
    <xsd:import namespace="53661e14-14dc-4dbb-90e8-2ef2a4b2c9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4a0ee-4013-43da-842f-f0c4c13fa5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61e14-14dc-4dbb-90e8-2ef2a4b2c9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984a0ee-4013-43da-842f-f0c4c13fa577">
      <UserInfo>
        <DisplayName>Joanna Smith</DisplayName>
        <AccountId>1319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AF4648-0F7D-416D-894B-53D989353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4a0ee-4013-43da-842f-f0c4c13fa577"/>
    <ds:schemaRef ds:uri="53661e14-14dc-4dbb-90e8-2ef2a4b2c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21500-A75E-4A43-8B73-F22111A21DF0}">
  <ds:schemaRefs>
    <ds:schemaRef ds:uri="http://schemas.microsoft.com/office/2006/metadata/properties"/>
    <ds:schemaRef ds:uri="http://schemas.microsoft.com/office/infopath/2007/PartnerControls"/>
    <ds:schemaRef ds:uri="b984a0ee-4013-43da-842f-f0c4c13fa577"/>
  </ds:schemaRefs>
</ds:datastoreItem>
</file>

<file path=customXml/itemProps3.xml><?xml version="1.0" encoding="utf-8"?>
<ds:datastoreItem xmlns:ds="http://schemas.openxmlformats.org/officeDocument/2006/customXml" ds:itemID="{2CF6DA39-D0FE-4D9E-9CB0-745ABFA0B5F9}">
  <ds:schemaRefs>
    <ds:schemaRef ds:uri="http://schemas.openxmlformats.org/officeDocument/2006/bibliography"/>
  </ds:schemaRefs>
</ds:datastoreItem>
</file>

<file path=customXml/itemProps4.xml><?xml version="1.0" encoding="utf-8"?>
<ds:datastoreItem xmlns:ds="http://schemas.openxmlformats.org/officeDocument/2006/customXml" ds:itemID="{8583BB96-D8CD-49AB-AA51-252C90CF0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CUR03 module descriptor</Template>
  <TotalTime>12</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Module Descriptor (CUR03)</vt:lpstr>
    </vt:vector>
  </TitlesOfParts>
  <Company>UHI</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(CUR03)</dc:title>
  <dc:subject/>
  <dc:creator>Debbie Wartnaby</dc:creator>
  <cp:keywords/>
  <cp:lastModifiedBy>Desislava Todorova</cp:lastModifiedBy>
  <cp:revision>9</cp:revision>
  <cp:lastPrinted>2018-04-13T11:01:00Z</cp:lastPrinted>
  <dcterms:created xsi:type="dcterms:W3CDTF">2025-03-24T12:46:00Z</dcterms:created>
  <dcterms:modified xsi:type="dcterms:W3CDTF">2025-03-26T13:52:00Z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0x010100841BAF7DAC923A41B1D3EFD3367B6A03</vt:lpwstr>
  </property>
  <property fmtid="{D5CDD505-2E9C-101B-9397-08002B2CF9AE}" pid="3" name="_dlc_DocIdItemGuid">
    <vt:lpwstr>f764fec9-0e14-44ae-867c-68bd1afe4ae2</vt:lpwstr>
  </property>
  <property fmtid="{D5CDD505-2E9C-101B-9397-08002B2CF9AE}" pid="4" name="Order">
    <vt:r8>4600</vt:r8>
  </property>
  <property fmtid="{D5CDD505-2E9C-101B-9397-08002B2CF9AE}" pid="5" name="Language">
    <vt:lpwstr>English</vt:lpwstr>
  </property>
  <property fmtid="{D5CDD505-2E9C-101B-9397-08002B2CF9AE}" pid="6" name="_ExtendedDescription">
    <vt:lpwstr/>
  </property>
</Properties>
</file>