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F19" w:rsidRDefault="006C44C4" w:rsidP="006C44C4">
      <w:pPr>
        <w:spacing w:after="36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C44C4">
        <w:rPr>
          <w:rFonts w:ascii="Times New Roman" w:hAnsi="Times New Roman" w:cs="Times New Roman"/>
          <w:b/>
          <w:sz w:val="44"/>
          <w:szCs w:val="44"/>
          <w:lang w:val="vi-VN"/>
        </w:rPr>
        <w:t xml:space="preserve">QUẢN LÝ CÔNG TY DU </w:t>
      </w:r>
      <w:r w:rsidRPr="006C44C4">
        <w:rPr>
          <w:rFonts w:ascii="Times New Roman" w:hAnsi="Times New Roman" w:cs="Times New Roman"/>
          <w:b/>
          <w:sz w:val="44"/>
          <w:szCs w:val="44"/>
        </w:rPr>
        <w:t>LỊCH</w:t>
      </w:r>
    </w:p>
    <w:p w:rsidR="006C44C4" w:rsidRPr="006C44C4" w:rsidRDefault="006C44C4" w:rsidP="006C44C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6C44C4" w:rsidRPr="006C44C4" w:rsidRDefault="006C44C4" w:rsidP="006C44C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Pr="006C44C4">
        <w:rPr>
          <w:rFonts w:ascii="Times New Roman" w:hAnsi="Times New Roman" w:cs="Times New Roman"/>
          <w:b/>
          <w:sz w:val="32"/>
          <w:szCs w:val="32"/>
        </w:rPr>
        <w:t>Bổ sung Use Case phân rã</w:t>
      </w:r>
    </w:p>
    <w:p w:rsidR="006C44C4" w:rsidRDefault="006C44C4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 w:rsidRPr="006C44C4">
        <w:rPr>
          <w:rFonts w:ascii="Times New Roman" w:hAnsi="Times New Roman" w:cs="Times New Roman"/>
          <w:b/>
          <w:i/>
          <w:sz w:val="26"/>
          <w:szCs w:val="26"/>
        </w:rPr>
        <w:t>1.1. Phân rã Use Case Quản lý danh mục</w:t>
      </w:r>
    </w:p>
    <w:p w:rsidR="007F2ABB" w:rsidRDefault="007F2ABB" w:rsidP="007F2ABB">
      <w:pPr>
        <w:spacing w:before="24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>
            <wp:extent cx="3897086" cy="2758354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Use_Case_Quan_ly_danh_muc.drawi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086" cy="275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BB" w:rsidRPr="006C44C4" w:rsidRDefault="007F2ABB" w:rsidP="007F2ABB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br w:type="page"/>
      </w:r>
      <w:bookmarkStart w:id="0" w:name="_GoBack"/>
      <w:bookmarkEnd w:id="0"/>
    </w:p>
    <w:p w:rsidR="006C44C4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 w:rsidRPr="007F2ABB">
        <w:rPr>
          <w:rFonts w:ascii="Times New Roman" w:hAnsi="Times New Roman" w:cs="Times New Roman"/>
          <w:b/>
          <w:i/>
          <w:sz w:val="26"/>
          <w:szCs w:val="26"/>
        </w:rPr>
        <w:lastRenderedPageBreak/>
        <w:t>1.2. Phân rã Use Case Quản lý lịch chuyến đi lẻ</w:t>
      </w:r>
    </w:p>
    <w:p w:rsidR="007F2ABB" w:rsidRPr="007F2ABB" w:rsidRDefault="007F2ABB" w:rsidP="007F2ABB">
      <w:pPr>
        <w:spacing w:before="24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>
            <wp:extent cx="5090160" cy="334939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Use_Case_Quan_ly_lich_chuyen_di_le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BB" w:rsidRPr="007F2ABB" w:rsidRDefault="007F2ABB" w:rsidP="006C44C4">
      <w:pPr>
        <w:spacing w:before="240"/>
        <w:rPr>
          <w:rFonts w:ascii="Times New Roman" w:hAnsi="Times New Roman" w:cs="Times New Roman"/>
          <w:b/>
          <w:sz w:val="32"/>
          <w:szCs w:val="32"/>
        </w:rPr>
      </w:pPr>
      <w:r w:rsidRPr="007F2ABB">
        <w:rPr>
          <w:rFonts w:ascii="Times New Roman" w:hAnsi="Times New Roman" w:cs="Times New Roman"/>
          <w:b/>
          <w:sz w:val="32"/>
          <w:szCs w:val="32"/>
        </w:rPr>
        <w:t>2. Bổ sung Activity Diagram</w:t>
      </w:r>
    </w:p>
    <w:p w:rsid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 w:rsidRPr="007F2ABB">
        <w:rPr>
          <w:rFonts w:ascii="Times New Roman" w:hAnsi="Times New Roman" w:cs="Times New Roman"/>
          <w:b/>
          <w:i/>
          <w:sz w:val="26"/>
          <w:szCs w:val="26"/>
        </w:rPr>
        <w:t>2.1. Activity Diagram — Phân công hướng dẫn viên</w:t>
      </w:r>
    </w:p>
    <w:p w:rsidR="007F2ABB" w:rsidRPr="007F2ABB" w:rsidRDefault="007F2ABB" w:rsidP="007F2ABB">
      <w:pPr>
        <w:spacing w:before="24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>
            <wp:extent cx="4191000" cy="330578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Activity_Phan_cong_huong_dan_vie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905" cy="33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 w:rsidRPr="007F2ABB">
        <w:rPr>
          <w:rFonts w:ascii="Times New Roman" w:hAnsi="Times New Roman" w:cs="Times New Roman"/>
          <w:b/>
          <w:i/>
          <w:sz w:val="26"/>
          <w:szCs w:val="26"/>
        </w:rPr>
        <w:lastRenderedPageBreak/>
        <w:t>2.2. Activity Diagram — Tính lương hướng dẫn viên theo tháng</w:t>
      </w:r>
    </w:p>
    <w:p w:rsidR="007F2ABB" w:rsidRDefault="007F2ABB" w:rsidP="007F2ABB">
      <w:pPr>
        <w:spacing w:before="24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>
            <wp:extent cx="4339567" cy="745998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Activity_Tinh_luong_huong_dan_vie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567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BB" w:rsidRPr="007F2ABB" w:rsidRDefault="007F2ABB" w:rsidP="007F2ABB">
      <w:pPr>
        <w:spacing w:before="24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:rsidR="007F2ABB" w:rsidRPr="007F2ABB" w:rsidRDefault="007F2ABB" w:rsidP="006C44C4">
      <w:pPr>
        <w:spacing w:before="240"/>
        <w:rPr>
          <w:rFonts w:ascii="Times New Roman" w:hAnsi="Times New Roman" w:cs="Times New Roman"/>
          <w:b/>
          <w:sz w:val="32"/>
          <w:szCs w:val="32"/>
        </w:rPr>
      </w:pPr>
      <w:r w:rsidRPr="007F2ABB">
        <w:rPr>
          <w:rFonts w:ascii="Times New Roman" w:hAnsi="Times New Roman" w:cs="Times New Roman"/>
          <w:b/>
          <w:sz w:val="32"/>
          <w:szCs w:val="32"/>
        </w:rPr>
        <w:lastRenderedPageBreak/>
        <w:t>3. Bổ sung Sequence Diagram</w:t>
      </w:r>
    </w:p>
    <w:p w:rsid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 w:rsidRPr="007F2ABB">
        <w:rPr>
          <w:rFonts w:ascii="Times New Roman" w:hAnsi="Times New Roman" w:cs="Times New Roman"/>
          <w:b/>
          <w:i/>
          <w:sz w:val="26"/>
          <w:szCs w:val="26"/>
        </w:rPr>
        <w:t>3.1. Sequence Diagram — Quản lý tour và hành trình</w:t>
      </w:r>
    </w:p>
    <w:p w:rsidR="007F2ABB" w:rsidRP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>
            <wp:extent cx="5943600" cy="6859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Sequence_Quan_ly_tour_va_hanh_trin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</w:p>
    <w:p w:rsid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  <w:r w:rsidRPr="007F2ABB">
        <w:rPr>
          <w:rFonts w:ascii="Times New Roman" w:hAnsi="Times New Roman" w:cs="Times New Roman"/>
          <w:b/>
          <w:i/>
          <w:sz w:val="26"/>
          <w:szCs w:val="26"/>
        </w:rPr>
        <w:lastRenderedPageBreak/>
        <w:t>3.2. Sequence Diagram — Lập lịch chuyến đi lẻ</w:t>
      </w:r>
    </w:p>
    <w:p w:rsidR="007F2ABB" w:rsidRPr="007F2ABB" w:rsidRDefault="007F2ABB" w:rsidP="006C44C4">
      <w:pPr>
        <w:spacing w:before="240"/>
        <w:rPr>
          <w:rFonts w:ascii="Times New Roman" w:hAnsi="Times New Roman" w:cs="Times New Roman"/>
          <w:b/>
          <w:i/>
          <w:sz w:val="26"/>
          <w:szCs w:val="26"/>
        </w:rPr>
      </w:pPr>
    </w:p>
    <w:p w:rsidR="006C44C4" w:rsidRPr="006C44C4" w:rsidRDefault="007F2ABB" w:rsidP="007F2AB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204460" cy="731242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Sequence_Lap_lich_chuyen_di_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738" cy="731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4C4" w:rsidRPr="006C4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C4"/>
    <w:rsid w:val="0008541D"/>
    <w:rsid w:val="00137227"/>
    <w:rsid w:val="001654A6"/>
    <w:rsid w:val="001D38EC"/>
    <w:rsid w:val="003C781E"/>
    <w:rsid w:val="00622D57"/>
    <w:rsid w:val="006C44C4"/>
    <w:rsid w:val="007E1529"/>
    <w:rsid w:val="007F2ABB"/>
    <w:rsid w:val="008B4F19"/>
    <w:rsid w:val="00914AA1"/>
    <w:rsid w:val="0094168D"/>
    <w:rsid w:val="00A73A38"/>
    <w:rsid w:val="00B22085"/>
    <w:rsid w:val="00BD2DB2"/>
    <w:rsid w:val="00F3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23AC"/>
  <w15:chartTrackingRefBased/>
  <w15:docId w15:val="{188816A2-9544-43A9-96A8-634A8A1A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2026-10-09T02:34:00Z</dcterms:created>
  <dcterms:modified xsi:type="dcterms:W3CDTF">2026-10-09T03:07:00Z</dcterms:modified>
</cp:coreProperties>
</file>