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Internship Report</w:t>
      </w:r>
    </w:p>
    <w:p>
      <w:pPr>
        <w:spacing w:after="60"/>
      </w:pPr>
      <w:r>
        <w:rPr>
          <w:b/>
          <w:bCs/>
          <w:color w:val="1C7293"/>
          <w:sz w:val="28"/>
          <w:szCs w:val="28"/>
        </w:rPr>
        <w:t xml:space="preserve">Professional UI/UX Design &amp; Web Prototyping Virtual Internship</w:t>
      </w:r>
    </w:p>
    <w:p>
      <w:pPr>
        <w:pBdr>
          <w:bottom w:val="single" w:color="C9D3E3" w:sz="8" w:space="8"/>
        </w:pBdr>
        <w:spacing w:after="280"/>
      </w:pPr>
      <w:r>
        <w:rPr>
          <w:color w:val="5B6B8C"/>
          <w:sz w:val="24"/>
          <w:szCs w:val="24"/>
        </w:rPr>
        <w:t xml:space="preserve">AICTE – EduSkills Virtual Internship 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9D3E3" w:sz="4"/>
              <w:left w:val="single" w:color="C9D3E3" w:sz="4"/>
              <w:bottom w:val="single" w:color="C9D3E3" w:sz="4"/>
              <w:right w:val="single" w:color="C9D3E3" w:sz="4"/>
            </w:tcBorders>
            <w:shd w:fill="EEF3FA" w:color="auto" w:val="clear"/>
            <w:tcMar>
              <w:top w:type="dxa" w:w="90"/>
              <w:left w:type="dxa" w:w="140"/>
              <w:bottom w:type="dxa" w:w="90"/>
              <w:right w:type="dxa" w:w="140"/>
            </w:tcMar>
          </w:tcPr>
          <w:p>
            <w:r>
              <w:rPr>
                <w:b/>
                <w:bCs/>
                <w:color w:val="0B2A5B"/>
              </w:rPr>
              <w:t xml:space="preserve">Student</w:t>
            </w:r>
          </w:p>
        </w:tc>
        <w:tc>
          <w:tcPr>
            <w:tcW w:type="dxa" w:w="6426"/>
            <w:tcBorders>
              <w:top w:val="single" w:color="C9D3E3" w:sz="4"/>
              <w:left w:val="single" w:color="C9D3E3" w:sz="4"/>
              <w:bottom w:val="single" w:color="C9D3E3" w:sz="4"/>
              <w:right w:val="single" w:color="C9D3E3" w:sz="4"/>
            </w:tcBorders>
            <w:tcMar>
              <w:top w:type="dxa" w:w="90"/>
              <w:left w:type="dxa" w:w="140"/>
              <w:bottom w:type="dxa" w:w="90"/>
              <w:right w:type="dxa" w:w="140"/>
            </w:tcMar>
          </w:tcPr>
          <w:p>
            <w:r>
              <w:t xml:space="preserve">Burramukku Varun Sai Reddy</w:t>
            </w:r>
          </w:p>
        </w:tc>
      </w:tr>
      <w:tr>
        <w:tc>
          <w:tcPr>
            <w:tcW w:type="dxa" w:w="2600"/>
            <w:tcBorders>
              <w:top w:val="single" w:color="C9D3E3" w:sz="4"/>
              <w:left w:val="single" w:color="C9D3E3" w:sz="4"/>
              <w:bottom w:val="single" w:color="C9D3E3" w:sz="4"/>
              <w:right w:val="single" w:color="C9D3E3" w:sz="4"/>
            </w:tcBorders>
            <w:shd w:fill="EEF3FA" w:color="auto" w:val="clear"/>
            <w:tcMar>
              <w:top w:type="dxa" w:w="90"/>
              <w:left w:type="dxa" w:w="140"/>
              <w:bottom w:type="dxa" w:w="90"/>
              <w:right w:type="dxa" w:w="140"/>
            </w:tcMar>
          </w:tcPr>
          <w:p>
            <w:r>
              <w:rPr>
                <w:b/>
                <w:bCs/>
                <w:color w:val="0B2A5B"/>
              </w:rPr>
              <w:t xml:space="preserve">Programme</w:t>
            </w:r>
          </w:p>
        </w:tc>
        <w:tc>
          <w:tcPr>
            <w:tcW w:type="dxa" w:w="6426"/>
            <w:tcBorders>
              <w:top w:val="single" w:color="C9D3E3" w:sz="4"/>
              <w:left w:val="single" w:color="C9D3E3" w:sz="4"/>
              <w:bottom w:val="single" w:color="C9D3E3" w:sz="4"/>
              <w:right w:val="single" w:color="C9D3E3" w:sz="4"/>
            </w:tcBorders>
            <w:tcMar>
              <w:top w:type="dxa" w:w="90"/>
              <w:left w:type="dxa" w:w="140"/>
              <w:bottom w:type="dxa" w:w="90"/>
              <w:right w:type="dxa" w:w="140"/>
            </w:tcMar>
          </w:tcPr>
          <w:p>
            <w:r>
              <w:t xml:space="preserve">B.Tech (Computer Science and Engineering)</w:t>
            </w:r>
          </w:p>
        </w:tc>
      </w:tr>
      <w:tr>
        <w:tc>
          <w:tcPr>
            <w:tcW w:type="dxa" w:w="2600"/>
            <w:tcBorders>
              <w:top w:val="single" w:color="C9D3E3" w:sz="4"/>
              <w:left w:val="single" w:color="C9D3E3" w:sz="4"/>
              <w:bottom w:val="single" w:color="C9D3E3" w:sz="4"/>
              <w:right w:val="single" w:color="C9D3E3" w:sz="4"/>
            </w:tcBorders>
            <w:shd w:fill="EEF3FA" w:color="auto" w:val="clear"/>
            <w:tcMar>
              <w:top w:type="dxa" w:w="90"/>
              <w:left w:type="dxa" w:w="140"/>
              <w:bottom w:type="dxa" w:w="90"/>
              <w:right w:type="dxa" w:w="140"/>
            </w:tcMar>
          </w:tcPr>
          <w:p>
            <w:r>
              <w:rPr>
                <w:b/>
                <w:bCs/>
                <w:color w:val="0B2A5B"/>
              </w:rPr>
              <w:t xml:space="preserve">Institute</w:t>
            </w:r>
          </w:p>
        </w:tc>
        <w:tc>
          <w:tcPr>
            <w:tcW w:type="dxa" w:w="6426"/>
            <w:tcBorders>
              <w:top w:val="single" w:color="C9D3E3" w:sz="4"/>
              <w:left w:val="single" w:color="C9D3E3" w:sz="4"/>
              <w:bottom w:val="single" w:color="C9D3E3" w:sz="4"/>
              <w:right w:val="single" w:color="C9D3E3" w:sz="4"/>
            </w:tcBorders>
            <w:tcMar>
              <w:top w:type="dxa" w:w="90"/>
              <w:left w:type="dxa" w:w="140"/>
              <w:bottom w:type="dxa" w:w="90"/>
              <w:right w:type="dxa" w:w="140"/>
            </w:tcMar>
          </w:tcPr>
          <w:p>
            <w:r>
              <w:t xml:space="preserve">IILM University, Greater Noida</w:t>
            </w:r>
          </w:p>
        </w:tc>
      </w:tr>
      <w:tr>
        <w:tc>
          <w:tcPr>
            <w:tcW w:type="dxa" w:w="2600"/>
            <w:tcBorders>
              <w:top w:val="single" w:color="C9D3E3" w:sz="4"/>
              <w:left w:val="single" w:color="C9D3E3" w:sz="4"/>
              <w:bottom w:val="single" w:color="C9D3E3" w:sz="4"/>
              <w:right w:val="single" w:color="C9D3E3" w:sz="4"/>
            </w:tcBorders>
            <w:shd w:fill="EEF3FA" w:color="auto" w:val="clear"/>
            <w:tcMar>
              <w:top w:type="dxa" w:w="90"/>
              <w:left w:type="dxa" w:w="140"/>
              <w:bottom w:type="dxa" w:w="90"/>
              <w:right w:type="dxa" w:w="140"/>
            </w:tcMar>
          </w:tcPr>
          <w:p>
            <w:r>
              <w:rPr>
                <w:b/>
                <w:bCs/>
                <w:color w:val="0B2A5B"/>
              </w:rPr>
              <w:t xml:space="preserve">Internship domain</w:t>
            </w:r>
          </w:p>
        </w:tc>
        <w:tc>
          <w:tcPr>
            <w:tcW w:type="dxa" w:w="6426"/>
            <w:tcBorders>
              <w:top w:val="single" w:color="C9D3E3" w:sz="4"/>
              <w:left w:val="single" w:color="C9D3E3" w:sz="4"/>
              <w:bottom w:val="single" w:color="C9D3E3" w:sz="4"/>
              <w:right w:val="single" w:color="C9D3E3" w:sz="4"/>
            </w:tcBorders>
            <w:tcMar>
              <w:top w:type="dxa" w:w="90"/>
              <w:left w:type="dxa" w:w="140"/>
              <w:bottom w:type="dxa" w:w="90"/>
              <w:right w:type="dxa" w:w="140"/>
            </w:tcMar>
          </w:tcPr>
          <w:p>
            <w:r>
              <w:t xml:space="preserve">Professional UI/UX Design &amp; Web Prototyping</w:t>
            </w:r>
          </w:p>
        </w:tc>
      </w:tr>
      <w:tr>
        <w:tc>
          <w:tcPr>
            <w:tcW w:type="dxa" w:w="2600"/>
            <w:tcBorders>
              <w:top w:val="single" w:color="C9D3E3" w:sz="4"/>
              <w:left w:val="single" w:color="C9D3E3" w:sz="4"/>
              <w:bottom w:val="single" w:color="C9D3E3" w:sz="4"/>
              <w:right w:val="single" w:color="C9D3E3" w:sz="4"/>
            </w:tcBorders>
            <w:shd w:fill="EEF3FA" w:color="auto" w:val="clear"/>
            <w:tcMar>
              <w:top w:type="dxa" w:w="90"/>
              <w:left w:type="dxa" w:w="140"/>
              <w:bottom w:type="dxa" w:w="90"/>
              <w:right w:type="dxa" w:w="140"/>
            </w:tcMar>
          </w:tcPr>
          <w:p>
            <w:r>
              <w:rPr>
                <w:b/>
                <w:bCs/>
                <w:color w:val="0B2A5B"/>
              </w:rPr>
              <w:t xml:space="preserve">Duration</w:t>
            </w:r>
          </w:p>
        </w:tc>
        <w:tc>
          <w:tcPr>
            <w:tcW w:type="dxa" w:w="6426"/>
            <w:tcBorders>
              <w:top w:val="single" w:color="C9D3E3" w:sz="4"/>
              <w:left w:val="single" w:color="C9D3E3" w:sz="4"/>
              <w:bottom w:val="single" w:color="C9D3E3" w:sz="4"/>
              <w:right w:val="single" w:color="C9D3E3" w:sz="4"/>
            </w:tcBorders>
            <w:tcMar>
              <w:top w:type="dxa" w:w="90"/>
              <w:left w:type="dxa" w:w="140"/>
              <w:bottom w:type="dxa" w:w="90"/>
              <w:right w:type="dxa" w:w="140"/>
            </w:tcMar>
          </w:tcPr>
          <w:p>
            <w:r>
              <w:t xml:space="preserve">June – August 2026 (8 weeks)</w:t>
            </w:r>
          </w:p>
        </w:tc>
      </w:tr>
      <w:tr>
        <w:tc>
          <w:tcPr>
            <w:tcW w:type="dxa" w:w="2600"/>
            <w:tcBorders>
              <w:top w:val="single" w:color="C9D3E3" w:sz="4"/>
              <w:left w:val="single" w:color="C9D3E3" w:sz="4"/>
              <w:bottom w:val="single" w:color="C9D3E3" w:sz="4"/>
              <w:right w:val="single" w:color="C9D3E3" w:sz="4"/>
            </w:tcBorders>
            <w:shd w:fill="EEF3FA" w:color="auto" w:val="clear"/>
            <w:tcMar>
              <w:top w:type="dxa" w:w="90"/>
              <w:left w:type="dxa" w:w="140"/>
              <w:bottom w:type="dxa" w:w="90"/>
              <w:right w:type="dxa" w:w="140"/>
            </w:tcMar>
          </w:tcPr>
          <w:p>
            <w:r>
              <w:rPr>
                <w:b/>
                <w:bCs/>
                <w:color w:val="0B2A5B"/>
              </w:rPr>
              <w:t xml:space="preserve">Certificate issued</w:t>
            </w:r>
          </w:p>
        </w:tc>
        <w:tc>
          <w:tcPr>
            <w:tcW w:type="dxa" w:w="6426"/>
            <w:tcBorders>
              <w:top w:val="single" w:color="C9D3E3" w:sz="4"/>
              <w:left w:val="single" w:color="C9D3E3" w:sz="4"/>
              <w:bottom w:val="single" w:color="C9D3E3" w:sz="4"/>
              <w:right w:val="single" w:color="C9D3E3" w:sz="4"/>
            </w:tcBorders>
            <w:tcMar>
              <w:top w:type="dxa" w:w="90"/>
              <w:left w:type="dxa" w:w="140"/>
              <w:bottom w:type="dxa" w:w="90"/>
              <w:right w:type="dxa" w:w="140"/>
            </w:tcMar>
          </w:tcPr>
          <w:p>
            <w:r>
              <w:t xml:space="preserve">28 July 2026</w:t>
            </w:r>
          </w:p>
        </w:tc>
      </w:tr>
      <w:tr>
        <w:tc>
          <w:tcPr>
            <w:tcW w:type="dxa" w:w="2600"/>
            <w:tcBorders>
              <w:top w:val="single" w:color="C9D3E3" w:sz="4"/>
              <w:left w:val="single" w:color="C9D3E3" w:sz="4"/>
              <w:bottom w:val="single" w:color="C9D3E3" w:sz="4"/>
              <w:right w:val="single" w:color="C9D3E3" w:sz="4"/>
            </w:tcBorders>
            <w:shd w:fill="EEF3FA" w:color="auto" w:val="clear"/>
            <w:tcMar>
              <w:top w:type="dxa" w:w="90"/>
              <w:left w:type="dxa" w:w="140"/>
              <w:bottom w:type="dxa" w:w="90"/>
              <w:right w:type="dxa" w:w="140"/>
            </w:tcMar>
          </w:tcPr>
          <w:p>
            <w:r>
              <w:rPr>
                <w:b/>
                <w:bCs/>
                <w:color w:val="0B2A5B"/>
              </w:rPr>
              <w:t xml:space="preserve">Certificate ID</w:t>
            </w:r>
          </w:p>
        </w:tc>
        <w:tc>
          <w:tcPr>
            <w:tcW w:type="dxa" w:w="6426"/>
            <w:tcBorders>
              <w:top w:val="single" w:color="C9D3E3" w:sz="4"/>
              <w:left w:val="single" w:color="C9D3E3" w:sz="4"/>
              <w:bottom w:val="single" w:color="C9D3E3" w:sz="4"/>
              <w:right w:val="single" w:color="C9D3E3" w:sz="4"/>
            </w:tcBorders>
            <w:tcMar>
              <w:top w:type="dxa" w:w="90"/>
              <w:left w:type="dxa" w:w="140"/>
              <w:bottom w:type="dxa" w:w="90"/>
              <w:right w:type="dxa" w:w="140"/>
            </w:tcMar>
          </w:tcPr>
          <w:p>
            <w:r>
              <w:t xml:space="preserve">2026-F5A2F7C190</w:t>
            </w:r>
          </w:p>
        </w:tc>
      </w:tr>
      <w:tr>
        <w:tc>
          <w:tcPr>
            <w:tcW w:type="dxa" w:w="2600"/>
            <w:tcBorders>
              <w:top w:val="single" w:color="C9D3E3" w:sz="4"/>
              <w:left w:val="single" w:color="C9D3E3" w:sz="4"/>
              <w:bottom w:val="single" w:color="C9D3E3" w:sz="4"/>
              <w:right w:val="single" w:color="C9D3E3" w:sz="4"/>
            </w:tcBorders>
            <w:shd w:fill="EEF3FA" w:color="auto" w:val="clear"/>
            <w:tcMar>
              <w:top w:type="dxa" w:w="90"/>
              <w:left w:type="dxa" w:w="140"/>
              <w:bottom w:type="dxa" w:w="90"/>
              <w:right w:type="dxa" w:w="140"/>
            </w:tcMar>
          </w:tcPr>
          <w:p>
            <w:r>
              <w:rPr>
                <w:b/>
                <w:bCs/>
                <w:color w:val="0B2A5B"/>
              </w:rPr>
              <w:t xml:space="preserve">Final grade</w:t>
            </w:r>
          </w:p>
        </w:tc>
        <w:tc>
          <w:tcPr>
            <w:tcW w:type="dxa" w:w="6426"/>
            <w:tcBorders>
              <w:top w:val="single" w:color="C9D3E3" w:sz="4"/>
              <w:left w:val="single" w:color="C9D3E3" w:sz="4"/>
              <w:bottom w:val="single" w:color="C9D3E3" w:sz="4"/>
              <w:right w:val="single" w:color="C9D3E3" w:sz="4"/>
            </w:tcBorders>
            <w:tcMar>
              <w:top w:type="dxa" w:w="90"/>
              <w:left w:type="dxa" w:w="140"/>
              <w:bottom w:type="dxa" w:w="90"/>
              <w:right w:type="dxa" w:w="140"/>
            </w:tcMar>
          </w:tcPr>
          <w:p>
            <w:r>
              <w:t xml:space="preserve">O (Outstanding)</w:t>
            </w:r>
          </w:p>
        </w:tc>
      </w:tr>
    </w:tbl>
    <w:p>
      <w:pPr>
        <w:pStyle w:val="Heading1"/>
      </w:pPr>
      <w:r>
        <w:t xml:space="preserve">1. Introduction</w:t>
      </w:r>
    </w:p>
    <w:p>
      <w:pPr>
        <w:spacing w:after="140" w:line="276"/>
      </w:pPr>
      <w:r>
        <w:t xml:space="preserve">I completed an 8-week virtual internship in Professional UI/UX Design &amp; Web Prototyping. It was offered through the AICTE – EduSkills Virtual Internship Program, with support from EduSkills Academy and the National Internship Portal, under the Ministry of Education. The programme combined structured weekly learning with practical exposure and covered the full design workflow, from design principles and user research to prototyping, design systems and a capstone project.</w:t>
      </w:r>
    </w:p>
    <w:p>
      <w:pPr>
        <w:pStyle w:val="Heading1"/>
      </w:pPr>
      <w:r>
        <w:t xml:space="preserve">2. Objectives</w:t>
      </w:r>
    </w:p>
    <w:p>
      <w:pPr>
        <w:pStyle w:val="ListParagraph"/>
        <w:numPr>
          <w:ilvl w:val="0"/>
          <w:numId w:val="2"/>
        </w:numPr>
        <w:spacing w:after="80"/>
      </w:pPr>
      <w:r>
        <w:t xml:space="preserve">Understand the principles of UI/UX design and visual design.</w:t>
      </w:r>
    </w:p>
    <w:p>
      <w:pPr>
        <w:pStyle w:val="ListParagraph"/>
        <w:numPr>
          <w:ilvl w:val="0"/>
          <w:numId w:val="2"/>
        </w:numPr>
        <w:spacing w:after="80"/>
      </w:pPr>
      <w:r>
        <w:t xml:space="preserve">Learn Figma, from the fundamentals to advanced workflows.</w:t>
      </w:r>
    </w:p>
    <w:p>
      <w:pPr>
        <w:pStyle w:val="ListParagraph"/>
        <w:numPr>
          <w:ilvl w:val="0"/>
          <w:numId w:val="2"/>
        </w:numPr>
        <w:spacing w:after="80"/>
      </w:pPr>
      <w:r>
        <w:t xml:space="preserve">Apply user research, information architecture and wireframing to plan digital products.</w:t>
      </w:r>
    </w:p>
    <w:p>
      <w:pPr>
        <w:pStyle w:val="ListParagraph"/>
        <w:numPr>
          <w:ilvl w:val="0"/>
          <w:numId w:val="2"/>
        </w:numPr>
        <w:spacing w:after="80"/>
      </w:pPr>
      <w:r>
        <w:t xml:space="preserve">Build interactive prototypes and test them for usability.</w:t>
      </w:r>
    </w:p>
    <w:p>
      <w:pPr>
        <w:pStyle w:val="ListParagraph"/>
        <w:numPr>
          <w:ilvl w:val="0"/>
          <w:numId w:val="2"/>
        </w:numPr>
        <w:spacing w:after="80"/>
      </w:pPr>
      <w:r>
        <w:t xml:space="preserve">Create scalable design systems and accessible interfaces.</w:t>
      </w:r>
    </w:p>
    <w:p>
      <w:pPr>
        <w:pStyle w:val="ListParagraph"/>
        <w:numPr>
          <w:ilvl w:val="0"/>
          <w:numId w:val="2"/>
        </w:numPr>
        <w:spacing w:after="80"/>
      </w:pPr>
      <w:r>
        <w:t xml:space="preserve">Prepare a professional portfolio and understand career paths in UI/UX.</w:t>
      </w:r>
    </w:p>
    <w:p>
      <w:pPr>
        <w:pStyle w:val="Heading1"/>
      </w:pPr>
      <w:r>
        <w:t xml:space="preserve">3. Structure and Evaluation</w:t>
      </w:r>
    </w:p>
    <w:p>
      <w:pPr>
        <w:spacing w:after="140" w:line="276"/>
      </w:pPr>
      <w:r>
        <w:t xml:space="preserve">The internship followed a week-wise learning plan. I completed weekly assessments and submitted project documentation and assignments for certain modules. A final assessment test took place in Week 8. The final grade combined all three, and I was awarded grade O (Outstanding).</w:t>
      </w:r>
    </w:p>
    <w:p>
      <w:pPr>
        <w:pStyle w:val="Heading1"/>
      </w:pPr>
      <w:r>
        <w:t xml:space="preserve">4. Week-wise Summary</w:t>
      </w:r>
    </w:p>
    <w:p>
      <w:pPr>
        <w:spacing w:after="120" w:line="276"/>
      </w:pPr>
      <w:r>
        <w:rPr>
          <w:b/>
          <w:bCs/>
          <w:color w:val="0B2A5B"/>
        </w:rPr>
        <w:t xml:space="preserve">Week 1: UI/UX Foundations &amp; Visual Design. </w:t>
      </w:r>
      <w:r>
        <w:t xml:space="preserve">I learned core UI/UX concepts and design thinking. I also studied typography, colour theory and layout principles.</w:t>
      </w:r>
    </w:p>
    <w:p>
      <w:pPr>
        <w:spacing w:after="120" w:line="276"/>
      </w:pPr>
      <w:r>
        <w:rPr>
          <w:b/>
          <w:bCs/>
          <w:color w:val="0B2A5B"/>
        </w:rPr>
        <w:t xml:space="preserve">Week 2: Figma &amp; User Research. </w:t>
      </w:r>
      <w:r>
        <w:t xml:space="preserve">I learned the fundamentals of Figma. I also learned user research techniques and how empathy shapes design decisions.</w:t>
      </w:r>
    </w:p>
    <w:p>
      <w:pPr>
        <w:spacing w:after="120" w:line="276"/>
      </w:pPr>
      <w:r>
        <w:rPr>
          <w:b/>
          <w:bCs/>
          <w:color w:val="0B2A5B"/>
        </w:rPr>
        <w:t xml:space="preserve">Week 3: Information Architecture &amp; Wireframing. </w:t>
      </w:r>
      <w:r>
        <w:t xml:space="preserve">I practised structuring content and designing user flows. I created wireframes to plan product layouts.</w:t>
      </w:r>
    </w:p>
    <w:p>
      <w:pPr>
        <w:spacing w:after="120" w:line="276"/>
      </w:pPr>
      <w:r>
        <w:rPr>
          <w:b/>
          <w:bCs/>
          <w:color w:val="0B2A5B"/>
        </w:rPr>
        <w:t xml:space="preserve">Week 4: UI Design &amp; Prototyping. </w:t>
      </w:r>
      <w:r>
        <w:t xml:space="preserve">I turned wireframes into polished interfaces. I built interactive prototypes.</w:t>
      </w:r>
    </w:p>
    <w:p>
      <w:pPr>
        <w:spacing w:after="120" w:line="276"/>
      </w:pPr>
      <w:r>
        <w:rPr>
          <w:b/>
          <w:bCs/>
          <w:color w:val="0B2A5B"/>
        </w:rPr>
        <w:t xml:space="preserve">Week 5: Usability Testing &amp; Design Systems. </w:t>
      </w:r>
      <w:r>
        <w:t xml:space="preserve">I conducted usability testing and iterated on designs. I also built component libraries and design systems.</w:t>
      </w:r>
    </w:p>
    <w:p>
      <w:pPr>
        <w:spacing w:after="120" w:line="276"/>
      </w:pPr>
      <w:r>
        <w:rPr>
          <w:b/>
          <w:bCs/>
          <w:color w:val="0B2A5B"/>
        </w:rPr>
        <w:t xml:space="preserve">Week 6: Accessibility &amp; Advanced Figma. </w:t>
      </w:r>
      <w:r>
        <w:t xml:space="preserve">I designed for inclusive experiences. I also learned advanced Figma workflows and productivity features.</w:t>
      </w:r>
    </w:p>
    <w:p>
      <w:pPr>
        <w:spacing w:after="120" w:line="276"/>
      </w:pPr>
      <w:r>
        <w:rPr>
          <w:b/>
          <w:bCs/>
          <w:color w:val="0B2A5B"/>
        </w:rPr>
        <w:t xml:space="preserve">Week 7: Portfolio &amp; Career Preparation. </w:t>
      </w:r>
      <w:r>
        <w:t xml:space="preserve">I worked on building a professional UI/UX portfolio. I also learned about industry workflows and career paths.</w:t>
      </w:r>
    </w:p>
    <w:p>
      <w:pPr>
        <w:spacing w:after="120" w:line="276"/>
      </w:pPr>
      <w:r>
        <w:rPr>
          <w:b/>
          <w:bCs/>
          <w:color w:val="0B2A5B"/>
        </w:rPr>
        <w:t xml:space="preserve">Week 8: Animation, Advanced Visual Branding &amp; Capstone. </w:t>
      </w:r>
      <w:r>
        <w:t xml:space="preserve">I learned microinteractions, UI animation, branding principles and advanced visual design. I then completed a capstone project to design a complete digital product.</w:t>
      </w:r>
    </w:p>
    <w:p>
      <w:pPr>
        <w:pStyle w:val="Heading1"/>
      </w:pPr>
      <w:r>
        <w:t xml:space="preserve">5. Skills Gained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rPr>
          <w:tblHeader/>
        </w:trPr>
        <w:tc>
          <w:tcPr>
            <w:tcW w:type="dxa" w:w="3008"/>
            <w:tcBorders>
              <w:top w:val="single" w:color="C9D3E3" w:sz="4"/>
              <w:left w:val="single" w:color="C9D3E3" w:sz="4"/>
              <w:bottom w:val="single" w:color="C9D3E3" w:sz="4"/>
              <w:right w:val="single" w:color="C9D3E3" w:sz="4"/>
            </w:tcBorders>
            <w:shd w:fill="0B2A5B" w:color="auto" w:val="clear"/>
            <w:tcMar>
              <w:top w:type="dxa" w:w="90"/>
              <w:left w:type="dxa" w:w="140"/>
              <w:bottom w:type="dxa" w:w="90"/>
              <w:right w:type="dxa" w:w="140"/>
            </w:tcMar>
          </w:tcPr>
          <w:p>
            <w:r>
              <w:rPr>
                <w:b/>
                <w:bCs/>
                <w:color w:val="FFFFFF"/>
              </w:rPr>
              <w:t xml:space="preserve">Technical skills</w:t>
            </w:r>
          </w:p>
        </w:tc>
        <w:tc>
          <w:tcPr>
            <w:tcW w:type="dxa" w:w="3009"/>
            <w:tcBorders>
              <w:top w:val="single" w:color="C9D3E3" w:sz="4"/>
              <w:left w:val="single" w:color="C9D3E3" w:sz="4"/>
              <w:bottom w:val="single" w:color="C9D3E3" w:sz="4"/>
              <w:right w:val="single" w:color="C9D3E3" w:sz="4"/>
            </w:tcBorders>
            <w:shd w:fill="0B2A5B" w:color="auto" w:val="clear"/>
            <w:tcMar>
              <w:top w:type="dxa" w:w="90"/>
              <w:left w:type="dxa" w:w="140"/>
              <w:bottom w:type="dxa" w:w="90"/>
              <w:right w:type="dxa" w:w="140"/>
            </w:tcMar>
          </w:tcPr>
          <w:p>
            <w:r>
              <w:rPr>
                <w:b/>
                <w:bCs/>
                <w:color w:val="FFFFFF"/>
              </w:rPr>
              <w:t xml:space="preserve">Design skills</w:t>
            </w:r>
          </w:p>
        </w:tc>
        <w:tc>
          <w:tcPr>
            <w:tcW w:type="dxa" w:w="3009"/>
            <w:tcBorders>
              <w:top w:val="single" w:color="C9D3E3" w:sz="4"/>
              <w:left w:val="single" w:color="C9D3E3" w:sz="4"/>
              <w:bottom w:val="single" w:color="C9D3E3" w:sz="4"/>
              <w:right w:val="single" w:color="C9D3E3" w:sz="4"/>
            </w:tcBorders>
            <w:shd w:fill="0B2A5B" w:color="auto" w:val="clear"/>
            <w:tcMar>
              <w:top w:type="dxa" w:w="90"/>
              <w:left w:type="dxa" w:w="140"/>
              <w:bottom w:type="dxa" w:w="90"/>
              <w:right w:type="dxa" w:w="140"/>
            </w:tcMar>
          </w:tcPr>
          <w:p>
            <w:r>
              <w:rPr>
                <w:b/>
                <w:bCs/>
                <w:color w:val="FFFFFF"/>
              </w:rPr>
              <w:t xml:space="preserve">Professional skills</w:t>
            </w:r>
          </w:p>
        </w:tc>
      </w:tr>
      <w:tr>
        <w:tc>
          <w:tcPr>
            <w:tcW w:type="dxa" w:w="3008"/>
            <w:tcBorders>
              <w:top w:val="single" w:color="C9D3E3" w:sz="4"/>
              <w:left w:val="single" w:color="C9D3E3" w:sz="4"/>
              <w:bottom w:val="single" w:color="C9D3E3" w:sz="4"/>
              <w:right w:val="single" w:color="C9D3E3" w:sz="4"/>
            </w:tcBorders>
            <w:tcMar>
              <w:top w:type="dxa" w:w="90"/>
              <w:left w:type="dxa" w:w="140"/>
              <w:bottom w:type="dxa" w:w="90"/>
              <w:right w:type="dxa" w:w="140"/>
            </w:tcMar>
          </w:tcPr>
          <w:p>
            <w:pPr>
              <w:pStyle w:val="ListParagraph"/>
              <w:numPr>
                <w:ilvl w:val="0"/>
                <w:numId w:val="3"/>
              </w:numPr>
              <w:spacing w:after="80"/>
            </w:pPr>
            <w:r>
              <w:t xml:space="preserve">Figma: components, prototyping, advanced techniques</w:t>
            </w:r>
          </w:p>
          <w:p>
            <w:pPr>
              <w:pStyle w:val="ListParagraph"/>
              <w:numPr>
                <w:ilvl w:val="0"/>
                <w:numId w:val="3"/>
              </w:numPr>
              <w:spacing w:after="80"/>
            </w:pPr>
            <w:r>
              <w:t xml:space="preserve">Wireframing and user flows</w:t>
            </w:r>
          </w:p>
          <w:p>
            <w:pPr>
              <w:pStyle w:val="ListParagraph"/>
              <w:numPr>
                <w:ilvl w:val="0"/>
                <w:numId w:val="3"/>
              </w:numPr>
              <w:spacing w:after="80"/>
            </w:pPr>
            <w:r>
              <w:t xml:space="preserve">Prototyping and interaction design</w:t>
            </w:r>
          </w:p>
          <w:p>
            <w:pPr>
              <w:pStyle w:val="ListParagraph"/>
              <w:numPr>
                <w:ilvl w:val="0"/>
                <w:numId w:val="3"/>
              </w:numPr>
              <w:spacing w:after="80"/>
            </w:pPr>
            <w:r>
              <w:t xml:space="preserve">Design systems and component libraries</w:t>
            </w:r>
          </w:p>
          <w:p>
            <w:pPr>
              <w:pStyle w:val="ListParagraph"/>
              <w:numPr>
                <w:ilvl w:val="0"/>
                <w:numId w:val="3"/>
              </w:numPr>
              <w:spacing w:after="80"/>
            </w:pPr>
            <w:r>
              <w:t xml:space="preserve">UI animation and microinteractions</w:t>
            </w:r>
          </w:p>
        </w:tc>
        <w:tc>
          <w:tcPr>
            <w:tcW w:type="dxa" w:w="3009"/>
            <w:tcBorders>
              <w:top w:val="single" w:color="C9D3E3" w:sz="4"/>
              <w:left w:val="single" w:color="C9D3E3" w:sz="4"/>
              <w:bottom w:val="single" w:color="C9D3E3" w:sz="4"/>
              <w:right w:val="single" w:color="C9D3E3" w:sz="4"/>
            </w:tcBorders>
            <w:tcMar>
              <w:top w:type="dxa" w:w="90"/>
              <w:left w:type="dxa" w:w="140"/>
              <w:bottom w:type="dxa" w:w="90"/>
              <w:right w:type="dxa" w:w="140"/>
            </w:tcMar>
          </w:tcPr>
          <w:p>
            <w:pPr>
              <w:pStyle w:val="ListParagraph"/>
              <w:numPr>
                <w:ilvl w:val="0"/>
                <w:numId w:val="3"/>
              </w:numPr>
              <w:spacing w:after="80"/>
            </w:pPr>
            <w:r>
              <w:t xml:space="preserve">Typography, colour and layout</w:t>
            </w:r>
          </w:p>
          <w:p>
            <w:pPr>
              <w:pStyle w:val="ListParagraph"/>
              <w:numPr>
                <w:ilvl w:val="0"/>
                <w:numId w:val="3"/>
              </w:numPr>
              <w:spacing w:after="80"/>
            </w:pPr>
            <w:r>
              <w:t xml:space="preserve">Information architecture</w:t>
            </w:r>
          </w:p>
          <w:p>
            <w:pPr>
              <w:pStyle w:val="ListParagraph"/>
              <w:numPr>
                <w:ilvl w:val="0"/>
                <w:numId w:val="3"/>
              </w:numPr>
              <w:spacing w:after="80"/>
            </w:pPr>
            <w:r>
              <w:t xml:space="preserve">Usability testing and iteration</w:t>
            </w:r>
          </w:p>
          <w:p>
            <w:pPr>
              <w:pStyle w:val="ListParagraph"/>
              <w:numPr>
                <w:ilvl w:val="0"/>
                <w:numId w:val="3"/>
              </w:numPr>
              <w:spacing w:after="80"/>
            </w:pPr>
            <w:r>
              <w:t xml:space="preserve">Accessible, inclusive design</w:t>
            </w:r>
          </w:p>
          <w:p>
            <w:pPr>
              <w:pStyle w:val="ListParagraph"/>
              <w:numPr>
                <w:ilvl w:val="0"/>
                <w:numId w:val="3"/>
              </w:numPr>
              <w:spacing w:after="80"/>
            </w:pPr>
            <w:r>
              <w:t xml:space="preserve">Branding and advanced visual design</w:t>
            </w:r>
          </w:p>
        </w:tc>
        <w:tc>
          <w:tcPr>
            <w:tcW w:type="dxa" w:w="3009"/>
            <w:tcBorders>
              <w:top w:val="single" w:color="C9D3E3" w:sz="4"/>
              <w:left w:val="single" w:color="C9D3E3" w:sz="4"/>
              <w:bottom w:val="single" w:color="C9D3E3" w:sz="4"/>
              <w:right w:val="single" w:color="C9D3E3" w:sz="4"/>
            </w:tcBorders>
            <w:tcMar>
              <w:top w:type="dxa" w:w="90"/>
              <w:left w:type="dxa" w:w="140"/>
              <w:bottom w:type="dxa" w:w="90"/>
              <w:right w:type="dxa" w:w="140"/>
            </w:tcMar>
          </w:tcPr>
          <w:p>
            <w:pPr>
              <w:pStyle w:val="ListParagraph"/>
              <w:numPr>
                <w:ilvl w:val="0"/>
                <w:numId w:val="3"/>
              </w:numPr>
              <w:spacing w:after="80"/>
            </w:pPr>
            <w:r>
              <w:t xml:space="preserve">Empathy-driven, user-centred thinking</w:t>
            </w:r>
          </w:p>
          <w:p>
            <w:pPr>
              <w:pStyle w:val="ListParagraph"/>
              <w:numPr>
                <w:ilvl w:val="0"/>
                <w:numId w:val="3"/>
              </w:numPr>
              <w:spacing w:after="80"/>
            </w:pPr>
            <w:r>
              <w:t xml:space="preserve">Presenting work through a portfolio</w:t>
            </w:r>
          </w:p>
          <w:p>
            <w:pPr>
              <w:pStyle w:val="ListParagraph"/>
              <w:numPr>
                <w:ilvl w:val="0"/>
                <w:numId w:val="3"/>
              </w:numPr>
              <w:spacing w:after="80"/>
            </w:pPr>
            <w:r>
              <w:t xml:space="preserve">Awareness of industry practices and career paths</w:t>
            </w:r>
          </w:p>
        </w:tc>
      </w:tr>
    </w:tbl>
    <w:p>
      <w:pPr>
        <w:pStyle w:val="Heading1"/>
      </w:pPr>
      <w:r>
        <w:t xml:space="preserve">6. Design Process Followed</w:t>
      </w:r>
    </w:p>
    <w:p>
      <w:pPr>
        <w:spacing w:after="140" w:line="276"/>
      </w:pPr>
      <w:r>
        <w:t xml:space="preserve">Throughout the internship I followed a consistent process: research, structure, wireframe, design, prototype, and test and iterate. Each stage fed into the next, so every design decision could be traced back to a real user need.</w:t>
      </w:r>
    </w:p>
    <w:p>
      <w:pPr>
        <w:pStyle w:val="Heading1"/>
      </w:pPr>
      <w:r>
        <w:t xml:space="preserve">7. Capstone Project</w:t>
      </w:r>
    </w:p>
    <w:p>
      <w:pPr>
        <w:spacing w:after="140" w:line="276"/>
      </w:pPr>
      <w:r>
        <w:t xml:space="preserve">In the final week I completed a capstone project that applied the full process to one complete digital product. It covered defining the problem and users, mapping flows and wireframes, designing the high-fidelity UI and prototype, and testing and refining the result.</w:t>
      </w:r>
    </w:p>
    <w:p>
      <w:pPr>
        <w:spacing w:after="140" w:line="276"/>
      </w:pPr>
      <w:r>
        <w:rPr>
          <w:i/>
          <w:iCs/>
          <w:color w:val="5B6B8C"/>
        </w:rPr>
        <w:t xml:space="preserve">[Add your project name, problem statement, screenshots and Figma link here.]</w:t>
      </w:r>
    </w:p>
    <w:p>
      <w:pPr>
        <w:pStyle w:val="Heading1"/>
      </w:pPr>
      <w:r>
        <w:t xml:space="preserve">8. Learning Outcomes</w:t>
      </w:r>
    </w:p>
    <w:p>
      <w:pPr>
        <w:pStyle w:val="ListParagraph"/>
        <w:numPr>
          <w:ilvl w:val="0"/>
          <w:numId w:val="4"/>
        </w:numPr>
        <w:spacing w:after="100"/>
      </w:pPr>
      <w:r>
        <w:t xml:space="preserve">Design starts with people. Research and empathy should shape structure, flows and visual choices.</w:t>
      </w:r>
    </w:p>
    <w:p>
      <w:pPr>
        <w:pStyle w:val="ListParagraph"/>
        <w:numPr>
          <w:ilvl w:val="0"/>
          <w:numId w:val="4"/>
        </w:numPr>
        <w:spacing w:after="100"/>
      </w:pPr>
      <w:r>
        <w:t xml:space="preserve">Design systems make work scalable. Reusable components keep interfaces consistent and speed up iteration.</w:t>
      </w:r>
    </w:p>
    <w:p>
      <w:pPr>
        <w:pStyle w:val="ListParagraph"/>
        <w:numPr>
          <w:ilvl w:val="0"/>
          <w:numId w:val="4"/>
        </w:numPr>
        <w:spacing w:after="100"/>
      </w:pPr>
      <w:r>
        <w:t xml:space="preserve">Good design is inclusive and iterative. Accessibility and usability testing turn first drafts into better products.</w:t>
      </w:r>
    </w:p>
    <w:p>
      <w:pPr>
        <w:pStyle w:val="ListParagraph"/>
        <w:numPr>
          <w:ilvl w:val="0"/>
          <w:numId w:val="4"/>
        </w:numPr>
        <w:spacing w:after="100"/>
      </w:pPr>
      <w:r>
        <w:t xml:space="preserve">Presenting work well, through a clear portfolio, is as important as the design itself.</w:t>
      </w:r>
    </w:p>
    <w:p>
      <w:pPr>
        <w:pStyle w:val="Heading1"/>
      </w:pPr>
      <w:r>
        <w:t xml:space="preserve">9. Conclusion</w:t>
      </w:r>
    </w:p>
    <w:p>
      <w:pPr>
        <w:spacing w:after="140" w:line="276"/>
      </w:pPr>
      <w:r>
        <w:t xml:space="preserve">The internship gave me a complete, practical foundation in UI/UX design and web prototyping. It helped me move from basic design principles to building tested, accessible and visually polished prototypes. I plan to apply these skills in my portfolio, academic projects and future roles in design and development.</w:t>
      </w:r>
    </w:p>
    <w:p>
      <w:pPr>
        <w:pStyle w:val="Heading1"/>
      </w:pPr>
      <w:r>
        <w:t xml:space="preserve">Acknowledgement</w:t>
      </w:r>
    </w:p>
    <w:p>
      <w:pPr>
        <w:spacing w:after="140" w:line="276"/>
      </w:pPr>
      <w:r>
        <w:t xml:space="preserve">I thank AICTE, the Ministry of Education and EduSkills for the opportunity, and IILM University, Greater Noida, for its support.</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8C"/>
        <w:sz w:val="18"/>
        <w:szCs w:val="18"/>
      </w:rPr>
      <w:t xml:space="preserve">Page </w:t>
    </w:r>
    <w:r>
      <w:rPr>
        <w:color w:val="5B6B8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B8C"/>
        <w:sz w:val="18"/>
        <w:szCs w:val="18"/>
      </w:rPr>
      <w:t xml:space="preserve">Internship Report  |  Professional UI/UX Design &amp; Web Prototyping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300" w:hanging="24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mbria" w:cs="Cambria" w:eastAsia="Cambria" w:hAnsi="Cambria"/>
      <w:b/>
      <w:bCs/>
      <w:color w:val="0B2A5B"/>
      <w:sz w:val="30"/>
      <w:szCs w:val="30"/>
    </w:rPr>
  </w:style>
  <w:style w:type="paragraph" w:styleId="Title">
    <w:name w:val="Title"/>
    <w:basedOn w:val="Normal"/>
    <w:pPr>
      <w:spacing w:after="80"/>
    </w:pPr>
    <w:rPr>
      <w:rFonts w:ascii="Cambria" w:cs="Cambria" w:eastAsia="Cambria" w:hAnsi="Cambria"/>
      <w:b/>
      <w:bCs/>
      <w:color w:val="0B2A5B"/>
      <w:sz w:val="52"/>
      <w:szCs w:val="5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Report - Professional UI/UX Design &amp; Web Prototyping</dc:title>
  <dc:creator>Burramukku Varun Sai Reddy</dc:creator>
  <cp:lastModifiedBy>Un-named</cp:lastModifiedBy>
  <cp:revision>1</cp:revision>
  <dcterms:created xsi:type="dcterms:W3CDTF">2026-10-21T15:45:23.983Z</dcterms:created>
  <dcterms:modified xsi:type="dcterms:W3CDTF">2026-10-21T15:45:23.990Z</dcterms:modified>
</cp:coreProperties>
</file>

<file path=docProps/custom.xml><?xml version="1.0" encoding="utf-8"?>
<Properties xmlns="http://schemas.openxmlformats.org/officeDocument/2006/custom-properties" xmlns:vt="http://schemas.openxmlformats.org/officeDocument/2006/docPropsVTypes"/>
</file>