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07685" w14:textId="77777777" w:rsidR="00AE0269" w:rsidRPr="002F276E" w:rsidRDefault="00B401C1" w:rsidP="005E3B8A">
      <w:pPr>
        <w:pStyle w:val="Heading1"/>
      </w:pPr>
      <w:r w:rsidRPr="002F276E">
        <w:t>CYB 20</w:t>
      </w:r>
      <w:r w:rsidR="0076102E" w:rsidRPr="002F276E">
        <w:t xml:space="preserve">0 Project </w:t>
      </w:r>
      <w:r w:rsidR="00570094">
        <w:t>Three</w:t>
      </w:r>
      <w:r w:rsidR="0076102E" w:rsidRPr="002F276E">
        <w:t xml:space="preserve"> Milestone </w:t>
      </w:r>
      <w:r w:rsidR="00C21492" w:rsidRPr="002F276E">
        <w:t xml:space="preserve">Decision Aid </w:t>
      </w:r>
      <w:r w:rsidR="0076102E" w:rsidRPr="002F276E">
        <w:t>Template</w:t>
      </w:r>
    </w:p>
    <w:p w14:paraId="5B007686" w14:textId="77777777" w:rsidR="00A71FEA" w:rsidRPr="002F276E" w:rsidRDefault="00A71FEA" w:rsidP="00FE48C6">
      <w:pPr>
        <w:spacing w:before="240" w:after="160" w:line="259" w:lineRule="auto"/>
        <w:ind w:left="360"/>
        <w:rPr>
          <w:rFonts w:ascii="Calibri" w:eastAsia="Calibri" w:hAnsi="Calibri" w:cs="Calibri"/>
          <w:color w:val="auto"/>
          <w:sz w:val="24"/>
          <w:szCs w:val="24"/>
        </w:rPr>
      </w:pPr>
      <w:r w:rsidRPr="002F276E">
        <w:rPr>
          <w:rFonts w:ascii="Calibri" w:eastAsia="Calibri" w:hAnsi="Calibri" w:cs="Calibri"/>
          <w:color w:val="auto"/>
          <w:sz w:val="24"/>
          <w:szCs w:val="24"/>
        </w:rPr>
        <w:t>Complete the template by filling in the blank cells provided.</w:t>
      </w:r>
    </w:p>
    <w:p w14:paraId="5B007687" w14:textId="77777777" w:rsidR="00327B15" w:rsidRPr="002F276E" w:rsidRDefault="00327B15" w:rsidP="005E3B8A">
      <w:pPr>
        <w:pStyle w:val="List"/>
      </w:pPr>
      <w:r w:rsidRPr="005E3B8A">
        <w:t>Detection</w:t>
      </w:r>
    </w:p>
    <w:tbl>
      <w:tblPr>
        <w:tblStyle w:val="TableGrid"/>
        <w:tblpPr w:leftFromText="180" w:rightFromText="180" w:vertAnchor="text" w:horzAnchor="margin" w:tblpXSpec="center" w:tblpY="102"/>
        <w:tblW w:w="106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Description w:val="Table"/>
      </w:tblPr>
      <w:tblGrid>
        <w:gridCol w:w="1432"/>
        <w:gridCol w:w="9239"/>
      </w:tblGrid>
      <w:tr w:rsidR="001513AE" w:rsidRPr="002F276E" w14:paraId="5B007689" w14:textId="77777777" w:rsidTr="00483797">
        <w:trPr>
          <w:trHeight w:val="700"/>
          <w:tblHeader/>
        </w:trPr>
        <w:tc>
          <w:tcPr>
            <w:tcW w:w="10671" w:type="dxa"/>
            <w:gridSpan w:val="2"/>
            <w:tcBorders>
              <w:top w:val="single" w:sz="6" w:space="0" w:color="1F4E79" w:themeColor="accent1" w:themeShade="80"/>
              <w:left w:val="single" w:sz="6" w:space="0" w:color="1F4E79" w:themeColor="accent1" w:themeShade="80"/>
              <w:bottom w:val="single" w:sz="6" w:space="0" w:color="FFFFFF" w:themeColor="background1"/>
            </w:tcBorders>
            <w:shd w:val="clear" w:color="auto" w:fill="1F4E79" w:themeFill="accent1" w:themeFillShade="80"/>
            <w:vAlign w:val="bottom"/>
          </w:tcPr>
          <w:p w14:paraId="5B007688" w14:textId="77777777" w:rsidR="001513AE" w:rsidRPr="002F276E" w:rsidRDefault="009C57B8" w:rsidP="000E30E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1. Describe the following best practices or methods for detecting a threat actor.</w:t>
            </w:r>
          </w:p>
        </w:tc>
      </w:tr>
      <w:tr w:rsidR="001513AE" w:rsidRPr="002F276E" w14:paraId="5B00768C" w14:textId="77777777" w:rsidTr="00483797">
        <w:trPr>
          <w:trHeight w:val="1138"/>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8A" w14:textId="77777777" w:rsidR="001513AE" w:rsidRPr="002F276E" w:rsidRDefault="001513AE" w:rsidP="000E30E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Awareness</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00768B" w14:textId="20797466" w:rsidR="001513AE" w:rsidRPr="002F276E" w:rsidRDefault="00324204" w:rsidP="000E30E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Includes nurturing an environment or teaching about the potential real-life threats of the IoT(Internet of Things) so that individuals are aware of and can identify potential threats and come up with ways to assess them.</w:t>
            </w:r>
          </w:p>
        </w:tc>
      </w:tr>
      <w:tr w:rsidR="001513AE" w:rsidRPr="002F276E" w14:paraId="5B00768F" w14:textId="77777777" w:rsidTr="00483797">
        <w:trPr>
          <w:trHeight w:val="1138"/>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8D" w14:textId="77777777" w:rsidR="001513AE" w:rsidRPr="002F276E" w:rsidRDefault="001513AE" w:rsidP="000E30E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Auditing</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5B00768E" w14:textId="2927BBB7" w:rsidR="001513AE" w:rsidRPr="002F276E" w:rsidRDefault="00324204" w:rsidP="000E30E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A series of comprehensive assessments and analyses of potential or active threats to an organization’s or even an individual’s cybersecurity helps to prevent and improve against future threats.</w:t>
            </w:r>
          </w:p>
        </w:tc>
      </w:tr>
      <w:tr w:rsidR="001513AE" w:rsidRPr="002F276E" w14:paraId="5B007695" w14:textId="77777777" w:rsidTr="00AE24BB">
        <w:trPr>
          <w:trHeight w:val="1138"/>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93" w14:textId="77777777" w:rsidR="001513AE" w:rsidRPr="002F276E" w:rsidRDefault="001513AE" w:rsidP="000E30E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Monitoring</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auto"/>
          </w:tcPr>
          <w:p w14:paraId="5B007694" w14:textId="4730E4D7" w:rsidR="001513AE" w:rsidRPr="002F276E" w:rsidRDefault="003D7694" w:rsidP="000E30E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 xml:space="preserve">The continuous observance and analysis of a computer, network, or systems to quickly identify threats or active vulnerabilities and respond to them in </w:t>
            </w:r>
            <w:r w:rsidR="005C7531">
              <w:rPr>
                <w:rFonts w:ascii="Calibri" w:eastAsia="Calibri" w:hAnsi="Calibri" w:cs="Calibri"/>
                <w:color w:val="auto"/>
                <w:sz w:val="24"/>
                <w:szCs w:val="24"/>
              </w:rPr>
              <w:t>real-time</w:t>
            </w:r>
            <w:r>
              <w:rPr>
                <w:rFonts w:ascii="Calibri" w:eastAsia="Calibri" w:hAnsi="Calibri" w:cs="Calibri"/>
                <w:color w:val="auto"/>
                <w:sz w:val="24"/>
                <w:szCs w:val="24"/>
              </w:rPr>
              <w:t>.</w:t>
            </w:r>
          </w:p>
        </w:tc>
      </w:tr>
      <w:tr w:rsidR="001513AE" w:rsidRPr="002F276E" w14:paraId="5B007698" w14:textId="77777777" w:rsidTr="00AE24BB">
        <w:trPr>
          <w:trHeight w:val="1138"/>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96" w14:textId="77777777" w:rsidR="001513AE" w:rsidRPr="002F276E" w:rsidRDefault="001513AE" w:rsidP="000E30E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Testing</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5B007697" w14:textId="64A4B5D2" w:rsidR="001513AE" w:rsidRPr="002F276E" w:rsidRDefault="005658C9" w:rsidP="000E30E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The process of actively evaluating a system, network, or application’s security through simulation</w:t>
            </w:r>
            <w:r w:rsidR="005C7531">
              <w:rPr>
                <w:rFonts w:ascii="Calibri" w:eastAsia="Calibri" w:hAnsi="Calibri" w:cs="Calibri"/>
                <w:color w:val="auto"/>
                <w:sz w:val="24"/>
                <w:szCs w:val="24"/>
              </w:rPr>
              <w:t>s</w:t>
            </w:r>
            <w:r>
              <w:rPr>
                <w:rFonts w:ascii="Calibri" w:eastAsia="Calibri" w:hAnsi="Calibri" w:cs="Calibri"/>
                <w:color w:val="auto"/>
                <w:sz w:val="24"/>
                <w:szCs w:val="24"/>
              </w:rPr>
              <w:t xml:space="preserve"> of </w:t>
            </w:r>
            <w:r w:rsidR="0053654A">
              <w:rPr>
                <w:rFonts w:ascii="Calibri" w:eastAsia="Calibri" w:hAnsi="Calibri" w:cs="Calibri"/>
                <w:color w:val="auto"/>
                <w:sz w:val="24"/>
                <w:szCs w:val="24"/>
              </w:rPr>
              <w:t>real-life</w:t>
            </w:r>
            <w:r>
              <w:rPr>
                <w:rFonts w:ascii="Calibri" w:eastAsia="Calibri" w:hAnsi="Calibri" w:cs="Calibri"/>
                <w:color w:val="auto"/>
                <w:sz w:val="24"/>
                <w:szCs w:val="24"/>
              </w:rPr>
              <w:t xml:space="preserve"> cyberattacks to test resilience and identify </w:t>
            </w:r>
            <w:r w:rsidR="0053654A">
              <w:rPr>
                <w:rFonts w:ascii="Calibri" w:eastAsia="Calibri" w:hAnsi="Calibri" w:cs="Calibri"/>
                <w:color w:val="auto"/>
                <w:sz w:val="24"/>
                <w:szCs w:val="24"/>
              </w:rPr>
              <w:t xml:space="preserve">vulnerabilities and weaknesses. </w:t>
            </w:r>
          </w:p>
        </w:tc>
      </w:tr>
      <w:tr w:rsidR="001513AE" w:rsidRPr="002F276E" w14:paraId="5B00769B" w14:textId="77777777" w:rsidTr="00AE24BB">
        <w:trPr>
          <w:trHeight w:val="1138"/>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99" w14:textId="77777777" w:rsidR="001513AE" w:rsidRPr="002F276E" w:rsidRDefault="001513AE" w:rsidP="000E30E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Sandboxing</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00769A" w14:textId="3465D0E7" w:rsidR="001513AE" w:rsidRPr="002F276E" w:rsidRDefault="0053654A" w:rsidP="000E30E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It is the use of an isolated safe space that allows one to study and execute potentially harmful code without the threat of damage</w:t>
            </w:r>
          </w:p>
        </w:tc>
      </w:tr>
    </w:tbl>
    <w:p w14:paraId="5B00769F" w14:textId="77777777" w:rsidR="00327B15" w:rsidRPr="002F276E" w:rsidRDefault="00327B15" w:rsidP="00327B15">
      <w:pPr>
        <w:spacing w:after="160" w:line="240" w:lineRule="auto"/>
        <w:rPr>
          <w:rFonts w:ascii="Calibri" w:eastAsia="Calibri" w:hAnsi="Calibri" w:cs="Calibri"/>
          <w:color w:val="auto"/>
          <w:sz w:val="24"/>
          <w:szCs w:val="24"/>
        </w:rPr>
      </w:pPr>
    </w:p>
    <w:tbl>
      <w:tblPr>
        <w:tblStyle w:val="TableGrid"/>
        <w:tblpPr w:leftFromText="180" w:rightFromText="180" w:vertAnchor="text" w:tblpXSpec="center" w:tblpY="26"/>
        <w:tblW w:w="10676" w:type="dxa"/>
        <w:tblLook w:val="04A0" w:firstRow="1" w:lastRow="0" w:firstColumn="1" w:lastColumn="0" w:noHBand="0" w:noVBand="1"/>
        <w:tblDescription w:val="Table"/>
      </w:tblPr>
      <w:tblGrid>
        <w:gridCol w:w="10676"/>
      </w:tblGrid>
      <w:tr w:rsidR="009B3424" w:rsidRPr="002F276E" w14:paraId="5B0076A1" w14:textId="77777777" w:rsidTr="003905DF">
        <w:trPr>
          <w:trHeight w:val="170"/>
          <w:tblHeader/>
        </w:trPr>
        <w:tc>
          <w:tcPr>
            <w:tcW w:w="10676" w:type="dxa"/>
            <w:tcBorders>
              <w:top w:val="nil"/>
              <w:left w:val="nil"/>
              <w:right w:val="nil"/>
            </w:tcBorders>
            <w:shd w:val="clear" w:color="auto" w:fill="auto"/>
          </w:tcPr>
          <w:p w14:paraId="5B0076A0" w14:textId="77777777" w:rsidR="009B3424" w:rsidRPr="002F276E" w:rsidRDefault="009B3424" w:rsidP="009B3424">
            <w:pPr>
              <w:pBdr>
                <w:top w:val="none" w:sz="0" w:space="0" w:color="auto"/>
                <w:left w:val="none" w:sz="0" w:space="0" w:color="auto"/>
                <w:bottom w:val="none" w:sz="0" w:space="0" w:color="auto"/>
                <w:right w:val="none" w:sz="0" w:space="0" w:color="auto"/>
                <w:between w:val="none" w:sz="0" w:space="0" w:color="auto"/>
              </w:pBdr>
              <w:spacing w:line="259" w:lineRule="auto"/>
              <w:rPr>
                <w:rFonts w:ascii="Calibri" w:eastAsia="Calibri" w:hAnsi="Calibri" w:cs="Calibri"/>
                <w:color w:val="000000" w:themeColor="text1"/>
                <w:sz w:val="24"/>
                <w:szCs w:val="24"/>
              </w:rPr>
            </w:pPr>
            <w:r w:rsidRPr="002F276E">
              <w:rPr>
                <w:rFonts w:ascii="Calibri" w:eastAsia="Calibri" w:hAnsi="Calibri" w:cs="Calibri"/>
                <w:color w:val="000000" w:themeColor="text1"/>
                <w:sz w:val="24"/>
                <w:szCs w:val="24"/>
              </w:rPr>
              <w:lastRenderedPageBreak/>
              <w:t>Citations:</w:t>
            </w:r>
          </w:p>
        </w:tc>
      </w:tr>
      <w:tr w:rsidR="00546C45" w:rsidRPr="002F276E" w14:paraId="5B0076A3" w14:textId="77777777" w:rsidTr="007401A5">
        <w:trPr>
          <w:trHeight w:val="2198"/>
          <w:tblHeader/>
        </w:trPr>
        <w:tc>
          <w:tcPr>
            <w:tcW w:w="10676" w:type="dxa"/>
            <w:shd w:val="clear" w:color="auto" w:fill="auto"/>
          </w:tcPr>
          <w:p w14:paraId="71432C34" w14:textId="77777777" w:rsidR="00500599" w:rsidRDefault="00500599" w:rsidP="00546C4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p w14:paraId="3EFE479E" w14:textId="5524870A" w:rsidR="00546C45" w:rsidRDefault="00500599" w:rsidP="00546C4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roofErr w:type="spellStart"/>
            <w:r>
              <w:rPr>
                <w:rFonts w:ascii="Calibri" w:eastAsia="Calibri" w:hAnsi="Calibri" w:cs="Calibri"/>
                <w:color w:val="000000" w:themeColor="text1"/>
                <w:sz w:val="24"/>
                <w:szCs w:val="24"/>
              </w:rPr>
              <w:t>SimSpace</w:t>
            </w:r>
            <w:proofErr w:type="spellEnd"/>
            <w:r>
              <w:rPr>
                <w:rFonts w:ascii="Calibri" w:eastAsia="Calibri" w:hAnsi="Calibri" w:cs="Calibri"/>
                <w:color w:val="000000" w:themeColor="text1"/>
                <w:sz w:val="24"/>
                <w:szCs w:val="24"/>
              </w:rPr>
              <w:t>. (2023, May 30). “Threat Detection and Response Best Practices.” SimSpace.</w:t>
            </w:r>
            <w:hyperlink r:id="rId10" w:history="1">
              <w:r w:rsidRPr="00E60E0E">
                <w:rPr>
                  <w:rStyle w:val="Hyperlink"/>
                  <w:rFonts w:ascii="Calibri" w:eastAsia="Calibri" w:hAnsi="Calibri" w:cs="Calibri"/>
                  <w:sz w:val="24"/>
                  <w:szCs w:val="24"/>
                </w:rPr>
                <w:t>https://simsp</w:t>
              </w:r>
              <w:r w:rsidRPr="00E60E0E">
                <w:rPr>
                  <w:rStyle w:val="Hyperlink"/>
                  <w:rFonts w:ascii="Calibri" w:eastAsia="Calibri" w:hAnsi="Calibri" w:cs="Calibri"/>
                  <w:sz w:val="24"/>
                  <w:szCs w:val="24"/>
                </w:rPr>
                <w:t>a</w:t>
              </w:r>
              <w:r w:rsidRPr="00E60E0E">
                <w:rPr>
                  <w:rStyle w:val="Hyperlink"/>
                  <w:rFonts w:ascii="Calibri" w:eastAsia="Calibri" w:hAnsi="Calibri" w:cs="Calibri"/>
                  <w:sz w:val="24"/>
                  <w:szCs w:val="24"/>
                </w:rPr>
                <w:t>ce.com/blog/threat-detection-and-response-best-practices-and-tips-for-success/</w:t>
              </w:r>
            </w:hyperlink>
          </w:p>
          <w:p w14:paraId="077A4E02" w14:textId="77777777" w:rsidR="00500599" w:rsidRDefault="00500599" w:rsidP="00546C4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p w14:paraId="0AE2548D" w14:textId="60CE0CD8" w:rsidR="003D7694" w:rsidRDefault="009D0DE4" w:rsidP="00546C4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SailPoint. (2023, October 17) “What is a Cybersecurity audit and why is it important?” SailPoint.</w:t>
            </w:r>
            <w:hyperlink r:id="rId11" w:history="1">
              <w:r w:rsidR="00500599" w:rsidRPr="00E60E0E">
                <w:rPr>
                  <w:rStyle w:val="Hyperlink"/>
                  <w:rFonts w:ascii="Calibri" w:eastAsia="Calibri" w:hAnsi="Calibri" w:cs="Calibri"/>
                  <w:sz w:val="24"/>
                  <w:szCs w:val="24"/>
                </w:rPr>
                <w:t>https://www.sailpoint.com/identity</w:t>
              </w:r>
              <w:r w:rsidR="00500599" w:rsidRPr="00E60E0E">
                <w:rPr>
                  <w:rStyle w:val="Hyperlink"/>
                  <w:rFonts w:ascii="Calibri" w:eastAsia="Calibri" w:hAnsi="Calibri" w:cs="Calibri"/>
                  <w:sz w:val="24"/>
                  <w:szCs w:val="24"/>
                </w:rPr>
                <w:t>-</w:t>
              </w:r>
              <w:r w:rsidR="00500599" w:rsidRPr="00E60E0E">
                <w:rPr>
                  <w:rStyle w:val="Hyperlink"/>
                  <w:rFonts w:ascii="Calibri" w:eastAsia="Calibri" w:hAnsi="Calibri" w:cs="Calibri"/>
                  <w:sz w:val="24"/>
                  <w:szCs w:val="24"/>
                </w:rPr>
                <w:t>library/benefits-of-a-cybersecurity-audit</w:t>
              </w:r>
            </w:hyperlink>
          </w:p>
          <w:p w14:paraId="1386ACF9" w14:textId="77777777" w:rsidR="009D0DE4" w:rsidRDefault="009D0DE4" w:rsidP="00546C4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p w14:paraId="00ECA7EC" w14:textId="334F47AF" w:rsidR="005658C9" w:rsidRDefault="009D0DE4" w:rsidP="00546C4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roofErr w:type="spellStart"/>
            <w:r>
              <w:rPr>
                <w:rFonts w:ascii="Calibri" w:eastAsia="Calibri" w:hAnsi="Calibri" w:cs="Calibri"/>
                <w:color w:val="000000" w:themeColor="text1"/>
                <w:sz w:val="24"/>
                <w:szCs w:val="24"/>
              </w:rPr>
              <w:t>SentinelOne</w:t>
            </w:r>
            <w:proofErr w:type="spellEnd"/>
            <w:r>
              <w:rPr>
                <w:rFonts w:ascii="Calibri" w:eastAsia="Calibri" w:hAnsi="Calibri" w:cs="Calibri"/>
                <w:color w:val="000000" w:themeColor="text1"/>
                <w:sz w:val="24"/>
                <w:szCs w:val="24"/>
              </w:rPr>
              <w:t>. (2024, October 16). “Cyber Security Monitoring: Definition and Best Practicing.” SentinelOne.</w:t>
            </w:r>
            <w:hyperlink r:id="rId12" w:history="1">
              <w:r w:rsidRPr="00E60E0E">
                <w:rPr>
                  <w:rStyle w:val="Hyperlink"/>
                  <w:rFonts w:ascii="Calibri" w:eastAsia="Calibri" w:hAnsi="Calibri" w:cs="Calibri"/>
                  <w:sz w:val="24"/>
                  <w:szCs w:val="24"/>
                </w:rPr>
                <w:t>https://www.sentinelo</w:t>
              </w:r>
              <w:r w:rsidRPr="00E60E0E">
                <w:rPr>
                  <w:rStyle w:val="Hyperlink"/>
                  <w:rFonts w:ascii="Calibri" w:eastAsia="Calibri" w:hAnsi="Calibri" w:cs="Calibri"/>
                  <w:sz w:val="24"/>
                  <w:szCs w:val="24"/>
                </w:rPr>
                <w:t>n</w:t>
              </w:r>
              <w:r w:rsidRPr="00E60E0E">
                <w:rPr>
                  <w:rStyle w:val="Hyperlink"/>
                  <w:rFonts w:ascii="Calibri" w:eastAsia="Calibri" w:hAnsi="Calibri" w:cs="Calibri"/>
                  <w:sz w:val="24"/>
                  <w:szCs w:val="24"/>
                </w:rPr>
                <w:t>e.com/cybersecurity-101/cybersecurity/cyber-security-monitoring/</w:t>
              </w:r>
            </w:hyperlink>
          </w:p>
          <w:p w14:paraId="4D35CC1F" w14:textId="77777777" w:rsidR="009D0DE4" w:rsidRDefault="009D0DE4" w:rsidP="00546C4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p w14:paraId="7E8C91DA" w14:textId="3BB60EE5" w:rsidR="005658C9" w:rsidRDefault="00670971" w:rsidP="00546C4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Bart Len</w:t>
            </w:r>
            <w:r w:rsidR="009D0DE4">
              <w:rPr>
                <w:rFonts w:ascii="Calibri" w:eastAsia="Calibri" w:hAnsi="Calibri" w:cs="Calibri"/>
                <w:color w:val="000000" w:themeColor="text1"/>
                <w:sz w:val="24"/>
                <w:szCs w:val="24"/>
              </w:rPr>
              <w:t>aerts-Bergmans. (2023, September 11). “What is Cybersecurity Sandboxing?” CrowdStrike.</w:t>
            </w:r>
            <w:hyperlink r:id="rId13" w:history="1">
              <w:r w:rsidR="009D0DE4" w:rsidRPr="00E60E0E">
                <w:rPr>
                  <w:rStyle w:val="Hyperlink"/>
                  <w:rFonts w:ascii="Calibri" w:eastAsia="Calibri" w:hAnsi="Calibri" w:cs="Calibri"/>
                  <w:sz w:val="24"/>
                  <w:szCs w:val="24"/>
                </w:rPr>
                <w:t>https://www.crowdstrike.com/en-us/cybersecurity-101/threat-intelligence/cybersecurity-sandboxing/</w:t>
              </w:r>
            </w:hyperlink>
          </w:p>
          <w:p w14:paraId="61CD5094" w14:textId="77777777" w:rsidR="0053654A" w:rsidRDefault="0053654A" w:rsidP="00546C4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p w14:paraId="4661A8B2" w14:textId="77777777" w:rsidR="003D7694" w:rsidRDefault="003D7694" w:rsidP="00546C4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p w14:paraId="5B0076A2" w14:textId="5701714C" w:rsidR="00324204" w:rsidRPr="002F276E" w:rsidRDefault="00324204" w:rsidP="00546C4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tc>
      </w:tr>
    </w:tbl>
    <w:p w14:paraId="5B0076A4" w14:textId="77777777" w:rsidR="00FE48C6" w:rsidRDefault="00FE48C6" w:rsidP="00FE48C6">
      <w:r>
        <w:br w:type="page"/>
      </w:r>
    </w:p>
    <w:p w14:paraId="5B0076A5" w14:textId="77777777" w:rsidR="008D431E" w:rsidRPr="002F276E" w:rsidRDefault="008D431E" w:rsidP="00AE0269">
      <w:pPr>
        <w:spacing w:after="160" w:line="240" w:lineRule="auto"/>
        <w:jc w:val="center"/>
        <w:rPr>
          <w:rFonts w:ascii="Calibri" w:eastAsia="Calibri" w:hAnsi="Calibri" w:cs="Calibri"/>
          <w:color w:val="auto"/>
          <w:sz w:val="24"/>
          <w:szCs w:val="24"/>
        </w:rPr>
      </w:pPr>
    </w:p>
    <w:p w14:paraId="5B0076A6" w14:textId="77777777" w:rsidR="008D431E" w:rsidRPr="002F276E" w:rsidRDefault="00AE0269" w:rsidP="005E3B8A">
      <w:pPr>
        <w:pStyle w:val="List"/>
      </w:pPr>
      <w:r w:rsidRPr="002F276E">
        <w:t>Characterization</w:t>
      </w:r>
    </w:p>
    <w:tbl>
      <w:tblPr>
        <w:tblStyle w:val="TableGrid"/>
        <w:tblpPr w:leftFromText="180" w:rightFromText="180" w:vertAnchor="text" w:horzAnchor="margin" w:tblpY="102"/>
        <w:tblW w:w="106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Description w:val="Table"/>
      </w:tblPr>
      <w:tblGrid>
        <w:gridCol w:w="1612"/>
        <w:gridCol w:w="9059"/>
      </w:tblGrid>
      <w:tr w:rsidR="009C57B8" w:rsidRPr="002F276E" w14:paraId="5B0076A8" w14:textId="77777777" w:rsidTr="003905DF">
        <w:trPr>
          <w:trHeight w:val="700"/>
          <w:tblHeader/>
        </w:trPr>
        <w:tc>
          <w:tcPr>
            <w:tcW w:w="10671" w:type="dxa"/>
            <w:gridSpan w:val="2"/>
            <w:tcBorders>
              <w:top w:val="single" w:sz="6" w:space="0" w:color="1F4E79" w:themeColor="accent1" w:themeShade="80"/>
              <w:left w:val="single" w:sz="6" w:space="0" w:color="1F4E79" w:themeColor="accent1" w:themeShade="80"/>
              <w:bottom w:val="single" w:sz="6" w:space="0" w:color="FFFFFF" w:themeColor="background1"/>
            </w:tcBorders>
            <w:shd w:val="clear" w:color="auto" w:fill="1F4E79" w:themeFill="accent1" w:themeFillShade="80"/>
            <w:vAlign w:val="bottom"/>
          </w:tcPr>
          <w:p w14:paraId="5B0076A7" w14:textId="77777777" w:rsidR="009C57B8" w:rsidRPr="002F276E" w:rsidRDefault="009C57B8" w:rsidP="00F85648">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2. Briefly define the following threat actors.</w:t>
            </w:r>
          </w:p>
        </w:tc>
      </w:tr>
      <w:tr w:rsidR="009C57B8" w:rsidRPr="002F276E" w14:paraId="5B0076AB" w14:textId="77777777" w:rsidTr="003905DF">
        <w:trPr>
          <w:trHeight w:val="1741"/>
          <w:tblHeader/>
        </w:trPr>
        <w:tc>
          <w:tcPr>
            <w:tcW w:w="161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A9" w14:textId="77777777" w:rsidR="009C57B8" w:rsidRPr="002F276E" w:rsidRDefault="009C57B8" w:rsidP="00F85648">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Individuals who are “shoulder surfers”</w:t>
            </w:r>
          </w:p>
        </w:tc>
        <w:tc>
          <w:tcPr>
            <w:tcW w:w="905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0076AA" w14:textId="5152E38F" w:rsidR="009C57B8" w:rsidRPr="002F276E" w:rsidRDefault="0053654A" w:rsidP="00F8564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An individual who uses a social engineering technique where they physically view a device screen or keypad to obtain personal information</w:t>
            </w:r>
            <w:r w:rsidR="004B1100">
              <w:rPr>
                <w:rFonts w:ascii="Calibri" w:eastAsia="Calibri" w:hAnsi="Calibri" w:cs="Calibri"/>
                <w:color w:val="auto"/>
                <w:sz w:val="24"/>
                <w:szCs w:val="24"/>
              </w:rPr>
              <w:t xml:space="preserve"> could be observing a PIN entered at an ATM, watching somebody enter a phone password, or going to </w:t>
            </w:r>
            <w:r w:rsidR="00942B67">
              <w:rPr>
                <w:rFonts w:ascii="Calibri" w:eastAsia="Calibri" w:hAnsi="Calibri" w:cs="Calibri"/>
                <w:color w:val="auto"/>
                <w:sz w:val="24"/>
                <w:szCs w:val="24"/>
              </w:rPr>
              <w:t xml:space="preserve">a </w:t>
            </w:r>
            <w:r w:rsidR="004B1100">
              <w:rPr>
                <w:rFonts w:ascii="Calibri" w:eastAsia="Calibri" w:hAnsi="Calibri" w:cs="Calibri"/>
                <w:color w:val="auto"/>
                <w:sz w:val="24"/>
                <w:szCs w:val="24"/>
              </w:rPr>
              <w:t>crowd to view multiple potential victims</w:t>
            </w:r>
          </w:p>
        </w:tc>
      </w:tr>
      <w:tr w:rsidR="009C57B8" w:rsidRPr="002F276E" w14:paraId="5B0076AE" w14:textId="77777777" w:rsidTr="003905DF">
        <w:trPr>
          <w:trHeight w:val="1741"/>
          <w:tblHeader/>
        </w:trPr>
        <w:tc>
          <w:tcPr>
            <w:tcW w:w="161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AC" w14:textId="77777777" w:rsidR="009C57B8" w:rsidRPr="002F276E" w:rsidRDefault="009C57B8" w:rsidP="00F85648">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Individuals who do not follow policy</w:t>
            </w:r>
          </w:p>
        </w:tc>
        <w:tc>
          <w:tcPr>
            <w:tcW w:w="905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5B0076AD" w14:textId="5F253F05" w:rsidR="009C57B8" w:rsidRPr="002F276E" w:rsidRDefault="00840E51" w:rsidP="00F8564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A type of insider threat</w:t>
            </w:r>
            <w:r w:rsidR="005C7531">
              <w:rPr>
                <w:rFonts w:ascii="Calibri" w:eastAsia="Calibri" w:hAnsi="Calibri" w:cs="Calibri"/>
                <w:color w:val="auto"/>
                <w:sz w:val="24"/>
                <w:szCs w:val="24"/>
              </w:rPr>
              <w:t xml:space="preserve"> is when these people intentionally or unintentionally put an establishment at risk and do not understand or care about the need for security </w:t>
            </w:r>
            <w:r>
              <w:rPr>
                <w:rFonts w:ascii="Calibri" w:eastAsia="Calibri" w:hAnsi="Calibri" w:cs="Calibri"/>
                <w:color w:val="auto"/>
                <w:sz w:val="24"/>
                <w:szCs w:val="24"/>
              </w:rPr>
              <w:t xml:space="preserve">through actions such as weak passwords, downloading dangerous files, or accessing unauthorized devices or systems. They can pave the way for other malicious actors to exploit the damage they </w:t>
            </w:r>
            <w:r w:rsidR="005C7531">
              <w:rPr>
                <w:rFonts w:ascii="Calibri" w:eastAsia="Calibri" w:hAnsi="Calibri" w:cs="Calibri"/>
                <w:color w:val="auto"/>
                <w:sz w:val="24"/>
                <w:szCs w:val="24"/>
              </w:rPr>
              <w:t>create</w:t>
            </w:r>
          </w:p>
        </w:tc>
      </w:tr>
      <w:tr w:rsidR="009C57B8" w:rsidRPr="002F276E" w14:paraId="5B0076B1" w14:textId="77777777" w:rsidTr="003905DF">
        <w:trPr>
          <w:trHeight w:val="1741"/>
          <w:tblHeader/>
        </w:trPr>
        <w:tc>
          <w:tcPr>
            <w:tcW w:w="161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AF" w14:textId="77777777" w:rsidR="009C57B8" w:rsidRPr="002F276E" w:rsidRDefault="009C57B8" w:rsidP="00F85648">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Individuals using others’ credentials</w:t>
            </w:r>
          </w:p>
        </w:tc>
        <w:tc>
          <w:tcPr>
            <w:tcW w:w="905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0076B0" w14:textId="780ABFA0" w:rsidR="009C57B8" w:rsidRPr="002F276E" w:rsidRDefault="005C7531" w:rsidP="00F8564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Individuals who use stolen access information like personal logins, credit cards, or emails to circumvent an establishment’s defense mechanisms or to utilize accounts for nefarious reasons or personal gain.</w:t>
            </w:r>
          </w:p>
        </w:tc>
      </w:tr>
      <w:tr w:rsidR="009C57B8" w:rsidRPr="002F276E" w14:paraId="5B0076B4" w14:textId="77777777" w:rsidTr="003905DF">
        <w:trPr>
          <w:trHeight w:val="1737"/>
          <w:tblHeader/>
        </w:trPr>
        <w:tc>
          <w:tcPr>
            <w:tcW w:w="161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B2" w14:textId="77777777" w:rsidR="009C57B8" w:rsidRPr="002F276E" w:rsidRDefault="009C57B8" w:rsidP="00F85648">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Individuals who tailgate</w:t>
            </w:r>
          </w:p>
        </w:tc>
        <w:tc>
          <w:tcPr>
            <w:tcW w:w="905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5B0076B3" w14:textId="41CF0E60" w:rsidR="009C57B8" w:rsidRPr="002F276E" w:rsidRDefault="007401A5" w:rsidP="00F8564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A type of insider attack where an individual breaches security by gaining access to a secure area by following someone with legitimate access credentials, typically by masquerading as a legitimate person like a vendor, maintenance, or staff member.</w:t>
            </w:r>
          </w:p>
        </w:tc>
      </w:tr>
      <w:tr w:rsidR="009C57B8" w:rsidRPr="002F276E" w14:paraId="5B0076B7" w14:textId="77777777" w:rsidTr="003905DF">
        <w:trPr>
          <w:trHeight w:val="1872"/>
          <w:tblHeader/>
        </w:trPr>
        <w:tc>
          <w:tcPr>
            <w:tcW w:w="1612" w:type="dxa"/>
            <w:tcBorders>
              <w:top w:val="single" w:sz="6" w:space="0" w:color="FFFFFF" w:themeColor="background1"/>
              <w:left w:val="single" w:sz="6" w:space="0" w:color="1F4E79" w:themeColor="accent1" w:themeShade="80"/>
              <w:bottom w:val="single" w:sz="6" w:space="0" w:color="1F4E79" w:themeColor="accent1" w:themeShade="80"/>
              <w:right w:val="single" w:sz="6" w:space="0" w:color="1F4E79" w:themeColor="accent1" w:themeShade="80"/>
            </w:tcBorders>
            <w:shd w:val="clear" w:color="auto" w:fill="1F4E79" w:themeFill="accent1" w:themeFillShade="80"/>
            <w:vAlign w:val="center"/>
          </w:tcPr>
          <w:p w14:paraId="5B0076B5" w14:textId="77777777" w:rsidR="009C57B8" w:rsidRPr="002F276E" w:rsidRDefault="009C57B8" w:rsidP="00F85648">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Individuals who steal assets from company property</w:t>
            </w:r>
          </w:p>
        </w:tc>
        <w:tc>
          <w:tcPr>
            <w:tcW w:w="905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0076B6" w14:textId="6D04E031" w:rsidR="009C57B8" w:rsidRPr="002F276E" w:rsidRDefault="00F57E00" w:rsidP="00F8564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Individuals</w:t>
            </w:r>
            <w:r w:rsidR="00AF06D7">
              <w:rPr>
                <w:rFonts w:ascii="Calibri" w:eastAsia="Calibri" w:hAnsi="Calibri" w:cs="Calibri"/>
                <w:color w:val="auto"/>
                <w:sz w:val="24"/>
                <w:szCs w:val="24"/>
              </w:rPr>
              <w:t xml:space="preserve"> </w:t>
            </w:r>
            <w:r>
              <w:rPr>
                <w:rFonts w:ascii="Calibri" w:eastAsia="Calibri" w:hAnsi="Calibri" w:cs="Calibri"/>
                <w:color w:val="auto"/>
                <w:sz w:val="24"/>
                <w:szCs w:val="24"/>
              </w:rPr>
              <w:t xml:space="preserve">who steal important intellectual property such as trade secrets or patents and then go on to sell these assets for profit or leverage for blackmail. These people can be disgruntled employees, third-party members, or anybody with </w:t>
            </w:r>
            <w:r w:rsidR="0052444C">
              <w:rPr>
                <w:rFonts w:ascii="Calibri" w:eastAsia="Calibri" w:hAnsi="Calibri" w:cs="Calibri"/>
                <w:color w:val="auto"/>
                <w:sz w:val="24"/>
                <w:szCs w:val="24"/>
              </w:rPr>
              <w:t>an internal</w:t>
            </w:r>
            <w:r>
              <w:rPr>
                <w:rFonts w:ascii="Calibri" w:eastAsia="Calibri" w:hAnsi="Calibri" w:cs="Calibri"/>
                <w:color w:val="auto"/>
                <w:sz w:val="24"/>
                <w:szCs w:val="24"/>
              </w:rPr>
              <w:t xml:space="preserve"> knowledge of the establishment.</w:t>
            </w:r>
          </w:p>
        </w:tc>
      </w:tr>
    </w:tbl>
    <w:p w14:paraId="5B0076B8" w14:textId="77777777" w:rsidR="009C57B8" w:rsidRPr="002F276E" w:rsidRDefault="009C57B8" w:rsidP="00FE48C6">
      <w:pPr>
        <w:spacing w:after="120" w:line="259" w:lineRule="auto"/>
        <w:rPr>
          <w:rFonts w:ascii="Calibri" w:eastAsia="Calibri" w:hAnsi="Calibri" w:cs="Calibri"/>
          <w:color w:val="auto"/>
          <w:sz w:val="24"/>
          <w:szCs w:val="24"/>
          <w:u w:val="single"/>
        </w:rPr>
      </w:pPr>
    </w:p>
    <w:tbl>
      <w:tblPr>
        <w:tblStyle w:val="TableGrid"/>
        <w:tblpPr w:leftFromText="180" w:rightFromText="180" w:vertAnchor="text" w:tblpY="26"/>
        <w:tblW w:w="10450" w:type="dxa"/>
        <w:tblLook w:val="04A0" w:firstRow="1" w:lastRow="0" w:firstColumn="1" w:lastColumn="0" w:noHBand="0" w:noVBand="1"/>
        <w:tblDescription w:val="Table"/>
      </w:tblPr>
      <w:tblGrid>
        <w:gridCol w:w="10800"/>
      </w:tblGrid>
      <w:tr w:rsidR="009B3424" w:rsidRPr="002F276E" w14:paraId="5B0076BA" w14:textId="77777777" w:rsidTr="005C7531">
        <w:trPr>
          <w:trHeight w:val="49"/>
          <w:tblHeader/>
        </w:trPr>
        <w:tc>
          <w:tcPr>
            <w:tcW w:w="10450" w:type="dxa"/>
            <w:tcBorders>
              <w:top w:val="nil"/>
              <w:left w:val="nil"/>
              <w:right w:val="nil"/>
            </w:tcBorders>
            <w:shd w:val="clear" w:color="auto" w:fill="auto"/>
          </w:tcPr>
          <w:p w14:paraId="5B0076B9" w14:textId="77777777" w:rsidR="009B3424" w:rsidRPr="002F276E" w:rsidRDefault="009B3424" w:rsidP="009B3424">
            <w:pPr>
              <w:pBdr>
                <w:top w:val="none" w:sz="0" w:space="0" w:color="auto"/>
                <w:left w:val="none" w:sz="0" w:space="0" w:color="auto"/>
                <w:bottom w:val="none" w:sz="0" w:space="0" w:color="auto"/>
                <w:right w:val="none" w:sz="0" w:space="0" w:color="auto"/>
                <w:between w:val="none" w:sz="0" w:space="0" w:color="auto"/>
              </w:pBdr>
              <w:spacing w:line="259" w:lineRule="auto"/>
              <w:rPr>
                <w:rFonts w:ascii="Calibri" w:eastAsia="Calibri" w:hAnsi="Calibri" w:cs="Calibri"/>
                <w:color w:val="000000" w:themeColor="text1"/>
                <w:sz w:val="24"/>
                <w:szCs w:val="24"/>
              </w:rPr>
            </w:pPr>
            <w:r w:rsidRPr="002F276E">
              <w:rPr>
                <w:rFonts w:ascii="Calibri" w:eastAsia="Calibri" w:hAnsi="Calibri" w:cs="Calibri"/>
                <w:color w:val="000000" w:themeColor="text1"/>
                <w:sz w:val="24"/>
                <w:szCs w:val="24"/>
              </w:rPr>
              <w:lastRenderedPageBreak/>
              <w:t>Citations:</w:t>
            </w:r>
          </w:p>
        </w:tc>
      </w:tr>
      <w:tr w:rsidR="00546C45" w:rsidRPr="002F276E" w14:paraId="5B0076BC" w14:textId="77777777" w:rsidTr="0052444C">
        <w:trPr>
          <w:trHeight w:val="3182"/>
          <w:tblHeader/>
        </w:trPr>
        <w:tc>
          <w:tcPr>
            <w:tcW w:w="10450" w:type="dxa"/>
            <w:shd w:val="clear" w:color="auto" w:fill="auto"/>
          </w:tcPr>
          <w:p w14:paraId="005E6C25" w14:textId="77777777" w:rsidR="000815EB" w:rsidRDefault="000815EB"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p w14:paraId="6630C7CD" w14:textId="03BAE180" w:rsidR="00546C45" w:rsidRDefault="000815EB"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Beyond Identity. (n.d.). “Shoulder Surfing”. Beyond Identity.</w:t>
            </w:r>
            <w:hyperlink r:id="rId14" w:history="1">
              <w:r w:rsidRPr="00E60E0E">
                <w:rPr>
                  <w:rStyle w:val="Hyperlink"/>
                  <w:rFonts w:ascii="Calibri" w:eastAsia="Calibri" w:hAnsi="Calibri" w:cs="Calibri"/>
                  <w:sz w:val="24"/>
                  <w:szCs w:val="24"/>
                </w:rPr>
                <w:t>https://www.beyondidentity.com/glossary/should</w:t>
              </w:r>
              <w:r w:rsidRPr="00E60E0E">
                <w:rPr>
                  <w:rStyle w:val="Hyperlink"/>
                  <w:rFonts w:ascii="Calibri" w:eastAsia="Calibri" w:hAnsi="Calibri" w:cs="Calibri"/>
                  <w:sz w:val="24"/>
                  <w:szCs w:val="24"/>
                </w:rPr>
                <w:t>e</w:t>
              </w:r>
              <w:r w:rsidRPr="00E60E0E">
                <w:rPr>
                  <w:rStyle w:val="Hyperlink"/>
                  <w:rFonts w:ascii="Calibri" w:eastAsia="Calibri" w:hAnsi="Calibri" w:cs="Calibri"/>
                  <w:sz w:val="24"/>
                  <w:szCs w:val="24"/>
                </w:rPr>
                <w:t>r-surfing</w:t>
              </w:r>
            </w:hyperlink>
          </w:p>
          <w:p w14:paraId="02DBC598" w14:textId="77777777" w:rsidR="004E7BBF" w:rsidRDefault="004E7BBF"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p w14:paraId="2A820AF8" w14:textId="4C38419E" w:rsidR="005C7531" w:rsidRDefault="004E7BBF"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Arkose Labs. (n.d.). “What is Credential Abuse?” Arkose Labs.</w:t>
            </w:r>
            <w:hyperlink r:id="rId15" w:history="1">
              <w:r w:rsidRPr="00E60E0E">
                <w:rPr>
                  <w:rStyle w:val="Hyperlink"/>
                  <w:rFonts w:ascii="Calibri" w:eastAsia="Calibri" w:hAnsi="Calibri" w:cs="Calibri"/>
                  <w:sz w:val="24"/>
                  <w:szCs w:val="24"/>
                </w:rPr>
                <w:t>https://www.arkoselabs.com/credential-stuffing/credential-abuse/#:~:text=In%20a%20credential%20ab</w:t>
              </w:r>
              <w:r w:rsidRPr="00E60E0E">
                <w:rPr>
                  <w:rStyle w:val="Hyperlink"/>
                  <w:rFonts w:ascii="Calibri" w:eastAsia="Calibri" w:hAnsi="Calibri" w:cs="Calibri"/>
                  <w:sz w:val="24"/>
                  <w:szCs w:val="24"/>
                </w:rPr>
                <w:t>u</w:t>
              </w:r>
              <w:r w:rsidRPr="00E60E0E">
                <w:rPr>
                  <w:rStyle w:val="Hyperlink"/>
                  <w:rFonts w:ascii="Calibri" w:eastAsia="Calibri" w:hAnsi="Calibri" w:cs="Calibri"/>
                  <w:sz w:val="24"/>
                  <w:szCs w:val="24"/>
                </w:rPr>
                <w:t>se%20attack,the%20target%20system%20or%20network</w:t>
              </w:r>
            </w:hyperlink>
            <w:r w:rsidR="005C7531" w:rsidRPr="005C7531">
              <w:rPr>
                <w:rFonts w:ascii="Calibri" w:eastAsia="Calibri" w:hAnsi="Calibri" w:cs="Calibri"/>
                <w:color w:val="000000" w:themeColor="text1"/>
                <w:sz w:val="24"/>
                <w:szCs w:val="24"/>
              </w:rPr>
              <w:t>.</w:t>
            </w:r>
          </w:p>
          <w:p w14:paraId="1E2C5B3C" w14:textId="77777777" w:rsidR="004E7BBF" w:rsidRDefault="004E7BBF"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p w14:paraId="6C50ED61" w14:textId="639824B2" w:rsidR="005C7531" w:rsidRDefault="004E7BBF"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Proofpoint. (n.d.). “Tailgating Attacks.” Proofpoint.</w:t>
            </w:r>
            <w:hyperlink r:id="rId16" w:history="1">
              <w:r w:rsidRPr="00E60E0E">
                <w:rPr>
                  <w:rStyle w:val="Hyperlink"/>
                  <w:rFonts w:ascii="Calibri" w:eastAsia="Calibri" w:hAnsi="Calibri" w:cs="Calibri"/>
                  <w:sz w:val="24"/>
                  <w:szCs w:val="24"/>
                </w:rPr>
                <w:t>https://www.proofpoint.com/us/threat-reference/tailgating-attacks-cybersecurity#:~:text=A%20tailgating%20attack%20is%20a,behavior%20rather%20than%20digital%20vulnerabilities</w:t>
              </w:r>
            </w:hyperlink>
            <w:r w:rsidR="007401A5" w:rsidRPr="007401A5">
              <w:rPr>
                <w:rFonts w:ascii="Calibri" w:eastAsia="Calibri" w:hAnsi="Calibri" w:cs="Calibri"/>
                <w:color w:val="000000" w:themeColor="text1"/>
                <w:sz w:val="24"/>
                <w:szCs w:val="24"/>
              </w:rPr>
              <w:t>.</w:t>
            </w:r>
          </w:p>
          <w:p w14:paraId="412DA872" w14:textId="27D7D3AE" w:rsidR="007401A5" w:rsidRDefault="00ED3133"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SolarWinds. (n.d.). “What is an insider threat.” SolarWinds.</w:t>
            </w:r>
            <w:hyperlink r:id="rId17" w:history="1">
              <w:r w:rsidR="004E7BBF" w:rsidRPr="00E60E0E">
                <w:rPr>
                  <w:rStyle w:val="Hyperlink"/>
                  <w:rFonts w:ascii="Calibri" w:eastAsia="Calibri" w:hAnsi="Calibri" w:cs="Calibri"/>
                  <w:sz w:val="24"/>
                  <w:szCs w:val="24"/>
                </w:rPr>
                <w:t>https://www.solarwinds.com/resources/it-glossar</w:t>
              </w:r>
              <w:r w:rsidR="004E7BBF" w:rsidRPr="00E60E0E">
                <w:rPr>
                  <w:rStyle w:val="Hyperlink"/>
                  <w:rFonts w:ascii="Calibri" w:eastAsia="Calibri" w:hAnsi="Calibri" w:cs="Calibri"/>
                  <w:sz w:val="24"/>
                  <w:szCs w:val="24"/>
                </w:rPr>
                <w:t>y</w:t>
              </w:r>
              <w:r w:rsidR="004E7BBF" w:rsidRPr="00E60E0E">
                <w:rPr>
                  <w:rStyle w:val="Hyperlink"/>
                  <w:rFonts w:ascii="Calibri" w:eastAsia="Calibri" w:hAnsi="Calibri" w:cs="Calibri"/>
                  <w:sz w:val="24"/>
                  <w:szCs w:val="24"/>
                </w:rPr>
                <w:t>/insider-threat</w:t>
              </w:r>
            </w:hyperlink>
          </w:p>
          <w:p w14:paraId="606F4CDC" w14:textId="77777777" w:rsidR="0052444C" w:rsidRDefault="0052444C"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p w14:paraId="5B0076BB" w14:textId="692615BB" w:rsidR="00840E51" w:rsidRPr="002F276E" w:rsidRDefault="00840E51"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tc>
      </w:tr>
    </w:tbl>
    <w:p w14:paraId="5B0076BD" w14:textId="77777777" w:rsidR="00FE48C6" w:rsidRDefault="00FE48C6" w:rsidP="005C7531"/>
    <w:tbl>
      <w:tblPr>
        <w:tblStyle w:val="TableGrid"/>
        <w:tblpPr w:leftFromText="180" w:rightFromText="180" w:vertAnchor="text" w:horzAnchor="margin" w:tblpY="102"/>
        <w:tblW w:w="106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Description w:val="Table"/>
      </w:tblPr>
      <w:tblGrid>
        <w:gridCol w:w="1432"/>
        <w:gridCol w:w="9239"/>
      </w:tblGrid>
      <w:tr w:rsidR="007D6DA6" w:rsidRPr="002F276E" w14:paraId="5B0076BF" w14:textId="77777777" w:rsidTr="003905DF">
        <w:trPr>
          <w:trHeight w:val="700"/>
          <w:tblHeader/>
        </w:trPr>
        <w:tc>
          <w:tcPr>
            <w:tcW w:w="10671" w:type="dxa"/>
            <w:gridSpan w:val="2"/>
            <w:tcBorders>
              <w:top w:val="single" w:sz="6" w:space="0" w:color="1F4E79" w:themeColor="accent1" w:themeShade="80"/>
              <w:left w:val="single" w:sz="6" w:space="0" w:color="1F4E79" w:themeColor="accent1" w:themeShade="80"/>
              <w:bottom w:val="single" w:sz="6" w:space="0" w:color="FFFFFF" w:themeColor="background1"/>
            </w:tcBorders>
            <w:shd w:val="clear" w:color="auto" w:fill="1F4E79" w:themeFill="accent1" w:themeFillShade="80"/>
            <w:vAlign w:val="bottom"/>
          </w:tcPr>
          <w:p w14:paraId="5B0076BE" w14:textId="77777777" w:rsidR="007D6DA6" w:rsidRPr="002F276E" w:rsidRDefault="007D6DA6" w:rsidP="007D6DA6">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lastRenderedPageBreak/>
              <w:t>3. Describe the following motivations or desired outcomes of threat actors.</w:t>
            </w:r>
          </w:p>
        </w:tc>
      </w:tr>
      <w:tr w:rsidR="007D6DA6" w:rsidRPr="002F276E" w14:paraId="5B0076C2" w14:textId="77777777" w:rsidTr="003905DF">
        <w:trPr>
          <w:trHeight w:val="1741"/>
          <w:tblHeader/>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C0" w14:textId="77777777" w:rsidR="007D6DA6" w:rsidRPr="002F276E" w:rsidRDefault="007D6DA6" w:rsidP="00235DD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Fraud</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0076C1" w14:textId="45951FCF" w:rsidR="007D6DA6" w:rsidRPr="002F276E" w:rsidRDefault="00B82FEB" w:rsidP="00235DD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 xml:space="preserve">These threat actors are motivated by financial gain, they hope to illegally acquire sensitive information or some sort of leverage over an establishment or person and then use it to blackmail or </w:t>
            </w:r>
            <w:r w:rsidR="00D47322">
              <w:rPr>
                <w:rFonts w:ascii="Calibri" w:eastAsia="Calibri" w:hAnsi="Calibri" w:cs="Calibri"/>
                <w:color w:val="auto"/>
                <w:sz w:val="24"/>
                <w:szCs w:val="24"/>
              </w:rPr>
              <w:t>masquerade</w:t>
            </w:r>
            <w:r>
              <w:rPr>
                <w:rFonts w:ascii="Calibri" w:eastAsia="Calibri" w:hAnsi="Calibri" w:cs="Calibri"/>
                <w:color w:val="auto"/>
                <w:sz w:val="24"/>
                <w:szCs w:val="24"/>
              </w:rPr>
              <w:t xml:space="preserve"> as that person to gain their financial assets</w:t>
            </w:r>
          </w:p>
        </w:tc>
      </w:tr>
      <w:tr w:rsidR="007D6DA6" w:rsidRPr="002F276E" w14:paraId="5B0076C5" w14:textId="77777777" w:rsidTr="003905DF">
        <w:trPr>
          <w:trHeight w:val="1741"/>
          <w:tblHeader/>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C3" w14:textId="77777777" w:rsidR="007D6DA6" w:rsidRPr="002F276E" w:rsidRDefault="007D6DA6" w:rsidP="00235DD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Sabotage</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5B0076C4" w14:textId="20477088" w:rsidR="007D6DA6" w:rsidRPr="002F276E" w:rsidRDefault="00D47322" w:rsidP="00235DD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 xml:space="preserve">These threat actors </w:t>
            </w:r>
            <w:r w:rsidR="003324ED">
              <w:rPr>
                <w:rFonts w:ascii="Calibri" w:eastAsia="Calibri" w:hAnsi="Calibri" w:cs="Calibri"/>
                <w:color w:val="auto"/>
                <w:sz w:val="24"/>
                <w:szCs w:val="24"/>
              </w:rPr>
              <w:t>are typically motivated politically, and economically, or have military objectives. They seek to strategically damage or destroy critical assets to disable a plan or action set by a rival organization to gain strategic advantages or intelligence.</w:t>
            </w:r>
          </w:p>
        </w:tc>
      </w:tr>
      <w:tr w:rsidR="007D6DA6" w:rsidRPr="002F276E" w14:paraId="5B0076C8" w14:textId="77777777" w:rsidTr="003905DF">
        <w:trPr>
          <w:trHeight w:val="1741"/>
          <w:tblHeader/>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C6" w14:textId="77777777" w:rsidR="007D6DA6" w:rsidRPr="002F276E" w:rsidRDefault="007D6DA6" w:rsidP="00235DD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Vandalism</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0076C7" w14:textId="11E2AB93" w:rsidR="007D6DA6" w:rsidRPr="002F276E" w:rsidRDefault="00672B0C" w:rsidP="00235DD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These threat actors are motivated for many reasons, it can be peer pressure, mental instability, recognition, revenge, enjoyment</w:t>
            </w:r>
            <w:r w:rsidR="009A6F5B">
              <w:rPr>
                <w:rFonts w:ascii="Calibri" w:eastAsia="Calibri" w:hAnsi="Calibri" w:cs="Calibri"/>
                <w:color w:val="auto"/>
                <w:sz w:val="24"/>
                <w:szCs w:val="24"/>
              </w:rPr>
              <w:t xml:space="preserve"> or even sending a message.</w:t>
            </w:r>
            <w:r>
              <w:rPr>
                <w:rFonts w:ascii="Calibri" w:eastAsia="Calibri" w:hAnsi="Calibri" w:cs="Calibri"/>
                <w:color w:val="auto"/>
                <w:sz w:val="24"/>
                <w:szCs w:val="24"/>
              </w:rPr>
              <w:t xml:space="preserve"> Unlike sabotage</w:t>
            </w:r>
            <w:r w:rsidR="009A6F5B">
              <w:rPr>
                <w:rFonts w:ascii="Calibri" w:eastAsia="Calibri" w:hAnsi="Calibri" w:cs="Calibri"/>
                <w:color w:val="auto"/>
                <w:sz w:val="24"/>
                <w:szCs w:val="24"/>
              </w:rPr>
              <w:t>,</w:t>
            </w:r>
            <w:r>
              <w:rPr>
                <w:rFonts w:ascii="Calibri" w:eastAsia="Calibri" w:hAnsi="Calibri" w:cs="Calibri"/>
                <w:color w:val="auto"/>
                <w:sz w:val="24"/>
                <w:szCs w:val="24"/>
              </w:rPr>
              <w:t xml:space="preserve"> it doesn’t have to be </w:t>
            </w:r>
            <w:r w:rsidR="008163C7">
              <w:rPr>
                <w:rFonts w:ascii="Calibri" w:eastAsia="Calibri" w:hAnsi="Calibri" w:cs="Calibri"/>
                <w:color w:val="auto"/>
                <w:sz w:val="24"/>
                <w:szCs w:val="24"/>
              </w:rPr>
              <w:t>strategic,</w:t>
            </w:r>
            <w:r>
              <w:rPr>
                <w:rFonts w:ascii="Calibri" w:eastAsia="Calibri" w:hAnsi="Calibri" w:cs="Calibri"/>
                <w:color w:val="auto"/>
                <w:sz w:val="24"/>
                <w:szCs w:val="24"/>
              </w:rPr>
              <w:t xml:space="preserve"> </w:t>
            </w:r>
            <w:r w:rsidR="009A6F5B">
              <w:rPr>
                <w:rFonts w:ascii="Calibri" w:eastAsia="Calibri" w:hAnsi="Calibri" w:cs="Calibri"/>
                <w:color w:val="auto"/>
                <w:sz w:val="24"/>
                <w:szCs w:val="24"/>
              </w:rPr>
              <w:t>but it aims to intentionally damage or deface personal property.</w:t>
            </w:r>
          </w:p>
        </w:tc>
      </w:tr>
      <w:tr w:rsidR="007D6DA6" w:rsidRPr="002F276E" w14:paraId="5B0076CB" w14:textId="77777777" w:rsidTr="003905DF">
        <w:trPr>
          <w:trHeight w:val="1741"/>
          <w:tblHeader/>
        </w:trPr>
        <w:tc>
          <w:tcPr>
            <w:tcW w:w="1432" w:type="dxa"/>
            <w:tcBorders>
              <w:top w:val="single" w:sz="6" w:space="0" w:color="FFFFFF" w:themeColor="background1"/>
              <w:left w:val="single" w:sz="6" w:space="0" w:color="1F4E79" w:themeColor="accent1" w:themeShade="80"/>
              <w:bottom w:val="single" w:sz="6" w:space="0" w:color="1F4E79" w:themeColor="accent1" w:themeShade="80"/>
              <w:right w:val="single" w:sz="6" w:space="0" w:color="1F4E79" w:themeColor="accent1" w:themeShade="80"/>
            </w:tcBorders>
            <w:shd w:val="clear" w:color="auto" w:fill="1F4E79" w:themeFill="accent1" w:themeFillShade="80"/>
            <w:vAlign w:val="center"/>
          </w:tcPr>
          <w:p w14:paraId="5B0076C9" w14:textId="77777777" w:rsidR="007D6DA6" w:rsidRPr="002F276E" w:rsidRDefault="007D6DA6" w:rsidP="00235DD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Theft</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5B0076CA" w14:textId="6E6A346F" w:rsidR="007D6DA6" w:rsidRPr="002F276E" w:rsidRDefault="0065413A" w:rsidP="00235DD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These threat actors are motivated for many reasons, which can include financial gain, greed, resentment, or thrill. They aim to steal valuable assets or information to either be sold or to get further access to a system or network for additional gain.</w:t>
            </w:r>
          </w:p>
        </w:tc>
      </w:tr>
    </w:tbl>
    <w:p w14:paraId="5B0076CC" w14:textId="77777777" w:rsidR="008D431E" w:rsidRPr="002F276E" w:rsidRDefault="008D431E" w:rsidP="008D431E">
      <w:pPr>
        <w:spacing w:after="160" w:line="259" w:lineRule="auto"/>
        <w:rPr>
          <w:rFonts w:ascii="Calibri" w:eastAsia="Calibri" w:hAnsi="Calibri" w:cs="Calibri"/>
          <w:color w:val="auto"/>
          <w:sz w:val="24"/>
          <w:szCs w:val="24"/>
          <w:u w:val="single"/>
        </w:rPr>
      </w:pPr>
    </w:p>
    <w:tbl>
      <w:tblPr>
        <w:tblStyle w:val="TableGrid"/>
        <w:tblpPr w:leftFromText="180" w:rightFromText="180" w:vertAnchor="text" w:tblpY="26"/>
        <w:tblW w:w="10705" w:type="dxa"/>
        <w:tblLook w:val="04A0" w:firstRow="1" w:lastRow="0" w:firstColumn="1" w:lastColumn="0" w:noHBand="0" w:noVBand="1"/>
        <w:tblDescription w:val="Table"/>
      </w:tblPr>
      <w:tblGrid>
        <w:gridCol w:w="10800"/>
      </w:tblGrid>
      <w:tr w:rsidR="009B3424" w:rsidRPr="002F276E" w14:paraId="5B0076CE" w14:textId="77777777" w:rsidTr="003905DF">
        <w:trPr>
          <w:trHeight w:val="64"/>
          <w:tblHeader/>
        </w:trPr>
        <w:tc>
          <w:tcPr>
            <w:tcW w:w="10705" w:type="dxa"/>
            <w:tcBorders>
              <w:top w:val="nil"/>
              <w:left w:val="nil"/>
              <w:right w:val="nil"/>
            </w:tcBorders>
            <w:shd w:val="clear" w:color="auto" w:fill="auto"/>
          </w:tcPr>
          <w:p w14:paraId="5B0076CD" w14:textId="77777777" w:rsidR="009B3424" w:rsidRPr="002F276E" w:rsidRDefault="009B3424" w:rsidP="009B3424">
            <w:pPr>
              <w:pBdr>
                <w:top w:val="none" w:sz="0" w:space="0" w:color="auto"/>
                <w:left w:val="none" w:sz="0" w:space="0" w:color="auto"/>
                <w:bottom w:val="none" w:sz="0" w:space="0" w:color="auto"/>
                <w:right w:val="none" w:sz="0" w:space="0" w:color="auto"/>
                <w:between w:val="none" w:sz="0" w:space="0" w:color="auto"/>
              </w:pBdr>
              <w:spacing w:line="259" w:lineRule="auto"/>
              <w:rPr>
                <w:rFonts w:ascii="Calibri" w:eastAsia="Calibri" w:hAnsi="Calibri" w:cs="Calibri"/>
                <w:color w:val="000000" w:themeColor="text1"/>
                <w:sz w:val="24"/>
                <w:szCs w:val="24"/>
              </w:rPr>
            </w:pPr>
            <w:r w:rsidRPr="002F276E">
              <w:rPr>
                <w:rFonts w:ascii="Calibri" w:eastAsia="Calibri" w:hAnsi="Calibri" w:cs="Calibri"/>
                <w:color w:val="000000" w:themeColor="text1"/>
                <w:sz w:val="24"/>
                <w:szCs w:val="24"/>
              </w:rPr>
              <w:lastRenderedPageBreak/>
              <w:t>Citations:</w:t>
            </w:r>
          </w:p>
        </w:tc>
      </w:tr>
      <w:tr w:rsidR="00546C45" w:rsidRPr="002F276E" w14:paraId="5B0076D0" w14:textId="77777777" w:rsidTr="009964C9">
        <w:trPr>
          <w:trHeight w:val="5342"/>
          <w:tblHeader/>
        </w:trPr>
        <w:tc>
          <w:tcPr>
            <w:tcW w:w="10705" w:type="dxa"/>
            <w:shd w:val="clear" w:color="auto" w:fill="auto"/>
          </w:tcPr>
          <w:p w14:paraId="703B56E5" w14:textId="6DB507E5" w:rsidR="00546C45" w:rsidRDefault="00ED3133"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Mimecast. (n.d.). “Cyber Fraud.” Mimecast. </w:t>
            </w:r>
            <w:hyperlink r:id="rId18" w:history="1">
              <w:r w:rsidRPr="00E60E0E">
                <w:rPr>
                  <w:rStyle w:val="Hyperlink"/>
                  <w:rFonts w:ascii="Calibri" w:eastAsia="Calibri" w:hAnsi="Calibri" w:cs="Calibri"/>
                  <w:sz w:val="24"/>
                  <w:szCs w:val="24"/>
                </w:rPr>
                <w:t>https://www.mime</w:t>
              </w:r>
              <w:r w:rsidRPr="00E60E0E">
                <w:rPr>
                  <w:rStyle w:val="Hyperlink"/>
                  <w:rFonts w:ascii="Calibri" w:eastAsia="Calibri" w:hAnsi="Calibri" w:cs="Calibri"/>
                  <w:sz w:val="24"/>
                  <w:szCs w:val="24"/>
                </w:rPr>
                <w:t>c</w:t>
              </w:r>
              <w:r w:rsidRPr="00E60E0E">
                <w:rPr>
                  <w:rStyle w:val="Hyperlink"/>
                  <w:rFonts w:ascii="Calibri" w:eastAsia="Calibri" w:hAnsi="Calibri" w:cs="Calibri"/>
                  <w:sz w:val="24"/>
                  <w:szCs w:val="24"/>
                </w:rPr>
                <w:t>ast.com/content/cyber-fraud/</w:t>
              </w:r>
            </w:hyperlink>
          </w:p>
          <w:p w14:paraId="75F0255C" w14:textId="77777777" w:rsidR="009964C9" w:rsidRDefault="009964C9"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p w14:paraId="1F1A7316" w14:textId="0A0E384B" w:rsidR="009964C9" w:rsidRDefault="009964C9"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Dynamic Solutions Group. (n.d.). “Data vandalism What is it, and how do you protect your business.”</w:t>
            </w:r>
            <w:r w:rsidR="00ED3133">
              <w:rPr>
                <w:rFonts w:ascii="Calibri" w:eastAsia="Calibri" w:hAnsi="Calibri" w:cs="Calibri"/>
                <w:color w:val="000000" w:themeColor="text1"/>
                <w:sz w:val="24"/>
                <w:szCs w:val="24"/>
              </w:rPr>
              <w:t xml:space="preserve"> Dynamic Solutions Group.</w:t>
            </w:r>
          </w:p>
          <w:p w14:paraId="29466243" w14:textId="49DDF86D" w:rsidR="00D47322" w:rsidRDefault="00FE31E7"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hyperlink r:id="rId19" w:history="1">
              <w:r w:rsidRPr="00487884">
                <w:rPr>
                  <w:rStyle w:val="Hyperlink"/>
                  <w:rFonts w:ascii="Calibri" w:eastAsia="Calibri" w:hAnsi="Calibri" w:cs="Calibri"/>
                  <w:sz w:val="24"/>
                  <w:szCs w:val="24"/>
                </w:rPr>
                <w:t>https://www.dsolutionsgroup.com/data-vandalism-what-is-it-and-how-do-you-protect-your-business/#:~:text=Types%20</w:t>
              </w:r>
              <w:r w:rsidRPr="00487884">
                <w:rPr>
                  <w:rStyle w:val="Hyperlink"/>
                  <w:rFonts w:ascii="Calibri" w:eastAsia="Calibri" w:hAnsi="Calibri" w:cs="Calibri"/>
                  <w:sz w:val="24"/>
                  <w:szCs w:val="24"/>
                </w:rPr>
                <w:t>o</w:t>
              </w:r>
              <w:r w:rsidRPr="00487884">
                <w:rPr>
                  <w:rStyle w:val="Hyperlink"/>
                  <w:rFonts w:ascii="Calibri" w:eastAsia="Calibri" w:hAnsi="Calibri" w:cs="Calibri"/>
                  <w:sz w:val="24"/>
                  <w:szCs w:val="24"/>
                </w:rPr>
                <w:t>f%20data%20vandalism,with%20inappropriate%20or%20false%20information</w:t>
              </w:r>
            </w:hyperlink>
          </w:p>
          <w:p w14:paraId="30033184" w14:textId="77777777" w:rsidR="009964C9" w:rsidRDefault="009964C9"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p w14:paraId="68995EF4" w14:textId="6B18ADBA" w:rsidR="00FE31E7" w:rsidRDefault="009964C9" w:rsidP="009964C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David Kim. Michael G. Solomon. (2023). “Fundamentals of Information System Security.” Jones &amp; Bartlett Learning. </w:t>
            </w:r>
            <w:hyperlink r:id="rId20" w:history="1">
              <w:r w:rsidRPr="00E60E0E">
                <w:rPr>
                  <w:rStyle w:val="Hyperlink"/>
                  <w:rFonts w:ascii="Calibri" w:eastAsia="Calibri" w:hAnsi="Calibri" w:cs="Calibri"/>
                  <w:sz w:val="24"/>
                  <w:szCs w:val="24"/>
                </w:rPr>
                <w:t>https://mbsdirect.vitalsource.com/reader/books/9781284238815/epubcfi/6/76[%3Bvnd.vst.idref%3DHTML-38]!/4</w:t>
              </w:r>
            </w:hyperlink>
          </w:p>
          <w:p w14:paraId="5B0076CF" w14:textId="31FED522" w:rsidR="00FE31E7" w:rsidRPr="002F276E" w:rsidRDefault="00FE31E7"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tc>
      </w:tr>
    </w:tbl>
    <w:p w14:paraId="5B0076D1" w14:textId="77777777" w:rsidR="005D5B12" w:rsidRPr="002F276E" w:rsidRDefault="005D5B12">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u w:val="single"/>
        </w:rPr>
      </w:pPr>
      <w:r w:rsidRPr="002F276E">
        <w:rPr>
          <w:rFonts w:ascii="Calibri" w:eastAsia="Calibri" w:hAnsi="Calibri" w:cs="Calibri"/>
          <w:color w:val="auto"/>
          <w:sz w:val="24"/>
          <w:szCs w:val="24"/>
          <w:u w:val="single"/>
        </w:rPr>
        <w:br w:type="page"/>
      </w:r>
    </w:p>
    <w:tbl>
      <w:tblPr>
        <w:tblStyle w:val="TableGrid"/>
        <w:tblpPr w:leftFromText="180" w:rightFromText="180" w:vertAnchor="text" w:horzAnchor="margin" w:tblpY="102"/>
        <w:tblW w:w="106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Description w:val="Table"/>
      </w:tblPr>
      <w:tblGrid>
        <w:gridCol w:w="1792"/>
        <w:gridCol w:w="8879"/>
      </w:tblGrid>
      <w:tr w:rsidR="002E3499" w:rsidRPr="002F276E" w14:paraId="5B0076D4" w14:textId="77777777" w:rsidTr="003905DF">
        <w:trPr>
          <w:trHeight w:val="700"/>
          <w:tblHeader/>
        </w:trPr>
        <w:tc>
          <w:tcPr>
            <w:tcW w:w="10671" w:type="dxa"/>
            <w:gridSpan w:val="2"/>
            <w:tcBorders>
              <w:top w:val="single" w:sz="6" w:space="0" w:color="1F4E79" w:themeColor="accent1" w:themeShade="80"/>
              <w:left w:val="single" w:sz="6" w:space="0" w:color="1F4E79" w:themeColor="accent1" w:themeShade="80"/>
              <w:bottom w:val="single" w:sz="6" w:space="0" w:color="FFFFFF" w:themeColor="background1"/>
            </w:tcBorders>
            <w:shd w:val="clear" w:color="auto" w:fill="1F4E79" w:themeFill="accent1" w:themeFillShade="80"/>
            <w:vAlign w:val="bottom"/>
          </w:tcPr>
          <w:p w14:paraId="5B0076D2" w14:textId="77777777" w:rsidR="002E3499" w:rsidRPr="002F276E"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lastRenderedPageBreak/>
              <w:t>4. Identify the company assets that may be at risk from a threat actor for the following types of institutions.</w:t>
            </w:r>
          </w:p>
          <w:p w14:paraId="5B0076D3" w14:textId="77777777" w:rsidR="002E3499" w:rsidRPr="002F276E" w:rsidRDefault="002E3499" w:rsidP="004837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i/>
                <w:color w:val="FFFFFF" w:themeColor="background1"/>
                <w:sz w:val="24"/>
                <w:szCs w:val="24"/>
              </w:rPr>
              <w:t xml:space="preserve">Remember: Each company will react differently in terms of the type of assets </w:t>
            </w:r>
            <w:r w:rsidR="00483797" w:rsidRPr="002F276E">
              <w:rPr>
                <w:rFonts w:ascii="Calibri" w:eastAsia="Calibri" w:hAnsi="Calibri" w:cs="Calibri"/>
                <w:i/>
                <w:color w:val="FFFFFF" w:themeColor="background1"/>
                <w:sz w:val="24"/>
                <w:szCs w:val="24"/>
              </w:rPr>
              <w:t>it is</w:t>
            </w:r>
            <w:r w:rsidRPr="002F276E">
              <w:rPr>
                <w:rFonts w:ascii="Calibri" w:eastAsia="Calibri" w:hAnsi="Calibri" w:cs="Calibri"/>
                <w:i/>
                <w:color w:val="FFFFFF" w:themeColor="background1"/>
                <w:sz w:val="24"/>
                <w:szCs w:val="24"/>
              </w:rPr>
              <w:t xml:space="preserve"> trying to protect.</w:t>
            </w:r>
          </w:p>
        </w:tc>
      </w:tr>
      <w:tr w:rsidR="002E3499" w:rsidRPr="002F276E" w14:paraId="5B0076D7" w14:textId="77777777" w:rsidTr="003905DF">
        <w:trPr>
          <w:trHeight w:val="1224"/>
          <w:tblHeader/>
        </w:trPr>
        <w:tc>
          <w:tcPr>
            <w:tcW w:w="179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D5" w14:textId="77777777" w:rsidR="002E3499" w:rsidRPr="002F276E"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Financial</w:t>
            </w:r>
          </w:p>
        </w:tc>
        <w:tc>
          <w:tcPr>
            <w:tcW w:w="887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0076D6" w14:textId="18CB3E41" w:rsidR="002E3499" w:rsidRPr="002F276E" w:rsidRDefault="00047EDE" w:rsidP="004A54C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The risks in finance include personal information like social security, names, addresses. Transaction details like payment details or purchase history. This can also include market details and accounting software.</w:t>
            </w:r>
          </w:p>
        </w:tc>
      </w:tr>
      <w:tr w:rsidR="002E3499" w:rsidRPr="002F276E" w14:paraId="5B0076DA" w14:textId="77777777" w:rsidTr="003905DF">
        <w:trPr>
          <w:trHeight w:val="1224"/>
          <w:tblHeader/>
        </w:trPr>
        <w:tc>
          <w:tcPr>
            <w:tcW w:w="179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D8" w14:textId="77777777" w:rsidR="002E3499" w:rsidRPr="002F276E"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Medical</w:t>
            </w:r>
          </w:p>
        </w:tc>
        <w:tc>
          <w:tcPr>
            <w:tcW w:w="887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5B0076D9" w14:textId="4E867C26" w:rsidR="002E3499" w:rsidRPr="002F276E" w:rsidRDefault="00047EDE" w:rsidP="004A54C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 xml:space="preserve">The risks in Medicare include patient medical records and even electronic records. Imaging data like MRI’s or X-rays. </w:t>
            </w:r>
            <w:r w:rsidR="00A1689A">
              <w:rPr>
                <w:rFonts w:ascii="Calibri" w:eastAsia="Calibri" w:hAnsi="Calibri" w:cs="Calibri"/>
                <w:color w:val="auto"/>
                <w:sz w:val="24"/>
                <w:szCs w:val="24"/>
              </w:rPr>
              <w:t>Connected device like life-support or heart monitors. This can include the hospitals administration systems.</w:t>
            </w:r>
          </w:p>
        </w:tc>
      </w:tr>
      <w:tr w:rsidR="002E3499" w:rsidRPr="002F276E" w14:paraId="5B0076DD" w14:textId="77777777" w:rsidTr="003905DF">
        <w:trPr>
          <w:trHeight w:val="1224"/>
          <w:tblHeader/>
        </w:trPr>
        <w:tc>
          <w:tcPr>
            <w:tcW w:w="179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DB" w14:textId="77777777" w:rsidR="002E3499" w:rsidRPr="002F276E"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Educational</w:t>
            </w:r>
          </w:p>
        </w:tc>
        <w:tc>
          <w:tcPr>
            <w:tcW w:w="887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0076DC" w14:textId="0D179ADB" w:rsidR="002E3499" w:rsidRPr="002F276E" w:rsidRDefault="00C44B2B" w:rsidP="004A54C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The risks in education include Personal information like student records, Names, Addresses, or SSN’s. Financial data like payroll, loan payments, or tuition. Network infrastructure containing credentials or administrative systems.</w:t>
            </w:r>
          </w:p>
        </w:tc>
      </w:tr>
      <w:tr w:rsidR="002E3499" w:rsidRPr="002F276E" w14:paraId="5B0076E0" w14:textId="77777777" w:rsidTr="003905DF">
        <w:trPr>
          <w:trHeight w:val="1224"/>
          <w:tblHeader/>
        </w:trPr>
        <w:tc>
          <w:tcPr>
            <w:tcW w:w="179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DE" w14:textId="77777777" w:rsidR="002E3499" w:rsidRPr="002F276E"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Government</w:t>
            </w:r>
          </w:p>
        </w:tc>
        <w:tc>
          <w:tcPr>
            <w:tcW w:w="887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5B0076DF" w14:textId="7FC5E82F" w:rsidR="002E3499" w:rsidRPr="002F276E" w:rsidRDefault="00195CB3" w:rsidP="004A54C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The risks in the government sector include national security</w:t>
            </w:r>
            <w:r w:rsidR="009B1DFD">
              <w:rPr>
                <w:rFonts w:ascii="Calibri" w:eastAsia="Calibri" w:hAnsi="Calibri" w:cs="Calibri"/>
                <w:color w:val="auto"/>
                <w:sz w:val="24"/>
                <w:szCs w:val="24"/>
              </w:rPr>
              <w:t xml:space="preserve"> secrets like classified documents ,military plans, or secret projects. Citizen information, including social security or financial data. </w:t>
            </w:r>
            <w:r w:rsidR="00063D0B">
              <w:rPr>
                <w:rFonts w:ascii="Calibri" w:eastAsia="Calibri" w:hAnsi="Calibri" w:cs="Calibri"/>
                <w:color w:val="auto"/>
                <w:sz w:val="24"/>
                <w:szCs w:val="24"/>
              </w:rPr>
              <w:t>This includes the energy sector like power grids or nuclear energy.</w:t>
            </w:r>
          </w:p>
        </w:tc>
      </w:tr>
      <w:tr w:rsidR="002E3499" w:rsidRPr="002F276E" w14:paraId="5B0076E3" w14:textId="77777777" w:rsidTr="003905DF">
        <w:trPr>
          <w:trHeight w:val="1224"/>
          <w:tblHeader/>
        </w:trPr>
        <w:tc>
          <w:tcPr>
            <w:tcW w:w="179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E1" w14:textId="77777777" w:rsidR="002E3499" w:rsidRPr="002F276E"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 xml:space="preserve">Retail </w:t>
            </w:r>
          </w:p>
        </w:tc>
        <w:tc>
          <w:tcPr>
            <w:tcW w:w="887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0076E2" w14:textId="7759950F" w:rsidR="002E3499" w:rsidRPr="002F276E" w:rsidRDefault="00DD4A43" w:rsidP="004A54C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The risks in the retail sector include customer data like personal information or payment details. Employee data like names, addresses, or payroll. Inventory management systems which keep track of merchandise.</w:t>
            </w:r>
          </w:p>
        </w:tc>
      </w:tr>
      <w:tr w:rsidR="002E3499" w:rsidRPr="002F276E" w14:paraId="5B0076E6" w14:textId="77777777" w:rsidTr="003905DF">
        <w:trPr>
          <w:trHeight w:val="1224"/>
          <w:tblHeader/>
        </w:trPr>
        <w:tc>
          <w:tcPr>
            <w:tcW w:w="179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E4" w14:textId="77777777" w:rsidR="002E3499" w:rsidRPr="002F276E"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Pharmaceutical</w:t>
            </w:r>
          </w:p>
        </w:tc>
        <w:tc>
          <w:tcPr>
            <w:tcW w:w="887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5B0076E5" w14:textId="114BDB3E" w:rsidR="002E3499" w:rsidRPr="002F276E" w:rsidRDefault="00DD4A43" w:rsidP="0003084D">
            <w:pPr>
              <w:pBdr>
                <w:top w:val="none" w:sz="0" w:space="0" w:color="auto"/>
                <w:left w:val="none" w:sz="0" w:space="0" w:color="auto"/>
                <w:bottom w:val="none" w:sz="0" w:space="0" w:color="auto"/>
                <w:right w:val="none" w:sz="0" w:space="0" w:color="auto"/>
                <w:between w:val="none" w:sz="0" w:space="0" w:color="auto"/>
              </w:pBdr>
              <w:tabs>
                <w:tab w:val="left" w:pos="5475"/>
              </w:tabs>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The risks in the pharmaceutical sector can include intellectual property like drug formulas and research. Patient information including insurance or medical information. Systems that handle production and distribution.</w:t>
            </w:r>
          </w:p>
        </w:tc>
      </w:tr>
      <w:tr w:rsidR="002E3499" w:rsidRPr="002F276E" w14:paraId="5B0076E9" w14:textId="77777777" w:rsidTr="003905DF">
        <w:trPr>
          <w:trHeight w:val="1224"/>
          <w:tblHeader/>
        </w:trPr>
        <w:tc>
          <w:tcPr>
            <w:tcW w:w="1792" w:type="dxa"/>
            <w:tcBorders>
              <w:top w:val="single" w:sz="6" w:space="0" w:color="FFFFFF" w:themeColor="background1"/>
              <w:left w:val="single" w:sz="6" w:space="0" w:color="1F4E79" w:themeColor="accent1" w:themeShade="80"/>
              <w:bottom w:val="single" w:sz="6" w:space="0" w:color="1F4E79" w:themeColor="accent1" w:themeShade="80"/>
              <w:right w:val="single" w:sz="6" w:space="0" w:color="1F4E79" w:themeColor="accent1" w:themeShade="80"/>
            </w:tcBorders>
            <w:shd w:val="clear" w:color="auto" w:fill="1F4E79" w:themeFill="accent1" w:themeFillShade="80"/>
            <w:vAlign w:val="center"/>
          </w:tcPr>
          <w:p w14:paraId="5B0076E7" w14:textId="77777777" w:rsidR="002E3499" w:rsidRPr="002F276E"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Entertainment</w:t>
            </w:r>
          </w:p>
        </w:tc>
        <w:tc>
          <w:tcPr>
            <w:tcW w:w="887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0076E8" w14:textId="495E6D10" w:rsidR="002E3499" w:rsidRPr="002F276E" w:rsidRDefault="00D74A44" w:rsidP="004A54C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The risks in the entertainment industry include intellectual property like movie scripts, movie footage, and contracts. Personal information like staff or actor names, addresses, payment. Management and distributions systems(pirating is caused by this)</w:t>
            </w:r>
            <w:r w:rsidR="002B62BC">
              <w:rPr>
                <w:rFonts w:ascii="Calibri" w:eastAsia="Calibri" w:hAnsi="Calibri" w:cs="Calibri"/>
                <w:color w:val="auto"/>
                <w:sz w:val="24"/>
                <w:szCs w:val="24"/>
              </w:rPr>
              <w:t xml:space="preserve"> </w:t>
            </w:r>
          </w:p>
        </w:tc>
      </w:tr>
    </w:tbl>
    <w:p w14:paraId="5B0076EA" w14:textId="77777777" w:rsidR="00E20F04" w:rsidRPr="002F276E" w:rsidRDefault="00E20F04" w:rsidP="008D431E">
      <w:pPr>
        <w:spacing w:after="160" w:line="259" w:lineRule="auto"/>
        <w:rPr>
          <w:rFonts w:ascii="Calibri" w:eastAsia="Calibri" w:hAnsi="Calibri" w:cs="Calibri"/>
          <w:color w:val="auto"/>
          <w:sz w:val="24"/>
          <w:szCs w:val="24"/>
          <w:u w:val="single"/>
        </w:rPr>
      </w:pPr>
    </w:p>
    <w:tbl>
      <w:tblPr>
        <w:tblStyle w:val="TableGrid"/>
        <w:tblpPr w:leftFromText="180" w:rightFromText="180" w:vertAnchor="text" w:tblpX="-10" w:tblpY="26"/>
        <w:tblW w:w="10705" w:type="dxa"/>
        <w:tblLook w:val="04A0" w:firstRow="1" w:lastRow="0" w:firstColumn="1" w:lastColumn="0" w:noHBand="0" w:noVBand="1"/>
        <w:tblDescription w:val="Table"/>
      </w:tblPr>
      <w:tblGrid>
        <w:gridCol w:w="10800"/>
      </w:tblGrid>
      <w:tr w:rsidR="00BE45FF" w:rsidRPr="002F276E" w14:paraId="5B0076EC" w14:textId="77777777" w:rsidTr="003905DF">
        <w:trPr>
          <w:trHeight w:val="64"/>
          <w:tblHeader/>
        </w:trPr>
        <w:tc>
          <w:tcPr>
            <w:tcW w:w="10705" w:type="dxa"/>
            <w:tcBorders>
              <w:top w:val="nil"/>
              <w:left w:val="nil"/>
              <w:right w:val="nil"/>
            </w:tcBorders>
            <w:shd w:val="clear" w:color="auto" w:fill="auto"/>
          </w:tcPr>
          <w:p w14:paraId="5B0076EB" w14:textId="77777777" w:rsidR="00BE45FF" w:rsidRPr="002F276E" w:rsidRDefault="00BE45FF" w:rsidP="00BE45FF">
            <w:pPr>
              <w:pBdr>
                <w:top w:val="none" w:sz="0" w:space="0" w:color="auto"/>
                <w:left w:val="none" w:sz="0" w:space="0" w:color="auto"/>
                <w:bottom w:val="none" w:sz="0" w:space="0" w:color="auto"/>
                <w:right w:val="none" w:sz="0" w:space="0" w:color="auto"/>
                <w:between w:val="none" w:sz="0" w:space="0" w:color="auto"/>
              </w:pBdr>
              <w:spacing w:line="259" w:lineRule="auto"/>
              <w:rPr>
                <w:rFonts w:ascii="Calibri" w:eastAsia="Calibri" w:hAnsi="Calibri" w:cs="Calibri"/>
                <w:color w:val="000000" w:themeColor="text1"/>
                <w:sz w:val="24"/>
                <w:szCs w:val="24"/>
              </w:rPr>
            </w:pPr>
            <w:r w:rsidRPr="002F276E">
              <w:rPr>
                <w:rFonts w:ascii="Calibri" w:eastAsia="Calibri" w:hAnsi="Calibri" w:cs="Calibri"/>
                <w:color w:val="000000" w:themeColor="text1"/>
                <w:sz w:val="24"/>
                <w:szCs w:val="24"/>
              </w:rPr>
              <w:lastRenderedPageBreak/>
              <w:t>Citations:</w:t>
            </w:r>
          </w:p>
        </w:tc>
      </w:tr>
      <w:tr w:rsidR="00907CD1" w:rsidRPr="002F276E" w14:paraId="5B0076EE" w14:textId="77777777" w:rsidTr="003905DF">
        <w:trPr>
          <w:trHeight w:val="1790"/>
          <w:tblHeader/>
        </w:trPr>
        <w:tc>
          <w:tcPr>
            <w:tcW w:w="10705" w:type="dxa"/>
            <w:shd w:val="clear" w:color="auto" w:fill="auto"/>
          </w:tcPr>
          <w:p w14:paraId="6199A778" w14:textId="1C3B403B" w:rsidR="00907CD1" w:rsidRDefault="00D13E54" w:rsidP="0037671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roofErr w:type="spellStart"/>
            <w:r>
              <w:rPr>
                <w:rFonts w:ascii="Calibri" w:eastAsia="Calibri" w:hAnsi="Calibri" w:cs="Calibri"/>
                <w:color w:val="000000" w:themeColor="text1"/>
                <w:sz w:val="24"/>
                <w:szCs w:val="24"/>
              </w:rPr>
              <w:t>Ordr</w:t>
            </w:r>
            <w:proofErr w:type="spellEnd"/>
            <w:r>
              <w:rPr>
                <w:rFonts w:ascii="Calibri" w:eastAsia="Calibri" w:hAnsi="Calibri" w:cs="Calibri"/>
                <w:color w:val="000000" w:themeColor="text1"/>
                <w:sz w:val="24"/>
                <w:szCs w:val="24"/>
              </w:rPr>
              <w:t xml:space="preserve">.(n.d.). “What is Healthcare Cybersecurity?” </w:t>
            </w:r>
            <w:proofErr w:type="spellStart"/>
            <w:r>
              <w:rPr>
                <w:rFonts w:ascii="Calibri" w:eastAsia="Calibri" w:hAnsi="Calibri" w:cs="Calibri"/>
                <w:color w:val="000000" w:themeColor="text1"/>
                <w:sz w:val="24"/>
                <w:szCs w:val="24"/>
              </w:rPr>
              <w:t>Ordr</w:t>
            </w:r>
            <w:proofErr w:type="spellEnd"/>
            <w:r>
              <w:rPr>
                <w:rFonts w:ascii="Calibri" w:eastAsia="Calibri" w:hAnsi="Calibri" w:cs="Calibri"/>
                <w:color w:val="000000" w:themeColor="text1"/>
                <w:sz w:val="24"/>
                <w:szCs w:val="24"/>
              </w:rPr>
              <w:t xml:space="preserve">. </w:t>
            </w:r>
            <w:hyperlink r:id="rId21" w:history="1">
              <w:r w:rsidRPr="00E60E0E">
                <w:rPr>
                  <w:rStyle w:val="Hyperlink"/>
                  <w:rFonts w:ascii="Calibri" w:eastAsia="Calibri" w:hAnsi="Calibri" w:cs="Calibri"/>
                  <w:sz w:val="24"/>
                  <w:szCs w:val="24"/>
                </w:rPr>
                <w:t>https://ordr.net/article/what-is-healthcare-cybersecurity</w:t>
              </w:r>
            </w:hyperlink>
          </w:p>
          <w:p w14:paraId="0B0BBF6B" w14:textId="77777777" w:rsidR="00A37566" w:rsidRDefault="00A37566" w:rsidP="0037671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p w14:paraId="36AA3692" w14:textId="642A39D6" w:rsidR="00C44B2B" w:rsidRDefault="00A37566" w:rsidP="0037671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roofErr w:type="spellStart"/>
            <w:r>
              <w:rPr>
                <w:rFonts w:ascii="Calibri" w:eastAsia="Calibri" w:hAnsi="Calibri" w:cs="Calibri"/>
                <w:color w:val="000000" w:themeColor="text1"/>
                <w:sz w:val="24"/>
                <w:szCs w:val="24"/>
              </w:rPr>
              <w:t>SentinelOne</w:t>
            </w:r>
            <w:proofErr w:type="spellEnd"/>
            <w:r>
              <w:rPr>
                <w:rFonts w:ascii="Calibri" w:eastAsia="Calibri" w:hAnsi="Calibri" w:cs="Calibri"/>
                <w:color w:val="000000" w:themeColor="text1"/>
                <w:sz w:val="24"/>
                <w:szCs w:val="24"/>
              </w:rPr>
              <w:t xml:space="preserve">. (2024, September 24) “Cyber Security in Finance: Key Threats and Strategies.” </w:t>
            </w:r>
            <w:proofErr w:type="spellStart"/>
            <w:r>
              <w:rPr>
                <w:rFonts w:ascii="Calibri" w:eastAsia="Calibri" w:hAnsi="Calibri" w:cs="Calibri"/>
                <w:color w:val="000000" w:themeColor="text1"/>
                <w:sz w:val="24"/>
                <w:szCs w:val="24"/>
              </w:rPr>
              <w:t>SentinelOne</w:t>
            </w:r>
            <w:proofErr w:type="spellEnd"/>
            <w:r>
              <w:rPr>
                <w:rFonts w:ascii="Calibri" w:eastAsia="Calibri" w:hAnsi="Calibri" w:cs="Calibri"/>
                <w:color w:val="000000" w:themeColor="text1"/>
                <w:sz w:val="24"/>
                <w:szCs w:val="24"/>
              </w:rPr>
              <w:t xml:space="preserve">. </w:t>
            </w:r>
            <w:hyperlink r:id="rId22" w:history="1">
              <w:r w:rsidRPr="00E60E0E">
                <w:rPr>
                  <w:rStyle w:val="Hyperlink"/>
                  <w:rFonts w:ascii="Calibri" w:eastAsia="Calibri" w:hAnsi="Calibri" w:cs="Calibri"/>
                  <w:sz w:val="24"/>
                  <w:szCs w:val="24"/>
                </w:rPr>
                <w:t>https:</w:t>
              </w:r>
              <w:r w:rsidRPr="00E60E0E">
                <w:rPr>
                  <w:rStyle w:val="Hyperlink"/>
                  <w:rFonts w:ascii="Calibri" w:eastAsia="Calibri" w:hAnsi="Calibri" w:cs="Calibri"/>
                  <w:sz w:val="24"/>
                  <w:szCs w:val="24"/>
                </w:rPr>
                <w:t>/</w:t>
              </w:r>
              <w:r w:rsidRPr="00E60E0E">
                <w:rPr>
                  <w:rStyle w:val="Hyperlink"/>
                  <w:rFonts w:ascii="Calibri" w:eastAsia="Calibri" w:hAnsi="Calibri" w:cs="Calibri"/>
                  <w:sz w:val="24"/>
                  <w:szCs w:val="24"/>
                </w:rPr>
                <w:t>/www.sentinelone.com/cybersecurity-101/cybersecurity/cyber-security-in-finance/</w:t>
              </w:r>
            </w:hyperlink>
          </w:p>
          <w:p w14:paraId="1CAD6FB9" w14:textId="77777777" w:rsidR="00A37566" w:rsidRDefault="00A37566" w:rsidP="0037671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p w14:paraId="50D47395" w14:textId="3110A55E" w:rsidR="00195CB3" w:rsidRDefault="00A37566" w:rsidP="0037671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Kyle Chin. (2025, Jan 8). “Why is the Education Sector a Target for Cyber Attacks.” </w:t>
            </w:r>
            <w:proofErr w:type="spellStart"/>
            <w:r>
              <w:rPr>
                <w:rFonts w:ascii="Calibri" w:eastAsia="Calibri" w:hAnsi="Calibri" w:cs="Calibri"/>
                <w:color w:val="000000" w:themeColor="text1"/>
                <w:sz w:val="24"/>
                <w:szCs w:val="24"/>
              </w:rPr>
              <w:t>UpGuard</w:t>
            </w:r>
            <w:proofErr w:type="spellEnd"/>
            <w:r>
              <w:rPr>
                <w:rFonts w:ascii="Calibri" w:eastAsia="Calibri" w:hAnsi="Calibri" w:cs="Calibri"/>
                <w:color w:val="000000" w:themeColor="text1"/>
                <w:sz w:val="24"/>
                <w:szCs w:val="24"/>
              </w:rPr>
              <w:t xml:space="preserve">. </w:t>
            </w:r>
            <w:hyperlink r:id="rId23" w:history="1">
              <w:r w:rsidRPr="00E60E0E">
                <w:rPr>
                  <w:rStyle w:val="Hyperlink"/>
                  <w:rFonts w:ascii="Calibri" w:eastAsia="Calibri" w:hAnsi="Calibri" w:cs="Calibri"/>
                  <w:sz w:val="24"/>
                  <w:szCs w:val="24"/>
                </w:rPr>
                <w:t>https://www.upguard.com/blog/education-sector-cyber-attacks#:~:text=Social%20engineering%20is%</w:t>
              </w:r>
              <w:r w:rsidRPr="00E60E0E">
                <w:rPr>
                  <w:rStyle w:val="Hyperlink"/>
                  <w:rFonts w:ascii="Calibri" w:eastAsia="Calibri" w:hAnsi="Calibri" w:cs="Calibri"/>
                  <w:sz w:val="24"/>
                  <w:szCs w:val="24"/>
                </w:rPr>
                <w:t>2</w:t>
              </w:r>
              <w:r w:rsidRPr="00E60E0E">
                <w:rPr>
                  <w:rStyle w:val="Hyperlink"/>
                  <w:rFonts w:ascii="Calibri" w:eastAsia="Calibri" w:hAnsi="Calibri" w:cs="Calibri"/>
                  <w:sz w:val="24"/>
                  <w:szCs w:val="24"/>
                </w:rPr>
                <w:t>0the%20most,via%20a%20successful%20phishing%20attempt</w:t>
              </w:r>
            </w:hyperlink>
            <w:r w:rsidR="00195CB3" w:rsidRPr="00195CB3">
              <w:rPr>
                <w:rFonts w:ascii="Calibri" w:eastAsia="Calibri" w:hAnsi="Calibri" w:cs="Calibri"/>
                <w:color w:val="000000" w:themeColor="text1"/>
                <w:sz w:val="24"/>
                <w:szCs w:val="24"/>
              </w:rPr>
              <w:t>.</w:t>
            </w:r>
          </w:p>
          <w:p w14:paraId="5B1CD300" w14:textId="6B8BEF7C" w:rsidR="00542F96" w:rsidRPr="00542F96" w:rsidRDefault="00542F96" w:rsidP="00542F96">
            <w:pPr>
              <w:pBdr>
                <w:top w:val="none" w:sz="0" w:space="0" w:color="auto"/>
                <w:left w:val="none" w:sz="0" w:space="0" w:color="auto"/>
                <w:bottom w:val="none" w:sz="0" w:space="0" w:color="auto"/>
                <w:right w:val="none" w:sz="0" w:space="0" w:color="auto"/>
                <w:between w:val="none" w:sz="0" w:space="0" w:color="auto"/>
              </w:pBdr>
              <w:spacing w:after="160" w:line="259" w:lineRule="auto"/>
              <w:rPr>
                <w:color w:val="000000" w:themeColor="text1"/>
                <w:lang w:val="en-US"/>
              </w:rPr>
            </w:pPr>
            <w:r>
              <w:rPr>
                <w:rFonts w:ascii="Calibri" w:eastAsia="Calibri" w:hAnsi="Calibri" w:cs="Calibri"/>
                <w:color w:val="000000" w:themeColor="text1"/>
                <w:sz w:val="24"/>
                <w:szCs w:val="24"/>
              </w:rPr>
              <w:t>Cybersecurity &amp; Infrastructure Security Agency.(</w:t>
            </w:r>
            <w:proofErr w:type="spellStart"/>
            <w:r>
              <w:rPr>
                <w:rFonts w:ascii="Calibri" w:eastAsia="Calibri" w:hAnsi="Calibri" w:cs="Calibri"/>
                <w:color w:val="000000" w:themeColor="text1"/>
                <w:sz w:val="24"/>
                <w:szCs w:val="24"/>
              </w:rPr>
              <w:t>n.d</w:t>
            </w:r>
            <w:proofErr w:type="spellEnd"/>
            <w:r>
              <w:rPr>
                <w:rFonts w:ascii="Calibri" w:eastAsia="Calibri" w:hAnsi="Calibri" w:cs="Calibri"/>
                <w:color w:val="000000" w:themeColor="text1"/>
                <w:sz w:val="24"/>
                <w:szCs w:val="24"/>
              </w:rPr>
              <w:t>). ”</w:t>
            </w:r>
            <w:r w:rsidRPr="00542F96">
              <w:rPr>
                <w:color w:val="000000" w:themeColor="text1"/>
                <w:lang w:val="en-US"/>
              </w:rPr>
              <w:t>Critical Infrastructure Sectors</w:t>
            </w:r>
            <w:r>
              <w:rPr>
                <w:color w:val="000000" w:themeColor="text1"/>
                <w:lang w:val="en-US"/>
              </w:rPr>
              <w:t>”</w:t>
            </w:r>
          </w:p>
          <w:p w14:paraId="1F6AFDA1" w14:textId="241BE63B" w:rsidR="00195CB3" w:rsidRDefault="00542F96" w:rsidP="0037671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hyperlink r:id="rId24" w:history="1">
              <w:r w:rsidRPr="00E60E0E">
                <w:rPr>
                  <w:rStyle w:val="Hyperlink"/>
                  <w:rFonts w:ascii="Calibri" w:eastAsia="Calibri" w:hAnsi="Calibri" w:cs="Calibri"/>
                  <w:sz w:val="24"/>
                  <w:szCs w:val="24"/>
                </w:rPr>
                <w:t>https://www.cisa.gov/topics/critical-infrastructure-security-and-resilience/critical-infrastructure-sectors</w:t>
              </w:r>
            </w:hyperlink>
          </w:p>
          <w:p w14:paraId="37501BB3" w14:textId="77777777" w:rsidR="00542F96" w:rsidRDefault="00542F96" w:rsidP="0037671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p w14:paraId="7220178E" w14:textId="3AA8D322" w:rsidR="00542F96" w:rsidRPr="00542F96" w:rsidRDefault="00542F96" w:rsidP="00542F96">
            <w:pPr>
              <w:pBdr>
                <w:top w:val="none" w:sz="0" w:space="0" w:color="auto"/>
                <w:left w:val="none" w:sz="0" w:space="0" w:color="auto"/>
                <w:bottom w:val="none" w:sz="0" w:space="0" w:color="auto"/>
                <w:right w:val="none" w:sz="0" w:space="0" w:color="auto"/>
                <w:between w:val="none" w:sz="0" w:space="0" w:color="auto"/>
              </w:pBdr>
              <w:spacing w:after="160" w:line="259" w:lineRule="auto"/>
              <w:rPr>
                <w:b/>
                <w:bCs/>
                <w:color w:val="000000" w:themeColor="text1"/>
                <w:lang w:val="en-US"/>
              </w:rPr>
            </w:pPr>
            <w:r>
              <w:rPr>
                <w:rFonts w:ascii="Calibri" w:eastAsia="Calibri" w:hAnsi="Calibri" w:cs="Calibri"/>
                <w:color w:val="000000" w:themeColor="text1"/>
                <w:sz w:val="24"/>
                <w:szCs w:val="24"/>
              </w:rPr>
              <w:t>VerSprite Threat Intelligence Group.(2024, August 14) ”</w:t>
            </w:r>
            <w:r w:rsidRPr="00542F96">
              <w:rPr>
                <w:b/>
                <w:bCs/>
                <w:color w:val="000000" w:themeColor="text1"/>
                <w:sz w:val="20"/>
                <w:szCs w:val="20"/>
                <w:lang w:val="en-US"/>
              </w:rPr>
              <w:t>Retail Cyber Security Threats</w:t>
            </w:r>
            <w:r>
              <w:rPr>
                <w:b/>
                <w:bCs/>
                <w:color w:val="000000" w:themeColor="text1"/>
                <w:sz w:val="20"/>
                <w:szCs w:val="20"/>
                <w:lang w:val="en-US"/>
              </w:rPr>
              <w:t>”</w:t>
            </w:r>
          </w:p>
          <w:p w14:paraId="59A3F922" w14:textId="0344EE1C" w:rsidR="00DD4A43" w:rsidRDefault="00542F96" w:rsidP="0037671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hyperlink r:id="rId25" w:history="1">
              <w:r w:rsidRPr="00E60E0E">
                <w:rPr>
                  <w:rStyle w:val="Hyperlink"/>
                  <w:rFonts w:ascii="Calibri" w:eastAsia="Calibri" w:hAnsi="Calibri" w:cs="Calibri"/>
                  <w:sz w:val="24"/>
                  <w:szCs w:val="24"/>
                </w:rPr>
                <w:t>https://versprite.com/blog</w:t>
              </w:r>
              <w:r w:rsidRPr="00E60E0E">
                <w:rPr>
                  <w:rStyle w:val="Hyperlink"/>
                  <w:rFonts w:ascii="Calibri" w:eastAsia="Calibri" w:hAnsi="Calibri" w:cs="Calibri"/>
                  <w:sz w:val="24"/>
                  <w:szCs w:val="24"/>
                </w:rPr>
                <w:t>/</w:t>
              </w:r>
              <w:r w:rsidRPr="00E60E0E">
                <w:rPr>
                  <w:rStyle w:val="Hyperlink"/>
                  <w:rFonts w:ascii="Calibri" w:eastAsia="Calibri" w:hAnsi="Calibri" w:cs="Calibri"/>
                  <w:sz w:val="24"/>
                  <w:szCs w:val="24"/>
                </w:rPr>
                <w:t>major-threats-to-the-retail-industry/#:~:text=Physical%20assets%20that%20pose%20significant,%2C%20POS%20systems%2C%20and%20facilities</w:t>
              </w:r>
            </w:hyperlink>
            <w:r w:rsidR="00DD4A43" w:rsidRPr="00DD4A43">
              <w:rPr>
                <w:rFonts w:ascii="Calibri" w:eastAsia="Calibri" w:hAnsi="Calibri" w:cs="Calibri"/>
                <w:color w:val="000000" w:themeColor="text1"/>
                <w:sz w:val="24"/>
                <w:szCs w:val="24"/>
              </w:rPr>
              <w:t>.</w:t>
            </w:r>
          </w:p>
          <w:p w14:paraId="2670B747" w14:textId="77777777" w:rsidR="00542F96" w:rsidRDefault="00542F96" w:rsidP="0037671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p w14:paraId="514AABCD" w14:textId="201D4D46" w:rsidR="00542F96" w:rsidRPr="00542F96" w:rsidRDefault="00542F96" w:rsidP="00542F96">
            <w:pPr>
              <w:pBdr>
                <w:top w:val="none" w:sz="0" w:space="0" w:color="auto"/>
                <w:left w:val="none" w:sz="0" w:space="0" w:color="auto"/>
                <w:bottom w:val="none" w:sz="0" w:space="0" w:color="auto"/>
                <w:right w:val="none" w:sz="0" w:space="0" w:color="auto"/>
                <w:between w:val="none" w:sz="0" w:space="0" w:color="auto"/>
              </w:pBdr>
              <w:spacing w:after="160" w:line="259" w:lineRule="auto"/>
              <w:rPr>
                <w:b/>
                <w:bCs/>
                <w:color w:val="000000" w:themeColor="text1"/>
                <w:lang w:val="en-US"/>
              </w:rPr>
            </w:pPr>
            <w:r>
              <w:rPr>
                <w:rFonts w:ascii="Calibri" w:eastAsia="Calibri" w:hAnsi="Calibri" w:cs="Calibri"/>
                <w:color w:val="000000" w:themeColor="text1"/>
                <w:sz w:val="24"/>
                <w:szCs w:val="24"/>
              </w:rPr>
              <w:t>Resolver.(2024, January 2)</w:t>
            </w:r>
            <w:r w:rsidRPr="00542F96">
              <w:rPr>
                <w:rFonts w:ascii="Times New Roman" w:eastAsia="Times New Roman" w:hAnsi="Times New Roman" w:cs="Times New Roman"/>
                <w:bCs/>
                <w:color w:val="333333"/>
                <w:kern w:val="36"/>
                <w:sz w:val="48"/>
                <w:szCs w:val="48"/>
                <w:lang w:val="en-US"/>
              </w:rPr>
              <w:t xml:space="preserve"> </w:t>
            </w:r>
            <w:r w:rsidRPr="00542F96">
              <w:rPr>
                <w:rFonts w:ascii="Times New Roman" w:eastAsia="Times New Roman" w:hAnsi="Times New Roman" w:cs="Times New Roman"/>
                <w:bCs/>
                <w:color w:val="333333"/>
                <w:kern w:val="36"/>
                <w:lang w:val="en-US"/>
              </w:rPr>
              <w:t>“</w:t>
            </w:r>
            <w:r w:rsidRPr="00542F96">
              <w:rPr>
                <w:b/>
                <w:bCs/>
                <w:color w:val="000000" w:themeColor="text1"/>
                <w:lang w:val="en-US"/>
              </w:rPr>
              <w:t>The</w:t>
            </w:r>
            <w:r w:rsidRPr="00542F96">
              <w:rPr>
                <w:b/>
                <w:bCs/>
                <w:color w:val="000000" w:themeColor="text1"/>
                <w:sz w:val="20"/>
                <w:szCs w:val="20"/>
                <w:lang w:val="en-US"/>
              </w:rPr>
              <w:t xml:space="preserve"> Top 5 Risks Facing Pharmaceutical Companies</w:t>
            </w:r>
            <w:r>
              <w:rPr>
                <w:b/>
                <w:bCs/>
                <w:color w:val="000000" w:themeColor="text1"/>
                <w:sz w:val="20"/>
                <w:szCs w:val="20"/>
                <w:lang w:val="en-US"/>
              </w:rPr>
              <w:t>.” Resolver.</w:t>
            </w:r>
          </w:p>
          <w:p w14:paraId="31D56E26" w14:textId="66F63180" w:rsidR="00DD4A43" w:rsidRDefault="00542F96" w:rsidP="00542F96">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hyperlink r:id="rId26" w:history="1">
              <w:r w:rsidRPr="00E60E0E">
                <w:rPr>
                  <w:rStyle w:val="Hyperlink"/>
                  <w:rFonts w:ascii="Calibri" w:eastAsia="Calibri" w:hAnsi="Calibri" w:cs="Calibri"/>
                  <w:sz w:val="24"/>
                  <w:szCs w:val="24"/>
                </w:rPr>
                <w:t>https://www.resolver.com/blog/pharmaceutical-industry-security-threats/</w:t>
              </w:r>
            </w:hyperlink>
          </w:p>
          <w:p w14:paraId="40580EAF" w14:textId="77777777" w:rsidR="00D74A44" w:rsidRDefault="00D74A44" w:rsidP="0037671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p w14:paraId="5B0076ED" w14:textId="76EFDD9C" w:rsidR="00C44B2B" w:rsidRPr="002F276E" w:rsidRDefault="00C44B2B" w:rsidP="0037671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tc>
      </w:tr>
    </w:tbl>
    <w:p w14:paraId="5B0076EF" w14:textId="77777777" w:rsidR="00423679" w:rsidRPr="002F276E" w:rsidRDefault="0042367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sidRPr="002F276E">
        <w:rPr>
          <w:rFonts w:ascii="Calibri" w:eastAsia="Calibri" w:hAnsi="Calibri" w:cs="Calibri"/>
          <w:color w:val="auto"/>
          <w:sz w:val="24"/>
          <w:szCs w:val="24"/>
        </w:rPr>
        <w:br w:type="page"/>
      </w:r>
    </w:p>
    <w:p w14:paraId="5B0076F0" w14:textId="77777777" w:rsidR="007A2954" w:rsidRPr="002F276E" w:rsidRDefault="007A2954" w:rsidP="005E3B8A">
      <w:pPr>
        <w:pStyle w:val="List"/>
      </w:pPr>
      <w:r w:rsidRPr="002F276E">
        <w:lastRenderedPageBreak/>
        <w:t>Response</w:t>
      </w:r>
    </w:p>
    <w:p w14:paraId="5B0076F1" w14:textId="77777777" w:rsidR="007A2954" w:rsidRPr="002F276E" w:rsidRDefault="007A2954" w:rsidP="007F18C2">
      <w:pPr>
        <w:spacing w:line="259" w:lineRule="auto"/>
        <w:rPr>
          <w:rFonts w:ascii="Calibri" w:eastAsia="Calibri" w:hAnsi="Calibri" w:cs="Calibri"/>
          <w:color w:val="auto"/>
          <w:sz w:val="24"/>
          <w:szCs w:val="24"/>
        </w:rPr>
      </w:pPr>
    </w:p>
    <w:p w14:paraId="5B0076F2" w14:textId="77777777" w:rsidR="00024EED" w:rsidRPr="002F276E" w:rsidRDefault="00024EED" w:rsidP="007A2954">
      <w:pPr>
        <w:spacing w:after="160" w:line="259" w:lineRule="auto"/>
        <w:rPr>
          <w:rFonts w:ascii="Calibri" w:eastAsia="Calibri" w:hAnsi="Calibri" w:cs="Calibri"/>
          <w:color w:val="auto"/>
          <w:sz w:val="24"/>
          <w:szCs w:val="24"/>
        </w:rPr>
      </w:pPr>
      <w:r w:rsidRPr="002F276E">
        <w:rPr>
          <w:rFonts w:ascii="Calibri" w:eastAsia="Calibri" w:hAnsi="Calibri" w:cs="Calibri"/>
          <w:color w:val="auto"/>
          <w:sz w:val="24"/>
          <w:szCs w:val="24"/>
        </w:rPr>
        <w:t>Choose a threat actor from Question 2 to research for the response section of the decision aid:</w:t>
      </w: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Description w:val="Table"/>
      </w:tblPr>
      <w:tblGrid>
        <w:gridCol w:w="7018"/>
      </w:tblGrid>
      <w:tr w:rsidR="00246304" w:rsidRPr="002F276E" w14:paraId="5B0076F4" w14:textId="77777777" w:rsidTr="003905DF">
        <w:trPr>
          <w:trHeight w:val="672"/>
          <w:tblHeader/>
          <w:jc w:val="center"/>
        </w:trPr>
        <w:tc>
          <w:tcPr>
            <w:tcW w:w="7018" w:type="dxa"/>
            <w:tcBorders>
              <w:top w:val="nil"/>
              <w:left w:val="nil"/>
              <w:right w:val="nil"/>
            </w:tcBorders>
            <w:vAlign w:val="bottom"/>
          </w:tcPr>
          <w:p w14:paraId="5B0076F3" w14:textId="77777777" w:rsidR="00246304" w:rsidRPr="002F276E" w:rsidRDefault="00246304" w:rsidP="00EF3CC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b/>
                <w:color w:val="1F4E79" w:themeColor="accent1" w:themeShade="80"/>
                <w:sz w:val="24"/>
                <w:szCs w:val="24"/>
              </w:rPr>
            </w:pPr>
            <w:r w:rsidRPr="002F276E">
              <w:rPr>
                <w:rFonts w:ascii="Calibri" w:eastAsia="Calibri" w:hAnsi="Calibri" w:cs="Calibri"/>
                <w:b/>
                <w:color w:val="auto"/>
                <w:sz w:val="24"/>
                <w:szCs w:val="24"/>
              </w:rPr>
              <w:t>Threat Actor</w:t>
            </w:r>
          </w:p>
        </w:tc>
      </w:tr>
      <w:tr w:rsidR="00EF3CC0" w:rsidRPr="002F276E" w14:paraId="5B0076F6" w14:textId="77777777" w:rsidTr="003905DF">
        <w:trPr>
          <w:trHeight w:val="672"/>
          <w:tblHeader/>
          <w:jc w:val="center"/>
        </w:trPr>
        <w:tc>
          <w:tcPr>
            <w:tcW w:w="7018" w:type="dxa"/>
            <w:vAlign w:val="bottom"/>
          </w:tcPr>
          <w:p w14:paraId="5B0076F5" w14:textId="44349B95" w:rsidR="00EF3CC0" w:rsidRPr="002F276E" w:rsidRDefault="009A1DFF" w:rsidP="00EF3CC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b/>
                <w:color w:val="auto"/>
                <w:sz w:val="24"/>
                <w:szCs w:val="24"/>
              </w:rPr>
            </w:pPr>
            <w:r>
              <w:rPr>
                <w:rFonts w:ascii="Calibri" w:eastAsia="Calibri" w:hAnsi="Calibri" w:cs="Calibri"/>
                <w:b/>
                <w:color w:val="auto"/>
                <w:sz w:val="24"/>
                <w:szCs w:val="24"/>
              </w:rPr>
              <w:t>Shoulder Surfers</w:t>
            </w:r>
          </w:p>
        </w:tc>
      </w:tr>
    </w:tbl>
    <w:p w14:paraId="5B0076F7" w14:textId="77777777" w:rsidR="0089456F" w:rsidRPr="002F276E" w:rsidRDefault="0089456F" w:rsidP="007A2954">
      <w:pPr>
        <w:spacing w:after="160" w:line="259" w:lineRule="auto"/>
        <w:rPr>
          <w:rFonts w:ascii="Calibri" w:eastAsia="Calibri" w:hAnsi="Calibri" w:cs="Calibri"/>
          <w:color w:val="auto"/>
          <w:sz w:val="24"/>
          <w:szCs w:val="24"/>
        </w:rPr>
      </w:pPr>
    </w:p>
    <w:tbl>
      <w:tblPr>
        <w:tblStyle w:val="TableGrid"/>
        <w:tblpPr w:leftFromText="180" w:rightFromText="180" w:vertAnchor="text" w:horzAnchor="margin" w:tblpY="158"/>
        <w:tblW w:w="1079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Description w:val="Table"/>
      </w:tblPr>
      <w:tblGrid>
        <w:gridCol w:w="3716"/>
        <w:gridCol w:w="3717"/>
        <w:gridCol w:w="3357"/>
      </w:tblGrid>
      <w:tr w:rsidR="00B64A46" w:rsidRPr="002F276E" w14:paraId="5B0076FA" w14:textId="77777777" w:rsidTr="003905DF">
        <w:trPr>
          <w:trHeight w:val="610"/>
          <w:tblHeader/>
        </w:trPr>
        <w:tc>
          <w:tcPr>
            <w:tcW w:w="10790" w:type="dxa"/>
            <w:gridSpan w:val="3"/>
            <w:tcBorders>
              <w:top w:val="single" w:sz="8" w:space="0" w:color="1F4E79" w:themeColor="accent1" w:themeShade="80"/>
              <w:left w:val="single" w:sz="8" w:space="0" w:color="1F4E79" w:themeColor="accent1" w:themeShade="80"/>
              <w:bottom w:val="single" w:sz="8" w:space="0" w:color="FFFFFF" w:themeColor="background1"/>
              <w:right w:val="single" w:sz="8" w:space="0" w:color="1F4E79" w:themeColor="accent1" w:themeShade="80"/>
            </w:tcBorders>
            <w:shd w:val="clear" w:color="auto" w:fill="1F4E79" w:themeFill="accent1" w:themeFillShade="80"/>
            <w:vAlign w:val="bottom"/>
          </w:tcPr>
          <w:p w14:paraId="5B0076F8" w14:textId="77777777" w:rsidR="00B64A46" w:rsidRPr="002F276E" w:rsidRDefault="00B64A46" w:rsidP="00B64A46">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5. Describe three potential strategies or tactics that you would use to respond to and counter the threat actor you chose.</w:t>
            </w:r>
          </w:p>
          <w:p w14:paraId="5B0076F9" w14:textId="77777777" w:rsidR="00B64A46" w:rsidRPr="002F276E" w:rsidRDefault="00B64A46" w:rsidP="00B64A46">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i/>
                <w:color w:val="FFFFFF" w:themeColor="background1"/>
                <w:sz w:val="24"/>
                <w:szCs w:val="24"/>
              </w:rPr>
              <w:t>Hint: What are the best practices for reacting to this type of threat actor?</w:t>
            </w:r>
          </w:p>
        </w:tc>
      </w:tr>
      <w:tr w:rsidR="0089456F" w:rsidRPr="002F276E" w14:paraId="5B0076FE" w14:textId="77777777" w:rsidTr="003905DF">
        <w:trPr>
          <w:trHeight w:val="610"/>
          <w:tblHeader/>
        </w:trPr>
        <w:tc>
          <w:tcPr>
            <w:tcW w:w="3716" w:type="dxa"/>
            <w:tcBorders>
              <w:top w:val="single" w:sz="8" w:space="0" w:color="FFFFFF" w:themeColor="background1"/>
              <w:left w:val="single" w:sz="8" w:space="0" w:color="1F4E79" w:themeColor="accent1" w:themeShade="80"/>
              <w:bottom w:val="nil"/>
              <w:right w:val="single" w:sz="8" w:space="0" w:color="FFFFFF" w:themeColor="background1"/>
            </w:tcBorders>
            <w:shd w:val="clear" w:color="auto" w:fill="1F4E79" w:themeFill="accent1" w:themeFillShade="80"/>
            <w:vAlign w:val="bottom"/>
          </w:tcPr>
          <w:p w14:paraId="5B0076FB" w14:textId="77777777" w:rsidR="0089456F" w:rsidRPr="002F276E" w:rsidRDefault="0089456F" w:rsidP="0089456F">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Strategy 1</w:t>
            </w:r>
          </w:p>
        </w:tc>
        <w:tc>
          <w:tcPr>
            <w:tcW w:w="3717" w:type="dxa"/>
            <w:tcBorders>
              <w:top w:val="single" w:sz="8" w:space="0" w:color="FFFFFF" w:themeColor="background1"/>
              <w:left w:val="single" w:sz="8" w:space="0" w:color="FFFFFF" w:themeColor="background1"/>
              <w:bottom w:val="nil"/>
              <w:right w:val="single" w:sz="8" w:space="0" w:color="FFFFFF" w:themeColor="background1"/>
            </w:tcBorders>
            <w:shd w:val="clear" w:color="auto" w:fill="1F4E79" w:themeFill="accent1" w:themeFillShade="80"/>
            <w:vAlign w:val="bottom"/>
          </w:tcPr>
          <w:p w14:paraId="5B0076FC" w14:textId="77777777" w:rsidR="0089456F" w:rsidRPr="002F276E" w:rsidRDefault="0089456F" w:rsidP="0089456F">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Strategy 2</w:t>
            </w:r>
          </w:p>
        </w:tc>
        <w:tc>
          <w:tcPr>
            <w:tcW w:w="3357" w:type="dxa"/>
            <w:tcBorders>
              <w:top w:val="single" w:sz="8" w:space="0" w:color="FFFFFF" w:themeColor="background1"/>
              <w:left w:val="single" w:sz="8" w:space="0" w:color="FFFFFF" w:themeColor="background1"/>
              <w:bottom w:val="nil"/>
              <w:right w:val="single" w:sz="8" w:space="0" w:color="1F4E79" w:themeColor="accent1" w:themeShade="80"/>
            </w:tcBorders>
            <w:shd w:val="clear" w:color="auto" w:fill="1F4E79" w:themeFill="accent1" w:themeFillShade="80"/>
            <w:vAlign w:val="bottom"/>
          </w:tcPr>
          <w:p w14:paraId="5B0076FD" w14:textId="77777777" w:rsidR="0089456F" w:rsidRPr="002F276E" w:rsidRDefault="0089456F" w:rsidP="0089456F">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Strategy 3</w:t>
            </w:r>
          </w:p>
        </w:tc>
      </w:tr>
      <w:tr w:rsidR="0089456F" w:rsidRPr="002F276E" w14:paraId="5B007702" w14:textId="77777777" w:rsidTr="003905DF">
        <w:trPr>
          <w:trHeight w:val="4683"/>
          <w:tblHeader/>
        </w:trPr>
        <w:tc>
          <w:tcPr>
            <w:tcW w:w="3716" w:type="dxa"/>
            <w:tcBorders>
              <w:top w:val="nil"/>
              <w:left w:val="single" w:sz="8" w:space="0" w:color="1F4E79" w:themeColor="accent1" w:themeShade="80"/>
              <w:bottom w:val="single" w:sz="8" w:space="0" w:color="1F4E79" w:themeColor="accent1" w:themeShade="80"/>
              <w:right w:val="single" w:sz="8" w:space="0" w:color="1F4E79" w:themeColor="accent1" w:themeShade="80"/>
            </w:tcBorders>
          </w:tcPr>
          <w:p w14:paraId="51507755" w14:textId="13A4EFC1" w:rsidR="00F86A11" w:rsidRDefault="009A1DFF" w:rsidP="00F86A1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color w:val="auto"/>
                <w:sz w:val="24"/>
                <w:szCs w:val="24"/>
              </w:rPr>
            </w:pPr>
            <w:r>
              <w:rPr>
                <w:rFonts w:ascii="Calibri" w:eastAsia="Calibri" w:hAnsi="Calibri" w:cs="Calibri"/>
                <w:color w:val="auto"/>
                <w:sz w:val="24"/>
                <w:szCs w:val="24"/>
              </w:rPr>
              <w:t xml:space="preserve">Being </w:t>
            </w:r>
            <w:r w:rsidR="00F86A11">
              <w:rPr>
                <w:rFonts w:ascii="Calibri" w:eastAsia="Calibri" w:hAnsi="Calibri" w:cs="Calibri"/>
                <w:color w:val="auto"/>
                <w:sz w:val="24"/>
                <w:szCs w:val="24"/>
              </w:rPr>
              <w:t>A</w:t>
            </w:r>
            <w:r>
              <w:rPr>
                <w:rFonts w:ascii="Calibri" w:eastAsia="Calibri" w:hAnsi="Calibri" w:cs="Calibri"/>
                <w:color w:val="auto"/>
                <w:sz w:val="24"/>
                <w:szCs w:val="24"/>
              </w:rPr>
              <w:t>ware:</w:t>
            </w:r>
          </w:p>
          <w:p w14:paraId="5B0076FF" w14:textId="609BBA8C" w:rsidR="0089456F" w:rsidRPr="002F276E" w:rsidRDefault="00F86A11" w:rsidP="0089456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S</w:t>
            </w:r>
            <w:r w:rsidR="009A1DFF">
              <w:rPr>
                <w:rFonts w:ascii="Calibri" w:eastAsia="Calibri" w:hAnsi="Calibri" w:cs="Calibri"/>
                <w:color w:val="auto"/>
                <w:sz w:val="24"/>
                <w:szCs w:val="24"/>
              </w:rPr>
              <w:t>houlder surfing relies on line</w:t>
            </w:r>
            <w:r w:rsidR="00C63107">
              <w:rPr>
                <w:rFonts w:ascii="Calibri" w:eastAsia="Calibri" w:hAnsi="Calibri" w:cs="Calibri"/>
                <w:color w:val="auto"/>
                <w:sz w:val="24"/>
                <w:szCs w:val="24"/>
              </w:rPr>
              <w:t>-</w:t>
            </w:r>
            <w:r w:rsidR="009A1DFF">
              <w:rPr>
                <w:rFonts w:ascii="Calibri" w:eastAsia="Calibri" w:hAnsi="Calibri" w:cs="Calibri"/>
                <w:color w:val="auto"/>
                <w:sz w:val="24"/>
                <w:szCs w:val="24"/>
              </w:rPr>
              <w:t>of</w:t>
            </w:r>
            <w:r w:rsidR="00C63107">
              <w:rPr>
                <w:rFonts w:ascii="Calibri" w:eastAsia="Calibri" w:hAnsi="Calibri" w:cs="Calibri"/>
                <w:color w:val="auto"/>
                <w:sz w:val="24"/>
                <w:szCs w:val="24"/>
              </w:rPr>
              <w:t>-</w:t>
            </w:r>
            <w:r w:rsidR="009A1DFF">
              <w:rPr>
                <w:rFonts w:ascii="Calibri" w:eastAsia="Calibri" w:hAnsi="Calibri" w:cs="Calibri"/>
                <w:color w:val="auto"/>
                <w:sz w:val="24"/>
                <w:szCs w:val="24"/>
              </w:rPr>
              <w:t>sight to be accomplished, placing yourself in such a way that is not noticeable can help to deter them, this can include putting a physical barrier between you and your screen preventing line of sight</w:t>
            </w:r>
            <w:r w:rsidR="006E6651">
              <w:rPr>
                <w:rFonts w:ascii="Calibri" w:eastAsia="Calibri" w:hAnsi="Calibri" w:cs="Calibri"/>
                <w:color w:val="auto"/>
                <w:sz w:val="24"/>
                <w:szCs w:val="24"/>
              </w:rPr>
              <w:t>, you can also limit sensitive transactions in public like entering your passwords or using applications that contain sensitive data.</w:t>
            </w:r>
          </w:p>
        </w:tc>
        <w:tc>
          <w:tcPr>
            <w:tcW w:w="3717" w:type="dxa"/>
            <w:tcBorders>
              <w:top w:val="nil"/>
              <w:left w:val="single" w:sz="8" w:space="0" w:color="1F4E79" w:themeColor="accent1" w:themeShade="80"/>
              <w:bottom w:val="single" w:sz="8" w:space="0" w:color="1F4E79" w:themeColor="accent1" w:themeShade="80"/>
              <w:right w:val="single" w:sz="8" w:space="0" w:color="1F4E79" w:themeColor="accent1" w:themeShade="80"/>
            </w:tcBorders>
            <w:shd w:val="clear" w:color="auto" w:fill="F2F2F2" w:themeFill="background1" w:themeFillShade="F2"/>
          </w:tcPr>
          <w:p w14:paraId="7E1BA793" w14:textId="05F8AFD6" w:rsidR="00F86A11" w:rsidRDefault="00F86A11" w:rsidP="00F86A1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color w:val="auto"/>
                <w:sz w:val="24"/>
                <w:szCs w:val="24"/>
              </w:rPr>
            </w:pPr>
            <w:r>
              <w:rPr>
                <w:rFonts w:ascii="Calibri" w:eastAsia="Calibri" w:hAnsi="Calibri" w:cs="Calibri"/>
                <w:color w:val="auto"/>
                <w:sz w:val="24"/>
                <w:szCs w:val="24"/>
              </w:rPr>
              <w:t>Hardening device security:</w:t>
            </w:r>
          </w:p>
          <w:p w14:paraId="5B007700" w14:textId="2D6C3E7C" w:rsidR="0089456F" w:rsidRPr="002F276E" w:rsidRDefault="00F86A11" w:rsidP="0089456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 xml:space="preserve">This includes keeping your device locked when not in use or when unattended(Should never be) or making sure that you keep your device up to date with the latest security patches and enhanced features, one should consider using an automatic update feature to make sure it remains guaranteed. Another way is to make sure that you have strong passwords that are difficult to break </w:t>
            </w:r>
            <w:r w:rsidR="007623A5">
              <w:rPr>
                <w:rFonts w:ascii="Calibri" w:eastAsia="Calibri" w:hAnsi="Calibri" w:cs="Calibri"/>
                <w:color w:val="auto"/>
                <w:sz w:val="24"/>
                <w:szCs w:val="24"/>
              </w:rPr>
              <w:t xml:space="preserve">and </w:t>
            </w:r>
            <w:r>
              <w:rPr>
                <w:rFonts w:ascii="Calibri" w:eastAsia="Calibri" w:hAnsi="Calibri" w:cs="Calibri"/>
                <w:color w:val="auto"/>
                <w:sz w:val="24"/>
                <w:szCs w:val="24"/>
              </w:rPr>
              <w:t xml:space="preserve">do not use common phrases or something that an attacker could guess. </w:t>
            </w:r>
          </w:p>
        </w:tc>
        <w:tc>
          <w:tcPr>
            <w:tcW w:w="3357" w:type="dxa"/>
            <w:tcBorders>
              <w:top w:val="nil"/>
              <w:left w:val="single" w:sz="8" w:space="0" w:color="1F4E79" w:themeColor="accent1" w:themeShade="80"/>
              <w:bottom w:val="single" w:sz="8" w:space="0" w:color="1F4E79" w:themeColor="accent1" w:themeShade="80"/>
              <w:right w:val="single" w:sz="8" w:space="0" w:color="1F4E79" w:themeColor="accent1" w:themeShade="80"/>
            </w:tcBorders>
          </w:tcPr>
          <w:p w14:paraId="5444C6F5" w14:textId="77777777" w:rsidR="008C1A24" w:rsidRDefault="008C1A24" w:rsidP="008C1A24">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color w:val="auto"/>
                <w:sz w:val="24"/>
                <w:szCs w:val="24"/>
              </w:rPr>
            </w:pPr>
            <w:r>
              <w:rPr>
                <w:rFonts w:ascii="Calibri" w:eastAsia="Calibri" w:hAnsi="Calibri" w:cs="Calibri"/>
                <w:color w:val="auto"/>
                <w:sz w:val="24"/>
                <w:szCs w:val="24"/>
              </w:rPr>
              <w:t>Use alternative methods or tools:</w:t>
            </w:r>
          </w:p>
          <w:p w14:paraId="5B007701" w14:textId="6D91953E" w:rsidR="00CC25AC" w:rsidRPr="002F276E" w:rsidRDefault="008C1A24" w:rsidP="008C1A24">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color w:val="auto"/>
                <w:sz w:val="24"/>
                <w:szCs w:val="24"/>
              </w:rPr>
            </w:pPr>
            <w:r>
              <w:rPr>
                <w:rFonts w:ascii="Calibri" w:eastAsia="Calibri" w:hAnsi="Calibri" w:cs="Calibri"/>
                <w:color w:val="auto"/>
                <w:sz w:val="24"/>
                <w:szCs w:val="24"/>
              </w:rPr>
              <w:t>Instead of using common password security, using biometric authentication methods like a fingerprint reader can ensure that an attacker has nothing to observe and make it harder to gain access. Another method is a tool known as a privacy screen, they help to narrow the viewing angle of your device making it harder to see at a distance.</w:t>
            </w:r>
          </w:p>
        </w:tc>
      </w:tr>
    </w:tbl>
    <w:p w14:paraId="5B007703" w14:textId="77777777" w:rsidR="00024EED" w:rsidRPr="002F276E" w:rsidRDefault="00024EED" w:rsidP="007A2954">
      <w:pPr>
        <w:spacing w:after="160" w:line="259" w:lineRule="auto"/>
        <w:rPr>
          <w:rFonts w:ascii="Calibri" w:eastAsia="Calibri" w:hAnsi="Calibri" w:cs="Calibri"/>
          <w:color w:val="auto"/>
          <w:sz w:val="24"/>
          <w:szCs w:val="24"/>
        </w:rPr>
      </w:pPr>
    </w:p>
    <w:tbl>
      <w:tblPr>
        <w:tblStyle w:val="TableGrid"/>
        <w:tblpPr w:leftFromText="180" w:rightFromText="180" w:vertAnchor="text" w:tblpY="26"/>
        <w:tblW w:w="10795" w:type="dxa"/>
        <w:tblLook w:val="04A0" w:firstRow="1" w:lastRow="0" w:firstColumn="1" w:lastColumn="0" w:noHBand="0" w:noVBand="1"/>
        <w:tblDescription w:val="Table"/>
      </w:tblPr>
      <w:tblGrid>
        <w:gridCol w:w="10795"/>
      </w:tblGrid>
      <w:tr w:rsidR="001D6160" w:rsidRPr="002F276E" w14:paraId="5B007705" w14:textId="77777777" w:rsidTr="003905DF">
        <w:trPr>
          <w:trHeight w:val="64"/>
          <w:tblHeader/>
        </w:trPr>
        <w:tc>
          <w:tcPr>
            <w:tcW w:w="10795" w:type="dxa"/>
            <w:tcBorders>
              <w:top w:val="nil"/>
              <w:left w:val="nil"/>
              <w:right w:val="nil"/>
            </w:tcBorders>
            <w:shd w:val="clear" w:color="auto" w:fill="auto"/>
          </w:tcPr>
          <w:p w14:paraId="5B007704" w14:textId="77777777" w:rsidR="001D6160" w:rsidRPr="002F276E" w:rsidRDefault="001D6160" w:rsidP="001D6160">
            <w:pPr>
              <w:pBdr>
                <w:top w:val="none" w:sz="0" w:space="0" w:color="auto"/>
                <w:left w:val="none" w:sz="0" w:space="0" w:color="auto"/>
                <w:bottom w:val="none" w:sz="0" w:space="0" w:color="auto"/>
                <w:right w:val="none" w:sz="0" w:space="0" w:color="auto"/>
                <w:between w:val="none" w:sz="0" w:space="0" w:color="auto"/>
              </w:pBdr>
              <w:spacing w:line="259" w:lineRule="auto"/>
              <w:rPr>
                <w:rFonts w:ascii="Calibri" w:eastAsia="Calibri" w:hAnsi="Calibri" w:cs="Calibri"/>
                <w:color w:val="000000" w:themeColor="text1"/>
                <w:sz w:val="24"/>
                <w:szCs w:val="24"/>
              </w:rPr>
            </w:pPr>
            <w:r w:rsidRPr="002F276E">
              <w:rPr>
                <w:rFonts w:ascii="Calibri" w:eastAsia="Calibri" w:hAnsi="Calibri" w:cs="Calibri"/>
                <w:color w:val="000000" w:themeColor="text1"/>
                <w:sz w:val="24"/>
                <w:szCs w:val="24"/>
              </w:rPr>
              <w:t>Citations:</w:t>
            </w:r>
          </w:p>
        </w:tc>
      </w:tr>
      <w:tr w:rsidR="00907CD1" w:rsidRPr="002F276E" w14:paraId="5B007707" w14:textId="77777777" w:rsidTr="003905DF">
        <w:trPr>
          <w:trHeight w:val="1790"/>
          <w:tblHeader/>
        </w:trPr>
        <w:tc>
          <w:tcPr>
            <w:tcW w:w="10795" w:type="dxa"/>
            <w:shd w:val="clear" w:color="auto" w:fill="auto"/>
          </w:tcPr>
          <w:p w14:paraId="550DE528" w14:textId="2336A517" w:rsidR="00BC39AA" w:rsidRPr="00BC39AA" w:rsidRDefault="00BC39AA" w:rsidP="00BC39AA">
            <w:pPr>
              <w:pBdr>
                <w:top w:val="none" w:sz="0" w:space="0" w:color="auto"/>
                <w:left w:val="none" w:sz="0" w:space="0" w:color="auto"/>
                <w:bottom w:val="none" w:sz="0" w:space="0" w:color="auto"/>
                <w:right w:val="none" w:sz="0" w:space="0" w:color="auto"/>
                <w:between w:val="none" w:sz="0" w:space="0" w:color="auto"/>
              </w:pBdr>
              <w:spacing w:after="160" w:line="259" w:lineRule="auto"/>
              <w:rPr>
                <w:color w:val="000000" w:themeColor="text1"/>
                <w:lang w:val="en-US"/>
              </w:rPr>
            </w:pPr>
            <w:r>
              <w:rPr>
                <w:rFonts w:ascii="Calibri" w:eastAsia="Calibri" w:hAnsi="Calibri" w:cs="Calibri"/>
                <w:color w:val="000000" w:themeColor="text1"/>
                <w:sz w:val="24"/>
                <w:szCs w:val="24"/>
              </w:rPr>
              <w:t>LastPass</w:t>
            </w:r>
            <w:r>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(2024, Septemeber,10).”</w:t>
            </w:r>
            <w:r w:rsidRPr="00BC39AA">
              <w:rPr>
                <w:rFonts w:ascii="__Source_Sans_3_Fallback_c3083b" w:eastAsia="Times New Roman" w:hAnsi="__Source_Sans_3_Fallback_c3083b" w:cs="Times New Roman"/>
                <w:b/>
                <w:spacing w:val="-16"/>
                <w:kern w:val="36"/>
                <w:sz w:val="72"/>
                <w:szCs w:val="72"/>
                <w:lang w:val="en-US"/>
              </w:rPr>
              <w:t xml:space="preserve"> </w:t>
            </w:r>
            <w:r w:rsidRPr="00BC39AA">
              <w:rPr>
                <w:color w:val="000000" w:themeColor="text1"/>
                <w:lang w:val="en-US"/>
              </w:rPr>
              <w:t>Understanding Shoulder Surfing and How to Prevent It</w:t>
            </w:r>
            <w:r>
              <w:rPr>
                <w:color w:val="000000" w:themeColor="text1"/>
                <w:lang w:val="en-US"/>
              </w:rPr>
              <w:t>.”</w:t>
            </w:r>
          </w:p>
          <w:p w14:paraId="37631098" w14:textId="40E68B52" w:rsidR="00907CD1" w:rsidRDefault="00C30749"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hyperlink r:id="rId27" w:history="1">
              <w:r w:rsidRPr="00487884">
                <w:rPr>
                  <w:rStyle w:val="Hyperlink"/>
                  <w:rFonts w:ascii="Calibri" w:eastAsia="Calibri" w:hAnsi="Calibri" w:cs="Calibri"/>
                  <w:sz w:val="24"/>
                  <w:szCs w:val="24"/>
                </w:rPr>
                <w:t>https://blog.lastpass.com/posts/shoulder-surfing</w:t>
              </w:r>
            </w:hyperlink>
          </w:p>
          <w:p w14:paraId="5B007706" w14:textId="12326066" w:rsidR="00C30749" w:rsidRPr="002F276E" w:rsidRDefault="00C30749"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tc>
      </w:tr>
    </w:tbl>
    <w:p w14:paraId="5B007708" w14:textId="77777777" w:rsidR="007F18C2" w:rsidRPr="002F276E" w:rsidRDefault="007F18C2">
      <w:pPr>
        <w:rPr>
          <w:sz w:val="24"/>
          <w:szCs w:val="24"/>
        </w:rPr>
      </w:pPr>
      <w:r w:rsidRPr="002F276E">
        <w:rPr>
          <w:sz w:val="24"/>
          <w:szCs w:val="24"/>
        </w:rPr>
        <w:br w:type="page"/>
      </w:r>
    </w:p>
    <w:tbl>
      <w:tblPr>
        <w:tblStyle w:val="TableGrid"/>
        <w:tblpPr w:leftFromText="180" w:rightFromText="180" w:vertAnchor="text" w:horzAnchor="margin" w:tblpY="193"/>
        <w:tblW w:w="1079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Description w:val="Table"/>
      </w:tblPr>
      <w:tblGrid>
        <w:gridCol w:w="3716"/>
        <w:gridCol w:w="3717"/>
        <w:gridCol w:w="3357"/>
      </w:tblGrid>
      <w:tr w:rsidR="00B64A46" w:rsidRPr="002F276E" w14:paraId="5B00770B" w14:textId="77777777" w:rsidTr="003905DF">
        <w:trPr>
          <w:trHeight w:val="610"/>
          <w:tblHeader/>
        </w:trPr>
        <w:tc>
          <w:tcPr>
            <w:tcW w:w="10790" w:type="dxa"/>
            <w:gridSpan w:val="3"/>
            <w:tcBorders>
              <w:top w:val="single" w:sz="8" w:space="0" w:color="1F4E79" w:themeColor="accent1" w:themeShade="80"/>
              <w:left w:val="single" w:sz="8" w:space="0" w:color="1F4E79" w:themeColor="accent1" w:themeShade="80"/>
              <w:bottom w:val="single" w:sz="8" w:space="0" w:color="FFFFFF" w:themeColor="background1"/>
              <w:right w:val="single" w:sz="8" w:space="0" w:color="1F4E79" w:themeColor="accent1" w:themeShade="80"/>
            </w:tcBorders>
            <w:shd w:val="clear" w:color="auto" w:fill="1F4E79" w:themeFill="accent1" w:themeFillShade="80"/>
            <w:vAlign w:val="bottom"/>
          </w:tcPr>
          <w:p w14:paraId="5B007709" w14:textId="77777777" w:rsidR="00B64A46" w:rsidRPr="002F276E" w:rsidRDefault="00B64A46" w:rsidP="00B64A46">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lastRenderedPageBreak/>
              <w:t>6. Describe three potential strategies or tactics that you would employ to reduce the likelihood of a similar threat occurring again.</w:t>
            </w:r>
          </w:p>
          <w:p w14:paraId="5B00770A" w14:textId="77777777" w:rsidR="00B64A46" w:rsidRPr="002F276E" w:rsidRDefault="00B64A46" w:rsidP="00B64A46">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i/>
                <w:color w:val="FFFFFF" w:themeColor="background1"/>
                <w:sz w:val="24"/>
                <w:szCs w:val="24"/>
              </w:rPr>
              <w:t>Hint: What are the best practices for proactively responding to this type of threat actor?</w:t>
            </w:r>
          </w:p>
        </w:tc>
      </w:tr>
      <w:tr w:rsidR="00496A1B" w:rsidRPr="002F276E" w14:paraId="5B00770F" w14:textId="77777777" w:rsidTr="003905DF">
        <w:trPr>
          <w:trHeight w:val="610"/>
          <w:tblHeader/>
        </w:trPr>
        <w:tc>
          <w:tcPr>
            <w:tcW w:w="3716" w:type="dxa"/>
            <w:tcBorders>
              <w:top w:val="single" w:sz="8" w:space="0" w:color="FFFFFF" w:themeColor="background1"/>
              <w:left w:val="single" w:sz="8" w:space="0" w:color="1F4E79" w:themeColor="accent1" w:themeShade="80"/>
              <w:bottom w:val="nil"/>
              <w:right w:val="single" w:sz="8" w:space="0" w:color="FFFFFF" w:themeColor="background1"/>
            </w:tcBorders>
            <w:shd w:val="clear" w:color="auto" w:fill="1F4E79" w:themeFill="accent1" w:themeFillShade="80"/>
            <w:vAlign w:val="bottom"/>
          </w:tcPr>
          <w:p w14:paraId="5B00770C" w14:textId="77777777" w:rsidR="00496A1B" w:rsidRPr="002F276E" w:rsidRDefault="00496A1B" w:rsidP="00496A1B">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Strategy 1</w:t>
            </w:r>
          </w:p>
        </w:tc>
        <w:tc>
          <w:tcPr>
            <w:tcW w:w="3717" w:type="dxa"/>
            <w:tcBorders>
              <w:top w:val="single" w:sz="8" w:space="0" w:color="FFFFFF" w:themeColor="background1"/>
              <w:left w:val="single" w:sz="8" w:space="0" w:color="FFFFFF" w:themeColor="background1"/>
              <w:bottom w:val="nil"/>
              <w:right w:val="single" w:sz="8" w:space="0" w:color="FFFFFF" w:themeColor="background1"/>
            </w:tcBorders>
            <w:shd w:val="clear" w:color="auto" w:fill="1F4E79" w:themeFill="accent1" w:themeFillShade="80"/>
            <w:vAlign w:val="bottom"/>
          </w:tcPr>
          <w:p w14:paraId="5B00770D" w14:textId="77777777" w:rsidR="00496A1B" w:rsidRPr="002F276E" w:rsidRDefault="00496A1B" w:rsidP="00496A1B">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Strategy 2</w:t>
            </w:r>
          </w:p>
        </w:tc>
        <w:tc>
          <w:tcPr>
            <w:tcW w:w="3357" w:type="dxa"/>
            <w:tcBorders>
              <w:top w:val="single" w:sz="8" w:space="0" w:color="FFFFFF" w:themeColor="background1"/>
              <w:left w:val="single" w:sz="8" w:space="0" w:color="FFFFFF" w:themeColor="background1"/>
              <w:bottom w:val="nil"/>
              <w:right w:val="single" w:sz="8" w:space="0" w:color="1F4E79" w:themeColor="accent1" w:themeShade="80"/>
            </w:tcBorders>
            <w:shd w:val="clear" w:color="auto" w:fill="1F4E79" w:themeFill="accent1" w:themeFillShade="80"/>
            <w:vAlign w:val="bottom"/>
          </w:tcPr>
          <w:p w14:paraId="5B00770E" w14:textId="77777777" w:rsidR="00496A1B" w:rsidRPr="002F276E" w:rsidRDefault="00496A1B" w:rsidP="00496A1B">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Strategy 3</w:t>
            </w:r>
          </w:p>
        </w:tc>
      </w:tr>
      <w:tr w:rsidR="00496A1B" w:rsidRPr="002F276E" w14:paraId="5B007713" w14:textId="77777777" w:rsidTr="003905DF">
        <w:trPr>
          <w:trHeight w:val="5307"/>
          <w:tblHeader/>
        </w:trPr>
        <w:tc>
          <w:tcPr>
            <w:tcW w:w="3716" w:type="dxa"/>
            <w:tcBorders>
              <w:top w:val="nil"/>
              <w:left w:val="single" w:sz="8" w:space="0" w:color="1F4E79" w:themeColor="accent1" w:themeShade="80"/>
              <w:bottom w:val="single" w:sz="8" w:space="0" w:color="1F4E79" w:themeColor="accent1" w:themeShade="80"/>
              <w:right w:val="single" w:sz="8" w:space="0" w:color="1F4E79" w:themeColor="accent1" w:themeShade="80"/>
            </w:tcBorders>
          </w:tcPr>
          <w:p w14:paraId="62F6A4BF" w14:textId="77777777" w:rsidR="00496A1B" w:rsidRDefault="008C1A24" w:rsidP="008C1A24">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color w:val="auto"/>
                <w:sz w:val="24"/>
                <w:szCs w:val="24"/>
              </w:rPr>
            </w:pPr>
            <w:r>
              <w:rPr>
                <w:rFonts w:ascii="Calibri" w:eastAsia="Calibri" w:hAnsi="Calibri" w:cs="Calibri"/>
                <w:color w:val="auto"/>
                <w:sz w:val="24"/>
                <w:szCs w:val="24"/>
              </w:rPr>
              <w:t>Education:</w:t>
            </w:r>
          </w:p>
          <w:p w14:paraId="5B007710" w14:textId="5D2E4DB0" w:rsidR="008C1A24" w:rsidRPr="002F276E" w:rsidRDefault="008C1A24" w:rsidP="008C1A24">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color w:val="auto"/>
                <w:sz w:val="24"/>
                <w:szCs w:val="24"/>
              </w:rPr>
            </w:pPr>
            <w:r>
              <w:rPr>
                <w:rFonts w:ascii="Calibri" w:eastAsia="Calibri" w:hAnsi="Calibri" w:cs="Calibri"/>
                <w:color w:val="auto"/>
                <w:sz w:val="24"/>
                <w:szCs w:val="24"/>
              </w:rPr>
              <w:t>This is not limited to just a workplace but to individuals as well as shoulder surfing can be both an external and an internal threat. Educating people on what the method is and how to prevent it can make it more difficult for attacks to be successful. People are more likely to remain vigilant and implement proper practices to protect themselves and their workplace.</w:t>
            </w:r>
          </w:p>
        </w:tc>
        <w:tc>
          <w:tcPr>
            <w:tcW w:w="3717" w:type="dxa"/>
            <w:tcBorders>
              <w:top w:val="nil"/>
              <w:left w:val="single" w:sz="8" w:space="0" w:color="1F4E79" w:themeColor="accent1" w:themeShade="80"/>
              <w:bottom w:val="single" w:sz="8" w:space="0" w:color="1F4E79" w:themeColor="accent1" w:themeShade="80"/>
              <w:right w:val="single" w:sz="8" w:space="0" w:color="1F4E79" w:themeColor="accent1" w:themeShade="80"/>
            </w:tcBorders>
            <w:shd w:val="clear" w:color="auto" w:fill="F2F2F2" w:themeFill="background1" w:themeFillShade="F2"/>
          </w:tcPr>
          <w:p w14:paraId="5B007711" w14:textId="426BE89A" w:rsidR="00535835" w:rsidRPr="002F276E" w:rsidRDefault="00535835" w:rsidP="0053583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color w:val="auto"/>
                <w:sz w:val="24"/>
                <w:szCs w:val="24"/>
              </w:rPr>
            </w:pPr>
            <w:r>
              <w:rPr>
                <w:rFonts w:ascii="Calibri" w:eastAsia="Calibri" w:hAnsi="Calibri" w:cs="Calibri"/>
                <w:color w:val="auto"/>
                <w:sz w:val="24"/>
                <w:szCs w:val="24"/>
              </w:rPr>
              <w:t>Policies:</w:t>
            </w:r>
            <w:r>
              <w:rPr>
                <w:rFonts w:ascii="Calibri" w:eastAsia="Calibri" w:hAnsi="Calibri" w:cs="Calibri"/>
                <w:color w:val="auto"/>
                <w:sz w:val="24"/>
                <w:szCs w:val="24"/>
              </w:rPr>
              <w:br/>
              <w:t>As mentioned, shoulder surfing can happen anywhere, if it is in a work environment one should implement policies and make it a standard to protect against it. Making it a standard to use biometric security and having strong unguessable passwords along with the use of tools like privacy screens can help to make sure a threat like this cannot happen twice.</w:t>
            </w:r>
          </w:p>
        </w:tc>
        <w:tc>
          <w:tcPr>
            <w:tcW w:w="3357" w:type="dxa"/>
            <w:tcBorders>
              <w:top w:val="nil"/>
              <w:left w:val="single" w:sz="8" w:space="0" w:color="1F4E79" w:themeColor="accent1" w:themeShade="80"/>
              <w:bottom w:val="single" w:sz="8" w:space="0" w:color="1F4E79" w:themeColor="accent1" w:themeShade="80"/>
              <w:right w:val="single" w:sz="8" w:space="0" w:color="1F4E79" w:themeColor="accent1" w:themeShade="80"/>
            </w:tcBorders>
          </w:tcPr>
          <w:p w14:paraId="2EF6D88B" w14:textId="77777777" w:rsidR="00496A1B" w:rsidRDefault="00152981" w:rsidP="00C30749">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color w:val="auto"/>
                <w:sz w:val="24"/>
                <w:szCs w:val="24"/>
              </w:rPr>
            </w:pPr>
            <w:r>
              <w:rPr>
                <w:rFonts w:ascii="Calibri" w:eastAsia="Calibri" w:hAnsi="Calibri" w:cs="Calibri"/>
                <w:color w:val="auto"/>
                <w:sz w:val="24"/>
                <w:szCs w:val="24"/>
              </w:rPr>
              <w:t>Monitoring:</w:t>
            </w:r>
          </w:p>
          <w:p w14:paraId="5B007712" w14:textId="5C16D0F9" w:rsidR="00152981" w:rsidRPr="002F276E" w:rsidRDefault="00152981" w:rsidP="00C30749">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color w:val="auto"/>
                <w:sz w:val="24"/>
                <w:szCs w:val="24"/>
              </w:rPr>
            </w:pPr>
            <w:r>
              <w:rPr>
                <w:rFonts w:ascii="Calibri" w:eastAsia="Calibri" w:hAnsi="Calibri" w:cs="Calibri"/>
                <w:color w:val="auto"/>
                <w:sz w:val="24"/>
                <w:szCs w:val="24"/>
              </w:rPr>
              <w:t>Having a form of constant surveillance can help to deter any future attacks, this is not limited to just the workplace but in public as well, using methods like security cameras will also act as a physical deterrent as attackers wouldn't take the added risk. If it is in the workplace one could also employ security staff who are trained to notice suspicious behavior and can stop it before it happens.</w:t>
            </w:r>
          </w:p>
        </w:tc>
      </w:tr>
    </w:tbl>
    <w:p w14:paraId="5B007714" w14:textId="77777777" w:rsidR="00F319EF" w:rsidRPr="002F276E" w:rsidRDefault="00F319EF" w:rsidP="008D431E">
      <w:pPr>
        <w:spacing w:after="160" w:line="259" w:lineRule="auto"/>
        <w:rPr>
          <w:rFonts w:ascii="Calibri" w:eastAsia="Calibri" w:hAnsi="Calibri" w:cs="Calibri"/>
          <w:color w:val="auto"/>
          <w:sz w:val="24"/>
          <w:szCs w:val="24"/>
          <w:u w:val="single"/>
        </w:rPr>
      </w:pPr>
    </w:p>
    <w:tbl>
      <w:tblPr>
        <w:tblStyle w:val="TableGrid"/>
        <w:tblpPr w:leftFromText="180" w:rightFromText="180" w:vertAnchor="text" w:tblpY="26"/>
        <w:tblW w:w="10795" w:type="dxa"/>
        <w:tblLook w:val="04A0" w:firstRow="1" w:lastRow="0" w:firstColumn="1" w:lastColumn="0" w:noHBand="0" w:noVBand="1"/>
        <w:tblDescription w:val="Table"/>
      </w:tblPr>
      <w:tblGrid>
        <w:gridCol w:w="10795"/>
      </w:tblGrid>
      <w:tr w:rsidR="001D6160" w:rsidRPr="002F276E" w14:paraId="5B007716" w14:textId="77777777" w:rsidTr="003905DF">
        <w:trPr>
          <w:trHeight w:val="64"/>
          <w:tblHeader/>
        </w:trPr>
        <w:tc>
          <w:tcPr>
            <w:tcW w:w="10795" w:type="dxa"/>
            <w:tcBorders>
              <w:top w:val="nil"/>
              <w:left w:val="nil"/>
              <w:right w:val="nil"/>
            </w:tcBorders>
            <w:shd w:val="clear" w:color="auto" w:fill="auto"/>
          </w:tcPr>
          <w:p w14:paraId="5B007715" w14:textId="77777777" w:rsidR="001D6160" w:rsidRPr="002F276E" w:rsidRDefault="001D6160" w:rsidP="001D6160">
            <w:pPr>
              <w:pBdr>
                <w:top w:val="none" w:sz="0" w:space="0" w:color="auto"/>
                <w:left w:val="none" w:sz="0" w:space="0" w:color="auto"/>
                <w:bottom w:val="none" w:sz="0" w:space="0" w:color="auto"/>
                <w:right w:val="none" w:sz="0" w:space="0" w:color="auto"/>
                <w:between w:val="none" w:sz="0" w:space="0" w:color="auto"/>
              </w:pBdr>
              <w:spacing w:line="259" w:lineRule="auto"/>
              <w:rPr>
                <w:rFonts w:ascii="Calibri" w:eastAsia="Calibri" w:hAnsi="Calibri" w:cs="Calibri"/>
                <w:color w:val="000000" w:themeColor="text1"/>
                <w:sz w:val="24"/>
                <w:szCs w:val="24"/>
              </w:rPr>
            </w:pPr>
            <w:r w:rsidRPr="002F276E">
              <w:rPr>
                <w:rFonts w:ascii="Calibri" w:eastAsia="Calibri" w:hAnsi="Calibri" w:cs="Calibri"/>
                <w:color w:val="000000" w:themeColor="text1"/>
                <w:sz w:val="24"/>
                <w:szCs w:val="24"/>
              </w:rPr>
              <w:t>Citations:</w:t>
            </w:r>
          </w:p>
        </w:tc>
      </w:tr>
      <w:tr w:rsidR="00907CD1" w:rsidRPr="002F276E" w14:paraId="5B007718" w14:textId="77777777" w:rsidTr="003905DF">
        <w:trPr>
          <w:trHeight w:val="1790"/>
          <w:tblHeader/>
        </w:trPr>
        <w:tc>
          <w:tcPr>
            <w:tcW w:w="10795" w:type="dxa"/>
            <w:shd w:val="clear" w:color="auto" w:fill="auto"/>
          </w:tcPr>
          <w:p w14:paraId="3B4D3644" w14:textId="111D118A" w:rsidR="00BC39AA" w:rsidRPr="00BC39AA" w:rsidRDefault="00BC39AA" w:rsidP="00BC39AA">
            <w:pPr>
              <w:pBdr>
                <w:top w:val="none" w:sz="0" w:space="0" w:color="auto"/>
                <w:left w:val="none" w:sz="0" w:space="0" w:color="auto"/>
                <w:bottom w:val="none" w:sz="0" w:space="0" w:color="auto"/>
                <w:right w:val="none" w:sz="0" w:space="0" w:color="auto"/>
                <w:between w:val="none" w:sz="0" w:space="0" w:color="auto"/>
              </w:pBdr>
              <w:spacing w:after="160" w:line="259" w:lineRule="auto"/>
              <w:rPr>
                <w:color w:val="000000" w:themeColor="text1"/>
                <w:lang w:val="en-US"/>
              </w:rPr>
            </w:pPr>
            <w:r>
              <w:rPr>
                <w:rFonts w:ascii="Calibri" w:eastAsia="Calibri" w:hAnsi="Calibri" w:cs="Calibri"/>
                <w:color w:val="000000" w:themeColor="text1"/>
                <w:sz w:val="24"/>
                <w:szCs w:val="24"/>
              </w:rPr>
              <w:t>LastPass (2024, Septemeber,10).”</w:t>
            </w:r>
            <w:r w:rsidRPr="00BC39AA">
              <w:rPr>
                <w:rFonts w:ascii="__Source_Sans_3_Fallback_c3083b" w:eastAsia="Times New Roman" w:hAnsi="__Source_Sans_3_Fallback_c3083b" w:cs="Times New Roman"/>
                <w:b/>
                <w:spacing w:val="-16"/>
                <w:kern w:val="36"/>
                <w:sz w:val="72"/>
                <w:szCs w:val="72"/>
                <w:lang w:val="en-US"/>
              </w:rPr>
              <w:t xml:space="preserve"> </w:t>
            </w:r>
            <w:r w:rsidRPr="00BC39AA">
              <w:rPr>
                <w:color w:val="000000" w:themeColor="text1"/>
                <w:lang w:val="en-US"/>
              </w:rPr>
              <w:t>Understanding Shoulder Surfing and How to Prevent It</w:t>
            </w:r>
            <w:r>
              <w:rPr>
                <w:color w:val="000000" w:themeColor="text1"/>
                <w:lang w:val="en-US"/>
              </w:rPr>
              <w:t>.”</w:t>
            </w:r>
          </w:p>
          <w:p w14:paraId="04144081" w14:textId="17422F3A" w:rsidR="00907CD1" w:rsidRDefault="00BC39AA"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hyperlink r:id="rId28" w:history="1">
              <w:r w:rsidRPr="00E60E0E">
                <w:rPr>
                  <w:rStyle w:val="Hyperlink"/>
                  <w:rFonts w:ascii="Calibri" w:eastAsia="Calibri" w:hAnsi="Calibri" w:cs="Calibri"/>
                  <w:sz w:val="24"/>
                  <w:szCs w:val="24"/>
                </w:rPr>
                <w:t>https://blog.lastpass.com/posts/shoul</w:t>
              </w:r>
              <w:r w:rsidRPr="00E60E0E">
                <w:rPr>
                  <w:rStyle w:val="Hyperlink"/>
                  <w:rFonts w:ascii="Calibri" w:eastAsia="Calibri" w:hAnsi="Calibri" w:cs="Calibri"/>
                  <w:sz w:val="24"/>
                  <w:szCs w:val="24"/>
                </w:rPr>
                <w:t>d</w:t>
              </w:r>
              <w:r w:rsidRPr="00E60E0E">
                <w:rPr>
                  <w:rStyle w:val="Hyperlink"/>
                  <w:rFonts w:ascii="Calibri" w:eastAsia="Calibri" w:hAnsi="Calibri" w:cs="Calibri"/>
                  <w:sz w:val="24"/>
                  <w:szCs w:val="24"/>
                </w:rPr>
                <w:t>er-surfing</w:t>
              </w:r>
            </w:hyperlink>
          </w:p>
          <w:p w14:paraId="0C4C77B9" w14:textId="77777777" w:rsidR="00BC39AA" w:rsidRDefault="00BC39AA"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p w14:paraId="5E7E81FC" w14:textId="17E81F99" w:rsidR="00C028A6" w:rsidRPr="00C028A6" w:rsidRDefault="00C028A6" w:rsidP="00C028A6">
            <w:pPr>
              <w:pBdr>
                <w:top w:val="none" w:sz="0" w:space="0" w:color="auto"/>
                <w:left w:val="none" w:sz="0" w:space="0" w:color="auto"/>
                <w:bottom w:val="none" w:sz="0" w:space="0" w:color="auto"/>
                <w:right w:val="none" w:sz="0" w:space="0" w:color="auto"/>
                <w:between w:val="none" w:sz="0" w:space="0" w:color="auto"/>
              </w:pBdr>
              <w:spacing w:after="160" w:line="259" w:lineRule="auto"/>
              <w:ind w:left="720" w:hanging="720"/>
              <w:rPr>
                <w:color w:val="000000" w:themeColor="text1"/>
                <w:lang w:val="en-US"/>
              </w:rPr>
            </w:pPr>
            <w:r w:rsidRPr="00C028A6">
              <w:rPr>
                <w:rFonts w:ascii="Calibri" w:eastAsia="Calibri" w:hAnsi="Calibri" w:cs="Calibri"/>
                <w:color w:val="000000" w:themeColor="text1"/>
              </w:rPr>
              <w:t xml:space="preserve">Ema </w:t>
            </w:r>
            <w:proofErr w:type="spellStart"/>
            <w:r w:rsidRPr="00C028A6">
              <w:rPr>
                <w:rFonts w:ascii="Calibri" w:eastAsia="Calibri" w:hAnsi="Calibri" w:cs="Calibri"/>
                <w:color w:val="000000" w:themeColor="text1"/>
              </w:rPr>
              <w:t>Globyte</w:t>
            </w:r>
            <w:proofErr w:type="spellEnd"/>
            <w:r w:rsidRPr="00C028A6">
              <w:rPr>
                <w:rFonts w:ascii="Calibri" w:eastAsia="Calibri" w:hAnsi="Calibri" w:cs="Calibri"/>
                <w:color w:val="000000" w:themeColor="text1"/>
              </w:rPr>
              <w:t xml:space="preserve"> (2023,March 10).”</w:t>
            </w:r>
            <w:r w:rsidRPr="00C028A6">
              <w:rPr>
                <w:rFonts w:ascii="Helvetica" w:eastAsia="Times New Roman" w:hAnsi="Helvetica" w:cs="Helvetica"/>
                <w:bCs/>
                <w:color w:val="2A2B32"/>
                <w:kern w:val="36"/>
                <w:lang w:val="en-US"/>
              </w:rPr>
              <w:t xml:space="preserve"> </w:t>
            </w:r>
            <w:r w:rsidRPr="00C028A6">
              <w:rPr>
                <w:color w:val="000000" w:themeColor="text1"/>
                <w:lang w:val="en-US"/>
              </w:rPr>
              <w:t>What is shoulder surfing, and how can you avoid it?</w:t>
            </w:r>
            <w:r w:rsidRPr="00C028A6">
              <w:rPr>
                <w:color w:val="000000" w:themeColor="text1"/>
                <w:lang w:val="en-US"/>
              </w:rPr>
              <w:t>”</w:t>
            </w:r>
            <w:r>
              <w:rPr>
                <w:color w:val="000000" w:themeColor="text1"/>
                <w:lang w:val="en-US"/>
              </w:rPr>
              <w:t xml:space="preserve">. </w:t>
            </w:r>
            <w:proofErr w:type="spellStart"/>
            <w:r>
              <w:rPr>
                <w:color w:val="000000" w:themeColor="text1"/>
                <w:lang w:val="en-US"/>
              </w:rPr>
              <w:t>NordVPN</w:t>
            </w:r>
            <w:proofErr w:type="spellEnd"/>
            <w:r>
              <w:rPr>
                <w:color w:val="000000" w:themeColor="text1"/>
                <w:lang w:val="en-US"/>
              </w:rPr>
              <w:t>.</w:t>
            </w:r>
          </w:p>
          <w:p w14:paraId="6C53A0C1" w14:textId="400D3D1A" w:rsidR="00596C06" w:rsidRDefault="00C028A6" w:rsidP="00C028A6">
            <w:pPr>
              <w:pBdr>
                <w:top w:val="none" w:sz="0" w:space="0" w:color="auto"/>
                <w:left w:val="none" w:sz="0" w:space="0" w:color="auto"/>
                <w:bottom w:val="none" w:sz="0" w:space="0" w:color="auto"/>
                <w:right w:val="none" w:sz="0" w:space="0" w:color="auto"/>
                <w:between w:val="none" w:sz="0" w:space="0" w:color="auto"/>
              </w:pBdr>
              <w:spacing w:after="160" w:line="259" w:lineRule="auto"/>
              <w:ind w:left="720" w:hanging="720"/>
              <w:rPr>
                <w:rFonts w:ascii="Calibri" w:eastAsia="Calibri" w:hAnsi="Calibri" w:cs="Calibri"/>
                <w:color w:val="000000" w:themeColor="text1"/>
                <w:sz w:val="24"/>
                <w:szCs w:val="24"/>
              </w:rPr>
            </w:pPr>
            <w:hyperlink r:id="rId29" w:history="1">
              <w:r w:rsidRPr="00E60E0E">
                <w:rPr>
                  <w:rStyle w:val="Hyperlink"/>
                  <w:rFonts w:ascii="Calibri" w:eastAsia="Calibri" w:hAnsi="Calibri" w:cs="Calibri"/>
                  <w:sz w:val="24"/>
                  <w:szCs w:val="24"/>
                </w:rPr>
                <w:t>https://nordvpn.com/blog/shoulder-surfing/</w:t>
              </w:r>
            </w:hyperlink>
          </w:p>
          <w:p w14:paraId="5B007717" w14:textId="70128A3F" w:rsidR="009348EA" w:rsidRPr="002F276E" w:rsidRDefault="009348EA"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rPr>
            </w:pPr>
          </w:p>
        </w:tc>
      </w:tr>
    </w:tbl>
    <w:p w14:paraId="5B007719" w14:textId="77777777" w:rsidR="007F18C2" w:rsidRPr="002F276E" w:rsidRDefault="007F18C2">
      <w:pPr>
        <w:rPr>
          <w:sz w:val="24"/>
          <w:szCs w:val="24"/>
        </w:rPr>
      </w:pPr>
      <w:r w:rsidRPr="002F276E">
        <w:rPr>
          <w:sz w:val="24"/>
          <w:szCs w:val="24"/>
        </w:rPr>
        <w:br w:type="page"/>
      </w:r>
    </w:p>
    <w:tbl>
      <w:tblPr>
        <w:tblStyle w:val="TableGrid"/>
        <w:tblW w:w="10800" w:type="dxa"/>
        <w:tblInd w:w="-5" w:type="dxa"/>
        <w:tblLook w:val="04A0" w:firstRow="1" w:lastRow="0" w:firstColumn="1" w:lastColumn="0" w:noHBand="0" w:noVBand="1"/>
        <w:tblDescription w:val="Table"/>
      </w:tblPr>
      <w:tblGrid>
        <w:gridCol w:w="10800"/>
      </w:tblGrid>
      <w:tr w:rsidR="00496A1B" w:rsidRPr="002F276E" w14:paraId="5B00771B" w14:textId="77777777" w:rsidTr="00854DE8">
        <w:trPr>
          <w:trHeight w:val="1142"/>
          <w:tblHeader/>
        </w:trPr>
        <w:tc>
          <w:tcPr>
            <w:tcW w:w="10800" w:type="dxa"/>
            <w:shd w:val="clear" w:color="auto" w:fill="1F4E79" w:themeFill="accent1" w:themeFillShade="80"/>
            <w:vAlign w:val="bottom"/>
          </w:tcPr>
          <w:p w14:paraId="5B00771A" w14:textId="77777777" w:rsidR="00496A1B" w:rsidRPr="002F276E" w:rsidRDefault="004C597A" w:rsidP="00496A1B">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i/>
                <w:color w:val="FFFFFF" w:themeColor="background1"/>
                <w:sz w:val="24"/>
                <w:szCs w:val="24"/>
              </w:rPr>
            </w:pPr>
            <w:r w:rsidRPr="002F276E">
              <w:rPr>
                <w:rFonts w:ascii="Calibri" w:eastAsia="Calibri" w:hAnsi="Calibri" w:cs="Calibri"/>
                <w:b/>
                <w:color w:val="FFFFFF" w:themeColor="background1"/>
                <w:sz w:val="24"/>
                <w:szCs w:val="24"/>
              </w:rPr>
              <w:lastRenderedPageBreak/>
              <w:t>7. Explain your reason</w:t>
            </w:r>
            <w:r w:rsidR="00496A1B" w:rsidRPr="002F276E">
              <w:rPr>
                <w:rFonts w:ascii="Calibri" w:eastAsia="Calibri" w:hAnsi="Calibri" w:cs="Calibri"/>
                <w:b/>
                <w:color w:val="FFFFFF" w:themeColor="background1"/>
                <w:sz w:val="24"/>
                <w:szCs w:val="24"/>
              </w:rPr>
              <w:t xml:space="preserve"> for determining the threat actor you chose to research. Why are the strategies you identified appropriate for responding to this threat actor? Justify your tactics to proactively and reactively respond to this threat actor.</w:t>
            </w:r>
          </w:p>
        </w:tc>
      </w:tr>
    </w:tbl>
    <w:tbl>
      <w:tblPr>
        <w:tblStyle w:val="TableGrid"/>
        <w:tblpPr w:leftFromText="180" w:rightFromText="180" w:vertAnchor="text" w:horzAnchor="margin" w:tblpY="340"/>
        <w:tblW w:w="10795" w:type="dxa"/>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4A0" w:firstRow="1" w:lastRow="0" w:firstColumn="1" w:lastColumn="0" w:noHBand="0" w:noVBand="1"/>
        <w:tblDescription w:val="Table"/>
      </w:tblPr>
      <w:tblGrid>
        <w:gridCol w:w="10795"/>
      </w:tblGrid>
      <w:tr w:rsidR="00F22B79" w:rsidRPr="002F276E" w14:paraId="5B00771D" w14:textId="77777777" w:rsidTr="003905DF">
        <w:trPr>
          <w:trHeight w:val="3203"/>
          <w:tblHeader/>
        </w:trPr>
        <w:tc>
          <w:tcPr>
            <w:tcW w:w="10795" w:type="dxa"/>
          </w:tcPr>
          <w:p w14:paraId="5B00771C" w14:textId="105ADAF4" w:rsidR="00F22B79" w:rsidRPr="002F276E" w:rsidRDefault="0062621C" w:rsidP="00F22B7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I chose this threat actor because this type of threat can often go unnoticed and be underestimated, cyber threats are not usually physical, however after researching it, the repercussions of not preventing it can be astronomical one could have their personal information or assets stolen in an instant and all it takes is for somebody to simply note it down. That being said, some appropriate strategies that I identified include being aware, being vigilant in everyday life noticing suspicious people, and placing yourself in a way that makes it difficult to see your screen so you can prevent an attack from happening. Another method is using alternative methods and tools like biometric authentication and privacy screens. By using biometrics, it makes it theoretically impossible for an attacker to break into your phone by peeking, and using a privacy screen gives added protection where being vigilant might fail.</w:t>
            </w:r>
            <w:r w:rsidR="001475AB">
              <w:rPr>
                <w:rFonts w:ascii="Calibri" w:eastAsia="Calibri" w:hAnsi="Calibri" w:cs="Calibri"/>
                <w:color w:val="auto"/>
                <w:sz w:val="24"/>
                <w:szCs w:val="24"/>
              </w:rPr>
              <w:t xml:space="preserve"> Lastly, keeping your devices up to date on the latest security patches and features adds a layer of protection, even if an attacker does get into your phone some features may still keep them out, for example, take my bank app on my phone for instance, if somebody got past my password and wanted to get into my bank account not only is there a biometric password but the new security update also require an email or phone number for two-factor authentication. These strategies are relevant because they make if more difficult for a shoulder surfer to get what they want and may even deter them from doing it in the first place.</w:t>
            </w:r>
          </w:p>
        </w:tc>
      </w:tr>
    </w:tbl>
    <w:p w14:paraId="5B00771E" w14:textId="77777777" w:rsidR="00C30FE0" w:rsidRPr="002F276E" w:rsidRDefault="00C30FE0" w:rsidP="00907CD1">
      <w:pPr>
        <w:spacing w:after="160" w:line="259" w:lineRule="auto"/>
        <w:rPr>
          <w:rFonts w:ascii="Calibri" w:eastAsia="Calibri" w:hAnsi="Calibri" w:cs="Calibri"/>
          <w:color w:val="auto"/>
          <w:sz w:val="24"/>
          <w:szCs w:val="24"/>
          <w:u w:val="single"/>
        </w:rPr>
      </w:pPr>
    </w:p>
    <w:sectPr w:rsidR="00C30FE0" w:rsidRPr="002F276E" w:rsidSect="006D41DC">
      <w:head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707B3" w14:textId="77777777" w:rsidR="00B0410D" w:rsidRDefault="00B0410D" w:rsidP="00B401C1">
      <w:pPr>
        <w:spacing w:line="240" w:lineRule="auto"/>
      </w:pPr>
      <w:r>
        <w:separator/>
      </w:r>
    </w:p>
  </w:endnote>
  <w:endnote w:type="continuationSeparator" w:id="0">
    <w:p w14:paraId="47151787" w14:textId="77777777" w:rsidR="00B0410D" w:rsidRDefault="00B0410D" w:rsidP="00B401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__Source_Sans_3_Fallback_c3083b">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3CC39" w14:textId="77777777" w:rsidR="00B0410D" w:rsidRDefault="00B0410D" w:rsidP="00B401C1">
      <w:pPr>
        <w:spacing w:line="240" w:lineRule="auto"/>
      </w:pPr>
      <w:r>
        <w:separator/>
      </w:r>
    </w:p>
  </w:footnote>
  <w:footnote w:type="continuationSeparator" w:id="0">
    <w:p w14:paraId="5EF0B226" w14:textId="77777777" w:rsidR="00B0410D" w:rsidRDefault="00B0410D" w:rsidP="00B401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07723" w14:textId="6A574422" w:rsidR="00B401C1" w:rsidRDefault="00F5175E" w:rsidP="00F5175E">
    <w:pPr>
      <w:pStyle w:val="Header"/>
      <w:spacing w:after="200"/>
      <w:jc w:val="center"/>
    </w:pPr>
    <w:r w:rsidRPr="00085B81">
      <w:rPr>
        <w:noProof/>
      </w:rPr>
      <w:drawing>
        <wp:inline distT="0" distB="0" distL="0" distR="0" wp14:anchorId="0BCB28FB" wp14:editId="0BEFE21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850AE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E29D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3427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34EF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E682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880E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DC8A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FAE5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1A5E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A201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40C49"/>
    <w:multiLevelType w:val="hybridMultilevel"/>
    <w:tmpl w:val="56FEDE52"/>
    <w:lvl w:ilvl="0" w:tplc="A508A63C">
      <w:start w:val="1"/>
      <w:numFmt w:val="upperRoman"/>
      <w:pStyle w:val="List"/>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B25109"/>
    <w:multiLevelType w:val="hybridMultilevel"/>
    <w:tmpl w:val="3E0CCF9C"/>
    <w:lvl w:ilvl="0" w:tplc="7E981B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70A98"/>
    <w:multiLevelType w:val="hybridMultilevel"/>
    <w:tmpl w:val="429C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8D2388"/>
    <w:multiLevelType w:val="hybridMultilevel"/>
    <w:tmpl w:val="BB16C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D25E6D"/>
    <w:multiLevelType w:val="hybridMultilevel"/>
    <w:tmpl w:val="176CD69C"/>
    <w:lvl w:ilvl="0" w:tplc="B75A9154">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CC4D45"/>
    <w:multiLevelType w:val="hybridMultilevel"/>
    <w:tmpl w:val="1E46B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D05C20"/>
    <w:multiLevelType w:val="hybridMultilevel"/>
    <w:tmpl w:val="C4268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346389">
    <w:abstractNumId w:val="11"/>
  </w:num>
  <w:num w:numId="2" w16cid:durableId="150802973">
    <w:abstractNumId w:val="13"/>
  </w:num>
  <w:num w:numId="3" w16cid:durableId="645739949">
    <w:abstractNumId w:val="15"/>
  </w:num>
  <w:num w:numId="4" w16cid:durableId="548617049">
    <w:abstractNumId w:val="10"/>
  </w:num>
  <w:num w:numId="5" w16cid:durableId="1346126707">
    <w:abstractNumId w:val="16"/>
  </w:num>
  <w:num w:numId="6" w16cid:durableId="1338923883">
    <w:abstractNumId w:val="14"/>
  </w:num>
  <w:num w:numId="7" w16cid:durableId="746729798">
    <w:abstractNumId w:val="12"/>
  </w:num>
  <w:num w:numId="8" w16cid:durableId="1539470770">
    <w:abstractNumId w:val="9"/>
  </w:num>
  <w:num w:numId="9" w16cid:durableId="1567490611">
    <w:abstractNumId w:val="7"/>
  </w:num>
  <w:num w:numId="10" w16cid:durableId="184632943">
    <w:abstractNumId w:val="6"/>
  </w:num>
  <w:num w:numId="11" w16cid:durableId="1640768108">
    <w:abstractNumId w:val="5"/>
  </w:num>
  <w:num w:numId="12" w16cid:durableId="995958512">
    <w:abstractNumId w:val="4"/>
  </w:num>
  <w:num w:numId="13" w16cid:durableId="512453646">
    <w:abstractNumId w:val="8"/>
  </w:num>
  <w:num w:numId="14" w16cid:durableId="357242587">
    <w:abstractNumId w:val="3"/>
  </w:num>
  <w:num w:numId="15" w16cid:durableId="1291520410">
    <w:abstractNumId w:val="2"/>
  </w:num>
  <w:num w:numId="16" w16cid:durableId="418141660">
    <w:abstractNumId w:val="1"/>
  </w:num>
  <w:num w:numId="17" w16cid:durableId="2018380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1C1"/>
    <w:rsid w:val="00024EED"/>
    <w:rsid w:val="0003084D"/>
    <w:rsid w:val="000325AD"/>
    <w:rsid w:val="00035E5B"/>
    <w:rsid w:val="00047EDE"/>
    <w:rsid w:val="0005581D"/>
    <w:rsid w:val="00063D0B"/>
    <w:rsid w:val="000815EB"/>
    <w:rsid w:val="000B306D"/>
    <w:rsid w:val="000E2CBE"/>
    <w:rsid w:val="000E30E1"/>
    <w:rsid w:val="00103530"/>
    <w:rsid w:val="00107782"/>
    <w:rsid w:val="00112B1F"/>
    <w:rsid w:val="00127636"/>
    <w:rsid w:val="00136F6C"/>
    <w:rsid w:val="001475AB"/>
    <w:rsid w:val="001513AE"/>
    <w:rsid w:val="00152981"/>
    <w:rsid w:val="00195CB3"/>
    <w:rsid w:val="001B06F0"/>
    <w:rsid w:val="001D6160"/>
    <w:rsid w:val="00215DFF"/>
    <w:rsid w:val="0021604A"/>
    <w:rsid w:val="00227C39"/>
    <w:rsid w:val="00246304"/>
    <w:rsid w:val="002B62BC"/>
    <w:rsid w:val="002E3499"/>
    <w:rsid w:val="002F276E"/>
    <w:rsid w:val="002F5CEE"/>
    <w:rsid w:val="00324204"/>
    <w:rsid w:val="00327B15"/>
    <w:rsid w:val="003324ED"/>
    <w:rsid w:val="00376711"/>
    <w:rsid w:val="003905DF"/>
    <w:rsid w:val="003D3993"/>
    <w:rsid w:val="003D7694"/>
    <w:rsid w:val="00400353"/>
    <w:rsid w:val="00423679"/>
    <w:rsid w:val="00430AC1"/>
    <w:rsid w:val="004349F8"/>
    <w:rsid w:val="00434DE2"/>
    <w:rsid w:val="0044194F"/>
    <w:rsid w:val="00443B9F"/>
    <w:rsid w:val="00444939"/>
    <w:rsid w:val="00474AFD"/>
    <w:rsid w:val="00483797"/>
    <w:rsid w:val="00496A1B"/>
    <w:rsid w:val="004A54CA"/>
    <w:rsid w:val="004A7CC0"/>
    <w:rsid w:val="004B1100"/>
    <w:rsid w:val="004C597A"/>
    <w:rsid w:val="004E7BBF"/>
    <w:rsid w:val="00500599"/>
    <w:rsid w:val="00517D63"/>
    <w:rsid w:val="0052184A"/>
    <w:rsid w:val="0052444C"/>
    <w:rsid w:val="00535835"/>
    <w:rsid w:val="0053654A"/>
    <w:rsid w:val="00542F96"/>
    <w:rsid w:val="00546C45"/>
    <w:rsid w:val="005658C9"/>
    <w:rsid w:val="00570094"/>
    <w:rsid w:val="00573466"/>
    <w:rsid w:val="00573649"/>
    <w:rsid w:val="00596C06"/>
    <w:rsid w:val="005C7531"/>
    <w:rsid w:val="005D5B12"/>
    <w:rsid w:val="005E3B8A"/>
    <w:rsid w:val="005E43CA"/>
    <w:rsid w:val="005F1E46"/>
    <w:rsid w:val="0062621C"/>
    <w:rsid w:val="0065413A"/>
    <w:rsid w:val="00663C50"/>
    <w:rsid w:val="00670971"/>
    <w:rsid w:val="00672B0C"/>
    <w:rsid w:val="00690F13"/>
    <w:rsid w:val="006B5B5A"/>
    <w:rsid w:val="006D41DC"/>
    <w:rsid w:val="006E6651"/>
    <w:rsid w:val="007401A5"/>
    <w:rsid w:val="0076102E"/>
    <w:rsid w:val="007623A5"/>
    <w:rsid w:val="007679DE"/>
    <w:rsid w:val="00774608"/>
    <w:rsid w:val="00782DD0"/>
    <w:rsid w:val="007A2954"/>
    <w:rsid w:val="007C302A"/>
    <w:rsid w:val="007D6DA6"/>
    <w:rsid w:val="007F18C2"/>
    <w:rsid w:val="008163C7"/>
    <w:rsid w:val="00820FB8"/>
    <w:rsid w:val="00840E51"/>
    <w:rsid w:val="00851544"/>
    <w:rsid w:val="00854DE8"/>
    <w:rsid w:val="00856602"/>
    <w:rsid w:val="00883E0A"/>
    <w:rsid w:val="0089456F"/>
    <w:rsid w:val="008B03E1"/>
    <w:rsid w:val="008C1A24"/>
    <w:rsid w:val="008D431E"/>
    <w:rsid w:val="008F0C37"/>
    <w:rsid w:val="00907CD1"/>
    <w:rsid w:val="009238AD"/>
    <w:rsid w:val="009348EA"/>
    <w:rsid w:val="00942B67"/>
    <w:rsid w:val="009964C9"/>
    <w:rsid w:val="009A1DFF"/>
    <w:rsid w:val="009A249A"/>
    <w:rsid w:val="009A6882"/>
    <w:rsid w:val="009A6F5B"/>
    <w:rsid w:val="009B1DFD"/>
    <w:rsid w:val="009B3424"/>
    <w:rsid w:val="009C57B8"/>
    <w:rsid w:val="009D0DE4"/>
    <w:rsid w:val="009E118D"/>
    <w:rsid w:val="00A047E1"/>
    <w:rsid w:val="00A1689A"/>
    <w:rsid w:val="00A37566"/>
    <w:rsid w:val="00A67D38"/>
    <w:rsid w:val="00A71FEA"/>
    <w:rsid w:val="00A85A7B"/>
    <w:rsid w:val="00AB5273"/>
    <w:rsid w:val="00AE0269"/>
    <w:rsid w:val="00AE24BB"/>
    <w:rsid w:val="00AF06D7"/>
    <w:rsid w:val="00AF4A06"/>
    <w:rsid w:val="00B0410D"/>
    <w:rsid w:val="00B401C1"/>
    <w:rsid w:val="00B502B0"/>
    <w:rsid w:val="00B5432F"/>
    <w:rsid w:val="00B613EF"/>
    <w:rsid w:val="00B63EED"/>
    <w:rsid w:val="00B64A46"/>
    <w:rsid w:val="00B82FEB"/>
    <w:rsid w:val="00B97205"/>
    <w:rsid w:val="00BB0BA2"/>
    <w:rsid w:val="00BC39AA"/>
    <w:rsid w:val="00BE45FF"/>
    <w:rsid w:val="00C028A6"/>
    <w:rsid w:val="00C03054"/>
    <w:rsid w:val="00C14804"/>
    <w:rsid w:val="00C20A64"/>
    <w:rsid w:val="00C21492"/>
    <w:rsid w:val="00C30749"/>
    <w:rsid w:val="00C30FE0"/>
    <w:rsid w:val="00C44B2B"/>
    <w:rsid w:val="00C63107"/>
    <w:rsid w:val="00C65165"/>
    <w:rsid w:val="00C7558F"/>
    <w:rsid w:val="00CB1D5D"/>
    <w:rsid w:val="00CC25AC"/>
    <w:rsid w:val="00D13E54"/>
    <w:rsid w:val="00D47322"/>
    <w:rsid w:val="00D64371"/>
    <w:rsid w:val="00D74A44"/>
    <w:rsid w:val="00D9232D"/>
    <w:rsid w:val="00DD4A43"/>
    <w:rsid w:val="00DD621E"/>
    <w:rsid w:val="00E20F04"/>
    <w:rsid w:val="00E26820"/>
    <w:rsid w:val="00EA290E"/>
    <w:rsid w:val="00ED3133"/>
    <w:rsid w:val="00EF3CC0"/>
    <w:rsid w:val="00F22B79"/>
    <w:rsid w:val="00F319EF"/>
    <w:rsid w:val="00F323C2"/>
    <w:rsid w:val="00F5175E"/>
    <w:rsid w:val="00F57E00"/>
    <w:rsid w:val="00F81CAF"/>
    <w:rsid w:val="00F8542A"/>
    <w:rsid w:val="00F86A11"/>
    <w:rsid w:val="00FE31E7"/>
    <w:rsid w:val="00FE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007685"/>
  <w15:docId w15:val="{C639D221-488F-4CE8-935B-AAACE128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679DE"/>
    <w:pPr>
      <w:pBdr>
        <w:top w:val="nil"/>
        <w:left w:val="nil"/>
        <w:bottom w:val="nil"/>
        <w:right w:val="nil"/>
        <w:between w:val="nil"/>
      </w:pBdr>
      <w:spacing w:after="0" w:line="276" w:lineRule="auto"/>
    </w:pPr>
    <w:rPr>
      <w:rFonts w:ascii="Arial" w:eastAsia="Arial" w:hAnsi="Arial" w:cs="Arial"/>
      <w:color w:val="000000"/>
      <w:lang w:val="en"/>
    </w:rPr>
  </w:style>
  <w:style w:type="paragraph" w:styleId="Heading1">
    <w:name w:val="heading 1"/>
    <w:basedOn w:val="Normal"/>
    <w:next w:val="Normal"/>
    <w:link w:val="Heading1Char"/>
    <w:uiPriority w:val="9"/>
    <w:qFormat/>
    <w:rsid w:val="005E3B8A"/>
    <w:pPr>
      <w:spacing w:line="240" w:lineRule="auto"/>
      <w:jc w:val="center"/>
      <w:outlineLvl w:val="0"/>
    </w:pPr>
    <w:rPr>
      <w:rFonts w:ascii="Calibri" w:eastAsia="Calibri" w:hAnsi="Calibri" w:cs="Calibri"/>
      <w:b/>
      <w:color w:val="auto"/>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1C1"/>
    <w:pPr>
      <w:tabs>
        <w:tab w:val="center" w:pos="4680"/>
        <w:tab w:val="right" w:pos="9360"/>
      </w:tabs>
      <w:spacing w:line="240" w:lineRule="auto"/>
    </w:pPr>
  </w:style>
  <w:style w:type="character" w:customStyle="1" w:styleId="HeaderChar">
    <w:name w:val="Header Char"/>
    <w:basedOn w:val="DefaultParagraphFont"/>
    <w:link w:val="Header"/>
    <w:uiPriority w:val="99"/>
    <w:rsid w:val="00B401C1"/>
  </w:style>
  <w:style w:type="paragraph" w:styleId="Footer">
    <w:name w:val="footer"/>
    <w:basedOn w:val="Normal"/>
    <w:link w:val="FooterChar"/>
    <w:uiPriority w:val="99"/>
    <w:unhideWhenUsed/>
    <w:rsid w:val="00B401C1"/>
    <w:pPr>
      <w:tabs>
        <w:tab w:val="center" w:pos="4680"/>
        <w:tab w:val="right" w:pos="9360"/>
      </w:tabs>
      <w:spacing w:line="240" w:lineRule="auto"/>
    </w:pPr>
  </w:style>
  <w:style w:type="character" w:customStyle="1" w:styleId="FooterChar">
    <w:name w:val="Footer Char"/>
    <w:basedOn w:val="DefaultParagraphFont"/>
    <w:link w:val="Footer"/>
    <w:uiPriority w:val="99"/>
    <w:rsid w:val="00B401C1"/>
  </w:style>
  <w:style w:type="paragraph" w:styleId="ListParagraph">
    <w:name w:val="List Paragraph"/>
    <w:basedOn w:val="Normal"/>
    <w:uiPriority w:val="34"/>
    <w:qFormat/>
    <w:rsid w:val="00B401C1"/>
    <w:pPr>
      <w:ind w:left="720"/>
      <w:contextualSpacing/>
    </w:pPr>
  </w:style>
  <w:style w:type="table" w:styleId="TableGrid">
    <w:name w:val="Table Grid"/>
    <w:basedOn w:val="TableNormal"/>
    <w:uiPriority w:val="39"/>
    <w:rsid w:val="00B40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30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06D"/>
    <w:rPr>
      <w:rFonts w:ascii="Tahoma" w:eastAsia="Arial" w:hAnsi="Tahoma" w:cs="Tahoma"/>
      <w:color w:val="000000"/>
      <w:sz w:val="16"/>
      <w:szCs w:val="16"/>
      <w:lang w:val="en"/>
    </w:rPr>
  </w:style>
  <w:style w:type="character" w:customStyle="1" w:styleId="Heading1Char">
    <w:name w:val="Heading 1 Char"/>
    <w:basedOn w:val="DefaultParagraphFont"/>
    <w:link w:val="Heading1"/>
    <w:uiPriority w:val="9"/>
    <w:rsid w:val="005E3B8A"/>
    <w:rPr>
      <w:rFonts w:ascii="Calibri" w:eastAsia="Calibri" w:hAnsi="Calibri" w:cs="Calibri"/>
      <w:b/>
      <w:sz w:val="24"/>
      <w:szCs w:val="24"/>
      <w:lang w:val="en"/>
    </w:rPr>
  </w:style>
  <w:style w:type="paragraph" w:styleId="List">
    <w:name w:val="List"/>
    <w:basedOn w:val="ListParagraph"/>
    <w:uiPriority w:val="99"/>
    <w:unhideWhenUsed/>
    <w:rsid w:val="005E3B8A"/>
    <w:pPr>
      <w:numPr>
        <w:numId w:val="4"/>
      </w:numPr>
      <w:spacing w:after="160" w:line="259" w:lineRule="auto"/>
    </w:pPr>
    <w:rPr>
      <w:rFonts w:ascii="Calibri" w:eastAsia="Calibri" w:hAnsi="Calibri" w:cs="Calibri"/>
      <w:color w:val="auto"/>
      <w:sz w:val="24"/>
      <w:szCs w:val="24"/>
    </w:rPr>
  </w:style>
  <w:style w:type="paragraph" w:styleId="Revision">
    <w:name w:val="Revision"/>
    <w:hidden/>
    <w:uiPriority w:val="99"/>
    <w:semiHidden/>
    <w:rsid w:val="00AE24BB"/>
    <w:pPr>
      <w:spacing w:after="0" w:line="240" w:lineRule="auto"/>
    </w:pPr>
    <w:rPr>
      <w:rFonts w:ascii="Arial" w:eastAsia="Arial" w:hAnsi="Arial" w:cs="Arial"/>
      <w:color w:val="000000"/>
      <w:lang w:val="en"/>
    </w:rPr>
  </w:style>
  <w:style w:type="character" w:styleId="Hyperlink">
    <w:name w:val="Hyperlink"/>
    <w:basedOn w:val="DefaultParagraphFont"/>
    <w:uiPriority w:val="99"/>
    <w:unhideWhenUsed/>
    <w:rsid w:val="00324204"/>
    <w:rPr>
      <w:color w:val="0563C1" w:themeColor="hyperlink"/>
      <w:u w:val="single"/>
    </w:rPr>
  </w:style>
  <w:style w:type="character" w:styleId="UnresolvedMention">
    <w:name w:val="Unresolved Mention"/>
    <w:basedOn w:val="DefaultParagraphFont"/>
    <w:uiPriority w:val="99"/>
    <w:semiHidden/>
    <w:unhideWhenUsed/>
    <w:rsid w:val="00324204"/>
    <w:rPr>
      <w:color w:val="605E5C"/>
      <w:shd w:val="clear" w:color="auto" w:fill="E1DFDD"/>
    </w:rPr>
  </w:style>
  <w:style w:type="character" w:styleId="FollowedHyperlink">
    <w:name w:val="FollowedHyperlink"/>
    <w:basedOn w:val="DefaultParagraphFont"/>
    <w:uiPriority w:val="99"/>
    <w:semiHidden/>
    <w:unhideWhenUsed/>
    <w:rsid w:val="00BC39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855251">
      <w:bodyDiv w:val="1"/>
      <w:marLeft w:val="0"/>
      <w:marRight w:val="0"/>
      <w:marTop w:val="0"/>
      <w:marBottom w:val="0"/>
      <w:divBdr>
        <w:top w:val="none" w:sz="0" w:space="0" w:color="auto"/>
        <w:left w:val="none" w:sz="0" w:space="0" w:color="auto"/>
        <w:bottom w:val="none" w:sz="0" w:space="0" w:color="auto"/>
        <w:right w:val="none" w:sz="0" w:space="0" w:color="auto"/>
      </w:divBdr>
    </w:div>
    <w:div w:id="982344736">
      <w:bodyDiv w:val="1"/>
      <w:marLeft w:val="0"/>
      <w:marRight w:val="0"/>
      <w:marTop w:val="0"/>
      <w:marBottom w:val="0"/>
      <w:divBdr>
        <w:top w:val="none" w:sz="0" w:space="0" w:color="auto"/>
        <w:left w:val="none" w:sz="0" w:space="0" w:color="auto"/>
        <w:bottom w:val="none" w:sz="0" w:space="0" w:color="auto"/>
        <w:right w:val="none" w:sz="0" w:space="0" w:color="auto"/>
      </w:divBdr>
    </w:div>
    <w:div w:id="1040279549">
      <w:bodyDiv w:val="1"/>
      <w:marLeft w:val="0"/>
      <w:marRight w:val="0"/>
      <w:marTop w:val="0"/>
      <w:marBottom w:val="0"/>
      <w:divBdr>
        <w:top w:val="none" w:sz="0" w:space="0" w:color="auto"/>
        <w:left w:val="none" w:sz="0" w:space="0" w:color="auto"/>
        <w:bottom w:val="none" w:sz="0" w:space="0" w:color="auto"/>
        <w:right w:val="none" w:sz="0" w:space="0" w:color="auto"/>
      </w:divBdr>
    </w:div>
    <w:div w:id="1099787669">
      <w:bodyDiv w:val="1"/>
      <w:marLeft w:val="0"/>
      <w:marRight w:val="0"/>
      <w:marTop w:val="0"/>
      <w:marBottom w:val="0"/>
      <w:divBdr>
        <w:top w:val="none" w:sz="0" w:space="0" w:color="auto"/>
        <w:left w:val="none" w:sz="0" w:space="0" w:color="auto"/>
        <w:bottom w:val="none" w:sz="0" w:space="0" w:color="auto"/>
        <w:right w:val="none" w:sz="0" w:space="0" w:color="auto"/>
      </w:divBdr>
    </w:div>
    <w:div w:id="1345670732">
      <w:bodyDiv w:val="1"/>
      <w:marLeft w:val="0"/>
      <w:marRight w:val="0"/>
      <w:marTop w:val="0"/>
      <w:marBottom w:val="0"/>
      <w:divBdr>
        <w:top w:val="none" w:sz="0" w:space="0" w:color="auto"/>
        <w:left w:val="none" w:sz="0" w:space="0" w:color="auto"/>
        <w:bottom w:val="none" w:sz="0" w:space="0" w:color="auto"/>
        <w:right w:val="none" w:sz="0" w:space="0" w:color="auto"/>
      </w:divBdr>
    </w:div>
    <w:div w:id="1364867549">
      <w:bodyDiv w:val="1"/>
      <w:marLeft w:val="0"/>
      <w:marRight w:val="0"/>
      <w:marTop w:val="0"/>
      <w:marBottom w:val="0"/>
      <w:divBdr>
        <w:top w:val="none" w:sz="0" w:space="0" w:color="auto"/>
        <w:left w:val="none" w:sz="0" w:space="0" w:color="auto"/>
        <w:bottom w:val="none" w:sz="0" w:space="0" w:color="auto"/>
        <w:right w:val="none" w:sz="0" w:space="0" w:color="auto"/>
      </w:divBdr>
    </w:div>
    <w:div w:id="1586842135">
      <w:bodyDiv w:val="1"/>
      <w:marLeft w:val="0"/>
      <w:marRight w:val="0"/>
      <w:marTop w:val="0"/>
      <w:marBottom w:val="0"/>
      <w:divBdr>
        <w:top w:val="none" w:sz="0" w:space="0" w:color="auto"/>
        <w:left w:val="none" w:sz="0" w:space="0" w:color="auto"/>
        <w:bottom w:val="none" w:sz="0" w:space="0" w:color="auto"/>
        <w:right w:val="none" w:sz="0" w:space="0" w:color="auto"/>
      </w:divBdr>
    </w:div>
    <w:div w:id="1827013475">
      <w:bodyDiv w:val="1"/>
      <w:marLeft w:val="0"/>
      <w:marRight w:val="0"/>
      <w:marTop w:val="0"/>
      <w:marBottom w:val="0"/>
      <w:divBdr>
        <w:top w:val="none" w:sz="0" w:space="0" w:color="auto"/>
        <w:left w:val="none" w:sz="0" w:space="0" w:color="auto"/>
        <w:bottom w:val="none" w:sz="0" w:space="0" w:color="auto"/>
        <w:right w:val="none" w:sz="0" w:space="0" w:color="auto"/>
      </w:divBdr>
    </w:div>
    <w:div w:id="1914123406">
      <w:bodyDiv w:val="1"/>
      <w:marLeft w:val="0"/>
      <w:marRight w:val="0"/>
      <w:marTop w:val="0"/>
      <w:marBottom w:val="0"/>
      <w:divBdr>
        <w:top w:val="none" w:sz="0" w:space="0" w:color="auto"/>
        <w:left w:val="none" w:sz="0" w:space="0" w:color="auto"/>
        <w:bottom w:val="none" w:sz="0" w:space="0" w:color="auto"/>
        <w:right w:val="none" w:sz="0" w:space="0" w:color="auto"/>
      </w:divBdr>
    </w:div>
    <w:div w:id="200062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rowdstrike.com/en-us/cybersecurity-101/threat-intelligence/cybersecurity-sandboxing/" TargetMode="External"/><Relationship Id="rId18" Type="http://schemas.openxmlformats.org/officeDocument/2006/relationships/hyperlink" Target="https://www.mimecast.com/content/cyber-fraud/" TargetMode="External"/><Relationship Id="rId26" Type="http://schemas.openxmlformats.org/officeDocument/2006/relationships/hyperlink" Target="https://www.resolver.com/blog/pharmaceutical-industry-security-threats/" TargetMode="External"/><Relationship Id="rId3" Type="http://schemas.openxmlformats.org/officeDocument/2006/relationships/customXml" Target="../customXml/item3.xml"/><Relationship Id="rId21" Type="http://schemas.openxmlformats.org/officeDocument/2006/relationships/hyperlink" Target="https://ordr.net/article/what-is-healthcare-cybersecurity" TargetMode="External"/><Relationship Id="rId7" Type="http://schemas.openxmlformats.org/officeDocument/2006/relationships/webSettings" Target="webSettings.xml"/><Relationship Id="rId12" Type="http://schemas.openxmlformats.org/officeDocument/2006/relationships/hyperlink" Target="https://www.sentinelone.com/cybersecurity-101/cybersecurity/cyber-security-monitoring/" TargetMode="External"/><Relationship Id="rId17" Type="http://schemas.openxmlformats.org/officeDocument/2006/relationships/hyperlink" Target="https://www.solarwinds.com/resources/it-glossary/insider-threat" TargetMode="External"/><Relationship Id="rId25" Type="http://schemas.openxmlformats.org/officeDocument/2006/relationships/hyperlink" Target="https://versprite.com/blog/major-threats-to-the-retail-industry/#:~:text=Physical%20assets%20that%20pose%20significant,%2C%20POS%20systems%2C%20and%20facilities" TargetMode="External"/><Relationship Id="rId2" Type="http://schemas.openxmlformats.org/officeDocument/2006/relationships/customXml" Target="../customXml/item2.xml"/><Relationship Id="rId16" Type="http://schemas.openxmlformats.org/officeDocument/2006/relationships/hyperlink" Target="https://www.proofpoint.com/us/threat-reference/tailgating-attacks-cybersecurity#:~:text=A%20tailgating%20attack%20is%20a,behavior%20rather%20than%20digital%20vulnerabilities" TargetMode="External"/><Relationship Id="rId20" Type="http://schemas.openxmlformats.org/officeDocument/2006/relationships/hyperlink" Target="https://mbsdirect.vitalsource.com/reader/books/9781284238815/epubcfi/6/76%5b%3Bvnd.vst.idref%3DHTML-38%5d!/4" TargetMode="External"/><Relationship Id="rId29" Type="http://schemas.openxmlformats.org/officeDocument/2006/relationships/hyperlink" Target="https://nordvpn.com/blog/shoulder-surf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ailpoint.com/identity-library/benefits-of-a-cybersecurity-audit" TargetMode="External"/><Relationship Id="rId24" Type="http://schemas.openxmlformats.org/officeDocument/2006/relationships/hyperlink" Target="https://www.cisa.gov/topics/critical-infrastructure-security-and-resilience/critical-infrastructure-sectors"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arkoselabs.com/credential-stuffing/credential-abuse/#:~:text=In%20a%20credential%20abuse%20attack,the%20target%20system%20or%20network" TargetMode="External"/><Relationship Id="rId23" Type="http://schemas.openxmlformats.org/officeDocument/2006/relationships/hyperlink" Target="https://www.upguard.com/blog/education-sector-cyber-attacks#:~:text=Social%20engineering%20is%20the%20most,via%20a%20successful%20phishing%20attempt" TargetMode="External"/><Relationship Id="rId28" Type="http://schemas.openxmlformats.org/officeDocument/2006/relationships/hyperlink" Target="https://blog.lastpass.com/posts/shoulder-surfing" TargetMode="External"/><Relationship Id="rId10" Type="http://schemas.openxmlformats.org/officeDocument/2006/relationships/hyperlink" Target="https://simspace.com/blog/threat-detection-and-response-best-practices-and-tips-for-success/" TargetMode="External"/><Relationship Id="rId19" Type="http://schemas.openxmlformats.org/officeDocument/2006/relationships/hyperlink" Target="https://www.dsolutionsgroup.com/data-vandalism-what-is-it-and-how-do-you-protect-your-business/#:~:text=Types%20of%20data%20vandalism,with%20inappropriate%20or%20false%20information"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beyondidentity.com/glossary/shoulder-surfing" TargetMode="External"/><Relationship Id="rId22" Type="http://schemas.openxmlformats.org/officeDocument/2006/relationships/hyperlink" Target="https://www.sentinelone.com/cybersecurity-101/cybersecurity/cyber-security-in-finance/" TargetMode="External"/><Relationship Id="rId27" Type="http://schemas.openxmlformats.org/officeDocument/2006/relationships/hyperlink" Target="https://blog.lastpass.com/posts/shoulder-surfing"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875CB7-B2AE-41EA-AC54-B946D36F74F2}">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48488A18-9E01-4E17-ABBB-759CCB5FFA1C}">
  <ds:schemaRefs>
    <ds:schemaRef ds:uri="http://schemas.microsoft.com/sharepoint/v3/contenttype/forms"/>
  </ds:schemaRefs>
</ds:datastoreItem>
</file>

<file path=customXml/itemProps3.xml><?xml version="1.0" encoding="utf-8"?>
<ds:datastoreItem xmlns:ds="http://schemas.openxmlformats.org/officeDocument/2006/customXml" ds:itemID="{214A3A7C-C078-4E4C-9222-E540150579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11</Pages>
  <Words>2208</Words>
  <Characters>14397</Characters>
  <Application>Microsoft Office Word</Application>
  <DocSecurity>0</DocSecurity>
  <Lines>378</Lines>
  <Paragraphs>148</Paragraphs>
  <ScaleCrop>false</ScaleCrop>
  <HeadingPairs>
    <vt:vector size="2" baseType="variant">
      <vt:variant>
        <vt:lpstr>Title</vt:lpstr>
      </vt:variant>
      <vt:variant>
        <vt:i4>1</vt:i4>
      </vt:variant>
    </vt:vector>
  </HeadingPairs>
  <TitlesOfParts>
    <vt:vector size="1" baseType="lpstr">
      <vt:lpstr>CYB 200 Project Three Milestone Decision Aid Template</vt:lpstr>
    </vt:vector>
  </TitlesOfParts>
  <Company>SNHU</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 200 Project Three Milestone Decision Aid Template</dc:title>
  <dc:creator>Brown, Tyra</dc:creator>
  <cp:lastModifiedBy>Ryan Erno</cp:lastModifiedBy>
  <cp:revision>43</cp:revision>
  <dcterms:created xsi:type="dcterms:W3CDTF">2025-02-08T03:56:00Z</dcterms:created>
  <dcterms:modified xsi:type="dcterms:W3CDTF">2025-02-09T01:44:00Z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GrammarlyDocumentId">
    <vt:lpwstr>afbe5478b86c04995c56502d145b39d1fbd1de3ed5fa0bcc920ba9caa2d17c4b</vt:lpwstr>
  </property>
</Properties>
</file>