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24A" w:rsidRDefault="0028524A">
      <w:pPr>
        <w:rPr>
          <w:color w:val="000000"/>
          <w:sz w:val="56"/>
          <w:szCs w:val="56"/>
        </w:rPr>
      </w:pPr>
    </w:p>
    <w:p w:rsidR="0028524A" w:rsidRDefault="00D31733">
      <w:pPr>
        <w:jc w:val="center"/>
        <w:rPr>
          <w:color w:val="000000"/>
          <w:sz w:val="56"/>
          <w:szCs w:val="56"/>
        </w:rPr>
      </w:pPr>
      <w:bookmarkStart w:id="0" w:name="OLE_LINK3"/>
      <w:r>
        <w:rPr>
          <w:rFonts w:hint="eastAsia"/>
          <w:color w:val="000000"/>
          <w:sz w:val="56"/>
          <w:szCs w:val="56"/>
        </w:rPr>
        <w:t>电动起落脚</w:t>
      </w:r>
      <w:proofErr w:type="gramStart"/>
      <w:r>
        <w:rPr>
          <w:rFonts w:hint="eastAsia"/>
          <w:color w:val="000000"/>
          <w:sz w:val="56"/>
          <w:szCs w:val="56"/>
        </w:rPr>
        <w:t>架使用</w:t>
      </w:r>
      <w:proofErr w:type="gramEnd"/>
      <w:r>
        <w:rPr>
          <w:rFonts w:hint="eastAsia"/>
          <w:color w:val="000000"/>
          <w:sz w:val="56"/>
          <w:szCs w:val="56"/>
        </w:rPr>
        <w:t>说明书</w:t>
      </w:r>
      <w:r>
        <w:rPr>
          <w:rFonts w:hint="eastAsia"/>
          <w:color w:val="000000"/>
          <w:sz w:val="56"/>
          <w:szCs w:val="56"/>
        </w:rPr>
        <w:t>V1.0</w:t>
      </w:r>
      <w:bookmarkEnd w:id="0"/>
    </w:p>
    <w:p w:rsidR="0028524A" w:rsidRDefault="0028524A">
      <w:pPr>
        <w:jc w:val="center"/>
        <w:rPr>
          <w:color w:val="000000"/>
          <w:sz w:val="56"/>
          <w:szCs w:val="56"/>
        </w:rPr>
      </w:pPr>
    </w:p>
    <w:p w:rsidR="0028524A" w:rsidRDefault="0028524A">
      <w:pPr>
        <w:jc w:val="left"/>
      </w:pPr>
    </w:p>
    <w:p w:rsidR="0028524A" w:rsidRDefault="00D31733">
      <w:pPr>
        <w:jc w:val="left"/>
      </w:pPr>
      <w:r>
        <w:rPr>
          <w:noProof/>
        </w:rPr>
        <w:drawing>
          <wp:inline distT="0" distB="0" distL="114300" distR="114300">
            <wp:extent cx="5766435" cy="3616960"/>
            <wp:effectExtent l="0" t="0" r="571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766435" cy="3616960"/>
                    </a:xfrm>
                    <a:prstGeom prst="rect">
                      <a:avLst/>
                    </a:prstGeom>
                    <a:noFill/>
                    <a:ln w="9525">
                      <a:noFill/>
                    </a:ln>
                  </pic:spPr>
                </pic:pic>
              </a:graphicData>
            </a:graphic>
          </wp:inline>
        </w:drawing>
      </w:r>
    </w:p>
    <w:p w:rsidR="0028524A" w:rsidRDefault="0028524A">
      <w:pPr>
        <w:jc w:val="left"/>
      </w:pPr>
    </w:p>
    <w:p w:rsidR="0028524A" w:rsidRDefault="0028524A">
      <w:pPr>
        <w:jc w:val="left"/>
      </w:pPr>
    </w:p>
    <w:p w:rsidR="0028524A" w:rsidRDefault="0028524A">
      <w:pPr>
        <w:jc w:val="left"/>
      </w:pPr>
    </w:p>
    <w:p w:rsidR="0028524A" w:rsidRDefault="0028524A">
      <w:pPr>
        <w:jc w:val="left"/>
      </w:pPr>
    </w:p>
    <w:p w:rsidR="0028524A" w:rsidRDefault="0028524A">
      <w:pPr>
        <w:jc w:val="left"/>
      </w:pPr>
    </w:p>
    <w:p w:rsidR="0028524A" w:rsidRDefault="0028524A">
      <w:pPr>
        <w:jc w:val="left"/>
      </w:pPr>
    </w:p>
    <w:p w:rsidR="0028524A" w:rsidRDefault="0028524A"/>
    <w:p w:rsidR="0028524A" w:rsidRDefault="00D31733">
      <w:pPr>
        <w:jc w:val="center"/>
      </w:pPr>
      <w:r>
        <w:rPr>
          <w:rFonts w:hint="eastAsia"/>
        </w:rPr>
        <w:t>温馨提示</w:t>
      </w:r>
    </w:p>
    <w:p w:rsidR="0028524A" w:rsidRDefault="0028524A">
      <w:pPr>
        <w:jc w:val="center"/>
      </w:pPr>
    </w:p>
    <w:p w:rsidR="0028524A" w:rsidRDefault="00D31733">
      <w:pPr>
        <w:jc w:val="left"/>
      </w:pPr>
      <w:r>
        <w:rPr>
          <w:rFonts w:hint="eastAsia"/>
        </w:rPr>
        <w:t xml:space="preserve">    </w:t>
      </w:r>
      <w:r>
        <w:rPr>
          <w:rFonts w:hint="eastAsia"/>
        </w:rPr>
        <w:t>本电动起落脚</w:t>
      </w:r>
      <w:proofErr w:type="gramStart"/>
      <w:r>
        <w:rPr>
          <w:rFonts w:hint="eastAsia"/>
        </w:rPr>
        <w:t>架属于</w:t>
      </w:r>
      <w:proofErr w:type="gramEnd"/>
      <w:r>
        <w:rPr>
          <w:rFonts w:hint="eastAsia"/>
        </w:rPr>
        <w:t>工业无人机专用型器材，为防止其在作业过程中造成财物损失和人员伤害，请操作人员熟读本说明书，使用专业无人机挂载，并正确操作本电动起落脚架装置；</w:t>
      </w:r>
      <w:r>
        <w:rPr>
          <w:rFonts w:hint="eastAsia"/>
        </w:rPr>
        <w:t xml:space="preserve"> </w:t>
      </w:r>
    </w:p>
    <w:p w:rsidR="0028524A" w:rsidRDefault="0028524A">
      <w:pPr>
        <w:ind w:left="210" w:hangingChars="100" w:hanging="210"/>
        <w:jc w:val="left"/>
        <w:sectPr w:rsidR="0028524A">
          <w:headerReference w:type="default" r:id="rId10"/>
          <w:footerReference w:type="default" r:id="rId11"/>
          <w:pgSz w:w="11906" w:h="16838"/>
          <w:pgMar w:top="1440" w:right="1800" w:bottom="1440" w:left="1800" w:header="851" w:footer="992" w:gutter="0"/>
          <w:pgNumType w:start="1"/>
          <w:cols w:space="425"/>
          <w:docGrid w:type="lines" w:linePitch="312"/>
        </w:sectPr>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tbl>
      <w:tblPr>
        <w:tblStyle w:val="a7"/>
        <w:tblW w:w="8086" w:type="dxa"/>
        <w:tblInd w:w="210" w:type="dxa"/>
        <w:tblLayout w:type="fixed"/>
        <w:tblLook w:val="04A0" w:firstRow="1" w:lastRow="0" w:firstColumn="1" w:lastColumn="0" w:noHBand="0" w:noVBand="1"/>
      </w:tblPr>
      <w:tblGrid>
        <w:gridCol w:w="1619"/>
        <w:gridCol w:w="1624"/>
        <w:gridCol w:w="1614"/>
        <w:gridCol w:w="1614"/>
        <w:gridCol w:w="1615"/>
      </w:tblGrid>
      <w:tr w:rsidR="0028524A">
        <w:tc>
          <w:tcPr>
            <w:tcW w:w="1619" w:type="dxa"/>
          </w:tcPr>
          <w:p w:rsidR="0028524A" w:rsidRDefault="00D31733">
            <w:pPr>
              <w:jc w:val="left"/>
            </w:pPr>
            <w:r>
              <w:rPr>
                <w:rFonts w:hint="eastAsia"/>
              </w:rPr>
              <w:t>版本</w:t>
            </w:r>
          </w:p>
        </w:tc>
        <w:tc>
          <w:tcPr>
            <w:tcW w:w="1624" w:type="dxa"/>
          </w:tcPr>
          <w:p w:rsidR="0028524A" w:rsidRDefault="00D31733">
            <w:pPr>
              <w:jc w:val="left"/>
            </w:pPr>
            <w:r>
              <w:rPr>
                <w:rFonts w:hint="eastAsia"/>
              </w:rPr>
              <w:t>日期</w:t>
            </w:r>
          </w:p>
        </w:tc>
        <w:tc>
          <w:tcPr>
            <w:tcW w:w="1614" w:type="dxa"/>
          </w:tcPr>
          <w:p w:rsidR="0028524A" w:rsidRDefault="00D31733">
            <w:pPr>
              <w:jc w:val="left"/>
            </w:pPr>
            <w:r>
              <w:rPr>
                <w:rFonts w:hint="eastAsia"/>
              </w:rPr>
              <w:t>作者</w:t>
            </w:r>
          </w:p>
        </w:tc>
        <w:tc>
          <w:tcPr>
            <w:tcW w:w="1614" w:type="dxa"/>
          </w:tcPr>
          <w:p w:rsidR="0028524A" w:rsidRDefault="00D31733">
            <w:pPr>
              <w:jc w:val="left"/>
            </w:pPr>
            <w:r>
              <w:rPr>
                <w:rFonts w:hint="eastAsia"/>
              </w:rPr>
              <w:t>审核者</w:t>
            </w:r>
          </w:p>
        </w:tc>
        <w:tc>
          <w:tcPr>
            <w:tcW w:w="1615" w:type="dxa"/>
          </w:tcPr>
          <w:p w:rsidR="0028524A" w:rsidRDefault="00D31733">
            <w:pPr>
              <w:jc w:val="left"/>
            </w:pPr>
            <w:r>
              <w:rPr>
                <w:rFonts w:hint="eastAsia"/>
              </w:rPr>
              <w:t>备注</w:t>
            </w:r>
          </w:p>
        </w:tc>
      </w:tr>
      <w:tr w:rsidR="0028524A">
        <w:tc>
          <w:tcPr>
            <w:tcW w:w="1619" w:type="dxa"/>
          </w:tcPr>
          <w:p w:rsidR="0028524A" w:rsidRDefault="00D31733">
            <w:pPr>
              <w:jc w:val="left"/>
            </w:pPr>
            <w:r>
              <w:t>V</w:t>
            </w:r>
            <w:r>
              <w:rPr>
                <w:rFonts w:hint="eastAsia"/>
              </w:rPr>
              <w:t>1.0</w:t>
            </w:r>
          </w:p>
        </w:tc>
        <w:tc>
          <w:tcPr>
            <w:tcW w:w="1624" w:type="dxa"/>
          </w:tcPr>
          <w:p w:rsidR="0028524A" w:rsidRDefault="00D31733">
            <w:pPr>
              <w:jc w:val="left"/>
            </w:pPr>
            <w:r>
              <w:rPr>
                <w:rFonts w:hint="eastAsia"/>
              </w:rPr>
              <w:t>2016-09-10</w:t>
            </w:r>
          </w:p>
        </w:tc>
        <w:tc>
          <w:tcPr>
            <w:tcW w:w="1614" w:type="dxa"/>
          </w:tcPr>
          <w:p w:rsidR="0028524A" w:rsidRDefault="00D31733">
            <w:pPr>
              <w:jc w:val="left"/>
            </w:pPr>
            <w:r>
              <w:rPr>
                <w:rFonts w:hint="eastAsia"/>
              </w:rPr>
              <w:t>邓桂生</w:t>
            </w:r>
          </w:p>
        </w:tc>
        <w:tc>
          <w:tcPr>
            <w:tcW w:w="1614" w:type="dxa"/>
          </w:tcPr>
          <w:p w:rsidR="0028524A" w:rsidRDefault="0028524A">
            <w:pPr>
              <w:jc w:val="left"/>
            </w:pPr>
          </w:p>
        </w:tc>
        <w:tc>
          <w:tcPr>
            <w:tcW w:w="1615" w:type="dxa"/>
          </w:tcPr>
          <w:p w:rsidR="0028524A" w:rsidRDefault="0028524A">
            <w:pPr>
              <w:jc w:val="left"/>
            </w:pPr>
          </w:p>
        </w:tc>
      </w:tr>
      <w:tr w:rsidR="0028524A">
        <w:tc>
          <w:tcPr>
            <w:tcW w:w="1619" w:type="dxa"/>
          </w:tcPr>
          <w:p w:rsidR="0028524A" w:rsidRDefault="0028524A">
            <w:pPr>
              <w:jc w:val="left"/>
            </w:pPr>
          </w:p>
        </w:tc>
        <w:tc>
          <w:tcPr>
            <w:tcW w:w="1624" w:type="dxa"/>
          </w:tcPr>
          <w:p w:rsidR="0028524A" w:rsidRDefault="0028524A">
            <w:pPr>
              <w:jc w:val="left"/>
            </w:pPr>
          </w:p>
        </w:tc>
        <w:tc>
          <w:tcPr>
            <w:tcW w:w="1614" w:type="dxa"/>
          </w:tcPr>
          <w:p w:rsidR="0028524A" w:rsidRDefault="0028524A">
            <w:pPr>
              <w:jc w:val="left"/>
            </w:pPr>
          </w:p>
        </w:tc>
        <w:tc>
          <w:tcPr>
            <w:tcW w:w="1614" w:type="dxa"/>
          </w:tcPr>
          <w:p w:rsidR="0028524A" w:rsidRDefault="0028524A">
            <w:pPr>
              <w:jc w:val="left"/>
            </w:pPr>
          </w:p>
        </w:tc>
        <w:tc>
          <w:tcPr>
            <w:tcW w:w="1615" w:type="dxa"/>
          </w:tcPr>
          <w:p w:rsidR="0028524A" w:rsidRDefault="0028524A">
            <w:pPr>
              <w:jc w:val="left"/>
            </w:pPr>
          </w:p>
        </w:tc>
      </w:tr>
      <w:tr w:rsidR="0028524A">
        <w:tc>
          <w:tcPr>
            <w:tcW w:w="1619" w:type="dxa"/>
          </w:tcPr>
          <w:p w:rsidR="0028524A" w:rsidRDefault="0028524A">
            <w:pPr>
              <w:jc w:val="left"/>
            </w:pPr>
          </w:p>
        </w:tc>
        <w:tc>
          <w:tcPr>
            <w:tcW w:w="1624" w:type="dxa"/>
          </w:tcPr>
          <w:p w:rsidR="0028524A" w:rsidRDefault="0028524A">
            <w:pPr>
              <w:jc w:val="left"/>
            </w:pPr>
          </w:p>
        </w:tc>
        <w:tc>
          <w:tcPr>
            <w:tcW w:w="1614" w:type="dxa"/>
          </w:tcPr>
          <w:p w:rsidR="0028524A" w:rsidRDefault="0028524A">
            <w:pPr>
              <w:jc w:val="left"/>
            </w:pPr>
          </w:p>
        </w:tc>
        <w:tc>
          <w:tcPr>
            <w:tcW w:w="1614" w:type="dxa"/>
          </w:tcPr>
          <w:p w:rsidR="0028524A" w:rsidRDefault="0028524A">
            <w:pPr>
              <w:jc w:val="left"/>
            </w:pPr>
          </w:p>
        </w:tc>
        <w:tc>
          <w:tcPr>
            <w:tcW w:w="1615" w:type="dxa"/>
          </w:tcPr>
          <w:p w:rsidR="0028524A" w:rsidRDefault="0028524A">
            <w:pPr>
              <w:jc w:val="left"/>
            </w:pPr>
          </w:p>
        </w:tc>
      </w:tr>
    </w:tbl>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D31733">
      <w:pPr>
        <w:ind w:left="210" w:hangingChars="100" w:hanging="210"/>
        <w:jc w:val="left"/>
      </w:pPr>
      <w:r>
        <w:rPr>
          <w:rFonts w:hint="eastAsia"/>
        </w:rPr>
        <w:t>版权声明：</w:t>
      </w:r>
    </w:p>
    <w:p w:rsidR="0028524A" w:rsidRDefault="00D31733">
      <w:pPr>
        <w:ind w:leftChars="100" w:left="210"/>
        <w:jc w:val="left"/>
      </w:pPr>
      <w:r>
        <w:rPr>
          <w:rFonts w:hint="eastAsia"/>
        </w:rPr>
        <w:t>本文档著作权由深圳市科比特航空科技有限公司享有。文中涉及深圳市科比特航空科技有限公司的专有信息，未经书面许可，任何单位和个人不得使用和泄漏该文档以及该文档包含的任何图片、表格、数据及其他信息。本文档中的信息随着深圳市科比特航空科技有限公司产品和技术的进步将不断更新，不再通知此类信息的更新。</w:t>
      </w:r>
    </w:p>
    <w:p w:rsidR="0028524A" w:rsidRDefault="0028524A">
      <w:pPr>
        <w:ind w:left="210" w:hangingChars="100" w:hanging="210"/>
        <w:jc w:val="left"/>
      </w:pPr>
    </w:p>
    <w:sdt>
      <w:sdtPr>
        <w:rPr>
          <w:rFonts w:asciiTheme="minorHAnsi" w:eastAsiaTheme="minorEastAsia" w:hAnsiTheme="minorHAnsi" w:cstheme="minorBidi"/>
          <w:color w:val="auto"/>
          <w:kern w:val="2"/>
          <w:sz w:val="21"/>
          <w:szCs w:val="22"/>
          <w:lang w:val="zh-CN"/>
        </w:rPr>
        <w:id w:val="-1153521919"/>
      </w:sdtPr>
      <w:sdtEndPr>
        <w:rPr>
          <w:b/>
          <w:bCs/>
        </w:rPr>
      </w:sdtEndPr>
      <w:sdtContent>
        <w:p w:rsidR="0028524A" w:rsidRDefault="00D31733">
          <w:pPr>
            <w:pStyle w:val="TOC1"/>
            <w:jc w:val="center"/>
            <w:rPr>
              <w:sz w:val="44"/>
              <w:szCs w:val="44"/>
            </w:rPr>
          </w:pPr>
          <w:r>
            <w:rPr>
              <w:sz w:val="44"/>
              <w:szCs w:val="44"/>
              <w:lang w:val="zh-CN"/>
            </w:rPr>
            <w:t>目录</w:t>
          </w:r>
        </w:p>
        <w:p w:rsidR="0028524A" w:rsidRDefault="00D31733">
          <w:pPr>
            <w:pStyle w:val="10"/>
            <w:tabs>
              <w:tab w:val="right" w:leader="dot" w:pos="8296"/>
            </w:tabs>
            <w:rPr>
              <w:sz w:val="36"/>
              <w:szCs w:val="36"/>
            </w:rPr>
          </w:pPr>
          <w:r>
            <w:rPr>
              <w:sz w:val="44"/>
              <w:szCs w:val="44"/>
            </w:rPr>
            <w:fldChar w:fldCharType="begin"/>
          </w:r>
          <w:r>
            <w:rPr>
              <w:sz w:val="44"/>
              <w:szCs w:val="44"/>
            </w:rPr>
            <w:instrText xml:space="preserve"> TOC \o "1-3" \h \z \u </w:instrText>
          </w:r>
          <w:r>
            <w:rPr>
              <w:sz w:val="44"/>
              <w:szCs w:val="44"/>
            </w:rPr>
            <w:fldChar w:fldCharType="separate"/>
          </w:r>
          <w:hyperlink w:anchor="_Toc452135835" w:history="1">
            <w:r>
              <w:rPr>
                <w:rStyle w:val="a6"/>
                <w:sz w:val="36"/>
                <w:szCs w:val="36"/>
              </w:rPr>
              <w:t>1</w:t>
            </w:r>
            <w:r>
              <w:rPr>
                <w:rStyle w:val="a6"/>
                <w:rFonts w:hint="eastAsia"/>
                <w:sz w:val="36"/>
                <w:szCs w:val="36"/>
              </w:rPr>
              <w:t>功能介绍</w:t>
            </w:r>
            <w:r>
              <w:rPr>
                <w:sz w:val="36"/>
                <w:szCs w:val="36"/>
              </w:rPr>
              <w:tab/>
            </w:r>
            <w:r>
              <w:rPr>
                <w:sz w:val="36"/>
                <w:szCs w:val="36"/>
              </w:rPr>
              <w:fldChar w:fldCharType="begin"/>
            </w:r>
            <w:r>
              <w:rPr>
                <w:sz w:val="36"/>
                <w:szCs w:val="36"/>
              </w:rPr>
              <w:instrText xml:space="preserve"> PAGEREF _Toc452135835 \h </w:instrText>
            </w:r>
            <w:r>
              <w:rPr>
                <w:sz w:val="36"/>
                <w:szCs w:val="36"/>
              </w:rPr>
            </w:r>
            <w:r>
              <w:rPr>
                <w:sz w:val="36"/>
                <w:szCs w:val="36"/>
              </w:rPr>
              <w:fldChar w:fldCharType="separate"/>
            </w:r>
            <w:r>
              <w:rPr>
                <w:sz w:val="36"/>
                <w:szCs w:val="36"/>
              </w:rPr>
              <w:t>3</w:t>
            </w:r>
            <w:r>
              <w:rPr>
                <w:sz w:val="36"/>
                <w:szCs w:val="36"/>
              </w:rPr>
              <w:fldChar w:fldCharType="end"/>
            </w:r>
          </w:hyperlink>
        </w:p>
        <w:p w:rsidR="0028524A" w:rsidRDefault="0061028B">
          <w:pPr>
            <w:pStyle w:val="10"/>
            <w:tabs>
              <w:tab w:val="right" w:leader="dot" w:pos="8296"/>
            </w:tabs>
            <w:rPr>
              <w:sz w:val="36"/>
              <w:szCs w:val="36"/>
            </w:rPr>
          </w:pPr>
          <w:hyperlink w:anchor="_Toc452135836" w:history="1">
            <w:r w:rsidR="00D31733">
              <w:rPr>
                <w:rStyle w:val="a6"/>
                <w:sz w:val="36"/>
                <w:szCs w:val="36"/>
              </w:rPr>
              <w:t>2</w:t>
            </w:r>
            <w:r w:rsidR="00D31733">
              <w:rPr>
                <w:rStyle w:val="a6"/>
                <w:rFonts w:hint="eastAsia"/>
                <w:sz w:val="36"/>
                <w:szCs w:val="36"/>
              </w:rPr>
              <w:t>安装步骤</w:t>
            </w:r>
            <w:r w:rsidR="00D31733">
              <w:rPr>
                <w:sz w:val="36"/>
                <w:szCs w:val="36"/>
              </w:rPr>
              <w:tab/>
            </w:r>
            <w:r w:rsidR="00D31733">
              <w:rPr>
                <w:rFonts w:hint="eastAsia"/>
                <w:sz w:val="36"/>
                <w:szCs w:val="36"/>
              </w:rPr>
              <w:t>4</w:t>
            </w:r>
          </w:hyperlink>
        </w:p>
        <w:bookmarkStart w:id="1" w:name="OLE_LINK12"/>
        <w:p w:rsidR="0028524A" w:rsidRDefault="00D31733">
          <w:pPr>
            <w:pStyle w:val="20"/>
            <w:tabs>
              <w:tab w:val="right" w:leader="dot" w:pos="8296"/>
            </w:tabs>
            <w:rPr>
              <w:sz w:val="36"/>
              <w:szCs w:val="36"/>
            </w:rPr>
          </w:pPr>
          <w:r>
            <w:fldChar w:fldCharType="begin"/>
          </w:r>
          <w:r>
            <w:instrText xml:space="preserve"> HYPERLINK \l "_Toc452135837" </w:instrText>
          </w:r>
          <w:r>
            <w:fldChar w:fldCharType="separate"/>
          </w:r>
          <w:r>
            <w:rPr>
              <w:rStyle w:val="a6"/>
              <w:sz w:val="36"/>
              <w:szCs w:val="36"/>
            </w:rPr>
            <w:t>2.1</w:t>
          </w:r>
          <w:r>
            <w:rPr>
              <w:rStyle w:val="a6"/>
              <w:rFonts w:hint="eastAsia"/>
              <w:sz w:val="36"/>
              <w:szCs w:val="36"/>
            </w:rPr>
            <w:t>相关部件</w:t>
          </w:r>
          <w:r>
            <w:rPr>
              <w:sz w:val="36"/>
              <w:szCs w:val="36"/>
            </w:rPr>
            <w:tab/>
          </w:r>
          <w:r>
            <w:rPr>
              <w:rFonts w:hint="eastAsia"/>
              <w:sz w:val="36"/>
              <w:szCs w:val="36"/>
            </w:rPr>
            <w:t>4</w:t>
          </w:r>
          <w:r>
            <w:rPr>
              <w:sz w:val="36"/>
              <w:szCs w:val="36"/>
            </w:rPr>
            <w:fldChar w:fldCharType="end"/>
          </w:r>
        </w:p>
        <w:bookmarkStart w:id="2" w:name="OLE_LINK2"/>
        <w:p w:rsidR="0028524A" w:rsidRDefault="00D31733">
          <w:pPr>
            <w:pStyle w:val="20"/>
            <w:tabs>
              <w:tab w:val="right" w:leader="dot" w:pos="8296"/>
            </w:tabs>
            <w:rPr>
              <w:sz w:val="36"/>
              <w:szCs w:val="36"/>
            </w:rPr>
          </w:pPr>
          <w:r>
            <w:fldChar w:fldCharType="begin"/>
          </w:r>
          <w:r>
            <w:instrText xml:space="preserve"> HYPERLINK \l "_Toc452135838" </w:instrText>
          </w:r>
          <w:r>
            <w:fldChar w:fldCharType="separate"/>
          </w:r>
          <w:r>
            <w:rPr>
              <w:rStyle w:val="a6"/>
              <w:sz w:val="36"/>
              <w:szCs w:val="36"/>
            </w:rPr>
            <w:t>2.2</w:t>
          </w:r>
          <w:r>
            <w:rPr>
              <w:rStyle w:val="a6"/>
              <w:rFonts w:hint="eastAsia"/>
              <w:sz w:val="36"/>
              <w:szCs w:val="36"/>
            </w:rPr>
            <w:t>安装步骤</w:t>
          </w:r>
          <w:r>
            <w:rPr>
              <w:sz w:val="36"/>
              <w:szCs w:val="36"/>
            </w:rPr>
            <w:tab/>
          </w:r>
          <w:r>
            <w:rPr>
              <w:rFonts w:hint="eastAsia"/>
              <w:sz w:val="36"/>
              <w:szCs w:val="36"/>
            </w:rPr>
            <w:t>4</w:t>
          </w:r>
          <w:r>
            <w:rPr>
              <w:sz w:val="36"/>
              <w:szCs w:val="36"/>
            </w:rPr>
            <w:fldChar w:fldCharType="end"/>
          </w:r>
          <w:bookmarkEnd w:id="1"/>
          <w:bookmarkEnd w:id="2"/>
        </w:p>
        <w:p w:rsidR="0028524A" w:rsidRDefault="0061028B">
          <w:pPr>
            <w:pStyle w:val="10"/>
            <w:tabs>
              <w:tab w:val="right" w:leader="dot" w:pos="8296"/>
            </w:tabs>
            <w:rPr>
              <w:sz w:val="36"/>
              <w:szCs w:val="36"/>
            </w:rPr>
          </w:pPr>
          <w:hyperlink w:anchor="_Toc452135839" w:history="1">
            <w:r w:rsidR="00D31733">
              <w:rPr>
                <w:rStyle w:val="a6"/>
                <w:sz w:val="36"/>
                <w:szCs w:val="36"/>
              </w:rPr>
              <w:t>3</w:t>
            </w:r>
            <w:r w:rsidR="00D31733">
              <w:rPr>
                <w:rStyle w:val="a6"/>
                <w:rFonts w:hint="eastAsia"/>
                <w:sz w:val="36"/>
                <w:szCs w:val="36"/>
              </w:rPr>
              <w:t>控制说明</w:t>
            </w:r>
            <w:r w:rsidR="00D31733">
              <w:rPr>
                <w:sz w:val="36"/>
                <w:szCs w:val="36"/>
              </w:rPr>
              <w:tab/>
            </w:r>
            <w:r w:rsidR="00D31733">
              <w:rPr>
                <w:rFonts w:hint="eastAsia"/>
                <w:sz w:val="36"/>
                <w:szCs w:val="36"/>
              </w:rPr>
              <w:t>4</w:t>
            </w:r>
          </w:hyperlink>
        </w:p>
        <w:p w:rsidR="0028524A" w:rsidRDefault="0061028B">
          <w:pPr>
            <w:pStyle w:val="10"/>
            <w:tabs>
              <w:tab w:val="right" w:leader="dot" w:pos="8296"/>
            </w:tabs>
            <w:rPr>
              <w:sz w:val="36"/>
              <w:szCs w:val="36"/>
            </w:rPr>
          </w:pPr>
          <w:hyperlink w:anchor="_Toc452135840" w:history="1">
            <w:r w:rsidR="00D31733">
              <w:rPr>
                <w:rStyle w:val="a6"/>
                <w:sz w:val="36"/>
                <w:szCs w:val="36"/>
              </w:rPr>
              <w:t>4</w:t>
            </w:r>
            <w:r w:rsidR="00D31733">
              <w:rPr>
                <w:rStyle w:val="a6"/>
                <w:rFonts w:hint="eastAsia"/>
                <w:sz w:val="36"/>
                <w:szCs w:val="36"/>
              </w:rPr>
              <w:t>检查操作</w:t>
            </w:r>
            <w:r w:rsidR="00D31733">
              <w:rPr>
                <w:sz w:val="36"/>
                <w:szCs w:val="36"/>
              </w:rPr>
              <w:tab/>
            </w:r>
            <w:r w:rsidR="00D31733">
              <w:rPr>
                <w:rFonts w:hint="eastAsia"/>
                <w:sz w:val="36"/>
                <w:szCs w:val="36"/>
              </w:rPr>
              <w:t>5</w:t>
            </w:r>
          </w:hyperlink>
        </w:p>
        <w:p w:rsidR="0028524A" w:rsidRDefault="0061028B">
          <w:pPr>
            <w:pStyle w:val="10"/>
            <w:tabs>
              <w:tab w:val="right" w:leader="dot" w:pos="8296"/>
            </w:tabs>
            <w:rPr>
              <w:sz w:val="36"/>
              <w:szCs w:val="36"/>
            </w:rPr>
          </w:pPr>
          <w:hyperlink w:anchor="_Toc452135843" w:history="1">
            <w:r w:rsidR="00D31733">
              <w:rPr>
                <w:rStyle w:val="a6"/>
                <w:sz w:val="36"/>
                <w:szCs w:val="36"/>
              </w:rPr>
              <w:t>5</w:t>
            </w:r>
            <w:r w:rsidR="00D31733">
              <w:rPr>
                <w:rStyle w:val="a6"/>
                <w:rFonts w:hint="eastAsia"/>
                <w:sz w:val="36"/>
                <w:szCs w:val="36"/>
              </w:rPr>
              <w:t>遥控操作</w:t>
            </w:r>
            <w:r w:rsidR="00D31733">
              <w:rPr>
                <w:sz w:val="36"/>
                <w:szCs w:val="36"/>
              </w:rPr>
              <w:tab/>
            </w:r>
            <w:r w:rsidR="00D31733">
              <w:rPr>
                <w:rFonts w:hint="eastAsia"/>
                <w:sz w:val="36"/>
                <w:szCs w:val="36"/>
              </w:rPr>
              <w:t>5</w:t>
            </w:r>
          </w:hyperlink>
        </w:p>
        <w:p w:rsidR="0028524A" w:rsidRDefault="0061028B">
          <w:pPr>
            <w:pStyle w:val="10"/>
            <w:tabs>
              <w:tab w:val="right" w:leader="dot" w:pos="8296"/>
            </w:tabs>
            <w:rPr>
              <w:sz w:val="36"/>
              <w:szCs w:val="36"/>
            </w:rPr>
          </w:pPr>
          <w:hyperlink w:anchor="_Toc452135846" w:history="1">
            <w:r w:rsidR="00D31733">
              <w:rPr>
                <w:rStyle w:val="a6"/>
                <w:sz w:val="36"/>
                <w:szCs w:val="36"/>
              </w:rPr>
              <w:t>6</w:t>
            </w:r>
            <w:r w:rsidR="00D31733">
              <w:rPr>
                <w:rStyle w:val="a6"/>
                <w:rFonts w:hint="eastAsia"/>
                <w:sz w:val="36"/>
                <w:szCs w:val="36"/>
              </w:rPr>
              <w:t>器材参数</w:t>
            </w:r>
            <w:r w:rsidR="00D31733">
              <w:rPr>
                <w:sz w:val="36"/>
                <w:szCs w:val="36"/>
              </w:rPr>
              <w:tab/>
            </w:r>
            <w:r w:rsidR="00D31733">
              <w:rPr>
                <w:rFonts w:hint="eastAsia"/>
                <w:sz w:val="36"/>
                <w:szCs w:val="36"/>
              </w:rPr>
              <w:t>6</w:t>
            </w:r>
          </w:hyperlink>
        </w:p>
        <w:p w:rsidR="0028524A" w:rsidRDefault="0061028B">
          <w:pPr>
            <w:pStyle w:val="20"/>
            <w:tabs>
              <w:tab w:val="right" w:leader="dot" w:pos="8296"/>
            </w:tabs>
            <w:rPr>
              <w:sz w:val="36"/>
              <w:szCs w:val="36"/>
            </w:rPr>
          </w:pPr>
          <w:hyperlink w:anchor="_Toc452135837" w:history="1">
            <w:r w:rsidR="00D31733">
              <w:rPr>
                <w:rStyle w:val="a6"/>
                <w:rFonts w:hint="eastAsia"/>
                <w:sz w:val="36"/>
                <w:szCs w:val="36"/>
              </w:rPr>
              <w:t>6</w:t>
            </w:r>
            <w:r w:rsidR="00D31733">
              <w:rPr>
                <w:rStyle w:val="a6"/>
                <w:sz w:val="36"/>
                <w:szCs w:val="36"/>
              </w:rPr>
              <w:t>.1</w:t>
            </w:r>
            <w:r w:rsidR="00D31733">
              <w:rPr>
                <w:rStyle w:val="a6"/>
                <w:rFonts w:hint="eastAsia"/>
                <w:sz w:val="36"/>
                <w:szCs w:val="36"/>
              </w:rPr>
              <w:t>器材尺寸</w:t>
            </w:r>
            <w:r w:rsidR="00D31733">
              <w:rPr>
                <w:sz w:val="36"/>
                <w:szCs w:val="36"/>
              </w:rPr>
              <w:tab/>
            </w:r>
            <w:r w:rsidR="00D31733">
              <w:rPr>
                <w:rFonts w:hint="eastAsia"/>
                <w:sz w:val="36"/>
                <w:szCs w:val="36"/>
              </w:rPr>
              <w:t>6</w:t>
            </w:r>
          </w:hyperlink>
        </w:p>
        <w:p w:rsidR="0028524A" w:rsidRDefault="0061028B">
          <w:pPr>
            <w:pStyle w:val="20"/>
            <w:tabs>
              <w:tab w:val="right" w:leader="dot" w:pos="8296"/>
            </w:tabs>
            <w:rPr>
              <w:sz w:val="36"/>
              <w:szCs w:val="36"/>
            </w:rPr>
          </w:pPr>
          <w:hyperlink w:anchor="_Toc452135838" w:history="1">
            <w:r w:rsidR="00D31733">
              <w:rPr>
                <w:rStyle w:val="a6"/>
                <w:rFonts w:hint="eastAsia"/>
                <w:sz w:val="36"/>
                <w:szCs w:val="36"/>
              </w:rPr>
              <w:t>6</w:t>
            </w:r>
            <w:r w:rsidR="00D31733">
              <w:rPr>
                <w:rStyle w:val="a6"/>
                <w:sz w:val="36"/>
                <w:szCs w:val="36"/>
              </w:rPr>
              <w:t>.2</w:t>
            </w:r>
            <w:r w:rsidR="00D31733">
              <w:rPr>
                <w:rStyle w:val="a6"/>
                <w:rFonts w:hint="eastAsia"/>
                <w:sz w:val="36"/>
                <w:szCs w:val="36"/>
              </w:rPr>
              <w:t>其他参数</w:t>
            </w:r>
            <w:r w:rsidR="00D31733">
              <w:rPr>
                <w:sz w:val="36"/>
                <w:szCs w:val="36"/>
              </w:rPr>
              <w:tab/>
            </w:r>
            <w:r w:rsidR="00D31733">
              <w:rPr>
                <w:rFonts w:hint="eastAsia"/>
                <w:sz w:val="36"/>
                <w:szCs w:val="36"/>
              </w:rPr>
              <w:t>7</w:t>
            </w:r>
          </w:hyperlink>
        </w:p>
        <w:p w:rsidR="0028524A" w:rsidRDefault="00D31733">
          <w:pPr>
            <w:rPr>
              <w:b/>
              <w:bCs/>
              <w:lang w:val="zh-CN"/>
            </w:rPr>
          </w:pPr>
          <w:r>
            <w:rPr>
              <w:b/>
              <w:bCs/>
              <w:sz w:val="44"/>
              <w:szCs w:val="44"/>
              <w:lang w:val="zh-CN"/>
            </w:rPr>
            <w:fldChar w:fldCharType="end"/>
          </w:r>
        </w:p>
      </w:sdtContent>
    </w:sdt>
    <w:p w:rsidR="0028524A" w:rsidRDefault="0028524A"/>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ind w:left="210" w:hangingChars="100" w:hanging="210"/>
        <w:jc w:val="left"/>
      </w:pPr>
    </w:p>
    <w:p w:rsidR="0028524A" w:rsidRDefault="0028524A">
      <w:pPr>
        <w:jc w:val="left"/>
      </w:pPr>
    </w:p>
    <w:p w:rsidR="0028524A" w:rsidRDefault="00D31733">
      <w:pPr>
        <w:pStyle w:val="1"/>
      </w:pPr>
      <w:bookmarkStart w:id="3" w:name="_Toc452135835"/>
      <w:r>
        <w:lastRenderedPageBreak/>
        <w:t>1</w:t>
      </w:r>
      <w:r>
        <w:rPr>
          <w:rFonts w:hint="eastAsia"/>
        </w:rPr>
        <w:t>功能介绍</w:t>
      </w:r>
      <w:bookmarkEnd w:id="3"/>
    </w:p>
    <w:p w:rsidR="0028524A" w:rsidRDefault="00D31733">
      <w:pPr>
        <w:spacing w:line="480" w:lineRule="auto"/>
        <w:rPr>
          <w:sz w:val="24"/>
          <w:szCs w:val="24"/>
        </w:rPr>
      </w:pPr>
      <w:r>
        <w:rPr>
          <w:rFonts w:hint="eastAsia"/>
          <w:sz w:val="24"/>
          <w:szCs w:val="24"/>
        </w:rPr>
        <w:t xml:space="preserve">   </w:t>
      </w:r>
      <w:r>
        <w:rPr>
          <w:rFonts w:hint="eastAsia"/>
          <w:sz w:val="24"/>
          <w:szCs w:val="24"/>
        </w:rPr>
        <w:t>本电动起落脚</w:t>
      </w:r>
      <w:proofErr w:type="gramStart"/>
      <w:r>
        <w:rPr>
          <w:rFonts w:hint="eastAsia"/>
          <w:sz w:val="24"/>
          <w:szCs w:val="24"/>
        </w:rPr>
        <w:t>架属于</w:t>
      </w:r>
      <w:proofErr w:type="gramEnd"/>
      <w:r>
        <w:rPr>
          <w:rFonts w:hint="eastAsia"/>
          <w:sz w:val="24"/>
          <w:szCs w:val="24"/>
        </w:rPr>
        <w:t>专用于工业无人机上使用，应用于航拍无人机，测绘无人机，农保及消防无人机等。本产品主要有快速拆装、电动起落、大载重承载、防水等功能。</w:t>
      </w:r>
    </w:p>
    <w:p w:rsidR="0028524A" w:rsidRDefault="00D31733">
      <w:pPr>
        <w:spacing w:line="480" w:lineRule="auto"/>
        <w:rPr>
          <w:sz w:val="24"/>
          <w:szCs w:val="24"/>
        </w:rPr>
      </w:pPr>
      <w:r>
        <w:rPr>
          <w:rFonts w:hint="eastAsia"/>
          <w:sz w:val="24"/>
          <w:szCs w:val="24"/>
        </w:rPr>
        <w:t>1</w:t>
      </w:r>
      <w:r>
        <w:rPr>
          <w:rFonts w:hint="eastAsia"/>
          <w:sz w:val="24"/>
          <w:szCs w:val="24"/>
        </w:rPr>
        <w:t>、电动起落脚</w:t>
      </w:r>
      <w:proofErr w:type="gramStart"/>
      <w:r>
        <w:rPr>
          <w:rFonts w:hint="eastAsia"/>
          <w:sz w:val="24"/>
          <w:szCs w:val="24"/>
        </w:rPr>
        <w:t>架采用</w:t>
      </w:r>
      <w:proofErr w:type="gramEnd"/>
      <w:r>
        <w:rPr>
          <w:rFonts w:hint="eastAsia"/>
          <w:sz w:val="24"/>
          <w:szCs w:val="24"/>
        </w:rPr>
        <w:t>快拆结构，能快速进行拆装，两个脚无须区分，随意安装；</w:t>
      </w:r>
    </w:p>
    <w:p w:rsidR="0028524A" w:rsidRDefault="00D31733">
      <w:pPr>
        <w:spacing w:line="480" w:lineRule="auto"/>
        <w:rPr>
          <w:sz w:val="24"/>
          <w:szCs w:val="24"/>
        </w:rPr>
      </w:pPr>
      <w:r>
        <w:rPr>
          <w:rFonts w:hint="eastAsia"/>
          <w:sz w:val="24"/>
          <w:szCs w:val="24"/>
        </w:rPr>
        <w:t>2</w:t>
      </w:r>
      <w:r>
        <w:rPr>
          <w:rFonts w:hint="eastAsia"/>
          <w:sz w:val="24"/>
          <w:szCs w:val="24"/>
        </w:rPr>
        <w:t>、电动起落脚</w:t>
      </w:r>
      <w:proofErr w:type="gramStart"/>
      <w:r>
        <w:rPr>
          <w:rFonts w:hint="eastAsia"/>
          <w:sz w:val="24"/>
          <w:szCs w:val="24"/>
        </w:rPr>
        <w:t>架采用</w:t>
      </w:r>
      <w:proofErr w:type="gramEnd"/>
      <w:r>
        <w:rPr>
          <w:rFonts w:hint="eastAsia"/>
          <w:sz w:val="24"/>
          <w:szCs w:val="24"/>
        </w:rPr>
        <w:t>高质量数字舵机及精准的控制模块，脚架可随意起落；</w:t>
      </w:r>
    </w:p>
    <w:p w:rsidR="0028524A" w:rsidRDefault="00D31733">
      <w:pPr>
        <w:spacing w:line="480" w:lineRule="auto"/>
        <w:rPr>
          <w:sz w:val="24"/>
          <w:szCs w:val="24"/>
        </w:rPr>
      </w:pPr>
      <w:r>
        <w:rPr>
          <w:rFonts w:hint="eastAsia"/>
          <w:sz w:val="24"/>
          <w:szCs w:val="24"/>
        </w:rPr>
        <w:t>3</w:t>
      </w:r>
      <w:r>
        <w:rPr>
          <w:rFonts w:hint="eastAsia"/>
          <w:sz w:val="24"/>
          <w:szCs w:val="24"/>
        </w:rPr>
        <w:t>、本产品采用每边</w:t>
      </w:r>
      <w:proofErr w:type="gramStart"/>
      <w:r>
        <w:rPr>
          <w:rFonts w:hint="eastAsia"/>
          <w:sz w:val="24"/>
          <w:szCs w:val="24"/>
        </w:rPr>
        <w:t>脚架双大</w:t>
      </w:r>
      <w:proofErr w:type="gramEnd"/>
      <w:r>
        <w:rPr>
          <w:rFonts w:hint="eastAsia"/>
          <w:sz w:val="24"/>
          <w:szCs w:val="24"/>
        </w:rPr>
        <w:t>碳管结构，使无人机更平稳、安全；</w:t>
      </w:r>
    </w:p>
    <w:p w:rsidR="0028524A" w:rsidRDefault="00D31733">
      <w:pPr>
        <w:spacing w:line="480" w:lineRule="auto"/>
        <w:rPr>
          <w:sz w:val="24"/>
          <w:szCs w:val="24"/>
        </w:rPr>
      </w:pPr>
      <w:r>
        <w:rPr>
          <w:rFonts w:hint="eastAsia"/>
          <w:sz w:val="24"/>
          <w:szCs w:val="24"/>
        </w:rPr>
        <w:t>4</w:t>
      </w:r>
      <w:r>
        <w:rPr>
          <w:rFonts w:hint="eastAsia"/>
          <w:sz w:val="24"/>
          <w:szCs w:val="24"/>
        </w:rPr>
        <w:t>、本产品设计时采用防水结构，在执行任务即使碰到突然下雨，短时间内也不会因进水而导致脚架电路损坏而影响无人机降落；</w:t>
      </w:r>
    </w:p>
    <w:p w:rsidR="0028524A" w:rsidRDefault="0028524A">
      <w:pPr>
        <w:spacing w:line="480" w:lineRule="auto"/>
        <w:rPr>
          <w:sz w:val="24"/>
          <w:szCs w:val="24"/>
        </w:rPr>
      </w:pPr>
    </w:p>
    <w:p w:rsidR="0028524A" w:rsidRDefault="0028524A"/>
    <w:p w:rsidR="0028524A" w:rsidRDefault="0028524A">
      <w:pPr>
        <w:jc w:val="center"/>
      </w:pPr>
    </w:p>
    <w:p w:rsidR="0028524A" w:rsidRDefault="0028524A">
      <w:pPr>
        <w:jc w:val="center"/>
      </w:pPr>
    </w:p>
    <w:p w:rsidR="0028524A" w:rsidRDefault="0028524A">
      <w:pPr>
        <w:jc w:val="center"/>
      </w:pPr>
    </w:p>
    <w:p w:rsidR="0028524A" w:rsidRDefault="0028524A">
      <w:pPr>
        <w:jc w:val="center"/>
      </w:pPr>
    </w:p>
    <w:p w:rsidR="0028524A" w:rsidRDefault="0028524A">
      <w:pPr>
        <w:jc w:val="center"/>
      </w:pPr>
    </w:p>
    <w:p w:rsidR="0028524A" w:rsidRDefault="0028524A"/>
    <w:p w:rsidR="0028524A" w:rsidRDefault="0028524A">
      <w:pPr>
        <w:jc w:val="center"/>
      </w:pPr>
    </w:p>
    <w:p w:rsidR="0028524A" w:rsidRDefault="0028524A">
      <w:pPr>
        <w:jc w:val="center"/>
      </w:pPr>
    </w:p>
    <w:p w:rsidR="0028524A" w:rsidRDefault="0028524A"/>
    <w:p w:rsidR="0028524A" w:rsidRDefault="0028524A">
      <w:pPr>
        <w:jc w:val="center"/>
      </w:pPr>
    </w:p>
    <w:p w:rsidR="0028524A" w:rsidRDefault="0028524A">
      <w:pPr>
        <w:jc w:val="center"/>
      </w:pPr>
    </w:p>
    <w:p w:rsidR="0028524A" w:rsidRDefault="0028524A"/>
    <w:p w:rsidR="0028524A" w:rsidRDefault="0028524A">
      <w:pPr>
        <w:jc w:val="center"/>
      </w:pPr>
    </w:p>
    <w:p w:rsidR="0028524A" w:rsidRDefault="0028524A">
      <w:pPr>
        <w:jc w:val="center"/>
      </w:pPr>
    </w:p>
    <w:p w:rsidR="0028524A" w:rsidRDefault="0028524A">
      <w:pPr>
        <w:jc w:val="center"/>
      </w:pPr>
    </w:p>
    <w:p w:rsidR="0028524A" w:rsidRDefault="0028524A">
      <w:pPr>
        <w:ind w:left="210" w:hangingChars="100" w:hanging="210"/>
        <w:jc w:val="left"/>
      </w:pPr>
    </w:p>
    <w:p w:rsidR="0028524A" w:rsidRDefault="0028524A">
      <w:pPr>
        <w:pStyle w:val="1"/>
      </w:pPr>
      <w:bookmarkStart w:id="4" w:name="_Toc452135836"/>
    </w:p>
    <w:p w:rsidR="0028524A" w:rsidRDefault="0028524A"/>
    <w:p w:rsidR="0028524A" w:rsidRDefault="00D31733">
      <w:pPr>
        <w:pStyle w:val="1"/>
      </w:pPr>
      <w:r>
        <w:lastRenderedPageBreak/>
        <w:t xml:space="preserve">2 </w:t>
      </w:r>
      <w:r>
        <w:rPr>
          <w:rFonts w:hint="eastAsia"/>
        </w:rPr>
        <w:t>安装</w:t>
      </w:r>
      <w:bookmarkEnd w:id="4"/>
      <w:r>
        <w:rPr>
          <w:rFonts w:hint="eastAsia"/>
        </w:rPr>
        <w:t>步骤</w:t>
      </w:r>
    </w:p>
    <w:p w:rsidR="0028524A" w:rsidRDefault="00D31733">
      <w:pPr>
        <w:pStyle w:val="2"/>
      </w:pPr>
      <w:bookmarkStart w:id="5" w:name="_Toc452135837"/>
      <w:r>
        <w:rPr>
          <w:rFonts w:hint="eastAsia"/>
        </w:rPr>
        <w:t>2.1</w:t>
      </w:r>
      <w:r>
        <w:rPr>
          <w:rFonts w:hint="eastAsia"/>
        </w:rPr>
        <w:t>相关部件</w:t>
      </w:r>
      <w:bookmarkEnd w:id="5"/>
      <w:r>
        <w:rPr>
          <w:rFonts w:hint="eastAsia"/>
        </w:rPr>
        <w:t xml:space="preserve"> </w:t>
      </w:r>
    </w:p>
    <w:p w:rsidR="0028524A" w:rsidRDefault="0028524A"/>
    <w:p w:rsidR="0028524A" w:rsidRDefault="0028524A"/>
    <w:p w:rsidR="0028524A" w:rsidRDefault="0028524A"/>
    <w:p w:rsidR="0028524A" w:rsidRDefault="0028524A"/>
    <w:p w:rsidR="0028524A" w:rsidRDefault="00D31733">
      <w:pPr>
        <w:pStyle w:val="2"/>
      </w:pPr>
      <w:bookmarkStart w:id="6" w:name="_Toc452135838"/>
      <w:r>
        <w:t xml:space="preserve">2.2 </w:t>
      </w:r>
      <w:r>
        <w:rPr>
          <w:rFonts w:hint="eastAsia"/>
        </w:rPr>
        <w:t>安装步骤</w:t>
      </w:r>
      <w:bookmarkEnd w:id="6"/>
      <w:r>
        <w:rPr>
          <w:rFonts w:hint="eastAsia"/>
        </w:rPr>
        <w:t xml:space="preserve">  </w:t>
      </w:r>
    </w:p>
    <w:p w:rsidR="0028524A" w:rsidRDefault="00D31733">
      <w:pPr>
        <w:numPr>
          <w:ilvl w:val="0"/>
          <w:numId w:val="1"/>
        </w:numPr>
        <w:ind w:firstLine="420"/>
      </w:pPr>
      <w:r>
        <w:rPr>
          <w:rFonts w:hint="eastAsia"/>
        </w:rPr>
        <w:t>飞机先全部断电</w:t>
      </w:r>
    </w:p>
    <w:p w:rsidR="0028524A" w:rsidRDefault="00D31733">
      <w:pPr>
        <w:numPr>
          <w:ilvl w:val="0"/>
          <w:numId w:val="1"/>
        </w:numPr>
        <w:ind w:firstLine="420"/>
      </w:pPr>
      <w:proofErr w:type="gramStart"/>
      <w:r>
        <w:rPr>
          <w:rFonts w:hint="eastAsia"/>
        </w:rPr>
        <w:t>确认快</w:t>
      </w:r>
      <w:proofErr w:type="gramEnd"/>
      <w:r>
        <w:rPr>
          <w:rFonts w:hint="eastAsia"/>
        </w:rPr>
        <w:t>拆版本是否是二代快拆，然后设置遥控器通道，将遥控器控制通道第</w:t>
      </w:r>
      <w:r>
        <w:rPr>
          <w:rFonts w:hint="eastAsia"/>
        </w:rPr>
        <w:t>8</w:t>
      </w:r>
      <w:r>
        <w:rPr>
          <w:rFonts w:hint="eastAsia"/>
        </w:rPr>
        <w:t>通道设置到</w:t>
      </w:r>
      <w:r>
        <w:rPr>
          <w:rFonts w:hint="eastAsia"/>
        </w:rPr>
        <w:t>3</w:t>
      </w:r>
      <w:r>
        <w:rPr>
          <w:rFonts w:hint="eastAsia"/>
        </w:rPr>
        <w:t>档开关</w:t>
      </w:r>
      <w:r>
        <w:rPr>
          <w:rFonts w:hint="eastAsia"/>
        </w:rPr>
        <w:t>F</w:t>
      </w:r>
      <w:r>
        <w:rPr>
          <w:rFonts w:hint="eastAsia"/>
        </w:rPr>
        <w:t>位置。</w:t>
      </w:r>
    </w:p>
    <w:p w:rsidR="0028524A" w:rsidRDefault="00D31733">
      <w:pPr>
        <w:numPr>
          <w:ilvl w:val="0"/>
          <w:numId w:val="1"/>
        </w:numPr>
        <w:ind w:firstLine="420"/>
      </w:pPr>
      <w:r>
        <w:rPr>
          <w:rFonts w:hint="eastAsia"/>
        </w:rPr>
        <w:t>设置遥控器</w:t>
      </w:r>
      <w:r>
        <w:rPr>
          <w:rFonts w:hint="eastAsia"/>
        </w:rPr>
        <w:t>F</w:t>
      </w:r>
      <w:r>
        <w:rPr>
          <w:rFonts w:hint="eastAsia"/>
        </w:rPr>
        <w:t>通道输出为“正”</w:t>
      </w:r>
    </w:p>
    <w:p w:rsidR="0028524A" w:rsidRDefault="00D31733">
      <w:pPr>
        <w:numPr>
          <w:ilvl w:val="0"/>
          <w:numId w:val="1"/>
        </w:numPr>
        <w:ind w:firstLine="420"/>
      </w:pPr>
      <w:r>
        <w:rPr>
          <w:rFonts w:hint="eastAsia"/>
        </w:rPr>
        <w:t>设置遥控失控保护输出为</w:t>
      </w:r>
      <w:r>
        <w:rPr>
          <w:rFonts w:hint="eastAsia"/>
        </w:rPr>
        <w:t>50%</w:t>
      </w:r>
      <w:r>
        <w:rPr>
          <w:rFonts w:hint="eastAsia"/>
        </w:rPr>
        <w:t>。</w:t>
      </w:r>
    </w:p>
    <w:p w:rsidR="0028524A" w:rsidRDefault="0028524A">
      <w:pPr>
        <w:ind w:left="210" w:hangingChars="100" w:hanging="210"/>
        <w:jc w:val="left"/>
      </w:pPr>
    </w:p>
    <w:p w:rsidR="0028524A" w:rsidRDefault="00D31733">
      <w:pPr>
        <w:pStyle w:val="1"/>
      </w:pPr>
      <w:bookmarkStart w:id="7" w:name="_Toc452135840"/>
      <w:r>
        <w:rPr>
          <w:rFonts w:hint="eastAsia"/>
        </w:rPr>
        <w:t>3</w:t>
      </w:r>
      <w:r>
        <w:rPr>
          <w:rFonts w:hint="eastAsia"/>
        </w:rPr>
        <w:t>控制说明</w:t>
      </w:r>
    </w:p>
    <w:p w:rsidR="009F2B86" w:rsidRPr="009F2B86" w:rsidRDefault="009F2B86" w:rsidP="009F2B86">
      <w:pPr>
        <w:pStyle w:val="a8"/>
        <w:numPr>
          <w:ilvl w:val="0"/>
          <w:numId w:val="8"/>
        </w:numPr>
        <w:ind w:firstLineChars="0"/>
        <w:rPr>
          <w:rFonts w:asciiTheme="minorEastAsia" w:hAnsiTheme="minorEastAsia" w:cstheme="minorEastAsia"/>
        </w:rPr>
      </w:pPr>
      <w:bookmarkStart w:id="8" w:name="OLE_LINK9"/>
      <w:r w:rsidRPr="009F2B86">
        <w:rPr>
          <w:rFonts w:asciiTheme="minorEastAsia" w:hAnsiTheme="minorEastAsia" w:cstheme="minorEastAsia" w:hint="eastAsia"/>
        </w:rPr>
        <w:t>给予接收机5V供电，脚架电路板14V-60VDC供电</w:t>
      </w:r>
    </w:p>
    <w:p w:rsidR="0028524A" w:rsidRPr="009F2B86" w:rsidRDefault="009F2B86" w:rsidP="009F2B86">
      <w:pPr>
        <w:pStyle w:val="a8"/>
        <w:numPr>
          <w:ilvl w:val="0"/>
          <w:numId w:val="8"/>
        </w:numPr>
        <w:ind w:firstLineChars="0"/>
        <w:rPr>
          <w:rFonts w:asciiTheme="minorEastAsia" w:hAnsiTheme="minorEastAsia" w:cstheme="minorEastAsia"/>
        </w:rPr>
      </w:pPr>
      <w:r>
        <w:rPr>
          <w:rFonts w:asciiTheme="minorEastAsia" w:hAnsiTheme="minorEastAsia" w:cstheme="minorEastAsia" w:hint="eastAsia"/>
          <w:color w:val="FF0000"/>
        </w:rPr>
        <w:t>遥控器与接收机进行对码，</w:t>
      </w:r>
      <w:r w:rsidR="00D31733" w:rsidRPr="009F2B86">
        <w:rPr>
          <w:rFonts w:asciiTheme="minorEastAsia" w:hAnsiTheme="minorEastAsia" w:cstheme="minorEastAsia" w:hint="eastAsia"/>
          <w:color w:val="FF0000"/>
        </w:rPr>
        <w:t>本</w:t>
      </w:r>
      <w:bookmarkEnd w:id="8"/>
      <w:r w:rsidR="00E9747A" w:rsidRPr="009F2B86">
        <w:rPr>
          <w:rFonts w:asciiTheme="minorEastAsia" w:hAnsiTheme="minorEastAsia" w:cstheme="minorEastAsia" w:hint="eastAsia"/>
          <w:color w:val="FF0000"/>
        </w:rPr>
        <w:t>电动起落架V1</w:t>
      </w:r>
      <w:r w:rsidR="00D31733" w:rsidRPr="009F2B86">
        <w:rPr>
          <w:rFonts w:asciiTheme="minorEastAsia" w:hAnsiTheme="minorEastAsia" w:cstheme="minorEastAsia" w:hint="eastAsia"/>
          <w:color w:val="FF0000"/>
        </w:rPr>
        <w:t>.0需要一个</w:t>
      </w:r>
      <w:r w:rsidR="00E9747A" w:rsidRPr="009F2B86">
        <w:rPr>
          <w:rFonts w:asciiTheme="minorEastAsia" w:hAnsiTheme="minorEastAsia" w:cstheme="minorEastAsia" w:hint="eastAsia"/>
          <w:color w:val="FF0000"/>
        </w:rPr>
        <w:t>两</w:t>
      </w:r>
      <w:r w:rsidR="00D31733" w:rsidRPr="009F2B86">
        <w:rPr>
          <w:rFonts w:asciiTheme="minorEastAsia" w:hAnsiTheme="minorEastAsia" w:cstheme="minorEastAsia" w:hint="eastAsia"/>
          <w:color w:val="FF0000"/>
        </w:rPr>
        <w:t>档开关独立控制</w:t>
      </w:r>
      <w:r w:rsidR="00E9747A" w:rsidRPr="009F2B86">
        <w:rPr>
          <w:rFonts w:asciiTheme="minorEastAsia" w:hAnsiTheme="minorEastAsia" w:cstheme="minorEastAsia" w:hint="eastAsia"/>
          <w:color w:val="FF0000"/>
        </w:rPr>
        <w:t>起落架装置</w:t>
      </w:r>
      <w:r w:rsidR="00D31733" w:rsidRPr="009F2B86">
        <w:rPr>
          <w:rFonts w:asciiTheme="minorEastAsia" w:hAnsiTheme="minorEastAsia" w:cstheme="minorEastAsia" w:hint="eastAsia"/>
          <w:color w:val="FF0000"/>
        </w:rPr>
        <w:t>，建议使用通道</w:t>
      </w:r>
      <w:r w:rsidR="00FD564E" w:rsidRPr="009F2B86">
        <w:rPr>
          <w:rFonts w:asciiTheme="minorEastAsia" w:hAnsiTheme="minorEastAsia" w:cstheme="minorEastAsia" w:hint="eastAsia"/>
          <w:color w:val="FF0000"/>
        </w:rPr>
        <w:t>7控制E档位</w:t>
      </w:r>
      <w:r w:rsidR="00D31733" w:rsidRPr="009F2B86">
        <w:rPr>
          <w:rFonts w:asciiTheme="minorEastAsia" w:hAnsiTheme="minorEastAsia" w:cstheme="minorEastAsia" w:hint="eastAsia"/>
          <w:color w:val="FF0000"/>
        </w:rPr>
        <w:t>并将接收机的通道</w:t>
      </w:r>
      <w:r w:rsidR="00FD564E" w:rsidRPr="009F2B86">
        <w:rPr>
          <w:rFonts w:asciiTheme="minorEastAsia" w:hAnsiTheme="minorEastAsia" w:cstheme="minorEastAsia" w:hint="eastAsia"/>
          <w:color w:val="FF0000"/>
        </w:rPr>
        <w:t>7</w:t>
      </w:r>
      <w:r w:rsidR="00D31733" w:rsidRPr="009F2B86">
        <w:rPr>
          <w:rFonts w:asciiTheme="minorEastAsia" w:hAnsiTheme="minorEastAsia" w:cstheme="minorEastAsia" w:hint="eastAsia"/>
          <w:color w:val="FF0000"/>
        </w:rPr>
        <w:t>连接到</w:t>
      </w:r>
      <w:r w:rsidR="00E9747A" w:rsidRPr="009F2B86">
        <w:rPr>
          <w:rFonts w:asciiTheme="minorEastAsia" w:hAnsiTheme="minorEastAsia" w:cstheme="minorEastAsia" w:hint="eastAsia"/>
          <w:color w:val="FF0000"/>
        </w:rPr>
        <w:t>起落架控制</w:t>
      </w:r>
      <w:r w:rsidR="00D31733" w:rsidRPr="009F2B86">
        <w:rPr>
          <w:rFonts w:asciiTheme="minorEastAsia" w:hAnsiTheme="minorEastAsia" w:cstheme="minorEastAsia" w:hint="eastAsia"/>
          <w:color w:val="FF0000"/>
        </w:rPr>
        <w:t>板的PWM1。</w:t>
      </w:r>
    </w:p>
    <w:p w:rsidR="009F2B86" w:rsidRPr="009F2B86" w:rsidRDefault="009F2B86" w:rsidP="009F2B86">
      <w:pPr>
        <w:pStyle w:val="a8"/>
        <w:numPr>
          <w:ilvl w:val="0"/>
          <w:numId w:val="8"/>
        </w:numPr>
        <w:ind w:firstLineChars="0"/>
        <w:rPr>
          <w:rFonts w:asciiTheme="minorEastAsia" w:hAnsiTheme="minorEastAsia" w:cstheme="minorEastAsia"/>
        </w:rPr>
      </w:pPr>
      <w:r>
        <w:rPr>
          <w:rFonts w:asciiTheme="minorEastAsia" w:hAnsiTheme="minorEastAsia" w:cstheme="minorEastAsia"/>
          <w:color w:val="FF0000"/>
        </w:rPr>
        <w:t>通过两档开关切换控制电动起落架起落</w:t>
      </w:r>
      <w:r>
        <w:rPr>
          <w:rFonts w:asciiTheme="minorEastAsia" w:hAnsiTheme="minorEastAsia" w:cstheme="minorEastAsia" w:hint="eastAsia"/>
          <w:color w:val="FF0000"/>
        </w:rPr>
        <w:t>。</w:t>
      </w:r>
      <w:bookmarkStart w:id="9" w:name="_GoBack"/>
      <w:bookmarkEnd w:id="9"/>
    </w:p>
    <w:p w:rsidR="0028524A" w:rsidRDefault="00D31733">
      <w:pPr>
        <w:pStyle w:val="1"/>
        <w:rPr>
          <w:rFonts w:asciiTheme="minorEastAsia" w:hAnsiTheme="minorEastAsia" w:cstheme="minorEastAsia"/>
        </w:rPr>
      </w:pPr>
      <w:bookmarkStart w:id="10" w:name="OLE_LINK8"/>
      <w:bookmarkEnd w:id="7"/>
      <w:r>
        <w:rPr>
          <w:rFonts w:asciiTheme="minorEastAsia" w:hAnsiTheme="minorEastAsia" w:cstheme="minorEastAsia" w:hint="eastAsia"/>
        </w:rPr>
        <w:t>4检查操作</w:t>
      </w:r>
    </w:p>
    <w:bookmarkEnd w:id="10"/>
    <w:p w:rsidR="0028524A" w:rsidRDefault="00D31733">
      <w:pPr>
        <w:spacing w:line="320" w:lineRule="exact"/>
        <w:rPr>
          <w:rFonts w:asciiTheme="minorEastAsia" w:hAnsiTheme="minorEastAsia" w:cstheme="minorEastAsia"/>
        </w:rPr>
      </w:pPr>
      <w:r>
        <w:rPr>
          <w:rFonts w:asciiTheme="minorEastAsia" w:hAnsiTheme="minorEastAsia" w:cstheme="minorEastAsia" w:hint="eastAsia"/>
        </w:rPr>
        <w:t>1. 确保使智能抛投装装置和飞机底部快拆装置锁紧。</w:t>
      </w:r>
    </w:p>
    <w:p w:rsidR="0028524A" w:rsidRDefault="00D31733">
      <w:pPr>
        <w:spacing w:line="320" w:lineRule="exact"/>
        <w:rPr>
          <w:rFonts w:asciiTheme="minorEastAsia" w:hAnsiTheme="minorEastAsia" w:cstheme="minorEastAsia"/>
        </w:rPr>
      </w:pPr>
      <w:r>
        <w:rPr>
          <w:rFonts w:asciiTheme="minorEastAsia" w:hAnsiTheme="minorEastAsia" w:cstheme="minorEastAsia" w:hint="eastAsia"/>
        </w:rPr>
        <w:t>2. 先打开遥控器（控制智能抛投的遥控器），再给飞机上电。</w:t>
      </w:r>
    </w:p>
    <w:p w:rsidR="0028524A" w:rsidRDefault="00D31733">
      <w:pPr>
        <w:spacing w:line="320" w:lineRule="exact"/>
        <w:rPr>
          <w:rFonts w:asciiTheme="minorEastAsia" w:hAnsiTheme="minorEastAsia" w:cstheme="minorEastAsia"/>
        </w:rPr>
      </w:pPr>
      <w:r>
        <w:rPr>
          <w:rFonts w:asciiTheme="minorEastAsia" w:hAnsiTheme="minorEastAsia" w:cstheme="minorEastAsia" w:hint="eastAsia"/>
        </w:rPr>
        <w:t>3. 上电开机3S后，认真听舵机是否有被卡住的杂声。如果有，要拆下来检查是否是舵机被卡，或者螺丝钉松动。</w:t>
      </w:r>
    </w:p>
    <w:p w:rsidR="0028524A" w:rsidRDefault="00D31733">
      <w:pPr>
        <w:spacing w:line="320" w:lineRule="exact"/>
        <w:rPr>
          <w:rFonts w:asciiTheme="minorEastAsia" w:hAnsiTheme="minorEastAsia" w:cstheme="minorEastAsia"/>
        </w:rPr>
      </w:pPr>
      <w:r>
        <w:rPr>
          <w:rFonts w:asciiTheme="minorEastAsia" w:hAnsiTheme="minorEastAsia" w:cstheme="minorEastAsia" w:hint="eastAsia"/>
        </w:rPr>
        <w:t>4. 检查线路</w:t>
      </w:r>
    </w:p>
    <w:p w:rsidR="0028524A" w:rsidRDefault="00D31733">
      <w:pPr>
        <w:numPr>
          <w:ilvl w:val="0"/>
          <w:numId w:val="2"/>
        </w:numPr>
        <w:spacing w:line="320" w:lineRule="exact"/>
        <w:ind w:firstLine="0"/>
        <w:rPr>
          <w:rFonts w:asciiTheme="minorEastAsia" w:hAnsiTheme="minorEastAsia" w:cstheme="minorEastAsia"/>
        </w:rPr>
      </w:pPr>
      <w:r>
        <w:rPr>
          <w:rFonts w:asciiTheme="minorEastAsia" w:hAnsiTheme="minorEastAsia" w:cstheme="minorEastAsia" w:hint="eastAsia"/>
        </w:rPr>
        <w:t>开机5s后，如果线路连接</w:t>
      </w:r>
      <w:r>
        <w:rPr>
          <w:rFonts w:asciiTheme="minorEastAsia" w:hAnsiTheme="minorEastAsia" w:cstheme="minorEastAsia" w:hint="eastAsia"/>
          <w:b/>
          <w:bCs/>
        </w:rPr>
        <w:t>正常</w:t>
      </w:r>
      <w:r>
        <w:rPr>
          <w:rFonts w:asciiTheme="minorEastAsia" w:hAnsiTheme="minorEastAsia" w:cstheme="minorEastAsia" w:hint="eastAsia"/>
        </w:rPr>
        <w:t>，智能抛投的数码</w:t>
      </w:r>
      <w:proofErr w:type="gramStart"/>
      <w:r>
        <w:rPr>
          <w:rFonts w:asciiTheme="minorEastAsia" w:hAnsiTheme="minorEastAsia" w:cstheme="minorEastAsia" w:hint="eastAsia"/>
        </w:rPr>
        <w:t>管</w:t>
      </w:r>
      <w:r>
        <w:rPr>
          <w:rFonts w:asciiTheme="minorEastAsia" w:hAnsiTheme="minorEastAsia" w:cstheme="minorEastAsia" w:hint="eastAsia"/>
          <w:b/>
          <w:bCs/>
        </w:rPr>
        <w:t>当前重</w:t>
      </w:r>
      <w:proofErr w:type="gramEnd"/>
      <w:r>
        <w:rPr>
          <w:rFonts w:asciiTheme="minorEastAsia" w:hAnsiTheme="minorEastAsia" w:cstheme="minorEastAsia" w:hint="eastAsia"/>
          <w:b/>
          <w:bCs/>
        </w:rPr>
        <w:t>量值（单位Kg）</w:t>
      </w:r>
      <w:r>
        <w:rPr>
          <w:rFonts w:asciiTheme="minorEastAsia" w:hAnsiTheme="minorEastAsia" w:cstheme="minorEastAsia" w:hint="eastAsia"/>
        </w:rPr>
        <w:t>，</w:t>
      </w:r>
    </w:p>
    <w:p w:rsidR="0028524A" w:rsidRDefault="00D31733">
      <w:pPr>
        <w:numPr>
          <w:ilvl w:val="0"/>
          <w:numId w:val="2"/>
        </w:numPr>
        <w:spacing w:line="320" w:lineRule="exact"/>
        <w:ind w:firstLine="0"/>
        <w:rPr>
          <w:rFonts w:asciiTheme="minorEastAsia" w:hAnsiTheme="minorEastAsia" w:cstheme="minorEastAsia"/>
        </w:rPr>
      </w:pPr>
      <w:r>
        <w:rPr>
          <w:rFonts w:asciiTheme="minorEastAsia" w:hAnsiTheme="minorEastAsia" w:cstheme="minorEastAsia" w:hint="eastAsia"/>
        </w:rPr>
        <w:t>开机5s后，如果线路连接</w:t>
      </w:r>
      <w:r>
        <w:rPr>
          <w:rFonts w:asciiTheme="minorEastAsia" w:hAnsiTheme="minorEastAsia" w:cstheme="minorEastAsia" w:hint="eastAsia"/>
          <w:b/>
          <w:bCs/>
        </w:rPr>
        <w:t>不正常</w:t>
      </w:r>
      <w:r>
        <w:rPr>
          <w:rFonts w:asciiTheme="minorEastAsia" w:hAnsiTheme="minorEastAsia" w:cstheme="minorEastAsia" w:hint="eastAsia"/>
        </w:rPr>
        <w:t>，智能抛投的数码管</w:t>
      </w:r>
      <w:r>
        <w:rPr>
          <w:rFonts w:asciiTheme="minorEastAsia" w:hAnsiTheme="minorEastAsia" w:cstheme="minorEastAsia" w:hint="eastAsia"/>
          <w:b/>
          <w:bCs/>
        </w:rPr>
        <w:t>闪烁“- - - -”</w:t>
      </w:r>
      <w:r>
        <w:rPr>
          <w:rFonts w:asciiTheme="minorEastAsia" w:hAnsiTheme="minorEastAsia" w:cstheme="minorEastAsia" w:hint="eastAsia"/>
        </w:rPr>
        <w:t>。</w:t>
      </w:r>
    </w:p>
    <w:p w:rsidR="0028524A" w:rsidRDefault="00D31733">
      <w:pPr>
        <w:numPr>
          <w:ilvl w:val="0"/>
          <w:numId w:val="2"/>
        </w:numPr>
        <w:spacing w:line="320" w:lineRule="exact"/>
        <w:ind w:firstLine="0"/>
        <w:rPr>
          <w:rFonts w:asciiTheme="minorEastAsia" w:hAnsiTheme="minorEastAsia" w:cstheme="minorEastAsia"/>
        </w:rPr>
      </w:pPr>
      <w:r>
        <w:rPr>
          <w:rFonts w:asciiTheme="minorEastAsia" w:hAnsiTheme="minorEastAsia" w:cstheme="minorEastAsia" w:hint="eastAsia"/>
        </w:rPr>
        <w:t>如果线路不正常，请检查接收机是否连接正确，再检查下一步操作。</w:t>
      </w:r>
    </w:p>
    <w:p w:rsidR="0028524A" w:rsidRDefault="00D31733">
      <w:pPr>
        <w:spacing w:line="320" w:lineRule="exact"/>
        <w:rPr>
          <w:rFonts w:asciiTheme="minorEastAsia" w:hAnsiTheme="minorEastAsia" w:cstheme="minorEastAsia"/>
        </w:rPr>
      </w:pPr>
      <w:r>
        <w:rPr>
          <w:rFonts w:asciiTheme="minorEastAsia" w:hAnsiTheme="minorEastAsia" w:cstheme="minorEastAsia" w:hint="eastAsia"/>
        </w:rPr>
        <w:t>5.连接线路正常后，数码</w:t>
      </w:r>
      <w:proofErr w:type="gramStart"/>
      <w:r>
        <w:rPr>
          <w:rFonts w:asciiTheme="minorEastAsia" w:hAnsiTheme="minorEastAsia" w:cstheme="minorEastAsia" w:hint="eastAsia"/>
        </w:rPr>
        <w:t>管显示</w:t>
      </w:r>
      <w:proofErr w:type="gramEnd"/>
      <w:r>
        <w:rPr>
          <w:rFonts w:asciiTheme="minorEastAsia" w:hAnsiTheme="minorEastAsia" w:cstheme="minorEastAsia" w:hint="eastAsia"/>
        </w:rPr>
        <w:t>当前重量值（不闪烁） 。</w:t>
      </w:r>
    </w:p>
    <w:p w:rsidR="0028524A" w:rsidRDefault="00D31733">
      <w:pPr>
        <w:numPr>
          <w:ilvl w:val="0"/>
          <w:numId w:val="3"/>
        </w:numPr>
        <w:spacing w:line="320" w:lineRule="exact"/>
        <w:ind w:left="840"/>
        <w:rPr>
          <w:rFonts w:asciiTheme="minorEastAsia" w:hAnsiTheme="minorEastAsia" w:cstheme="minorEastAsia"/>
        </w:rPr>
      </w:pPr>
      <w:r>
        <w:rPr>
          <w:rFonts w:asciiTheme="minorEastAsia" w:hAnsiTheme="minorEastAsia" w:cstheme="minorEastAsia" w:hint="eastAsia"/>
        </w:rPr>
        <w:t>将遥控控制开关拨到“1”位置，短按（短按时间t ,20ms&lt;t&lt;2s）“菜单”键切换到</w:t>
      </w:r>
      <w:r>
        <w:rPr>
          <w:rFonts w:asciiTheme="minorEastAsia" w:hAnsiTheme="minorEastAsia" w:cstheme="minorEastAsia" w:hint="eastAsia"/>
        </w:rPr>
        <w:lastRenderedPageBreak/>
        <w:t>显示</w:t>
      </w:r>
      <w:proofErr w:type="gramStart"/>
      <w:r>
        <w:rPr>
          <w:rFonts w:asciiTheme="minorEastAsia" w:hAnsiTheme="minorEastAsia" w:cstheme="minorEastAsia" w:hint="eastAsia"/>
        </w:rPr>
        <w:t>预置值</w:t>
      </w:r>
      <w:proofErr w:type="gramEnd"/>
      <w:r>
        <w:rPr>
          <w:rFonts w:asciiTheme="minorEastAsia" w:hAnsiTheme="minorEastAsia" w:cstheme="minorEastAsia" w:hint="eastAsia"/>
        </w:rPr>
        <w:t>(闪烁显示)，当数字闪烁时，通过“+”“-”按键改变预置值</w:t>
      </w:r>
      <w:r>
        <w:rPr>
          <w:rFonts w:asciiTheme="minorEastAsia" w:hAnsiTheme="minorEastAsia" w:cstheme="minorEastAsia" w:hint="eastAsia"/>
          <w:color w:val="FF0000"/>
        </w:rPr>
        <w:t>（</w:t>
      </w:r>
      <w:proofErr w:type="gramStart"/>
      <w:r>
        <w:rPr>
          <w:rFonts w:asciiTheme="minorEastAsia" w:hAnsiTheme="minorEastAsia" w:cstheme="minorEastAsia" w:hint="eastAsia"/>
          <w:color w:val="FF0000"/>
        </w:rPr>
        <w:t>预置值</w:t>
      </w:r>
      <w:proofErr w:type="gramEnd"/>
      <w:r>
        <w:rPr>
          <w:rFonts w:asciiTheme="minorEastAsia" w:hAnsiTheme="minorEastAsia" w:cstheme="minorEastAsia" w:hint="eastAsia"/>
          <w:color w:val="FF0000"/>
        </w:rPr>
        <w:t>的范围是0.2-10Kg）</w:t>
      </w:r>
    </w:p>
    <w:p w:rsidR="0028524A" w:rsidRDefault="00D31733">
      <w:pPr>
        <w:numPr>
          <w:ilvl w:val="0"/>
          <w:numId w:val="3"/>
        </w:numPr>
        <w:spacing w:line="320" w:lineRule="exact"/>
        <w:ind w:left="840"/>
        <w:rPr>
          <w:rFonts w:asciiTheme="minorEastAsia" w:hAnsiTheme="minorEastAsia" w:cstheme="minorEastAsia"/>
        </w:rPr>
      </w:pPr>
      <w:proofErr w:type="gramStart"/>
      <w:r>
        <w:rPr>
          <w:rFonts w:asciiTheme="minorEastAsia" w:hAnsiTheme="minorEastAsia" w:cstheme="minorEastAsia" w:hint="eastAsia"/>
          <w:color w:val="FF0000"/>
        </w:rPr>
        <w:t>预置值</w:t>
      </w:r>
      <w:proofErr w:type="gramEnd"/>
      <w:r>
        <w:rPr>
          <w:rFonts w:asciiTheme="minorEastAsia" w:hAnsiTheme="minorEastAsia" w:cstheme="minorEastAsia" w:hint="eastAsia"/>
          <w:color w:val="FF0000"/>
        </w:rPr>
        <w:t>计算公式：</w:t>
      </w:r>
      <w:r>
        <w:rPr>
          <w:rFonts w:asciiTheme="minorEastAsia" w:hAnsiTheme="minorEastAsia" w:cstheme="minorEastAsia" w:hint="eastAsia"/>
        </w:rPr>
        <w:t xml:space="preserve"> </w:t>
      </w:r>
      <w:proofErr w:type="gramStart"/>
      <w:r>
        <w:rPr>
          <w:rFonts w:asciiTheme="minorEastAsia" w:hAnsiTheme="minorEastAsia" w:cstheme="minorEastAsia" w:hint="eastAsia"/>
          <w:color w:val="FF0000"/>
        </w:rPr>
        <w:t>预置值</w:t>
      </w:r>
      <w:proofErr w:type="gramEnd"/>
      <w:r>
        <w:rPr>
          <w:rFonts w:asciiTheme="minorEastAsia" w:hAnsiTheme="minorEastAsia" w:cstheme="minorEastAsia" w:hint="eastAsia"/>
          <w:color w:val="FF0000"/>
        </w:rPr>
        <w:t>=负载重量 + （负载重量 * %25）</w:t>
      </w:r>
    </w:p>
    <w:p w:rsidR="0028524A" w:rsidRDefault="00D31733">
      <w:pPr>
        <w:numPr>
          <w:ilvl w:val="0"/>
          <w:numId w:val="3"/>
        </w:numPr>
        <w:spacing w:line="320" w:lineRule="exact"/>
        <w:ind w:left="840"/>
        <w:rPr>
          <w:rFonts w:asciiTheme="minorEastAsia" w:hAnsiTheme="minorEastAsia" w:cstheme="minorEastAsia"/>
        </w:rPr>
      </w:pPr>
      <w:proofErr w:type="gramStart"/>
      <w:r>
        <w:rPr>
          <w:rFonts w:asciiTheme="minorEastAsia" w:hAnsiTheme="minorEastAsia" w:cstheme="minorEastAsia" w:hint="eastAsia"/>
        </w:rPr>
        <w:t>短按“+”</w:t>
      </w:r>
      <w:proofErr w:type="gramEnd"/>
      <w:r>
        <w:rPr>
          <w:rFonts w:asciiTheme="minorEastAsia" w:hAnsiTheme="minorEastAsia" w:cstheme="minorEastAsia" w:hint="eastAsia"/>
        </w:rPr>
        <w:t>按键 ，数字加100g</w:t>
      </w:r>
    </w:p>
    <w:p w:rsidR="0028524A" w:rsidRDefault="00D31733">
      <w:pPr>
        <w:numPr>
          <w:ilvl w:val="0"/>
          <w:numId w:val="3"/>
        </w:numPr>
        <w:spacing w:line="320" w:lineRule="exact"/>
        <w:ind w:left="840"/>
        <w:rPr>
          <w:rFonts w:asciiTheme="minorEastAsia" w:hAnsiTheme="minorEastAsia" w:cstheme="minorEastAsia"/>
        </w:rPr>
      </w:pPr>
      <w:proofErr w:type="gramStart"/>
      <w:r>
        <w:rPr>
          <w:rFonts w:asciiTheme="minorEastAsia" w:hAnsiTheme="minorEastAsia" w:cstheme="minorEastAsia" w:hint="eastAsia"/>
        </w:rPr>
        <w:t>短按“-”</w:t>
      </w:r>
      <w:proofErr w:type="gramEnd"/>
      <w:r>
        <w:rPr>
          <w:rFonts w:asciiTheme="minorEastAsia" w:hAnsiTheme="minorEastAsia" w:cstheme="minorEastAsia" w:hint="eastAsia"/>
        </w:rPr>
        <w:t>数字减100g</w:t>
      </w:r>
    </w:p>
    <w:p w:rsidR="0028524A" w:rsidRDefault="00D31733">
      <w:pPr>
        <w:numPr>
          <w:ilvl w:val="0"/>
          <w:numId w:val="3"/>
        </w:numPr>
        <w:spacing w:line="320" w:lineRule="exact"/>
        <w:ind w:left="840"/>
        <w:rPr>
          <w:rFonts w:asciiTheme="minorEastAsia" w:hAnsiTheme="minorEastAsia" w:cstheme="minorEastAsia"/>
        </w:rPr>
      </w:pPr>
      <w:proofErr w:type="gramStart"/>
      <w:r>
        <w:rPr>
          <w:rFonts w:asciiTheme="minorEastAsia" w:hAnsiTheme="minorEastAsia" w:cstheme="minorEastAsia" w:hint="eastAsia"/>
        </w:rPr>
        <w:t>长按</w:t>
      </w:r>
      <w:proofErr w:type="gramEnd"/>
      <w:r>
        <w:rPr>
          <w:rFonts w:asciiTheme="minorEastAsia" w:hAnsiTheme="minorEastAsia" w:cstheme="minorEastAsia" w:hint="eastAsia"/>
        </w:rPr>
        <w:t>(按着不放开按键)，“+”按键，数字每200ms加100g。</w:t>
      </w:r>
    </w:p>
    <w:p w:rsidR="0028524A" w:rsidRDefault="00D31733">
      <w:pPr>
        <w:numPr>
          <w:ilvl w:val="0"/>
          <w:numId w:val="3"/>
        </w:numPr>
        <w:spacing w:line="320" w:lineRule="exact"/>
        <w:ind w:left="840"/>
        <w:rPr>
          <w:rFonts w:asciiTheme="minorEastAsia" w:hAnsiTheme="minorEastAsia" w:cstheme="minorEastAsia"/>
        </w:rPr>
      </w:pPr>
      <w:proofErr w:type="gramStart"/>
      <w:r>
        <w:rPr>
          <w:rFonts w:asciiTheme="minorEastAsia" w:hAnsiTheme="minorEastAsia" w:cstheme="minorEastAsia" w:hint="eastAsia"/>
        </w:rPr>
        <w:t>长按</w:t>
      </w:r>
      <w:proofErr w:type="gramEnd"/>
      <w:r>
        <w:rPr>
          <w:rFonts w:asciiTheme="minorEastAsia" w:hAnsiTheme="minorEastAsia" w:cstheme="minorEastAsia" w:hint="eastAsia"/>
        </w:rPr>
        <w:t>(按着不放开按键)“-”按键， 数字每200ms减100g。</w:t>
      </w:r>
    </w:p>
    <w:p w:rsidR="0028524A" w:rsidRDefault="00D31733">
      <w:pPr>
        <w:numPr>
          <w:ilvl w:val="0"/>
          <w:numId w:val="3"/>
        </w:numPr>
        <w:spacing w:line="320" w:lineRule="exact"/>
        <w:ind w:left="840"/>
        <w:rPr>
          <w:rFonts w:asciiTheme="minorEastAsia" w:hAnsiTheme="minorEastAsia" w:cstheme="minorEastAsia"/>
        </w:rPr>
      </w:pPr>
      <w:r>
        <w:rPr>
          <w:rFonts w:asciiTheme="minorEastAsia" w:hAnsiTheme="minorEastAsia" w:cstheme="minorEastAsia" w:hint="eastAsia"/>
        </w:rPr>
        <w:t>拉力检测的误差小于100g范围时正常。</w:t>
      </w:r>
    </w:p>
    <w:p w:rsidR="0028524A" w:rsidRDefault="00D31733">
      <w:pPr>
        <w:numPr>
          <w:ilvl w:val="0"/>
          <w:numId w:val="3"/>
        </w:numPr>
        <w:spacing w:line="320" w:lineRule="exact"/>
        <w:ind w:left="840"/>
        <w:rPr>
          <w:rFonts w:asciiTheme="minorEastAsia" w:hAnsiTheme="minorEastAsia" w:cstheme="minorEastAsia"/>
        </w:rPr>
      </w:pPr>
      <w:r>
        <w:rPr>
          <w:rFonts w:asciiTheme="minorEastAsia" w:hAnsiTheme="minorEastAsia" w:cstheme="minorEastAsia" w:hint="eastAsia"/>
        </w:rPr>
        <w:t>按照</w:t>
      </w:r>
      <w:proofErr w:type="gramStart"/>
      <w:r>
        <w:rPr>
          <w:rFonts w:asciiTheme="minorEastAsia" w:hAnsiTheme="minorEastAsia" w:cstheme="minorEastAsia" w:hint="eastAsia"/>
          <w:color w:val="000000" w:themeColor="text1"/>
        </w:rPr>
        <w:t>预置值</w:t>
      </w:r>
      <w:proofErr w:type="gramEnd"/>
      <w:r>
        <w:rPr>
          <w:rFonts w:asciiTheme="minorEastAsia" w:hAnsiTheme="minorEastAsia" w:cstheme="minorEastAsia" w:hint="eastAsia"/>
          <w:color w:val="000000" w:themeColor="text1"/>
        </w:rPr>
        <w:t>计算公式</w:t>
      </w:r>
      <w:r>
        <w:rPr>
          <w:rFonts w:asciiTheme="minorEastAsia" w:hAnsiTheme="minorEastAsia" w:cstheme="minorEastAsia" w:hint="eastAsia"/>
        </w:rPr>
        <w:t>，设置好</w:t>
      </w:r>
      <w:proofErr w:type="gramStart"/>
      <w:r>
        <w:rPr>
          <w:rFonts w:asciiTheme="minorEastAsia" w:hAnsiTheme="minorEastAsia" w:cstheme="minorEastAsia" w:hint="eastAsia"/>
        </w:rPr>
        <w:t>预置值</w:t>
      </w:r>
      <w:proofErr w:type="gramEnd"/>
      <w:r>
        <w:rPr>
          <w:rFonts w:asciiTheme="minorEastAsia" w:hAnsiTheme="minorEastAsia" w:cstheme="minorEastAsia" w:hint="eastAsia"/>
        </w:rPr>
        <w:t>之后</w:t>
      </w:r>
      <w:r>
        <w:rPr>
          <w:rFonts w:asciiTheme="minorEastAsia" w:hAnsiTheme="minorEastAsia" w:cstheme="minorEastAsia" w:hint="eastAsia"/>
          <w:color w:val="000000" w:themeColor="text1"/>
        </w:rPr>
        <w:t>，按菜单按键</w:t>
      </w:r>
      <w:r>
        <w:rPr>
          <w:rFonts w:asciiTheme="minorEastAsia" w:hAnsiTheme="minorEastAsia" w:cstheme="minorEastAsia" w:hint="eastAsia"/>
        </w:rPr>
        <w:t>确认，数码</w:t>
      </w:r>
      <w:proofErr w:type="gramStart"/>
      <w:r>
        <w:rPr>
          <w:rFonts w:asciiTheme="minorEastAsia" w:hAnsiTheme="minorEastAsia" w:cstheme="minorEastAsia" w:hint="eastAsia"/>
        </w:rPr>
        <w:t>管立即</w:t>
      </w:r>
      <w:proofErr w:type="gramEnd"/>
      <w:r>
        <w:rPr>
          <w:rFonts w:asciiTheme="minorEastAsia" w:hAnsiTheme="minorEastAsia" w:cstheme="minorEastAsia" w:hint="eastAsia"/>
        </w:rPr>
        <w:t>停止闪烁，此时显示当前重量值。</w:t>
      </w:r>
    </w:p>
    <w:p w:rsidR="0028524A" w:rsidRDefault="00D31733">
      <w:pPr>
        <w:spacing w:line="320" w:lineRule="exact"/>
        <w:rPr>
          <w:rFonts w:asciiTheme="minorEastAsia" w:hAnsiTheme="minorEastAsia" w:cstheme="minorEastAsia"/>
        </w:rPr>
      </w:pPr>
      <w:r>
        <w:rPr>
          <w:rFonts w:asciiTheme="minorEastAsia" w:hAnsiTheme="minorEastAsia" w:cstheme="minorEastAsia" w:hint="eastAsia"/>
        </w:rPr>
        <w:t>6.务必按照</w:t>
      </w:r>
      <w:proofErr w:type="gramStart"/>
      <w:r>
        <w:rPr>
          <w:rFonts w:asciiTheme="minorEastAsia" w:hAnsiTheme="minorEastAsia" w:cstheme="minorEastAsia" w:hint="eastAsia"/>
        </w:rPr>
        <w:t>预置值</w:t>
      </w:r>
      <w:proofErr w:type="gramEnd"/>
      <w:r>
        <w:rPr>
          <w:rFonts w:asciiTheme="minorEastAsia" w:hAnsiTheme="minorEastAsia" w:cstheme="minorEastAsia" w:hint="eastAsia"/>
        </w:rPr>
        <w:t>计算公式设置好预置值，然后保存，断电重启再查看</w:t>
      </w:r>
      <w:proofErr w:type="gramStart"/>
      <w:r>
        <w:rPr>
          <w:rFonts w:asciiTheme="minorEastAsia" w:hAnsiTheme="minorEastAsia" w:cstheme="minorEastAsia" w:hint="eastAsia"/>
        </w:rPr>
        <w:t>预置值</w:t>
      </w:r>
      <w:proofErr w:type="gramEnd"/>
      <w:r>
        <w:rPr>
          <w:rFonts w:asciiTheme="minorEastAsia" w:hAnsiTheme="minorEastAsia" w:cstheme="minorEastAsia" w:hint="eastAsia"/>
        </w:rPr>
        <w:t>是否设置正确。</w:t>
      </w:r>
    </w:p>
    <w:p w:rsidR="0028524A" w:rsidRDefault="00D31733">
      <w:pPr>
        <w:spacing w:line="320" w:lineRule="exact"/>
        <w:rPr>
          <w:rFonts w:asciiTheme="minorEastAsia" w:hAnsiTheme="minorEastAsia" w:cstheme="minorEastAsia"/>
        </w:rPr>
      </w:pPr>
      <w:r>
        <w:rPr>
          <w:rFonts w:asciiTheme="minorEastAsia" w:hAnsiTheme="minorEastAsia" w:cstheme="minorEastAsia" w:hint="eastAsia"/>
        </w:rPr>
        <w:t>7.  拉力传感器检查</w:t>
      </w:r>
    </w:p>
    <w:p w:rsidR="0028524A" w:rsidRDefault="00D31733">
      <w:pPr>
        <w:numPr>
          <w:ilvl w:val="0"/>
          <w:numId w:val="4"/>
        </w:numPr>
        <w:spacing w:line="320" w:lineRule="exact"/>
        <w:rPr>
          <w:rFonts w:asciiTheme="minorEastAsia" w:hAnsiTheme="minorEastAsia" w:cstheme="minorEastAsia"/>
        </w:rPr>
      </w:pPr>
      <w:r>
        <w:rPr>
          <w:rFonts w:asciiTheme="minorEastAsia" w:hAnsiTheme="minorEastAsia" w:cstheme="minorEastAsia" w:hint="eastAsia"/>
        </w:rPr>
        <w:t>将遥控控制开关拨在“0”位置，将负载挂到智能抛投装置，</w:t>
      </w:r>
    </w:p>
    <w:p w:rsidR="0028524A" w:rsidRDefault="00D31733">
      <w:pPr>
        <w:numPr>
          <w:ilvl w:val="0"/>
          <w:numId w:val="5"/>
        </w:numPr>
        <w:spacing w:line="320" w:lineRule="exact"/>
        <w:rPr>
          <w:rFonts w:asciiTheme="minorEastAsia" w:hAnsiTheme="minorEastAsia" w:cstheme="minorEastAsia"/>
        </w:rPr>
      </w:pPr>
      <w:r>
        <w:rPr>
          <w:rFonts w:asciiTheme="minorEastAsia" w:hAnsiTheme="minorEastAsia" w:cstheme="minorEastAsia" w:hint="eastAsia"/>
        </w:rPr>
        <w:t>此时数码管马上显示挂载的重量，用手向下拉一下，数字变大，放开</w:t>
      </w:r>
      <w:proofErr w:type="gramStart"/>
      <w:r>
        <w:rPr>
          <w:rFonts w:asciiTheme="minorEastAsia" w:hAnsiTheme="minorEastAsia" w:cstheme="minorEastAsia" w:hint="eastAsia"/>
        </w:rPr>
        <w:t>手数字</w:t>
      </w:r>
      <w:proofErr w:type="gramEnd"/>
      <w:r>
        <w:rPr>
          <w:rFonts w:asciiTheme="minorEastAsia" w:hAnsiTheme="minorEastAsia" w:cstheme="minorEastAsia" w:hint="eastAsia"/>
        </w:rPr>
        <w:t xml:space="preserve"> 马上变小，否则拉力传感器不正常。</w:t>
      </w:r>
    </w:p>
    <w:p w:rsidR="0028524A" w:rsidRDefault="00D31733">
      <w:pPr>
        <w:numPr>
          <w:ilvl w:val="0"/>
          <w:numId w:val="5"/>
        </w:numPr>
        <w:spacing w:line="320" w:lineRule="exact"/>
        <w:rPr>
          <w:rFonts w:asciiTheme="minorEastAsia" w:hAnsiTheme="minorEastAsia" w:cstheme="minorEastAsia"/>
        </w:rPr>
      </w:pPr>
      <w:r>
        <w:rPr>
          <w:rFonts w:asciiTheme="minorEastAsia" w:hAnsiTheme="minorEastAsia" w:cstheme="minorEastAsia" w:hint="eastAsia"/>
        </w:rPr>
        <w:t>当拉力大于</w:t>
      </w:r>
      <w:proofErr w:type="gramStart"/>
      <w:r>
        <w:rPr>
          <w:rFonts w:asciiTheme="minorEastAsia" w:hAnsiTheme="minorEastAsia" w:cstheme="minorEastAsia" w:hint="eastAsia"/>
        </w:rPr>
        <w:t>预置值</w:t>
      </w:r>
      <w:proofErr w:type="gramEnd"/>
      <w:r>
        <w:rPr>
          <w:rFonts w:asciiTheme="minorEastAsia" w:hAnsiTheme="minorEastAsia" w:cstheme="minorEastAsia" w:hint="eastAsia"/>
        </w:rPr>
        <w:t>时，抛投装置打开，3S后自动关闭拉力小于</w:t>
      </w:r>
      <w:proofErr w:type="gramStart"/>
      <w:r>
        <w:rPr>
          <w:rFonts w:asciiTheme="minorEastAsia" w:hAnsiTheme="minorEastAsia" w:cstheme="minorEastAsia" w:hint="eastAsia"/>
        </w:rPr>
        <w:t>预置值</w:t>
      </w:r>
      <w:proofErr w:type="gramEnd"/>
      <w:r>
        <w:rPr>
          <w:rFonts w:asciiTheme="minorEastAsia" w:hAnsiTheme="minorEastAsia" w:cstheme="minorEastAsia" w:hint="eastAsia"/>
        </w:rPr>
        <w:t>是时抛投装置保持关闭。</w:t>
      </w:r>
    </w:p>
    <w:p w:rsidR="0028524A" w:rsidRDefault="00D31733">
      <w:pPr>
        <w:spacing w:line="320" w:lineRule="exact"/>
        <w:rPr>
          <w:rFonts w:asciiTheme="minorEastAsia" w:hAnsiTheme="minorEastAsia" w:cstheme="minorEastAsia"/>
        </w:rPr>
      </w:pPr>
      <w:r>
        <w:rPr>
          <w:rFonts w:asciiTheme="minorEastAsia" w:hAnsiTheme="minorEastAsia" w:cstheme="minorEastAsia" w:hint="eastAsia"/>
        </w:rPr>
        <w:t>8.</w:t>
      </w:r>
      <w:proofErr w:type="gramStart"/>
      <w:r>
        <w:rPr>
          <w:rFonts w:asciiTheme="minorEastAsia" w:hAnsiTheme="minorEastAsia" w:cstheme="minorEastAsia" w:hint="eastAsia"/>
        </w:rPr>
        <w:t>长按菜</w:t>
      </w:r>
      <w:proofErr w:type="gramEnd"/>
      <w:r>
        <w:rPr>
          <w:rFonts w:asciiTheme="minorEastAsia" w:hAnsiTheme="minorEastAsia" w:cstheme="minorEastAsia" w:hint="eastAsia"/>
        </w:rPr>
        <w:t>单键，可打开抛投装置，此时禁止设置</w:t>
      </w:r>
      <w:proofErr w:type="gramStart"/>
      <w:r>
        <w:rPr>
          <w:rFonts w:asciiTheme="minorEastAsia" w:hAnsiTheme="minorEastAsia" w:cstheme="minorEastAsia" w:hint="eastAsia"/>
        </w:rPr>
        <w:t>预置值</w:t>
      </w:r>
      <w:proofErr w:type="gramEnd"/>
      <w:r>
        <w:rPr>
          <w:rFonts w:asciiTheme="minorEastAsia" w:hAnsiTheme="minorEastAsia" w:cstheme="minorEastAsia" w:hint="eastAsia"/>
        </w:rPr>
        <w:t>和遥控的控制，此时必须再长按菜单键关闭抛投装置后才可以设置预置和遥控控制。</w:t>
      </w:r>
    </w:p>
    <w:p w:rsidR="0028524A" w:rsidRDefault="00D31733">
      <w:pPr>
        <w:pStyle w:val="1"/>
      </w:pPr>
      <w:r>
        <w:rPr>
          <w:rFonts w:hint="eastAsia"/>
        </w:rPr>
        <w:t>5</w:t>
      </w:r>
      <w:r>
        <w:rPr>
          <w:rFonts w:hint="eastAsia"/>
        </w:rPr>
        <w:t>遥控操作说明</w:t>
      </w:r>
    </w:p>
    <w:p w:rsidR="0028524A" w:rsidRPr="00BA28EB" w:rsidRDefault="00D31733">
      <w:pPr>
        <w:spacing w:line="320" w:lineRule="exact"/>
        <w:rPr>
          <w:rFonts w:asciiTheme="minorEastAsia" w:hAnsiTheme="minorEastAsia" w:cstheme="minorEastAsia"/>
          <w:color w:val="FF0000"/>
        </w:rPr>
      </w:pPr>
      <w:r w:rsidRPr="00BA28EB">
        <w:rPr>
          <w:rFonts w:asciiTheme="minorEastAsia" w:hAnsiTheme="minorEastAsia" w:cstheme="minorEastAsia" w:hint="eastAsia"/>
          <w:color w:val="FF0000"/>
        </w:rPr>
        <w:t>1.开关拨动到“</w:t>
      </w:r>
      <w:r w:rsidR="0080348D">
        <w:rPr>
          <w:rFonts w:asciiTheme="minorEastAsia" w:hAnsiTheme="minorEastAsia" w:cstheme="minorEastAsia"/>
          <w:color w:val="FF0000"/>
        </w:rPr>
        <w:t>0</w:t>
      </w:r>
      <w:r w:rsidRPr="00BA28EB">
        <w:rPr>
          <w:rFonts w:asciiTheme="minorEastAsia" w:hAnsiTheme="minorEastAsia" w:cstheme="minorEastAsia" w:hint="eastAsia"/>
          <w:color w:val="FF0000"/>
        </w:rPr>
        <w:t>”（</w:t>
      </w:r>
      <w:r w:rsidR="00BA28EB" w:rsidRPr="00BA28EB">
        <w:rPr>
          <w:rFonts w:asciiTheme="minorEastAsia" w:hAnsiTheme="minorEastAsia" w:cstheme="minorEastAsia" w:hint="eastAsia"/>
          <w:color w:val="FF0000"/>
        </w:rPr>
        <w:t>上拨</w:t>
      </w:r>
      <w:r w:rsidRPr="00BA28EB">
        <w:rPr>
          <w:rFonts w:asciiTheme="minorEastAsia" w:hAnsiTheme="minorEastAsia" w:cstheme="minorEastAsia" w:hint="eastAsia"/>
          <w:color w:val="FF0000"/>
        </w:rPr>
        <w:t>位置）</w:t>
      </w:r>
      <w:r w:rsidR="00BA28EB" w:rsidRPr="00BA28EB">
        <w:rPr>
          <w:rFonts w:asciiTheme="minorEastAsia" w:hAnsiTheme="minorEastAsia" w:cstheme="minorEastAsia" w:hint="eastAsia"/>
          <w:color w:val="FF0000"/>
        </w:rPr>
        <w:t>电动起落架</w:t>
      </w:r>
      <w:r w:rsidRPr="00BA28EB">
        <w:rPr>
          <w:rFonts w:asciiTheme="minorEastAsia" w:hAnsiTheme="minorEastAsia" w:cstheme="minorEastAsia" w:hint="eastAsia"/>
          <w:color w:val="FF0000"/>
        </w:rPr>
        <w:t>装置保持</w:t>
      </w:r>
      <w:r w:rsidR="00BA28EB" w:rsidRPr="00BA28EB">
        <w:rPr>
          <w:rFonts w:asciiTheme="minorEastAsia" w:hAnsiTheme="minorEastAsia" w:cstheme="minorEastAsia" w:hint="eastAsia"/>
          <w:color w:val="FF0000"/>
        </w:rPr>
        <w:t>初始</w:t>
      </w:r>
      <w:r w:rsidRPr="00BA28EB">
        <w:rPr>
          <w:rFonts w:asciiTheme="minorEastAsia" w:hAnsiTheme="minorEastAsia" w:cstheme="minorEastAsia" w:hint="eastAsia"/>
          <w:color w:val="FF0000"/>
        </w:rPr>
        <w:t>状态</w:t>
      </w:r>
      <w:r w:rsidR="00BA28EB" w:rsidRPr="00BA28EB">
        <w:rPr>
          <w:rFonts w:asciiTheme="minorEastAsia" w:hAnsiTheme="minorEastAsia" w:cstheme="minorEastAsia" w:hint="eastAsia"/>
          <w:color w:val="FF0000"/>
        </w:rPr>
        <w:t>（即下放状态）</w:t>
      </w:r>
      <w:r w:rsidRPr="00BA28EB">
        <w:rPr>
          <w:rFonts w:asciiTheme="minorEastAsia" w:hAnsiTheme="minorEastAsia" w:cstheme="minorEastAsia" w:hint="eastAsia"/>
          <w:color w:val="FF0000"/>
        </w:rPr>
        <w:t>。</w:t>
      </w:r>
    </w:p>
    <w:p w:rsidR="0028524A" w:rsidRPr="00BA28EB" w:rsidRDefault="00D31733">
      <w:pPr>
        <w:spacing w:line="320" w:lineRule="exact"/>
        <w:rPr>
          <w:rFonts w:asciiTheme="minorEastAsia" w:hAnsiTheme="minorEastAsia" w:cstheme="minorEastAsia"/>
          <w:color w:val="FF0000"/>
        </w:rPr>
      </w:pPr>
      <w:r w:rsidRPr="00BA28EB">
        <w:rPr>
          <w:rFonts w:asciiTheme="minorEastAsia" w:hAnsiTheme="minorEastAsia" w:cstheme="minorEastAsia" w:hint="eastAsia"/>
          <w:color w:val="FF0000"/>
        </w:rPr>
        <w:t>2.拨动到“</w:t>
      </w:r>
      <w:r w:rsidR="0080348D">
        <w:rPr>
          <w:rFonts w:asciiTheme="minorEastAsia" w:hAnsiTheme="minorEastAsia" w:cstheme="minorEastAsia"/>
          <w:color w:val="FF0000"/>
        </w:rPr>
        <w:t>2</w:t>
      </w:r>
      <w:r w:rsidRPr="00BA28EB">
        <w:rPr>
          <w:rFonts w:asciiTheme="minorEastAsia" w:hAnsiTheme="minorEastAsia" w:cstheme="minorEastAsia" w:hint="eastAsia"/>
          <w:color w:val="FF0000"/>
        </w:rPr>
        <w:t>”位置，</w:t>
      </w:r>
      <w:r w:rsidR="00BA28EB" w:rsidRPr="00BA28EB">
        <w:rPr>
          <w:rFonts w:asciiTheme="minorEastAsia" w:hAnsiTheme="minorEastAsia" w:cstheme="minorEastAsia" w:hint="eastAsia"/>
          <w:color w:val="FF0000"/>
        </w:rPr>
        <w:t>电动起落架装置收起</w:t>
      </w:r>
      <w:r w:rsidRPr="00BA28EB">
        <w:rPr>
          <w:rFonts w:asciiTheme="minorEastAsia" w:hAnsiTheme="minorEastAsia" w:cstheme="minorEastAsia" w:hint="eastAsia"/>
          <w:color w:val="FF0000"/>
        </w:rPr>
        <w:t>。（连续拨开关的时间间隔小于</w:t>
      </w:r>
      <w:r w:rsidR="00BA28EB" w:rsidRPr="00BA28EB">
        <w:rPr>
          <w:rFonts w:asciiTheme="minorEastAsia" w:hAnsiTheme="minorEastAsia" w:cstheme="minorEastAsia" w:hint="eastAsia"/>
          <w:color w:val="FF0000"/>
        </w:rPr>
        <w:t>3</w:t>
      </w:r>
      <w:r w:rsidRPr="00BA28EB">
        <w:rPr>
          <w:rFonts w:asciiTheme="minorEastAsia" w:hAnsiTheme="minorEastAsia" w:cstheme="minorEastAsia" w:hint="eastAsia"/>
          <w:color w:val="FF0000"/>
        </w:rPr>
        <w:t>s）</w:t>
      </w:r>
    </w:p>
    <w:p w:rsidR="0028524A" w:rsidRDefault="0028524A">
      <w:pPr>
        <w:spacing w:line="320" w:lineRule="exact"/>
        <w:rPr>
          <w:rFonts w:ascii="微软雅黑" w:eastAsia="微软雅黑" w:hAnsi="微软雅黑" w:cs="微软雅黑"/>
        </w:rPr>
      </w:pPr>
    </w:p>
    <w:p w:rsidR="0028524A" w:rsidRDefault="00D31733">
      <w:pPr>
        <w:pStyle w:val="1"/>
      </w:pPr>
      <w:r>
        <w:rPr>
          <w:rFonts w:hint="eastAsia"/>
        </w:rPr>
        <w:t>7</w:t>
      </w:r>
      <w:r>
        <w:rPr>
          <w:rFonts w:hint="eastAsia"/>
        </w:rPr>
        <w:t>注意事项</w:t>
      </w:r>
    </w:p>
    <w:p w:rsidR="0028524A" w:rsidRDefault="00D31733">
      <w:pPr>
        <w:numPr>
          <w:ilvl w:val="0"/>
          <w:numId w:val="7"/>
        </w:numPr>
        <w:spacing w:line="320" w:lineRule="exact"/>
        <w:rPr>
          <w:rFonts w:asciiTheme="minorEastAsia" w:hAnsiTheme="minorEastAsia" w:cstheme="minorEastAsia"/>
          <w:color w:val="000000" w:themeColor="text1"/>
        </w:rPr>
      </w:pPr>
      <w:r>
        <w:rPr>
          <w:rFonts w:asciiTheme="minorEastAsia" w:hAnsiTheme="minorEastAsia" w:cstheme="minorEastAsia" w:hint="eastAsia"/>
          <w:color w:val="000000" w:themeColor="text1"/>
        </w:rPr>
        <w:t>必须认真阅读使用说明书并按要求操作。</w:t>
      </w:r>
    </w:p>
    <w:p w:rsidR="0028524A" w:rsidRDefault="00D31733">
      <w:pPr>
        <w:numPr>
          <w:ilvl w:val="0"/>
          <w:numId w:val="7"/>
        </w:numPr>
        <w:spacing w:line="320" w:lineRule="exact"/>
        <w:rPr>
          <w:rFonts w:asciiTheme="minorEastAsia" w:hAnsiTheme="minorEastAsia" w:cstheme="minorEastAsia"/>
          <w:color w:val="000000" w:themeColor="text1"/>
        </w:rPr>
      </w:pPr>
      <w:r>
        <w:rPr>
          <w:rFonts w:asciiTheme="minorEastAsia" w:hAnsiTheme="minorEastAsia" w:cstheme="minorEastAsia" w:hint="eastAsia"/>
          <w:color w:val="000000" w:themeColor="text1"/>
        </w:rPr>
        <w:t>为了安全，</w:t>
      </w:r>
      <w:proofErr w:type="gramStart"/>
      <w:r>
        <w:rPr>
          <w:rFonts w:asciiTheme="minorEastAsia" w:hAnsiTheme="minorEastAsia" w:cstheme="minorEastAsia" w:hint="eastAsia"/>
          <w:color w:val="000000" w:themeColor="text1"/>
        </w:rPr>
        <w:t>做任务</w:t>
      </w:r>
      <w:proofErr w:type="gramEnd"/>
      <w:r>
        <w:rPr>
          <w:rFonts w:asciiTheme="minorEastAsia" w:hAnsiTheme="minorEastAsia" w:cstheme="minorEastAsia" w:hint="eastAsia"/>
          <w:color w:val="000000" w:themeColor="text1"/>
        </w:rPr>
        <w:t>前最少测试抛投两次检查通过并且抛投动作正常，飞机才可以起飞作业。</w:t>
      </w:r>
    </w:p>
    <w:p w:rsidR="0028524A" w:rsidRDefault="00D31733">
      <w:pPr>
        <w:numPr>
          <w:ilvl w:val="0"/>
          <w:numId w:val="7"/>
        </w:numPr>
        <w:spacing w:line="320" w:lineRule="exact"/>
        <w:rPr>
          <w:rFonts w:asciiTheme="minorEastAsia" w:hAnsiTheme="minorEastAsia" w:cstheme="minorEastAsia"/>
        </w:rPr>
      </w:pPr>
      <w:r>
        <w:rPr>
          <w:rFonts w:asciiTheme="minorEastAsia" w:hAnsiTheme="minorEastAsia" w:cstheme="minorEastAsia" w:hint="eastAsia"/>
        </w:rPr>
        <w:t>起飞前设置的预置必须按照</w:t>
      </w:r>
      <w:proofErr w:type="gramStart"/>
      <w:r>
        <w:rPr>
          <w:rFonts w:asciiTheme="minorEastAsia" w:hAnsiTheme="minorEastAsia" w:cstheme="minorEastAsia" w:hint="eastAsia"/>
        </w:rPr>
        <w:t>预置值</w:t>
      </w:r>
      <w:proofErr w:type="gramEnd"/>
      <w:r>
        <w:rPr>
          <w:rFonts w:asciiTheme="minorEastAsia" w:hAnsiTheme="minorEastAsia" w:cstheme="minorEastAsia" w:hint="eastAsia"/>
        </w:rPr>
        <w:t>计算公式设置。</w:t>
      </w:r>
    </w:p>
    <w:p w:rsidR="0028524A" w:rsidRDefault="00D31733">
      <w:pPr>
        <w:numPr>
          <w:ilvl w:val="0"/>
          <w:numId w:val="7"/>
        </w:numPr>
        <w:spacing w:line="320" w:lineRule="exact"/>
        <w:rPr>
          <w:rFonts w:asciiTheme="minorEastAsia" w:hAnsiTheme="minorEastAsia" w:cstheme="minorEastAsia"/>
        </w:rPr>
      </w:pPr>
      <w:r>
        <w:rPr>
          <w:rFonts w:asciiTheme="minorEastAsia" w:hAnsiTheme="minorEastAsia" w:cstheme="minorEastAsia" w:hint="eastAsia"/>
        </w:rPr>
        <w:t>如果设置不合理，过大，或者过小，都不能正常使用自动抛投功能，如果因为设置</w:t>
      </w:r>
      <w:proofErr w:type="gramStart"/>
      <w:r>
        <w:rPr>
          <w:rFonts w:asciiTheme="minorEastAsia" w:hAnsiTheme="minorEastAsia" w:cstheme="minorEastAsia" w:hint="eastAsia"/>
        </w:rPr>
        <w:t>预置值</w:t>
      </w:r>
      <w:proofErr w:type="gramEnd"/>
      <w:r>
        <w:rPr>
          <w:rFonts w:asciiTheme="minorEastAsia" w:hAnsiTheme="minorEastAsia" w:cstheme="minorEastAsia" w:hint="eastAsia"/>
        </w:rPr>
        <w:t>不合理，导致拉力检测时不能自动抛投，此时可连续两次拨动控制开关到“2”位置快速抛投。</w:t>
      </w:r>
    </w:p>
    <w:p w:rsidR="0028524A" w:rsidRDefault="00D31733">
      <w:pPr>
        <w:spacing w:line="320" w:lineRule="exact"/>
        <w:rPr>
          <w:rFonts w:asciiTheme="minorEastAsia" w:hAnsiTheme="minorEastAsia" w:cstheme="minorEastAsia"/>
        </w:rPr>
      </w:pPr>
      <w:r>
        <w:rPr>
          <w:rFonts w:asciiTheme="minorEastAsia" w:hAnsiTheme="minorEastAsia" w:cstheme="minorEastAsia" w:hint="eastAsia"/>
        </w:rPr>
        <w:t>5.因为飞机的振动等原因，拉力传感器的误差为0.1Kg.当误差远大于0.1Kg时，请检查各个螺丝钉是否松动，机械结构和挂载绳子是否卡住机壳。</w:t>
      </w:r>
    </w:p>
    <w:p w:rsidR="0028524A" w:rsidRPr="00132A39" w:rsidRDefault="00995B72">
      <w:pPr>
        <w:rPr>
          <w:color w:val="FF0000"/>
        </w:rPr>
      </w:pPr>
      <w:bookmarkStart w:id="11" w:name="_Toc452135843"/>
      <w:r w:rsidRPr="00132A39">
        <w:rPr>
          <w:rFonts w:hint="eastAsia"/>
          <w:color w:val="FF0000"/>
        </w:rPr>
        <w:t>6.</w:t>
      </w:r>
      <w:r w:rsidR="00BA28EB" w:rsidRPr="00132A39">
        <w:rPr>
          <w:rFonts w:hint="eastAsia"/>
          <w:color w:val="FF0000"/>
        </w:rPr>
        <w:t>当电动起落架在不处于收放状态下静止，或者在收放过程中突然停滞于某一异常角度，需及时切断电源，断电后可手动缓慢调整脚架位置，判断是否存在卡壳现象，若不能解决</w:t>
      </w:r>
      <w:r w:rsidR="00132A39" w:rsidRPr="00132A39">
        <w:rPr>
          <w:rFonts w:hint="eastAsia"/>
          <w:color w:val="FF0000"/>
        </w:rPr>
        <w:t>，请及时联系相关技术人员予以技术支持。</w:t>
      </w:r>
    </w:p>
    <w:p w:rsidR="0028524A" w:rsidRDefault="00D31733">
      <w:pPr>
        <w:pStyle w:val="1"/>
      </w:pPr>
      <w:r>
        <w:rPr>
          <w:rFonts w:hint="eastAsia"/>
        </w:rPr>
        <w:lastRenderedPageBreak/>
        <w:t>6</w:t>
      </w:r>
      <w:r>
        <w:t xml:space="preserve"> </w:t>
      </w:r>
      <w:r>
        <w:rPr>
          <w:rFonts w:hint="eastAsia"/>
        </w:rPr>
        <w:t>器材参数</w:t>
      </w:r>
      <w:bookmarkEnd w:id="11"/>
      <w:r>
        <w:rPr>
          <w:rFonts w:hint="eastAsia"/>
        </w:rPr>
        <w:t xml:space="preserve"> </w:t>
      </w:r>
    </w:p>
    <w:p w:rsidR="0028524A" w:rsidRDefault="00D31733">
      <w:pPr>
        <w:pStyle w:val="2"/>
      </w:pPr>
      <w:bookmarkStart w:id="12" w:name="_Toc452135844"/>
      <w:r>
        <w:rPr>
          <w:rFonts w:hint="eastAsia"/>
        </w:rPr>
        <w:t>6.1</w:t>
      </w:r>
      <w:r>
        <w:t xml:space="preserve"> </w:t>
      </w:r>
      <w:r>
        <w:rPr>
          <w:rFonts w:hint="eastAsia"/>
        </w:rPr>
        <w:t>器材尺寸</w:t>
      </w:r>
      <w:bookmarkEnd w:id="12"/>
    </w:p>
    <w:p w:rsidR="0028524A" w:rsidRDefault="00D31733">
      <w:r>
        <w:rPr>
          <w:rFonts w:hint="eastAsia"/>
        </w:rPr>
        <w:t xml:space="preserve">          </w:t>
      </w:r>
    </w:p>
    <w:p w:rsidR="0028524A" w:rsidRDefault="0028524A"/>
    <w:p w:rsidR="0028524A" w:rsidRDefault="0028524A"/>
    <w:p w:rsidR="0028524A" w:rsidRDefault="0028524A"/>
    <w:p w:rsidR="0028524A" w:rsidRDefault="0028524A"/>
    <w:p w:rsidR="0028524A" w:rsidRDefault="0028524A"/>
    <w:p w:rsidR="0028524A" w:rsidRDefault="0028524A"/>
    <w:p w:rsidR="0028524A" w:rsidRDefault="0028524A"/>
    <w:p w:rsidR="0028524A" w:rsidRDefault="0028524A">
      <w:pPr>
        <w:jc w:val="left"/>
      </w:pPr>
    </w:p>
    <w:p w:rsidR="0028524A" w:rsidRDefault="0028524A">
      <w:pPr>
        <w:jc w:val="left"/>
      </w:pPr>
    </w:p>
    <w:p w:rsidR="0028524A" w:rsidRDefault="00D31733">
      <w:pPr>
        <w:jc w:val="left"/>
        <w:rPr>
          <w:sz w:val="28"/>
          <w:szCs w:val="28"/>
        </w:rPr>
      </w:pPr>
      <w:r>
        <w:rPr>
          <w:rFonts w:hint="eastAsia"/>
          <w:sz w:val="28"/>
          <w:szCs w:val="28"/>
        </w:rPr>
        <w:t>单位：</w:t>
      </w:r>
      <w:proofErr w:type="gramStart"/>
      <w:r>
        <w:rPr>
          <w:rFonts w:hint="eastAsia"/>
          <w:sz w:val="28"/>
          <w:szCs w:val="28"/>
        </w:rPr>
        <w:t>mm</w:t>
      </w:r>
      <w:proofErr w:type="gramEnd"/>
    </w:p>
    <w:p w:rsidR="0028524A" w:rsidRDefault="0028524A">
      <w:pPr>
        <w:jc w:val="left"/>
      </w:pPr>
    </w:p>
    <w:p w:rsidR="0028524A" w:rsidRDefault="0028524A">
      <w:pPr>
        <w:jc w:val="left"/>
      </w:pPr>
    </w:p>
    <w:p w:rsidR="0028524A" w:rsidRDefault="0028524A">
      <w:pPr>
        <w:jc w:val="left"/>
      </w:pPr>
    </w:p>
    <w:p w:rsidR="0028524A" w:rsidRDefault="0028524A">
      <w:pPr>
        <w:jc w:val="left"/>
      </w:pPr>
    </w:p>
    <w:p w:rsidR="0028524A" w:rsidRDefault="00D31733">
      <w:pPr>
        <w:pStyle w:val="2"/>
      </w:pPr>
      <w:bookmarkStart w:id="13" w:name="_Toc452135845"/>
      <w:r>
        <w:rPr>
          <w:rFonts w:hint="eastAsia"/>
        </w:rPr>
        <w:t>6</w:t>
      </w:r>
      <w:r>
        <w:t xml:space="preserve">.2 </w:t>
      </w:r>
      <w:r>
        <w:rPr>
          <w:rFonts w:hint="eastAsia"/>
        </w:rPr>
        <w:t>其他参数</w:t>
      </w:r>
      <w:bookmarkEnd w:id="13"/>
    </w:p>
    <w:tbl>
      <w:tblPr>
        <w:tblStyle w:val="a7"/>
        <w:tblW w:w="7928" w:type="dxa"/>
        <w:jc w:val="center"/>
        <w:tblLayout w:type="fixed"/>
        <w:tblLook w:val="04A0" w:firstRow="1" w:lastRow="0" w:firstColumn="1" w:lastColumn="0" w:noHBand="0" w:noVBand="1"/>
      </w:tblPr>
      <w:tblGrid>
        <w:gridCol w:w="3780"/>
        <w:gridCol w:w="2074"/>
        <w:gridCol w:w="2074"/>
      </w:tblGrid>
      <w:tr w:rsidR="0028524A">
        <w:trPr>
          <w:jc w:val="center"/>
        </w:trPr>
        <w:tc>
          <w:tcPr>
            <w:tcW w:w="3780" w:type="dxa"/>
          </w:tcPr>
          <w:p w:rsidR="0028524A" w:rsidRDefault="00D31733">
            <w:pPr>
              <w:jc w:val="center"/>
              <w:rPr>
                <w:sz w:val="24"/>
                <w:szCs w:val="24"/>
              </w:rPr>
            </w:pPr>
            <w:r>
              <w:rPr>
                <w:rFonts w:hint="eastAsia"/>
                <w:sz w:val="24"/>
                <w:szCs w:val="24"/>
              </w:rPr>
              <w:t>项目</w:t>
            </w:r>
          </w:p>
        </w:tc>
        <w:tc>
          <w:tcPr>
            <w:tcW w:w="2074" w:type="dxa"/>
          </w:tcPr>
          <w:p w:rsidR="0028524A" w:rsidRDefault="00D31733">
            <w:pPr>
              <w:jc w:val="center"/>
              <w:rPr>
                <w:sz w:val="24"/>
                <w:szCs w:val="24"/>
              </w:rPr>
            </w:pPr>
            <w:r>
              <w:rPr>
                <w:rFonts w:hint="eastAsia"/>
                <w:sz w:val="24"/>
                <w:szCs w:val="24"/>
              </w:rPr>
              <w:t>值</w:t>
            </w:r>
          </w:p>
        </w:tc>
        <w:tc>
          <w:tcPr>
            <w:tcW w:w="2074" w:type="dxa"/>
          </w:tcPr>
          <w:p w:rsidR="0028524A" w:rsidRDefault="00D31733">
            <w:pPr>
              <w:jc w:val="center"/>
              <w:rPr>
                <w:sz w:val="24"/>
                <w:szCs w:val="24"/>
              </w:rPr>
            </w:pPr>
            <w:r>
              <w:rPr>
                <w:rFonts w:hint="eastAsia"/>
                <w:sz w:val="24"/>
                <w:szCs w:val="24"/>
              </w:rPr>
              <w:t>备注</w:t>
            </w:r>
          </w:p>
        </w:tc>
      </w:tr>
      <w:tr w:rsidR="0028524A">
        <w:trPr>
          <w:jc w:val="center"/>
        </w:trPr>
        <w:tc>
          <w:tcPr>
            <w:tcW w:w="3780" w:type="dxa"/>
          </w:tcPr>
          <w:p w:rsidR="0028524A" w:rsidRDefault="00D31733">
            <w:pPr>
              <w:jc w:val="center"/>
              <w:rPr>
                <w:sz w:val="24"/>
                <w:szCs w:val="24"/>
              </w:rPr>
            </w:pPr>
            <w:r>
              <w:rPr>
                <w:rFonts w:hint="eastAsia"/>
                <w:sz w:val="24"/>
                <w:szCs w:val="24"/>
              </w:rPr>
              <w:t>输入电压</w:t>
            </w:r>
          </w:p>
        </w:tc>
        <w:tc>
          <w:tcPr>
            <w:tcW w:w="2074" w:type="dxa"/>
          </w:tcPr>
          <w:p w:rsidR="0028524A" w:rsidRDefault="00D31733">
            <w:pPr>
              <w:jc w:val="center"/>
              <w:rPr>
                <w:sz w:val="24"/>
                <w:szCs w:val="24"/>
              </w:rPr>
            </w:pPr>
            <w:r>
              <w:rPr>
                <w:rFonts w:hint="eastAsia"/>
                <w:sz w:val="24"/>
                <w:szCs w:val="24"/>
              </w:rPr>
              <w:t>DC14~60V</w:t>
            </w:r>
          </w:p>
        </w:tc>
        <w:tc>
          <w:tcPr>
            <w:tcW w:w="2074" w:type="dxa"/>
          </w:tcPr>
          <w:p w:rsidR="0028524A" w:rsidRDefault="0028524A">
            <w:pPr>
              <w:jc w:val="center"/>
              <w:rPr>
                <w:sz w:val="24"/>
                <w:szCs w:val="24"/>
              </w:rPr>
            </w:pPr>
          </w:p>
        </w:tc>
      </w:tr>
      <w:tr w:rsidR="0028524A">
        <w:trPr>
          <w:jc w:val="center"/>
        </w:trPr>
        <w:tc>
          <w:tcPr>
            <w:tcW w:w="3780" w:type="dxa"/>
          </w:tcPr>
          <w:p w:rsidR="0028524A" w:rsidRDefault="00D31733">
            <w:pPr>
              <w:jc w:val="center"/>
              <w:rPr>
                <w:sz w:val="24"/>
                <w:szCs w:val="24"/>
              </w:rPr>
            </w:pPr>
            <w:r>
              <w:rPr>
                <w:rFonts w:hint="eastAsia"/>
                <w:sz w:val="24"/>
                <w:szCs w:val="24"/>
              </w:rPr>
              <w:t>输入电流</w:t>
            </w:r>
          </w:p>
        </w:tc>
        <w:tc>
          <w:tcPr>
            <w:tcW w:w="2074" w:type="dxa"/>
          </w:tcPr>
          <w:p w:rsidR="0028524A" w:rsidRDefault="00D31733">
            <w:pPr>
              <w:jc w:val="center"/>
              <w:rPr>
                <w:sz w:val="24"/>
                <w:szCs w:val="24"/>
              </w:rPr>
            </w:pPr>
            <w:r>
              <w:rPr>
                <w:rFonts w:hint="eastAsia"/>
                <w:sz w:val="24"/>
                <w:szCs w:val="24"/>
              </w:rPr>
              <w:t>0~3A</w:t>
            </w:r>
          </w:p>
        </w:tc>
        <w:tc>
          <w:tcPr>
            <w:tcW w:w="2074" w:type="dxa"/>
          </w:tcPr>
          <w:p w:rsidR="0028524A" w:rsidRDefault="0028524A">
            <w:pPr>
              <w:jc w:val="center"/>
              <w:rPr>
                <w:sz w:val="24"/>
                <w:szCs w:val="24"/>
              </w:rPr>
            </w:pPr>
          </w:p>
        </w:tc>
      </w:tr>
      <w:tr w:rsidR="0028524A">
        <w:trPr>
          <w:jc w:val="center"/>
        </w:trPr>
        <w:tc>
          <w:tcPr>
            <w:tcW w:w="3780" w:type="dxa"/>
          </w:tcPr>
          <w:p w:rsidR="0028524A" w:rsidRDefault="00D31733">
            <w:pPr>
              <w:jc w:val="center"/>
              <w:rPr>
                <w:sz w:val="24"/>
                <w:szCs w:val="24"/>
              </w:rPr>
            </w:pPr>
            <w:r>
              <w:rPr>
                <w:rFonts w:hint="eastAsia"/>
                <w:sz w:val="24"/>
                <w:szCs w:val="24"/>
              </w:rPr>
              <w:t>最大功耗</w:t>
            </w:r>
          </w:p>
        </w:tc>
        <w:tc>
          <w:tcPr>
            <w:tcW w:w="2074" w:type="dxa"/>
          </w:tcPr>
          <w:p w:rsidR="0028524A" w:rsidRDefault="00D31733">
            <w:pPr>
              <w:jc w:val="center"/>
              <w:rPr>
                <w:sz w:val="24"/>
                <w:szCs w:val="24"/>
              </w:rPr>
            </w:pPr>
            <w:r>
              <w:rPr>
                <w:rFonts w:hint="eastAsia"/>
                <w:sz w:val="24"/>
                <w:szCs w:val="24"/>
              </w:rPr>
              <w:t>15W</w:t>
            </w:r>
          </w:p>
        </w:tc>
        <w:tc>
          <w:tcPr>
            <w:tcW w:w="2074" w:type="dxa"/>
          </w:tcPr>
          <w:p w:rsidR="0028524A" w:rsidRDefault="0028524A">
            <w:pPr>
              <w:jc w:val="center"/>
              <w:rPr>
                <w:sz w:val="24"/>
                <w:szCs w:val="24"/>
              </w:rPr>
            </w:pPr>
          </w:p>
        </w:tc>
      </w:tr>
      <w:tr w:rsidR="0028524A">
        <w:trPr>
          <w:jc w:val="center"/>
        </w:trPr>
        <w:tc>
          <w:tcPr>
            <w:tcW w:w="3780" w:type="dxa"/>
          </w:tcPr>
          <w:p w:rsidR="0028524A" w:rsidRDefault="00D31733">
            <w:pPr>
              <w:jc w:val="center"/>
              <w:rPr>
                <w:sz w:val="24"/>
                <w:szCs w:val="24"/>
              </w:rPr>
            </w:pPr>
            <w:r>
              <w:rPr>
                <w:rFonts w:hint="eastAsia"/>
                <w:sz w:val="24"/>
                <w:szCs w:val="24"/>
              </w:rPr>
              <w:t>工作温度</w:t>
            </w:r>
          </w:p>
        </w:tc>
        <w:tc>
          <w:tcPr>
            <w:tcW w:w="2074" w:type="dxa"/>
          </w:tcPr>
          <w:p w:rsidR="0028524A" w:rsidRDefault="00D31733">
            <w:pPr>
              <w:rPr>
                <w:sz w:val="24"/>
                <w:szCs w:val="24"/>
              </w:rPr>
            </w:pPr>
            <w:r>
              <w:rPr>
                <w:rFonts w:hint="eastAsia"/>
                <w:sz w:val="24"/>
                <w:szCs w:val="24"/>
              </w:rPr>
              <w:t xml:space="preserve">   -10~+50</w:t>
            </w:r>
            <w:r>
              <w:rPr>
                <w:rFonts w:hint="eastAsia"/>
                <w:sz w:val="24"/>
                <w:szCs w:val="24"/>
              </w:rPr>
              <w:t>℃</w:t>
            </w:r>
          </w:p>
        </w:tc>
        <w:tc>
          <w:tcPr>
            <w:tcW w:w="2074" w:type="dxa"/>
          </w:tcPr>
          <w:p w:rsidR="0028524A" w:rsidRDefault="0028524A">
            <w:pPr>
              <w:jc w:val="center"/>
              <w:rPr>
                <w:sz w:val="24"/>
                <w:szCs w:val="24"/>
              </w:rPr>
            </w:pPr>
          </w:p>
        </w:tc>
      </w:tr>
      <w:tr w:rsidR="0028524A">
        <w:trPr>
          <w:jc w:val="center"/>
        </w:trPr>
        <w:tc>
          <w:tcPr>
            <w:tcW w:w="3780" w:type="dxa"/>
          </w:tcPr>
          <w:p w:rsidR="0028524A" w:rsidRDefault="00D31733">
            <w:pPr>
              <w:jc w:val="center"/>
              <w:rPr>
                <w:sz w:val="24"/>
                <w:szCs w:val="24"/>
              </w:rPr>
            </w:pPr>
            <w:r>
              <w:rPr>
                <w:rFonts w:hint="eastAsia"/>
                <w:sz w:val="24"/>
                <w:szCs w:val="24"/>
              </w:rPr>
              <w:t>存储温度</w:t>
            </w:r>
          </w:p>
        </w:tc>
        <w:tc>
          <w:tcPr>
            <w:tcW w:w="2074" w:type="dxa"/>
          </w:tcPr>
          <w:p w:rsidR="0028524A" w:rsidRDefault="00D31733">
            <w:pPr>
              <w:jc w:val="center"/>
              <w:rPr>
                <w:sz w:val="24"/>
                <w:szCs w:val="24"/>
              </w:rPr>
            </w:pPr>
            <w:r>
              <w:rPr>
                <w:rFonts w:hint="eastAsia"/>
                <w:sz w:val="24"/>
                <w:szCs w:val="24"/>
              </w:rPr>
              <w:t>-10~+80</w:t>
            </w:r>
            <w:r>
              <w:rPr>
                <w:rFonts w:hint="eastAsia"/>
                <w:sz w:val="24"/>
                <w:szCs w:val="24"/>
              </w:rPr>
              <w:t>℃</w:t>
            </w:r>
          </w:p>
        </w:tc>
        <w:tc>
          <w:tcPr>
            <w:tcW w:w="2074" w:type="dxa"/>
          </w:tcPr>
          <w:p w:rsidR="0028524A" w:rsidRDefault="0028524A">
            <w:pPr>
              <w:jc w:val="center"/>
              <w:rPr>
                <w:sz w:val="24"/>
                <w:szCs w:val="24"/>
              </w:rPr>
            </w:pPr>
          </w:p>
        </w:tc>
      </w:tr>
      <w:tr w:rsidR="0028524A">
        <w:trPr>
          <w:jc w:val="center"/>
        </w:trPr>
        <w:tc>
          <w:tcPr>
            <w:tcW w:w="3780" w:type="dxa"/>
          </w:tcPr>
          <w:p w:rsidR="0028524A" w:rsidRDefault="00D31733">
            <w:pPr>
              <w:jc w:val="center"/>
              <w:rPr>
                <w:sz w:val="24"/>
                <w:szCs w:val="24"/>
              </w:rPr>
            </w:pPr>
            <w:r>
              <w:rPr>
                <w:rFonts w:hint="eastAsia"/>
                <w:sz w:val="24"/>
                <w:szCs w:val="24"/>
              </w:rPr>
              <w:t>工作湿度</w:t>
            </w:r>
          </w:p>
        </w:tc>
        <w:tc>
          <w:tcPr>
            <w:tcW w:w="2074" w:type="dxa"/>
          </w:tcPr>
          <w:p w:rsidR="0028524A" w:rsidRDefault="00D31733">
            <w:pPr>
              <w:jc w:val="center"/>
              <w:rPr>
                <w:sz w:val="24"/>
                <w:szCs w:val="24"/>
              </w:rPr>
            </w:pPr>
            <w:r>
              <w:rPr>
                <w:rFonts w:hint="eastAsia"/>
                <w:sz w:val="24"/>
                <w:szCs w:val="24"/>
              </w:rPr>
              <w:t>10%~80%</w:t>
            </w:r>
          </w:p>
        </w:tc>
        <w:tc>
          <w:tcPr>
            <w:tcW w:w="2074" w:type="dxa"/>
          </w:tcPr>
          <w:p w:rsidR="0028524A" w:rsidRDefault="0028524A">
            <w:pPr>
              <w:jc w:val="center"/>
              <w:rPr>
                <w:sz w:val="24"/>
                <w:szCs w:val="24"/>
              </w:rPr>
            </w:pPr>
          </w:p>
        </w:tc>
      </w:tr>
      <w:tr w:rsidR="0028524A">
        <w:trPr>
          <w:jc w:val="center"/>
        </w:trPr>
        <w:tc>
          <w:tcPr>
            <w:tcW w:w="3780" w:type="dxa"/>
          </w:tcPr>
          <w:p w:rsidR="0028524A" w:rsidRDefault="00D31733">
            <w:pPr>
              <w:jc w:val="center"/>
              <w:rPr>
                <w:sz w:val="24"/>
                <w:szCs w:val="24"/>
              </w:rPr>
            </w:pPr>
            <w:r>
              <w:rPr>
                <w:rFonts w:hint="eastAsia"/>
                <w:sz w:val="24"/>
                <w:szCs w:val="24"/>
              </w:rPr>
              <w:t>存储湿度</w:t>
            </w:r>
          </w:p>
        </w:tc>
        <w:tc>
          <w:tcPr>
            <w:tcW w:w="2074" w:type="dxa"/>
          </w:tcPr>
          <w:p w:rsidR="0028524A" w:rsidRDefault="00D31733">
            <w:pPr>
              <w:jc w:val="center"/>
              <w:rPr>
                <w:sz w:val="24"/>
                <w:szCs w:val="24"/>
              </w:rPr>
            </w:pPr>
            <w:r>
              <w:rPr>
                <w:rFonts w:hint="eastAsia"/>
                <w:sz w:val="24"/>
                <w:szCs w:val="24"/>
              </w:rPr>
              <w:t>5%~80%</w:t>
            </w:r>
          </w:p>
        </w:tc>
        <w:tc>
          <w:tcPr>
            <w:tcW w:w="2074" w:type="dxa"/>
          </w:tcPr>
          <w:p w:rsidR="0028524A" w:rsidRDefault="0028524A">
            <w:pPr>
              <w:jc w:val="center"/>
              <w:rPr>
                <w:sz w:val="24"/>
                <w:szCs w:val="24"/>
              </w:rPr>
            </w:pPr>
          </w:p>
        </w:tc>
      </w:tr>
    </w:tbl>
    <w:p w:rsidR="0028524A" w:rsidRDefault="0028524A"/>
    <w:p w:rsidR="0028524A" w:rsidRDefault="00D31733">
      <w:pPr>
        <w:pStyle w:val="1"/>
      </w:pPr>
      <w:bookmarkStart w:id="14" w:name="_Toc452135846"/>
      <w:r>
        <w:t xml:space="preserve">6 </w:t>
      </w:r>
      <w:r>
        <w:rPr>
          <w:rFonts w:hint="eastAsia"/>
        </w:rPr>
        <w:t>感谢使用</w:t>
      </w:r>
      <w:bookmarkEnd w:id="14"/>
    </w:p>
    <w:p w:rsidR="0028524A" w:rsidRDefault="00D31733">
      <w:pPr>
        <w:ind w:firstLine="420"/>
      </w:pPr>
      <w:r>
        <w:rPr>
          <w:rFonts w:hint="eastAsia"/>
        </w:rPr>
        <w:t>感谢您选用科比特航空产品！如您对我们的产品有任何意见或者建议可发邮件至：</w:t>
      </w:r>
      <w:r>
        <w:rPr>
          <w:rFonts w:hint="eastAsia"/>
        </w:rPr>
        <w:t>zhuizhu736@qq.com</w:t>
      </w:r>
      <w:r>
        <w:t>。</w:t>
      </w:r>
      <w:r>
        <w:rPr>
          <w:rFonts w:hint="eastAsia"/>
        </w:rPr>
        <w:t>更多相关信息可访问科比特航空官方网站：</w:t>
      </w:r>
      <w:r>
        <w:rPr>
          <w:rFonts w:hint="eastAsia"/>
        </w:rPr>
        <w:t>www.mmcuav.com</w:t>
      </w:r>
      <w:r>
        <w:rPr>
          <w:rFonts w:hint="eastAsia"/>
        </w:rPr>
        <w:t>。</w:t>
      </w:r>
    </w:p>
    <w:p w:rsidR="0028524A" w:rsidRDefault="0028524A">
      <w:pPr>
        <w:jc w:val="left"/>
      </w:pPr>
    </w:p>
    <w:sectPr w:rsidR="0028524A">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28B" w:rsidRDefault="0061028B">
      <w:r>
        <w:separator/>
      </w:r>
    </w:p>
  </w:endnote>
  <w:endnote w:type="continuationSeparator" w:id="0">
    <w:p w:rsidR="0061028B" w:rsidRDefault="00610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24A" w:rsidRDefault="00D31733">
    <w:pPr>
      <w:pStyle w:val="a3"/>
      <w:jc w:val="center"/>
    </w:pPr>
    <w:r>
      <w:rPr>
        <w:rFonts w:hint="eastAsia"/>
      </w:rPr>
      <w:t>电动起落脚架通用说明书</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24A" w:rsidRDefault="0028524A">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28B" w:rsidRDefault="0061028B">
      <w:r>
        <w:separator/>
      </w:r>
    </w:p>
  </w:footnote>
  <w:footnote w:type="continuationSeparator" w:id="0">
    <w:p w:rsidR="0061028B" w:rsidRDefault="006102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24A" w:rsidRDefault="00D31733">
    <w:pPr>
      <w:jc w:val="center"/>
    </w:pPr>
    <w:r>
      <w:rPr>
        <w:noProof/>
        <w:color w:val="5B9BD5" w:themeColor="accent1"/>
        <w:sz w:val="20"/>
        <w:szCs w:val="20"/>
      </w:rPr>
      <w:drawing>
        <wp:inline distT="0" distB="0" distL="0" distR="0">
          <wp:extent cx="1104900" cy="280035"/>
          <wp:effectExtent l="0" t="0" r="0" b="5715"/>
          <wp:docPr id="1" name="图片 1" descr="C:\Users\fu\Desktop\logo-cad -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fu\Desktop\logo-cad - 副本.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78741" cy="299239"/>
                  </a:xfrm>
                  <a:prstGeom prst="rect">
                    <a:avLst/>
                  </a:prstGeom>
                  <a:noFill/>
                  <a:ln>
                    <a:noFill/>
                  </a:ln>
                </pic:spPr>
              </pic:pic>
            </a:graphicData>
          </a:graphic>
        </wp:inline>
      </w:drawing>
    </w: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2.4pt;width:580.8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I4AB7VAAAABwEAAA8AAAAAAAAAAQAgAAAAIgAAAGRycy9kb3ducmV2LnhtbFBLAQIUABQA&#10;AAAIAIdO4kBJ1yJFZQIAAKQEAAAOAAAAAAAAAAEAIAAAACQBAABkcnMvZTJvRG9jLnhtbFBLBQYA&#10;AAAABgAGAFkBAAD7BQAAAAA=&#10;">
              <v:fill on="f" focussize="0,0"/>
              <v:stroke weight="1.25pt" color="#767171 [1614]" miterlimit="8" joinstyle="miter"/>
              <v:imagedata o:title=""/>
              <o:lock v:ext="edit" aspectratio="f"/>
            </v:rect>
          </w:pict>
        </mc:Fallback>
      </mc:AlternateContent>
    </w:r>
    <w:r>
      <w:rPr>
        <w:rFonts w:hint="eastAsia"/>
      </w:rPr>
      <w:t xml:space="preserve"> </w:t>
    </w:r>
    <w:r>
      <w:rPr>
        <w:rFonts w:hint="eastAsia"/>
      </w:rPr>
      <w:t>深圳市科比特航空科技有限公司</w:t>
    </w:r>
    <w:r>
      <w:rPr>
        <w:rFonts w:hint="eastAsia"/>
      </w:rPr>
      <w:t xml:space="preserve">  </w:t>
    </w:r>
  </w:p>
  <w:p w:rsidR="0028524A" w:rsidRDefault="0028524A">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67B152"/>
    <w:multiLevelType w:val="singleLevel"/>
    <w:tmpl w:val="5767B152"/>
    <w:lvl w:ilvl="0">
      <w:start w:val="1"/>
      <w:numFmt w:val="decimal"/>
      <w:suff w:val="nothing"/>
      <w:lvlText w:val="%1."/>
      <w:lvlJc w:val="left"/>
    </w:lvl>
  </w:abstractNum>
  <w:abstractNum w:abstractNumId="1">
    <w:nsid w:val="5767C0F2"/>
    <w:multiLevelType w:val="singleLevel"/>
    <w:tmpl w:val="5767C0F2"/>
    <w:lvl w:ilvl="0">
      <w:start w:val="1"/>
      <w:numFmt w:val="bullet"/>
      <w:lvlText w:val=""/>
      <w:lvlJc w:val="left"/>
      <w:pPr>
        <w:tabs>
          <w:tab w:val="left" w:pos="420"/>
        </w:tabs>
        <w:ind w:left="420" w:hanging="420"/>
      </w:pPr>
      <w:rPr>
        <w:rFonts w:ascii="Wingdings" w:hAnsi="Wingdings" w:hint="default"/>
      </w:rPr>
    </w:lvl>
  </w:abstractNum>
  <w:abstractNum w:abstractNumId="2">
    <w:nsid w:val="5767C1BA"/>
    <w:multiLevelType w:val="singleLevel"/>
    <w:tmpl w:val="5767C1BA"/>
    <w:lvl w:ilvl="0">
      <w:start w:val="1"/>
      <w:numFmt w:val="bullet"/>
      <w:lvlText w:val=""/>
      <w:lvlJc w:val="left"/>
      <w:pPr>
        <w:tabs>
          <w:tab w:val="left" w:pos="420"/>
        </w:tabs>
        <w:ind w:left="420" w:hanging="420"/>
      </w:pPr>
      <w:rPr>
        <w:rFonts w:ascii="Wingdings" w:hAnsi="Wingdings" w:hint="default"/>
      </w:rPr>
    </w:lvl>
  </w:abstractNum>
  <w:abstractNum w:abstractNumId="3">
    <w:nsid w:val="57689760"/>
    <w:multiLevelType w:val="singleLevel"/>
    <w:tmpl w:val="57689760"/>
    <w:lvl w:ilvl="0">
      <w:start w:val="1"/>
      <w:numFmt w:val="bullet"/>
      <w:lvlText w:val=""/>
      <w:lvlJc w:val="left"/>
      <w:pPr>
        <w:tabs>
          <w:tab w:val="left" w:pos="420"/>
        </w:tabs>
        <w:ind w:left="420" w:hanging="420"/>
      </w:pPr>
      <w:rPr>
        <w:rFonts w:ascii="Wingdings" w:hAnsi="Wingdings" w:hint="default"/>
      </w:rPr>
    </w:lvl>
  </w:abstractNum>
  <w:abstractNum w:abstractNumId="4">
    <w:nsid w:val="57C28B86"/>
    <w:multiLevelType w:val="singleLevel"/>
    <w:tmpl w:val="57C28B86"/>
    <w:lvl w:ilvl="0">
      <w:start w:val="1"/>
      <w:numFmt w:val="bullet"/>
      <w:lvlText w:val=""/>
      <w:lvlJc w:val="left"/>
      <w:pPr>
        <w:tabs>
          <w:tab w:val="left" w:pos="420"/>
        </w:tabs>
        <w:ind w:left="420" w:hanging="420"/>
      </w:pPr>
      <w:rPr>
        <w:rFonts w:ascii="Wingdings" w:hAnsi="Wingdings" w:hint="default"/>
      </w:rPr>
    </w:lvl>
  </w:abstractNum>
  <w:abstractNum w:abstractNumId="5">
    <w:nsid w:val="57C28DE5"/>
    <w:multiLevelType w:val="singleLevel"/>
    <w:tmpl w:val="57C28DE5"/>
    <w:lvl w:ilvl="0">
      <w:start w:val="1"/>
      <w:numFmt w:val="decimal"/>
      <w:suff w:val="nothing"/>
      <w:lvlText w:val="%1."/>
      <w:lvlJc w:val="left"/>
    </w:lvl>
  </w:abstractNum>
  <w:abstractNum w:abstractNumId="6">
    <w:nsid w:val="57C3D7F4"/>
    <w:multiLevelType w:val="singleLevel"/>
    <w:tmpl w:val="57C3D7F4"/>
    <w:lvl w:ilvl="0">
      <w:start w:val="1"/>
      <w:numFmt w:val="bullet"/>
      <w:lvlText w:val=""/>
      <w:lvlJc w:val="left"/>
      <w:pPr>
        <w:tabs>
          <w:tab w:val="left" w:pos="420"/>
        </w:tabs>
        <w:ind w:left="420" w:hanging="420"/>
      </w:pPr>
      <w:rPr>
        <w:rFonts w:ascii="Wingdings" w:hAnsi="Wingdings" w:hint="default"/>
      </w:rPr>
    </w:lvl>
  </w:abstractNum>
  <w:abstractNum w:abstractNumId="7">
    <w:nsid w:val="66940BB2"/>
    <w:multiLevelType w:val="hybridMultilevel"/>
    <w:tmpl w:val="6930D800"/>
    <w:lvl w:ilvl="0" w:tplc="DB665B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
  </w:num>
  <w:num w:numId="3">
    <w:abstractNumId w:val="2"/>
  </w:num>
  <w:num w:numId="4">
    <w:abstractNumId w:val="6"/>
  </w:num>
  <w:num w:numId="5">
    <w:abstractNumId w:val="4"/>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114"/>
    <w:rsid w:val="00092BB7"/>
    <w:rsid w:val="000D2559"/>
    <w:rsid w:val="000D6412"/>
    <w:rsid w:val="001036B2"/>
    <w:rsid w:val="00132A39"/>
    <w:rsid w:val="00155686"/>
    <w:rsid w:val="00177D96"/>
    <w:rsid w:val="0028524A"/>
    <w:rsid w:val="00387162"/>
    <w:rsid w:val="003F212A"/>
    <w:rsid w:val="004637AE"/>
    <w:rsid w:val="00577BE4"/>
    <w:rsid w:val="005D15A8"/>
    <w:rsid w:val="0061028B"/>
    <w:rsid w:val="00692778"/>
    <w:rsid w:val="007A5125"/>
    <w:rsid w:val="007D646A"/>
    <w:rsid w:val="0080348D"/>
    <w:rsid w:val="009319F5"/>
    <w:rsid w:val="009845C7"/>
    <w:rsid w:val="00995B72"/>
    <w:rsid w:val="009F2B86"/>
    <w:rsid w:val="00A143FF"/>
    <w:rsid w:val="00A45526"/>
    <w:rsid w:val="00AF1114"/>
    <w:rsid w:val="00BA28EB"/>
    <w:rsid w:val="00C42E25"/>
    <w:rsid w:val="00CA6117"/>
    <w:rsid w:val="00D25C42"/>
    <w:rsid w:val="00D31733"/>
    <w:rsid w:val="00DE1C29"/>
    <w:rsid w:val="00E66870"/>
    <w:rsid w:val="00E9747A"/>
    <w:rsid w:val="00F26699"/>
    <w:rsid w:val="00F94EE6"/>
    <w:rsid w:val="00FD564E"/>
    <w:rsid w:val="019F7BF8"/>
    <w:rsid w:val="01E12A7D"/>
    <w:rsid w:val="02566A84"/>
    <w:rsid w:val="02801B31"/>
    <w:rsid w:val="02916993"/>
    <w:rsid w:val="029E4C93"/>
    <w:rsid w:val="0CEE0364"/>
    <w:rsid w:val="0F93207A"/>
    <w:rsid w:val="11576EE6"/>
    <w:rsid w:val="12350F18"/>
    <w:rsid w:val="13AF6D5F"/>
    <w:rsid w:val="164D5322"/>
    <w:rsid w:val="1AB90B96"/>
    <w:rsid w:val="1B7E42EC"/>
    <w:rsid w:val="1D1A3BE1"/>
    <w:rsid w:val="1D964AD7"/>
    <w:rsid w:val="1E065FCC"/>
    <w:rsid w:val="1F2B6B40"/>
    <w:rsid w:val="1FD40B00"/>
    <w:rsid w:val="219C1B33"/>
    <w:rsid w:val="24183B15"/>
    <w:rsid w:val="241B747A"/>
    <w:rsid w:val="242C608F"/>
    <w:rsid w:val="257029CC"/>
    <w:rsid w:val="2779748B"/>
    <w:rsid w:val="28ED54AE"/>
    <w:rsid w:val="29FC4725"/>
    <w:rsid w:val="2A102A5F"/>
    <w:rsid w:val="2A3A7D3C"/>
    <w:rsid w:val="2A835FFE"/>
    <w:rsid w:val="2D11265D"/>
    <w:rsid w:val="2F8119BA"/>
    <w:rsid w:val="2FED34A3"/>
    <w:rsid w:val="32244CBC"/>
    <w:rsid w:val="32452A34"/>
    <w:rsid w:val="335A4A42"/>
    <w:rsid w:val="34B961A2"/>
    <w:rsid w:val="35065267"/>
    <w:rsid w:val="368B72F5"/>
    <w:rsid w:val="37723372"/>
    <w:rsid w:val="38982E85"/>
    <w:rsid w:val="3DB75B16"/>
    <w:rsid w:val="444B3F85"/>
    <w:rsid w:val="45295D5E"/>
    <w:rsid w:val="47B46503"/>
    <w:rsid w:val="48C14863"/>
    <w:rsid w:val="490551B7"/>
    <w:rsid w:val="4A0C3610"/>
    <w:rsid w:val="4BED66E2"/>
    <w:rsid w:val="4C2927DF"/>
    <w:rsid w:val="4E482195"/>
    <w:rsid w:val="4E4A21F1"/>
    <w:rsid w:val="51BF01E6"/>
    <w:rsid w:val="59917295"/>
    <w:rsid w:val="59C3185F"/>
    <w:rsid w:val="59F7063D"/>
    <w:rsid w:val="5A3B0992"/>
    <w:rsid w:val="5E532C98"/>
    <w:rsid w:val="5EDA4888"/>
    <w:rsid w:val="5F013628"/>
    <w:rsid w:val="610138BA"/>
    <w:rsid w:val="61151996"/>
    <w:rsid w:val="62667A53"/>
    <w:rsid w:val="62AA48B7"/>
    <w:rsid w:val="69D33736"/>
    <w:rsid w:val="6B30150F"/>
    <w:rsid w:val="6D6269A8"/>
    <w:rsid w:val="70756E9A"/>
    <w:rsid w:val="70783062"/>
    <w:rsid w:val="70DF3069"/>
    <w:rsid w:val="7344169E"/>
    <w:rsid w:val="73917361"/>
    <w:rsid w:val="745D5E5D"/>
    <w:rsid w:val="75C6440A"/>
    <w:rsid w:val="75E01CFD"/>
    <w:rsid w:val="76723BDC"/>
    <w:rsid w:val="78A44097"/>
    <w:rsid w:val="78F25736"/>
    <w:rsid w:val="79F30054"/>
    <w:rsid w:val="7B176C42"/>
    <w:rsid w:val="7B2131A4"/>
    <w:rsid w:val="7C6543D4"/>
    <w:rsid w:val="7F866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88F5C0-5FDB-45A4-B398-A66AB9CE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5">
    <w:name w:val="FollowedHyperlink"/>
    <w:basedOn w:val="a0"/>
    <w:uiPriority w:val="99"/>
    <w:unhideWhenUsed/>
    <w:qFormat/>
    <w:rPr>
      <w:color w:val="954F72" w:themeColor="followedHyperlink"/>
      <w:u w:val="single"/>
    </w:rPr>
  </w:style>
  <w:style w:type="character" w:styleId="a6">
    <w:name w:val="Hyperlink"/>
    <w:basedOn w:val="a0"/>
    <w:uiPriority w:val="99"/>
    <w:unhideWhenUsed/>
    <w:qFormat/>
    <w:rPr>
      <w:color w:val="0563C1" w:themeColor="hyperlink"/>
      <w:u w:val="single"/>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11">
    <w:name w:val="列出段落1"/>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8">
    <w:name w:val="List Paragraph"/>
    <w:basedOn w:val="a"/>
    <w:uiPriority w:val="99"/>
    <w:rsid w:val="009F2B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86EFF6-B8C2-40C0-83BB-0504B1A15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dc:creator>
  <cp:lastModifiedBy>zcy</cp:lastModifiedBy>
  <cp:revision>8</cp:revision>
  <dcterms:created xsi:type="dcterms:W3CDTF">2016-09-09T07:48:00Z</dcterms:created>
  <dcterms:modified xsi:type="dcterms:W3CDTF">2016-09-13T01:22:00Z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