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[Move Elu game-development here]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[Aynu-things and Aynu-code used to develop the objects and their gameplay, systems, game-things, game-mechanics, aynu-game-world mechanics, aynu-game-things, aynu-game-world existence, game-world theory, game-world powers, game-world-things, …, [more to develop], …, and anything else]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[can include code for the game-engine used to implement, create, and manage the Elu and their game-mechanics, game-things, game-systems, game-existence, game-theory, game-universe, etc]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[aynu][aynu][aynu][aynu]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[aynu][aynu]::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[aynu][aynu]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[aynu][aynu][aynu][aynu]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[aynu]-[aynu][aynu][aynu][aynu][aynu][aynu]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[aynu][aynu][aynu][aynu][aynu]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[aynu][aynu][aynu]::[aynu];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[aynu][aynu][aynu]//[aynu][aynu][aynu][aynu][aynu][aynu][aynu]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[aynu][aynu] { [aynu][aynu] | [aynu][aynu][aynu] | [aynu]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&gt;&gt;[aynu][aynu][aynu][aynu]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[aynu][aynu][aynu][aynu][aynu][aynu][aynu]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[aynu][aynu][aynu][aynu][aynu][aynu][aynu][aynu]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[aynu][aynu][aynu][aynu][aynu]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[aynu][aynu][aynu][aynu][aynu][aynu][aynu][aynu][aynu][aynu][aynu][aynu]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[aynu][aynu]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[aynu][aynu][aynu][aynu][aynu][aynu][aynu][aynu][aynu]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[aynu][aynu][aynu][aynu][aynu][aynu]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[aynu][aynu]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