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Struct Class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(aren’t necessarily objects, can capture entire abstract mechanics, anything about a game can be formulated as a struct class)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[Valyrion] [Tyrael] [Elysion] [Wratheon] [Varion] [Eriador] [Formenos] [Pharos]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Game System and Mechanics: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Template: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Pic: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[Aynu Component 1]: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[Aynu stat 1]: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[Aynu Game Effects and Things]: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Component Strucutures: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[Aynu Component 1]::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[Arnor] [Tyrael] [Eldar] [Tyrios] [Megara]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