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7" w:rsidRDefault="003A4EC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A4EC0">
        <w:rPr>
          <w:rFonts w:ascii="Times New Roman" w:hAnsi="Times New Roman" w:cs="Times New Roman"/>
          <w:sz w:val="24"/>
          <w:szCs w:val="24"/>
          <w:u w:val="single"/>
        </w:rPr>
        <w:t>Sirions</w:t>
      </w:r>
      <w:proofErr w:type="spellEnd"/>
      <w:r w:rsidR="00080FC4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proofErr w:type="spellStart"/>
      <w:r w:rsidR="00080FC4">
        <w:rPr>
          <w:rFonts w:ascii="Times New Roman" w:hAnsi="Times New Roman" w:cs="Times New Roman"/>
          <w:sz w:val="24"/>
          <w:szCs w:val="24"/>
          <w:u w:val="single"/>
        </w:rPr>
        <w:t>Tirions</w:t>
      </w:r>
      <w:proofErr w:type="spellEnd"/>
    </w:p>
    <w:p w:rsidR="003A4EC0" w:rsidRDefault="003A4EC0">
      <w:pPr>
        <w:rPr>
          <w:rFonts w:ascii="Times New Roman" w:hAnsi="Times New Roman" w:cs="Times New Roman"/>
          <w:sz w:val="24"/>
          <w:szCs w:val="24"/>
        </w:rPr>
      </w:pPr>
    </w:p>
    <w:p w:rsidR="003A4EC0" w:rsidRDefault="003A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31740C" w:rsidRPr="0031740C">
        <w:rPr>
          <w:rFonts w:ascii="Times New Roman" w:hAnsi="Times New Roman" w:cs="Times New Roman"/>
        </w:rPr>
        <w:t xml:space="preserve">Similar to </w:t>
      </w:r>
      <w:proofErr w:type="spellStart"/>
      <w:r w:rsidR="0031740C" w:rsidRPr="0031740C">
        <w:rPr>
          <w:rFonts w:ascii="Times New Roman" w:hAnsi="Times New Roman" w:cs="Times New Roman"/>
        </w:rPr>
        <w:t>Aercyons</w:t>
      </w:r>
      <w:proofErr w:type="spellEnd"/>
      <w:r w:rsidR="0031740C" w:rsidRPr="0031740C">
        <w:rPr>
          <w:rFonts w:ascii="Times New Roman" w:hAnsi="Times New Roman" w:cs="Times New Roman"/>
        </w:rPr>
        <w:t xml:space="preserve">, </w:t>
      </w:r>
      <w:proofErr w:type="spellStart"/>
      <w:r w:rsidR="0031740C" w:rsidRPr="0031740C">
        <w:rPr>
          <w:rFonts w:ascii="Times New Roman" w:hAnsi="Times New Roman" w:cs="Times New Roman"/>
        </w:rPr>
        <w:t>Sirions</w:t>
      </w:r>
      <w:proofErr w:type="spellEnd"/>
      <w:r w:rsidR="0031740C" w:rsidRPr="0031740C">
        <w:rPr>
          <w:rFonts w:ascii="Times New Roman" w:hAnsi="Times New Roman" w:cs="Times New Roman"/>
        </w:rPr>
        <w:t xml:space="preserve"> and </w:t>
      </w:r>
      <w:proofErr w:type="spellStart"/>
      <w:r w:rsidR="0031740C" w:rsidRPr="0031740C">
        <w:rPr>
          <w:rFonts w:ascii="Times New Roman" w:hAnsi="Times New Roman" w:cs="Times New Roman"/>
        </w:rPr>
        <w:t>Tirions</w:t>
      </w:r>
      <w:proofErr w:type="spellEnd"/>
      <w:r w:rsidR="0031740C" w:rsidRPr="0031740C">
        <w:rPr>
          <w:rFonts w:ascii="Times New Roman" w:hAnsi="Times New Roman" w:cs="Times New Roman"/>
        </w:rPr>
        <w:t xml:space="preserve"> are special objects which are extremely difficult to acquire. They are among the most powerful and abstract entities in the game, and can be used for essentially anything.</w:t>
      </w:r>
      <w:r w:rsidR="0031740C">
        <w:rPr>
          <w:rFonts w:ascii="Times New Roman" w:hAnsi="Times New Roman" w:cs="Times New Roman"/>
        </w:rPr>
        <w:t xml:space="preserve"> </w:t>
      </w:r>
    </w:p>
    <w:p w:rsidR="0031740C" w:rsidRDefault="0031740C">
      <w:pPr>
        <w:rPr>
          <w:rFonts w:ascii="Times New Roman" w:hAnsi="Times New Roman" w:cs="Times New Roman"/>
        </w:rPr>
      </w:pPr>
    </w:p>
    <w:p w:rsidR="0031740C" w:rsidRDefault="003174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Sirions</w:t>
      </w:r>
      <w:proofErr w:type="spellEnd"/>
      <w:r>
        <w:rPr>
          <w:rFonts w:ascii="Times New Roman" w:hAnsi="Times New Roman" w:cs="Times New Roman"/>
        </w:rPr>
        <w:t xml:space="preserve"> have more rigid and static properties, whereas </w:t>
      </w:r>
      <w:proofErr w:type="spellStart"/>
      <w:r>
        <w:rPr>
          <w:rFonts w:ascii="Times New Roman" w:hAnsi="Times New Roman" w:cs="Times New Roman"/>
        </w:rPr>
        <w:t>Tirions</w:t>
      </w:r>
      <w:proofErr w:type="spellEnd"/>
      <w:r>
        <w:rPr>
          <w:rFonts w:ascii="Times New Roman" w:hAnsi="Times New Roman" w:cs="Times New Roman"/>
        </w:rPr>
        <w:t xml:space="preserve"> have some “programmable” and creatable features and properties.</w:t>
      </w:r>
    </w:p>
    <w:p w:rsidR="003A4EC0" w:rsidRDefault="003A4EC0">
      <w:pPr>
        <w:rPr>
          <w:rFonts w:ascii="Times New Roman" w:hAnsi="Times New Roman" w:cs="Times New Roman"/>
        </w:rPr>
      </w:pPr>
    </w:p>
    <w:p w:rsidR="003A4EC0" w:rsidRDefault="003A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</w:t>
      </w:r>
    </w:p>
    <w:p w:rsidR="00080FC4" w:rsidRDefault="00080FC4">
      <w:pPr>
        <w:rPr>
          <w:rFonts w:ascii="Times New Roman" w:hAnsi="Times New Roman" w:cs="Times New Roman"/>
        </w:rPr>
      </w:pPr>
    </w:p>
    <w:p w:rsidR="00080FC4" w:rsidRDefault="00080FC4">
      <w:pPr>
        <w:rPr>
          <w:rFonts w:ascii="Times New Roman" w:hAnsi="Times New Roman" w:cs="Times New Roman"/>
        </w:rPr>
      </w:pPr>
    </w:p>
    <w:p w:rsidR="00080FC4" w:rsidRDefault="00080F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Encylopaedia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Sirions</w:t>
      </w:r>
      <w:proofErr w:type="spellEnd"/>
      <w:r>
        <w:rPr>
          <w:rFonts w:ascii="Times New Roman" w:hAnsi="Times New Roman" w:cs="Times New Roman"/>
        </w:rPr>
        <w:t>:</w:t>
      </w:r>
    </w:p>
    <w:p w:rsidR="00D53D24" w:rsidRDefault="00D53D24">
      <w:pPr>
        <w:rPr>
          <w:rFonts w:ascii="Times New Roman" w:hAnsi="Times New Roman" w:cs="Times New Roman"/>
        </w:rPr>
      </w:pPr>
    </w:p>
    <w:p w:rsidR="00D53D24" w:rsidRDefault="00D53D2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Coronis</w:t>
      </w:r>
      <w:proofErr w:type="spellEnd"/>
      <w:r>
        <w:rPr>
          <w:rFonts w:ascii="Times New Roman" w:hAnsi="Times New Roman" w:cs="Times New Roman"/>
        </w:rPr>
        <w:t>:</w:t>
      </w:r>
    </w:p>
    <w:p w:rsidR="00D53D24" w:rsidRDefault="00D53D24">
      <w:pPr>
        <w:rPr>
          <w:rFonts w:ascii="Times New Roman" w:hAnsi="Times New Roman" w:cs="Times New Roman"/>
        </w:rPr>
      </w:pPr>
    </w:p>
    <w:p w:rsidR="00D53D24" w:rsidRDefault="00D53D24">
      <w:pPr>
        <w:rPr>
          <w:rFonts w:ascii="Times New Roman" w:hAnsi="Times New Roman" w:cs="Times New Roman"/>
        </w:rPr>
      </w:pPr>
    </w:p>
    <w:p w:rsidR="00D53D24" w:rsidRDefault="00D53D2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Tyrion</w:t>
      </w:r>
      <w:proofErr w:type="spellEnd"/>
      <w:r>
        <w:rPr>
          <w:rFonts w:ascii="Times New Roman" w:hAnsi="Times New Roman" w:cs="Times New Roman"/>
        </w:rPr>
        <w:t>:</w:t>
      </w:r>
    </w:p>
    <w:p w:rsidR="00D53D24" w:rsidRDefault="00D53D24">
      <w:pPr>
        <w:rPr>
          <w:rFonts w:ascii="Times New Roman" w:hAnsi="Times New Roman" w:cs="Times New Roman"/>
        </w:rPr>
      </w:pPr>
    </w:p>
    <w:p w:rsidR="00D53D24" w:rsidRDefault="00D53D24">
      <w:pPr>
        <w:rPr>
          <w:rFonts w:ascii="Times New Roman" w:hAnsi="Times New Roman" w:cs="Times New Roman"/>
        </w:rPr>
      </w:pPr>
    </w:p>
    <w:p w:rsidR="00D53D24" w:rsidRDefault="00D53D24">
      <w:pPr>
        <w:rPr>
          <w:rFonts w:ascii="Times New Roman" w:hAnsi="Times New Roman" w:cs="Times New Roman"/>
        </w:rPr>
      </w:pPr>
    </w:p>
    <w:p w:rsidR="00D53D24" w:rsidRPr="003A4EC0" w:rsidRDefault="00D53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Sylein:</w:t>
      </w:r>
    </w:p>
    <w:sectPr w:rsidR="00D53D24" w:rsidRPr="003A4EC0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80FC4"/>
    <w:rsid w:val="000A2221"/>
    <w:rsid w:val="0031740C"/>
    <w:rsid w:val="003A4EC0"/>
    <w:rsid w:val="007876E3"/>
    <w:rsid w:val="00D53D24"/>
    <w:rsid w:val="00E7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>Hewlett-Packard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2012-05-21T15:37:00Z</dcterms:created>
  <dcterms:modified xsi:type="dcterms:W3CDTF">2012-07-01T19:00:00Z</dcterms:modified>
</cp:coreProperties>
</file>