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[Structure Design and Development Engine]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[Write the code that implements and creates the Structure Design and Development Game mechanic and its Iulion, Adrion, structs, structures, game-systems, game-mechanics, [aynu-game-things], objects, properties, game-things, [game-world-things], items, models, [aynu-things], [aynu-structures, [aynu-game-mechanics], [aynu], and any other [things], as described in the corresponding document]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[Includes any and all data about the mechanic, and this code creates and has the data/aynu-data on all the objects/items/things/Iulion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[Include aynu-code]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[aynu-code]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