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 gameplay notes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 Write notes about concrete game-dev stuff here: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inspiration from poe item system: encourage the development of build combinations that combine several effects that interact in interesting ways to produce a powerful build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take some inspiration form poe on item powers/abilities/effects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introduce a skill tree/graph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introduce powerful "one-off" structs/effects that can only be used once per game-play-instance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create powerful centralized things for gameplay [not sure what I mean by this] to make modifications to gameplay/game-dev easy from one central location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create a game-dev language for creating anything in the game and create an aynu-game-dev language/code for creating aynu-game-things and for aynu-game-dev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Side note: collecting all the things/wealth/[aynu-things]/value-things/[aynu-coded/written-things] that I desire/want is the ultimate thing I want from game-dev and is my ultimate source of [happiness/paradise/firdaws/Elysion]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Main gameplay: Multiple pet-structs compete to achieve a certain objective. They can use their own innate skills, abilities, items, gear and any other property/thing/power they possess to achive the objective. The objective can be anything. Powers/items/gear/abilities/.../[more to develop] = game-effect-things. Game-effect-things can have any kind of effect and they can be combined in interesting ways to create new effects. However, using any game-effect-thing costs a certain amount of icons of a certain type: need to generate them using other game-effect-things...[more to develop]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-structs can generate icons which are then used to pay for things in gameplay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-icons can have one of many types - some costs may require certain types of icons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pets may have different kinds of game-effect-things with special kinds of effects that may be useful in certain types of situations - different kinds of skills/game-effect-things may be relevant to different kinds of object-gameplay: focus on developing your pet-struct's game-effect-things/skills that are relevant for the kind of objective-gameplay you want to be good 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possible things that pet-structs may do in objective gameplay: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[develop all kinds of gameplay and game-dev here, including [aynu] versions]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investigation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battling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crafting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collecting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gaining control of certain things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[special gameplay modes] (ex. king of the hill, base bulding wars)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wars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shooters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fort defense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[special complex gameplay]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[any kind of gameplay imaginable]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[player developed game/gameplay/game-dev-things]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structure building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racing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turn-based tactics/strategy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grand-strategy-empire-building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[aynu-developed game-things]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[aynu]-[aynu]-...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[aynu game-dev-things]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[anything imaginable]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[more to develop]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