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pheus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thing]:: { Target any one object, struct, game-thing, item, Rygel, [aynu-game-thing], effect, game-struct, thing, or anything and become a replica/copy/exact-duplicate of that th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agna-Replica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game-thing]:: {cost: 3 Des -&gt; Copy one thing from any struct in battle and be allowed to use it permanently in the game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