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CA79" w14:textId="77777777" w:rsidR="00234C3C" w:rsidRPr="00C42E76" w:rsidRDefault="00234C3C" w:rsidP="00C42E76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2E76">
        <w:rPr>
          <w:rFonts w:ascii="Times New Roman" w:hAnsi="Times New Roman" w:cs="Times New Roman"/>
          <w:sz w:val="28"/>
          <w:szCs w:val="28"/>
          <w:shd w:val="clear" w:color="auto" w:fill="FFFFFF"/>
        </w:rPr>
        <w:t>04 Generics</w:t>
      </w:r>
      <w:r w:rsidRPr="00C42E76">
        <w:rPr>
          <w:rFonts w:ascii="Times New Roman" w:hAnsi="Times New Roman" w:cs="Times New Roman"/>
          <w:sz w:val="28"/>
          <w:szCs w:val="28"/>
        </w:rPr>
        <w:br/>
      </w:r>
      <w:r w:rsidRPr="00C42E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Test your </w:t>
      </w:r>
      <w:proofErr w:type="gramStart"/>
      <w:r w:rsidRPr="00C42E76">
        <w:rPr>
          <w:rFonts w:ascii="Times New Roman" w:hAnsi="Times New Roman" w:cs="Times New Roman"/>
          <w:sz w:val="28"/>
          <w:szCs w:val="28"/>
          <w:shd w:val="clear" w:color="auto" w:fill="FFFFFF"/>
        </w:rPr>
        <w:t>Knowledge</w:t>
      </w:r>
      <w:proofErr w:type="gramEnd"/>
      <w:r w:rsidRPr="00C42E76">
        <w:rPr>
          <w:rFonts w:ascii="Times New Roman" w:hAnsi="Times New Roman" w:cs="Times New Roman"/>
        </w:rPr>
        <w:br/>
      </w:r>
      <w:r w:rsidRPr="00C42E76">
        <w:rPr>
          <w:rFonts w:ascii="Times New Roman" w:hAnsi="Times New Roman" w:cs="Times New Roman"/>
          <w:sz w:val="24"/>
          <w:szCs w:val="24"/>
          <w:shd w:val="clear" w:color="auto" w:fill="FFFFFF"/>
        </w:rPr>
        <w:t>1. Describe the problem generics address.</w:t>
      </w:r>
    </w:p>
    <w:p w14:paraId="5F7A7712" w14:textId="77777777" w:rsidR="00234C3C" w:rsidRPr="00C42E76" w:rsidRDefault="00234C3C" w:rsidP="00C42E76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42E76">
        <w:rPr>
          <w:rFonts w:ascii="Times New Roman" w:hAnsi="Times New Roman" w:cs="Times New Roman"/>
          <w:color w:val="4472C4" w:themeColor="accent1"/>
          <w:sz w:val="24"/>
          <w:szCs w:val="24"/>
        </w:rPr>
        <w:t>Use generic types to maximize code reuse, type safety, and performance.</w:t>
      </w:r>
    </w:p>
    <w:p w14:paraId="16486907" w14:textId="77777777" w:rsidR="00234C3C" w:rsidRPr="00C42E76" w:rsidRDefault="00234C3C" w:rsidP="00C42E76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2E76">
        <w:rPr>
          <w:rFonts w:ascii="Times New Roman" w:hAnsi="Times New Roman" w:cs="Times New Roman"/>
          <w:color w:val="4472C4" w:themeColor="accent1"/>
          <w:sz w:val="24"/>
          <w:szCs w:val="24"/>
        </w:rPr>
        <w:t>The most common use of generics is to create collection classes.</w:t>
      </w:r>
      <w:r w:rsidRPr="00C42E76">
        <w:rPr>
          <w:rFonts w:ascii="Times New Roman" w:hAnsi="Times New Roman" w:cs="Times New Roman"/>
          <w:sz w:val="24"/>
          <w:szCs w:val="24"/>
        </w:rPr>
        <w:br/>
      </w:r>
      <w:r w:rsidRPr="00C42E76">
        <w:rPr>
          <w:rFonts w:ascii="Times New Roman" w:hAnsi="Times New Roman" w:cs="Times New Roman"/>
          <w:sz w:val="24"/>
          <w:szCs w:val="24"/>
          <w:shd w:val="clear" w:color="auto" w:fill="FFFFFF"/>
        </w:rPr>
        <w:t>2. How would you create a list of strings, using the generic List class?</w:t>
      </w:r>
    </w:p>
    <w:p w14:paraId="702B3CD3" w14:textId="77777777" w:rsidR="00D036D9" w:rsidRPr="00C42E76" w:rsidRDefault="00D036D9" w:rsidP="00C42E76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2E76">
        <w:rPr>
          <w:rFonts w:ascii="Times New Roman" w:hAnsi="Times New Roman" w:cs="Times New Roman"/>
          <w:color w:val="4472C4" w:themeColor="accent1"/>
          <w:sz w:val="24"/>
          <w:szCs w:val="24"/>
        </w:rPr>
        <w:t>public class List&lt;T</w:t>
      </w:r>
      <w:proofErr w:type="gramStart"/>
      <w:r w:rsidRPr="00C42E76">
        <w:rPr>
          <w:rFonts w:ascii="Times New Roman" w:hAnsi="Times New Roman" w:cs="Times New Roman"/>
          <w:color w:val="4472C4" w:themeColor="accent1"/>
          <w:sz w:val="24"/>
          <w:szCs w:val="24"/>
        </w:rPr>
        <w:t>&gt; :</w:t>
      </w:r>
      <w:proofErr w:type="gramEnd"/>
      <w:r w:rsidRPr="00C42E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C42E76">
        <w:rPr>
          <w:rFonts w:ascii="Times New Roman" w:hAnsi="Times New Roman" w:cs="Times New Roman"/>
          <w:color w:val="4472C4" w:themeColor="accent1"/>
          <w:sz w:val="24"/>
          <w:szCs w:val="24"/>
        </w:rPr>
        <w:t>System.Collections.Generic.ICollection</w:t>
      </w:r>
      <w:proofErr w:type="spellEnd"/>
      <w:r w:rsidRPr="00C42E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&lt;T&gt;, </w:t>
      </w:r>
      <w:proofErr w:type="spellStart"/>
      <w:r w:rsidRPr="00C42E76">
        <w:rPr>
          <w:rFonts w:ascii="Times New Roman" w:hAnsi="Times New Roman" w:cs="Times New Roman"/>
          <w:color w:val="4472C4" w:themeColor="accent1"/>
          <w:sz w:val="24"/>
          <w:szCs w:val="24"/>
        </w:rPr>
        <w:t>System.Collections.Generic.IEnumerable</w:t>
      </w:r>
      <w:proofErr w:type="spellEnd"/>
      <w:r w:rsidRPr="00C42E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&lt;T&gt;, </w:t>
      </w:r>
      <w:proofErr w:type="spellStart"/>
      <w:r w:rsidRPr="00C42E76">
        <w:rPr>
          <w:rFonts w:ascii="Times New Roman" w:hAnsi="Times New Roman" w:cs="Times New Roman"/>
          <w:color w:val="4472C4" w:themeColor="accent1"/>
          <w:sz w:val="24"/>
          <w:szCs w:val="24"/>
        </w:rPr>
        <w:t>System.Collections.Generic.IList</w:t>
      </w:r>
      <w:proofErr w:type="spellEnd"/>
      <w:r w:rsidRPr="00C42E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&lt;T&gt;, </w:t>
      </w:r>
      <w:proofErr w:type="spellStart"/>
      <w:r w:rsidRPr="00C42E76">
        <w:rPr>
          <w:rFonts w:ascii="Times New Roman" w:hAnsi="Times New Roman" w:cs="Times New Roman"/>
          <w:color w:val="4472C4" w:themeColor="accent1"/>
          <w:sz w:val="24"/>
          <w:szCs w:val="24"/>
        </w:rPr>
        <w:t>System.Collections.Generic.IReadOnlyCollection</w:t>
      </w:r>
      <w:proofErr w:type="spellEnd"/>
      <w:r w:rsidRPr="00C42E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&lt;T&gt;, </w:t>
      </w:r>
      <w:proofErr w:type="spellStart"/>
      <w:r w:rsidRPr="00C42E76">
        <w:rPr>
          <w:rFonts w:ascii="Times New Roman" w:hAnsi="Times New Roman" w:cs="Times New Roman"/>
          <w:color w:val="4472C4" w:themeColor="accent1"/>
          <w:sz w:val="24"/>
          <w:szCs w:val="24"/>
        </w:rPr>
        <w:t>System.Collections.Generic.IReadOnlyList</w:t>
      </w:r>
      <w:proofErr w:type="spellEnd"/>
      <w:r w:rsidRPr="00C42E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&lt;T&gt;, </w:t>
      </w:r>
      <w:proofErr w:type="spellStart"/>
      <w:r w:rsidRPr="00C42E76">
        <w:rPr>
          <w:rFonts w:ascii="Times New Roman" w:hAnsi="Times New Roman" w:cs="Times New Roman"/>
          <w:color w:val="4472C4" w:themeColor="accent1"/>
          <w:sz w:val="24"/>
          <w:szCs w:val="24"/>
        </w:rPr>
        <w:t>System.Collections.IList</w:t>
      </w:r>
      <w:proofErr w:type="spellEnd"/>
      <w:r w:rsidR="00234C3C" w:rsidRPr="00C42E76">
        <w:rPr>
          <w:rFonts w:ascii="Times New Roman" w:hAnsi="Times New Roman" w:cs="Times New Roman"/>
          <w:sz w:val="24"/>
          <w:szCs w:val="24"/>
        </w:rPr>
        <w:br/>
      </w:r>
      <w:r w:rsidR="00234C3C" w:rsidRPr="00C42E76">
        <w:rPr>
          <w:rFonts w:ascii="Times New Roman" w:hAnsi="Times New Roman" w:cs="Times New Roman"/>
          <w:sz w:val="24"/>
          <w:szCs w:val="24"/>
          <w:shd w:val="clear" w:color="auto" w:fill="FFFFFF"/>
        </w:rPr>
        <w:t>3. How many generic type parameters does the Dictionary class have?</w:t>
      </w:r>
    </w:p>
    <w:p w14:paraId="00899644" w14:textId="77777777" w:rsidR="00D036D9" w:rsidRPr="00C42E76" w:rsidRDefault="00D036D9" w:rsidP="00C42E76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2E76">
        <w:rPr>
          <w:rFonts w:ascii="Times New Roman" w:hAnsi="Times New Roman" w:cs="Times New Roman"/>
          <w:color w:val="4472C4" w:themeColor="accent1"/>
          <w:sz w:val="24"/>
          <w:szCs w:val="24"/>
        </w:rPr>
        <w:t>Dictionary&lt;</w:t>
      </w:r>
      <w:proofErr w:type="spellStart"/>
      <w:proofErr w:type="gramStart"/>
      <w:r w:rsidRPr="00C42E76">
        <w:rPr>
          <w:rFonts w:ascii="Times New Roman" w:hAnsi="Times New Roman" w:cs="Times New Roman"/>
          <w:color w:val="4472C4" w:themeColor="accent1"/>
          <w:sz w:val="24"/>
          <w:szCs w:val="24"/>
        </w:rPr>
        <w:t>TKey,TValue</w:t>
      </w:r>
      <w:proofErr w:type="spellEnd"/>
      <w:proofErr w:type="gramEnd"/>
      <w:r w:rsidRPr="00C42E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&gt; generic type has two type parameters, </w:t>
      </w:r>
      <w:proofErr w:type="spellStart"/>
      <w:r w:rsidRPr="00C42E76">
        <w:rPr>
          <w:rFonts w:ascii="Times New Roman" w:hAnsi="Times New Roman" w:cs="Times New Roman"/>
          <w:color w:val="4472C4" w:themeColor="accent1"/>
          <w:sz w:val="24"/>
          <w:szCs w:val="24"/>
        </w:rPr>
        <w:t>TKey</w:t>
      </w:r>
      <w:proofErr w:type="spellEnd"/>
      <w:r w:rsidRPr="00C42E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and TValue , that represent the types of its keys and values.</w:t>
      </w:r>
      <w:r w:rsidR="00234C3C" w:rsidRPr="00C42E76">
        <w:rPr>
          <w:rFonts w:ascii="Times New Roman" w:hAnsi="Times New Roman" w:cs="Times New Roman"/>
          <w:sz w:val="24"/>
          <w:szCs w:val="24"/>
        </w:rPr>
        <w:br/>
      </w:r>
      <w:r w:rsidR="00234C3C" w:rsidRPr="00C42E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</w:t>
      </w:r>
      <w:r w:rsidR="00234C3C" w:rsidRPr="00C42E7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True</w:t>
      </w:r>
      <w:r w:rsidR="00234C3C" w:rsidRPr="00C42E76">
        <w:rPr>
          <w:rFonts w:ascii="Times New Roman" w:hAnsi="Times New Roman" w:cs="Times New Roman"/>
          <w:sz w:val="24"/>
          <w:szCs w:val="24"/>
          <w:shd w:val="clear" w:color="auto" w:fill="FFFFFF"/>
        </w:rPr>
        <w:t>/False. When a generic class has multiple type parameters, they must all match.</w:t>
      </w:r>
      <w:r w:rsidR="00234C3C" w:rsidRPr="00C42E76">
        <w:rPr>
          <w:rFonts w:ascii="Times New Roman" w:hAnsi="Times New Roman" w:cs="Times New Roman"/>
          <w:sz w:val="24"/>
          <w:szCs w:val="24"/>
        </w:rPr>
        <w:br/>
      </w:r>
      <w:r w:rsidR="00234C3C" w:rsidRPr="00C42E76">
        <w:rPr>
          <w:rFonts w:ascii="Times New Roman" w:hAnsi="Times New Roman" w:cs="Times New Roman"/>
          <w:sz w:val="24"/>
          <w:szCs w:val="24"/>
          <w:shd w:val="clear" w:color="auto" w:fill="FFFFFF"/>
        </w:rPr>
        <w:t>5. What method is used to add items to a List object?</w:t>
      </w:r>
    </w:p>
    <w:p w14:paraId="47376A3E" w14:textId="77777777" w:rsidR="00D036D9" w:rsidRPr="00C42E76" w:rsidRDefault="00D036D9" w:rsidP="00C42E76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2E76">
        <w:rPr>
          <w:rFonts w:ascii="Times New Roman" w:hAnsi="Times New Roman" w:cs="Times New Roman"/>
          <w:color w:val="4472C4" w:themeColor="accent1"/>
          <w:sz w:val="24"/>
          <w:szCs w:val="24"/>
        </w:rPr>
        <w:t>The Insert method of List&lt;T&gt; class inserts an object at a given position.</w:t>
      </w:r>
      <w:r w:rsidR="00234C3C" w:rsidRPr="00C42E76">
        <w:rPr>
          <w:rFonts w:ascii="Times New Roman" w:hAnsi="Times New Roman" w:cs="Times New Roman"/>
          <w:sz w:val="24"/>
          <w:szCs w:val="24"/>
        </w:rPr>
        <w:br/>
      </w:r>
      <w:r w:rsidR="00234C3C" w:rsidRPr="00C42E76">
        <w:rPr>
          <w:rFonts w:ascii="Times New Roman" w:hAnsi="Times New Roman" w:cs="Times New Roman"/>
          <w:sz w:val="24"/>
          <w:szCs w:val="24"/>
          <w:shd w:val="clear" w:color="auto" w:fill="FFFFFF"/>
        </w:rPr>
        <w:t>6. Name two methods that cause items to be removed from a List.</w:t>
      </w:r>
    </w:p>
    <w:p w14:paraId="6C961011" w14:textId="77777777" w:rsidR="00D036D9" w:rsidRPr="00C42E76" w:rsidRDefault="00D036D9" w:rsidP="00C42E76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</w:pPr>
      <w:r w:rsidRPr="00C42E7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List&lt;T&gt; </w:t>
      </w:r>
      <w:proofErr w:type="gramStart"/>
      <w:r w:rsidRPr="00C42E7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Remove(</w:t>
      </w:r>
      <w:proofErr w:type="gramEnd"/>
      <w:r w:rsidRPr="00C42E7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)</w:t>
      </w:r>
    </w:p>
    <w:p w14:paraId="39AEDF6B" w14:textId="77777777" w:rsidR="00D036D9" w:rsidRPr="00C42E76" w:rsidRDefault="00D036D9" w:rsidP="00C42E76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2E7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List&lt;T&gt; </w:t>
      </w:r>
      <w:proofErr w:type="spellStart"/>
      <w:proofErr w:type="gramStart"/>
      <w:r w:rsidRPr="00C42E7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RemoveAll</w:t>
      </w:r>
      <w:proofErr w:type="spellEnd"/>
      <w:r w:rsidRPr="00C42E7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(</w:t>
      </w:r>
      <w:proofErr w:type="gramEnd"/>
      <w:r w:rsidRPr="00C42E7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)</w:t>
      </w:r>
      <w:r w:rsidR="00234C3C" w:rsidRPr="00C42E76">
        <w:rPr>
          <w:rFonts w:ascii="Times New Roman" w:hAnsi="Times New Roman" w:cs="Times New Roman"/>
          <w:sz w:val="24"/>
          <w:szCs w:val="24"/>
        </w:rPr>
        <w:br/>
      </w:r>
      <w:r w:rsidR="00234C3C" w:rsidRPr="00C42E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7. How do you indicate that a class has a generic </w:t>
      </w:r>
      <w:proofErr w:type="gramStart"/>
      <w:r w:rsidR="00234C3C" w:rsidRPr="00C42E76">
        <w:rPr>
          <w:rFonts w:ascii="Times New Roman" w:hAnsi="Times New Roman" w:cs="Times New Roman"/>
          <w:sz w:val="24"/>
          <w:szCs w:val="24"/>
          <w:shd w:val="clear" w:color="auto" w:fill="FFFFFF"/>
        </w:rPr>
        <w:t>type</w:t>
      </w:r>
      <w:proofErr w:type="gramEnd"/>
      <w:r w:rsidR="00234C3C" w:rsidRPr="00C42E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parameter?</w:t>
      </w:r>
    </w:p>
    <w:p w14:paraId="44F48E12" w14:textId="51E430DD" w:rsidR="00490D71" w:rsidRPr="00C42E76" w:rsidRDefault="00D036D9" w:rsidP="00C42E76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42E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 generic type is declared by specifying a </w:t>
      </w:r>
      <w:proofErr w:type="gramStart"/>
      <w:r w:rsidRPr="00C42E76">
        <w:rPr>
          <w:rFonts w:ascii="Times New Roman" w:hAnsi="Times New Roman" w:cs="Times New Roman"/>
          <w:color w:val="4472C4" w:themeColor="accent1"/>
          <w:sz w:val="24"/>
          <w:szCs w:val="24"/>
        </w:rPr>
        <w:t>type</w:t>
      </w:r>
      <w:proofErr w:type="gramEnd"/>
      <w:r w:rsidRPr="00C42E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parameter in an angle brackets after a type name, e.g. TypeName&lt;T&gt; where T is a type parameter.</w:t>
      </w:r>
      <w:r w:rsidR="00234C3C" w:rsidRPr="00C42E76">
        <w:rPr>
          <w:rFonts w:ascii="Times New Roman" w:hAnsi="Times New Roman" w:cs="Times New Roman"/>
          <w:sz w:val="24"/>
          <w:szCs w:val="24"/>
        </w:rPr>
        <w:br/>
      </w:r>
      <w:r w:rsidR="00234C3C" w:rsidRPr="00C42E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8. </w:t>
      </w:r>
      <w:r w:rsidR="00234C3C" w:rsidRPr="00C42E7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True</w:t>
      </w:r>
      <w:r w:rsidR="00234C3C" w:rsidRPr="00C42E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/False. Generic classes can only have one generic </w:t>
      </w:r>
      <w:proofErr w:type="gramStart"/>
      <w:r w:rsidR="00234C3C" w:rsidRPr="00C42E76">
        <w:rPr>
          <w:rFonts w:ascii="Times New Roman" w:hAnsi="Times New Roman" w:cs="Times New Roman"/>
          <w:sz w:val="24"/>
          <w:szCs w:val="24"/>
          <w:shd w:val="clear" w:color="auto" w:fill="FFFFFF"/>
        </w:rPr>
        <w:t>type</w:t>
      </w:r>
      <w:proofErr w:type="gramEnd"/>
      <w:r w:rsidR="00234C3C" w:rsidRPr="00C42E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parameter.</w:t>
      </w:r>
      <w:r w:rsidR="00234C3C" w:rsidRPr="00C42E76">
        <w:rPr>
          <w:rFonts w:ascii="Times New Roman" w:hAnsi="Times New Roman" w:cs="Times New Roman"/>
          <w:sz w:val="24"/>
          <w:szCs w:val="24"/>
        </w:rPr>
        <w:br/>
      </w:r>
      <w:r w:rsidR="00234C3C" w:rsidRPr="00C42E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9. </w:t>
      </w:r>
      <w:r w:rsidR="00234C3C" w:rsidRPr="00C42E7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True</w:t>
      </w:r>
      <w:r w:rsidR="00234C3C" w:rsidRPr="00C42E76">
        <w:rPr>
          <w:rFonts w:ascii="Times New Roman" w:hAnsi="Times New Roman" w:cs="Times New Roman"/>
          <w:sz w:val="24"/>
          <w:szCs w:val="24"/>
          <w:shd w:val="clear" w:color="auto" w:fill="FFFFFF"/>
        </w:rPr>
        <w:t>/False. Generic type constraints limit what can be used for the generic type.</w:t>
      </w:r>
      <w:r w:rsidR="00234C3C" w:rsidRPr="00C42E76">
        <w:rPr>
          <w:rFonts w:ascii="Times New Roman" w:hAnsi="Times New Roman" w:cs="Times New Roman"/>
          <w:sz w:val="24"/>
          <w:szCs w:val="24"/>
        </w:rPr>
        <w:br/>
      </w:r>
      <w:r w:rsidR="00234C3C" w:rsidRPr="00C42E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10. </w:t>
      </w:r>
      <w:r w:rsidR="00234C3C" w:rsidRPr="00C42E7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True</w:t>
      </w:r>
      <w:r w:rsidR="00234C3C" w:rsidRPr="00C42E76">
        <w:rPr>
          <w:rFonts w:ascii="Times New Roman" w:hAnsi="Times New Roman" w:cs="Times New Roman"/>
          <w:sz w:val="24"/>
          <w:szCs w:val="24"/>
          <w:shd w:val="clear" w:color="auto" w:fill="FFFFFF"/>
        </w:rPr>
        <w:t>/False. Constraints let you use the methods of the thing you are constraining to.</w:t>
      </w:r>
    </w:p>
    <w:sectPr w:rsidR="00490D71" w:rsidRPr="00C42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56"/>
    <w:rsid w:val="00234C3C"/>
    <w:rsid w:val="00490D71"/>
    <w:rsid w:val="007300D6"/>
    <w:rsid w:val="00C42E76"/>
    <w:rsid w:val="00D036D9"/>
    <w:rsid w:val="00FA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7EAF"/>
  <w15:chartTrackingRefBased/>
  <w15:docId w15:val="{6D51E68C-18ED-4D80-A466-FDA4A1DF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YunLei Gao</dc:creator>
  <cp:keywords/>
  <dc:description/>
  <cp:lastModifiedBy>YunLei Gao</cp:lastModifiedBy>
  <cp:revision>2</cp:revision>
  <dcterms:created xsi:type="dcterms:W3CDTF">2022-07-01T21:34:00Z</dcterms:created>
  <dcterms:modified xsi:type="dcterms:W3CDTF">2022-07-01T22:00:00Z</dcterms:modified>
</cp:coreProperties>
</file>