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9770" w14:textId="77777777" w:rsidR="002B10AB" w:rsidRPr="006B43E8" w:rsidRDefault="002B10AB" w:rsidP="002B10AB">
      <w:pPr>
        <w:jc w:val="center"/>
        <w:rPr>
          <w:rFonts w:asciiTheme="minorBidi" w:hAnsiTheme="minorBidi"/>
          <w:b/>
          <w:bCs/>
          <w:szCs w:val="24"/>
        </w:rPr>
      </w:pPr>
      <w:r w:rsidRPr="006B43E8">
        <w:rPr>
          <w:rFonts w:asciiTheme="minorBidi" w:hAnsiTheme="minorBidi"/>
          <w:b/>
          <w:bCs/>
          <w:szCs w:val="24"/>
          <w:rtl/>
        </w:rPr>
        <w:t>الـجمهوريــة الـــجزائريـــة الــــديمقراطيـــة الـــشعـبيـــة</w:t>
      </w:r>
    </w:p>
    <w:p w14:paraId="27EB9E6C" w14:textId="77777777" w:rsidR="002B10AB" w:rsidRPr="0082539D" w:rsidRDefault="002B10AB" w:rsidP="002B10AB">
      <w:pPr>
        <w:bidi/>
        <w:spacing w:after="0"/>
        <w:jc w:val="center"/>
        <w:rPr>
          <w:rFonts w:ascii="Bodoni MT" w:hAnsi="Bodoni MT" w:cs="Arial"/>
          <w:b/>
          <w:bCs/>
          <w:szCs w:val="24"/>
        </w:rPr>
      </w:pPr>
      <w:r w:rsidRPr="0082539D">
        <w:rPr>
          <w:rFonts w:ascii="Bodoni MT" w:hAnsi="Bodoni MT" w:cs="Arial"/>
          <w:b/>
          <w:bCs/>
          <w:szCs w:val="24"/>
          <w:rtl/>
        </w:rPr>
        <w:t>وزارة التعليـم العالي والبحـث العلمـي</w:t>
      </w:r>
    </w:p>
    <w:p w14:paraId="15295D18" w14:textId="77777777" w:rsidR="002B10AB" w:rsidRPr="0082539D" w:rsidRDefault="002B10AB" w:rsidP="002B10AB">
      <w:pPr>
        <w:bidi/>
        <w:spacing w:after="0"/>
        <w:jc w:val="center"/>
        <w:rPr>
          <w:rFonts w:ascii="Bodoni MT" w:hAnsi="Bodoni MT" w:cs="Arial"/>
          <w:b/>
          <w:bCs/>
          <w:sz w:val="12"/>
          <w:szCs w:val="12"/>
        </w:rPr>
      </w:pPr>
      <w:r w:rsidRPr="0082539D">
        <w:rPr>
          <w:rFonts w:ascii="Bodoni MT" w:hAnsi="Bodoni MT" w:cs="Arial"/>
          <w:b/>
          <w:bCs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B6B9B" wp14:editId="783BF9AA">
                <wp:simplePos x="0" y="0"/>
                <wp:positionH relativeFrom="column">
                  <wp:posOffset>1965960</wp:posOffset>
                </wp:positionH>
                <wp:positionV relativeFrom="paragraph">
                  <wp:posOffset>16510</wp:posOffset>
                </wp:positionV>
                <wp:extent cx="1819275" cy="0"/>
                <wp:effectExtent l="0" t="0" r="28575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8FBE5" id="Connecteur droit 3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.3pt" to="298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" strokecolor="windowText"/>
            </w:pict>
          </mc:Fallback>
        </mc:AlternateContent>
      </w:r>
    </w:p>
    <w:p w14:paraId="6EE51C9C" w14:textId="77777777" w:rsidR="002B10AB" w:rsidRPr="00A159B5" w:rsidRDefault="002B10AB" w:rsidP="002B10AB">
      <w:pPr>
        <w:spacing w:after="0"/>
        <w:jc w:val="center"/>
        <w:rPr>
          <w:rFonts w:ascii="Bodoni MT" w:hAnsi="Bodoni MT" w:cs="Arial"/>
          <w:b/>
          <w:bCs/>
          <w:szCs w:val="24"/>
          <w:lang w:val="en-US"/>
        </w:rPr>
      </w:pPr>
      <w:r w:rsidRPr="00A159B5">
        <w:rPr>
          <w:rFonts w:ascii="Bodoni MT" w:hAnsi="Bodoni MT" w:cs="Arial"/>
          <w:b/>
          <w:bCs/>
          <w:szCs w:val="24"/>
          <w:lang w:val="en-US"/>
        </w:rPr>
        <w:t>People’s Democratic Republic of Algeria</w:t>
      </w:r>
    </w:p>
    <w:p w14:paraId="66878408" w14:textId="77777777" w:rsidR="002B10AB" w:rsidRPr="00A159B5" w:rsidRDefault="002B10AB" w:rsidP="002B10AB">
      <w:pPr>
        <w:spacing w:after="0"/>
        <w:jc w:val="center"/>
        <w:rPr>
          <w:rFonts w:ascii="Bodoni MT" w:hAnsi="Bodoni MT" w:cs="Arial"/>
          <w:b/>
          <w:bCs/>
          <w:szCs w:val="24"/>
          <w:lang w:val="en-US"/>
        </w:rPr>
      </w:pPr>
      <w:r w:rsidRPr="00A159B5">
        <w:rPr>
          <w:rFonts w:ascii="Bodoni MT" w:hAnsi="Bodoni MT" w:cs="Arial"/>
          <w:b/>
          <w:bCs/>
          <w:szCs w:val="24"/>
          <w:lang w:val="en-US"/>
        </w:rPr>
        <w:t>Ministry of Higher Education and Scientific Research</w:t>
      </w:r>
    </w:p>
    <w:p w14:paraId="77E10E61" w14:textId="77777777" w:rsidR="002B10AB" w:rsidRPr="0082539D" w:rsidRDefault="002B10AB" w:rsidP="002B10AB">
      <w:pPr>
        <w:spacing w:after="0"/>
        <w:jc w:val="center"/>
        <w:rPr>
          <w:rFonts w:ascii="Bodoni MT" w:hAnsi="Bodoni MT" w:cs="Arial"/>
          <w:b/>
          <w:bCs/>
          <w:szCs w:val="24"/>
        </w:rPr>
      </w:pPr>
      <w:proofErr w:type="spellStart"/>
      <w:r w:rsidRPr="0082539D">
        <w:rPr>
          <w:rFonts w:ascii="Bodoni MT" w:hAnsi="Bodoni MT" w:cs="Arial"/>
          <w:b/>
          <w:bCs/>
          <w:szCs w:val="24"/>
        </w:rPr>
        <w:t>University</w:t>
      </w:r>
      <w:proofErr w:type="spellEnd"/>
      <w:r w:rsidRPr="0082539D">
        <w:rPr>
          <w:rFonts w:ascii="Bodoni MT" w:hAnsi="Bodoni MT" w:cs="Arial"/>
          <w:b/>
          <w:bCs/>
          <w:szCs w:val="24"/>
        </w:rPr>
        <w:t xml:space="preserve"> of Algiers 1 </w:t>
      </w:r>
      <w:proofErr w:type="spellStart"/>
      <w:r w:rsidRPr="0082539D">
        <w:rPr>
          <w:rFonts w:ascii="Bodoni MT" w:hAnsi="Bodoni MT" w:cs="Arial"/>
          <w:b/>
          <w:bCs/>
          <w:szCs w:val="24"/>
        </w:rPr>
        <w:t>Benyoucef</w:t>
      </w:r>
      <w:proofErr w:type="spellEnd"/>
      <w:r w:rsidRPr="0082539D">
        <w:rPr>
          <w:rFonts w:ascii="Bodoni MT" w:hAnsi="Bodoni MT" w:cs="Arial"/>
          <w:b/>
          <w:bCs/>
          <w:szCs w:val="24"/>
        </w:rPr>
        <w:t xml:space="preserve"> BENKHEDDA</w:t>
      </w:r>
    </w:p>
    <w:p w14:paraId="0FF19986" w14:textId="77777777" w:rsidR="002B10AB" w:rsidRPr="0082539D" w:rsidRDefault="002B10AB" w:rsidP="002B10AB">
      <w:pPr>
        <w:bidi/>
        <w:spacing w:before="240" w:after="240"/>
        <w:jc w:val="center"/>
        <w:rPr>
          <w:rFonts w:ascii="Bodoni MT" w:hAnsi="Bodoni MT" w:cs="Arial"/>
          <w:b/>
          <w:bCs/>
          <w:sz w:val="26"/>
          <w:szCs w:val="26"/>
        </w:rPr>
      </w:pPr>
      <w:r w:rsidRPr="0082539D">
        <w:rPr>
          <w:rFonts w:ascii="Bodoni MT" w:hAnsi="Bodoni MT" w:cs="Arial"/>
          <w:b/>
          <w:bCs/>
          <w:noProof/>
          <w:sz w:val="26"/>
          <w:szCs w:val="26"/>
        </w:rPr>
        <w:drawing>
          <wp:inline distT="0" distB="0" distL="0" distR="0" wp14:anchorId="2FE5DF3A" wp14:editId="20B18046">
            <wp:extent cx="679450" cy="659736"/>
            <wp:effectExtent l="0" t="0" r="6350" b="7620"/>
            <wp:docPr id="75" name="Image 2" descr="logo-uni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Image 4" descr="logo-univ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035" t="11208" r="11215" b="14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04" cy="66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B6DF1" w14:textId="77777777" w:rsidR="002B10AB" w:rsidRPr="0082539D" w:rsidRDefault="002B10AB" w:rsidP="002B10AB">
      <w:pPr>
        <w:widowControl w:val="0"/>
        <w:overflowPunct w:val="0"/>
        <w:autoSpaceDE w:val="0"/>
        <w:autoSpaceDN w:val="0"/>
        <w:adjustRightInd w:val="0"/>
        <w:spacing w:before="120" w:after="120"/>
        <w:jc w:val="center"/>
        <w:rPr>
          <w:rFonts w:ascii="Bodoni MT" w:hAnsi="Bodoni MT" w:cs="Arial"/>
          <w:b/>
          <w:bCs/>
          <w:sz w:val="28"/>
          <w:szCs w:val="28"/>
        </w:rPr>
      </w:pPr>
      <w:r w:rsidRPr="0082539D">
        <w:rPr>
          <w:rFonts w:ascii="Bodoni MT" w:hAnsi="Bodoni MT" w:cs="Arial"/>
          <w:b/>
          <w:bCs/>
          <w:sz w:val="28"/>
          <w:szCs w:val="28"/>
        </w:rPr>
        <w:t xml:space="preserve">Faculté des Sciences </w:t>
      </w:r>
    </w:p>
    <w:p w14:paraId="5FD57C3C" w14:textId="77777777" w:rsidR="002B10AB" w:rsidRPr="0082539D" w:rsidRDefault="002B10AB" w:rsidP="002B10AB">
      <w:pPr>
        <w:spacing w:before="120" w:after="120" w:line="276" w:lineRule="auto"/>
        <w:jc w:val="center"/>
        <w:rPr>
          <w:rFonts w:ascii="Bodoni MT" w:hAnsi="Bodoni MT" w:cs="Arial"/>
          <w:b/>
          <w:bCs/>
          <w:sz w:val="26"/>
          <w:szCs w:val="26"/>
        </w:rPr>
      </w:pPr>
      <w:r w:rsidRPr="0082539D">
        <w:rPr>
          <w:rFonts w:ascii="Bodoni MT" w:hAnsi="Bodoni MT" w:cs="Arial"/>
          <w:b/>
          <w:bCs/>
          <w:sz w:val="26"/>
          <w:szCs w:val="26"/>
        </w:rPr>
        <w:t>Département de</w:t>
      </w:r>
      <w:r>
        <w:rPr>
          <w:rFonts w:ascii="Bodoni MT" w:hAnsi="Bodoni MT" w:cs="Arial"/>
          <w:b/>
          <w:bCs/>
          <w:sz w:val="26"/>
          <w:szCs w:val="26"/>
        </w:rPr>
        <w:t xml:space="preserve"> Mathématique et Informatique</w:t>
      </w:r>
    </w:p>
    <w:p w14:paraId="1C0BE0CB" w14:textId="77777777" w:rsidR="002B10AB" w:rsidRPr="0082539D" w:rsidRDefault="002B10AB" w:rsidP="002B10AB">
      <w:pPr>
        <w:widowControl w:val="0"/>
        <w:overflowPunct w:val="0"/>
        <w:autoSpaceDE w:val="0"/>
        <w:autoSpaceDN w:val="0"/>
        <w:adjustRightInd w:val="0"/>
        <w:spacing w:before="120" w:after="120" w:line="276" w:lineRule="auto"/>
        <w:jc w:val="center"/>
        <w:rPr>
          <w:rFonts w:ascii="Bodoni MT" w:hAnsi="Bodoni MT" w:cs="Arial"/>
          <w:sz w:val="26"/>
          <w:szCs w:val="26"/>
        </w:rPr>
      </w:pPr>
      <w:r w:rsidRPr="0082539D">
        <w:rPr>
          <w:rFonts w:ascii="Bodoni MT" w:hAnsi="Bodoni MT" w:cs="Arial"/>
          <w:sz w:val="26"/>
          <w:szCs w:val="26"/>
        </w:rPr>
        <w:t>Mémoire de fin d’étude pour l’obtention du diplôme de</w:t>
      </w:r>
    </w:p>
    <w:p w14:paraId="0EBB7ACE" w14:textId="77777777" w:rsidR="002B10AB" w:rsidRPr="0082539D" w:rsidRDefault="002B10AB" w:rsidP="002B10AB">
      <w:pPr>
        <w:widowControl w:val="0"/>
        <w:overflowPunct w:val="0"/>
        <w:autoSpaceDE w:val="0"/>
        <w:autoSpaceDN w:val="0"/>
        <w:adjustRightInd w:val="0"/>
        <w:spacing w:before="120" w:after="120" w:line="276" w:lineRule="auto"/>
        <w:jc w:val="center"/>
        <w:rPr>
          <w:rFonts w:ascii="Bodoni MT" w:hAnsi="Bodoni MT" w:cs="Arial"/>
          <w:color w:val="FF0000"/>
          <w:sz w:val="26"/>
          <w:szCs w:val="26"/>
        </w:rPr>
      </w:pPr>
      <w:r w:rsidRPr="0082539D">
        <w:rPr>
          <w:rFonts w:ascii="Bodoni MT" w:hAnsi="Bodoni MT" w:cs="Arial"/>
          <w:sz w:val="26"/>
          <w:szCs w:val="26"/>
        </w:rPr>
        <w:t xml:space="preserve">Master en </w:t>
      </w:r>
      <w:r>
        <w:rPr>
          <w:rFonts w:ascii="Bodoni MT" w:hAnsi="Bodoni MT" w:cs="Arial"/>
          <w:sz w:val="26"/>
          <w:szCs w:val="26"/>
        </w:rPr>
        <w:t>Informatique</w:t>
      </w:r>
    </w:p>
    <w:p w14:paraId="4962E702" w14:textId="77777777" w:rsidR="002B10AB" w:rsidRDefault="002B10AB" w:rsidP="002B10AB">
      <w:pPr>
        <w:spacing w:before="120" w:after="120" w:line="276" w:lineRule="auto"/>
        <w:jc w:val="center"/>
        <w:rPr>
          <w:rFonts w:ascii="Bodoni MT" w:hAnsi="Bodoni MT" w:cs="Arial"/>
          <w:color w:val="FF0000"/>
          <w:sz w:val="26"/>
          <w:szCs w:val="26"/>
        </w:rPr>
      </w:pPr>
      <w:r w:rsidRPr="0082539D">
        <w:rPr>
          <w:rFonts w:ascii="Bodoni MT" w:hAnsi="Bodoni MT" w:cs="Arial"/>
          <w:sz w:val="26"/>
          <w:szCs w:val="26"/>
        </w:rPr>
        <w:t xml:space="preserve">Spécialité : </w:t>
      </w:r>
      <w:r>
        <w:rPr>
          <w:rFonts w:ascii="Bodoni MT" w:hAnsi="Bodoni MT" w:cs="Arial"/>
          <w:sz w:val="26"/>
          <w:szCs w:val="26"/>
        </w:rPr>
        <w:t>Ingénierie des Systèmes Informatiques Intelligents</w:t>
      </w:r>
    </w:p>
    <w:p w14:paraId="72451E13" w14:textId="77777777" w:rsidR="002B10AB" w:rsidRPr="0082539D" w:rsidRDefault="002B10AB" w:rsidP="002B10AB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="Bodoni MT" w:hAnsi="Bodoni MT" w:cs="Arial"/>
          <w:sz w:val="48"/>
          <w:szCs w:val="48"/>
        </w:rPr>
      </w:pPr>
      <w:r w:rsidRPr="0082539D">
        <w:rPr>
          <w:rFonts w:ascii="Bodoni MT" w:hAnsi="Bodoni MT" w:cs="Arial"/>
          <w:sz w:val="48"/>
          <w:szCs w:val="48"/>
        </w:rPr>
        <w:t>Thème</w:t>
      </w:r>
    </w:p>
    <w:tbl>
      <w:tblPr>
        <w:tblW w:w="5000" w:type="pct"/>
        <w:tblBorders>
          <w:top w:val="single" w:sz="24" w:space="0" w:color="auto"/>
          <w:bottom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2B10AB" w:rsidRPr="0082539D" w14:paraId="6C257889" w14:textId="77777777" w:rsidTr="00BC5D76">
        <w:trPr>
          <w:trHeight w:val="964"/>
        </w:trPr>
        <w:tc>
          <w:tcPr>
            <w:tcW w:w="5000" w:type="pct"/>
            <w:vAlign w:val="center"/>
          </w:tcPr>
          <w:p w14:paraId="609FC3C0" w14:textId="5BD9D00A" w:rsidR="002B10AB" w:rsidRPr="00C669AC" w:rsidRDefault="002B10AB" w:rsidP="004A414B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Rapport de TP Informatique Graphique</w:t>
            </w:r>
            <w:r w:rsidRPr="00C669AC">
              <w:rPr>
                <w:rFonts w:cstheme="minorHAnsi"/>
                <w:sz w:val="36"/>
                <w:szCs w:val="36"/>
              </w:rPr>
              <w:t xml:space="preserve"> </w:t>
            </w:r>
          </w:p>
        </w:tc>
      </w:tr>
    </w:tbl>
    <w:p w14:paraId="021132EB" w14:textId="77777777" w:rsidR="00BC5D76" w:rsidRDefault="00BC5D76" w:rsidP="002B10AB">
      <w:pPr>
        <w:spacing w:after="160"/>
        <w:jc w:val="both"/>
        <w:rPr>
          <w:rFonts w:ascii="Arial" w:eastAsia="Arial" w:hAnsi="Arial" w:cs="Arial"/>
          <w:b/>
          <w:color w:val="000000"/>
          <w:szCs w:val="24"/>
        </w:rPr>
      </w:pPr>
    </w:p>
    <w:p w14:paraId="31DADD92" w14:textId="5E8DD42A" w:rsidR="002B10AB" w:rsidRDefault="00BC5D76" w:rsidP="002B10AB">
      <w:pPr>
        <w:spacing w:after="160"/>
        <w:jc w:val="both"/>
        <w:rPr>
          <w:rFonts w:ascii="Arial" w:eastAsia="Arial" w:hAnsi="Arial" w:cs="Arial"/>
          <w:b/>
          <w:color w:val="000000"/>
          <w:szCs w:val="24"/>
        </w:rPr>
      </w:pPr>
      <w:r>
        <w:rPr>
          <w:rFonts w:ascii="Arial" w:eastAsia="Arial" w:hAnsi="Arial" w:cs="Arial"/>
          <w:b/>
          <w:color w:val="000000"/>
          <w:szCs w:val="24"/>
        </w:rPr>
        <w:t xml:space="preserve">Professeur : </w:t>
      </w:r>
      <w:proofErr w:type="spellStart"/>
      <w:r>
        <w:rPr>
          <w:rFonts w:ascii="Arial" w:eastAsia="Arial" w:hAnsi="Arial" w:cs="Arial"/>
          <w:b/>
          <w:color w:val="000000"/>
          <w:szCs w:val="24"/>
        </w:rPr>
        <w:t>Souami</w:t>
      </w:r>
      <w:proofErr w:type="spellEnd"/>
      <w:r>
        <w:rPr>
          <w:rFonts w:ascii="Arial" w:eastAsia="Arial" w:hAnsi="Arial" w:cs="Arial"/>
          <w:b/>
          <w:color w:val="000000"/>
          <w:szCs w:val="24"/>
        </w:rPr>
        <w:t xml:space="preserve">    </w:t>
      </w:r>
    </w:p>
    <w:p w14:paraId="1EAB1669" w14:textId="385BB927" w:rsidR="002B10AB" w:rsidRDefault="002B10AB" w:rsidP="002B10AB">
      <w:pPr>
        <w:spacing w:after="160"/>
        <w:jc w:val="both"/>
        <w:rPr>
          <w:rFonts w:ascii="Arial" w:eastAsia="Arial" w:hAnsi="Arial" w:cs="Arial"/>
          <w:b/>
          <w:color w:val="000000"/>
          <w:szCs w:val="24"/>
        </w:rPr>
      </w:pPr>
      <w:r>
        <w:rPr>
          <w:rFonts w:ascii="Arial" w:eastAsia="Arial" w:hAnsi="Arial" w:cs="Arial"/>
          <w:b/>
          <w:color w:val="000000"/>
          <w:szCs w:val="24"/>
        </w:rPr>
        <w:t>Réalisé par</w:t>
      </w:r>
    </w:p>
    <w:p w14:paraId="248772DE" w14:textId="480C4460" w:rsidR="002B10AB" w:rsidRDefault="002B10AB" w:rsidP="002B10AB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color w:val="000000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Cs w:val="24"/>
        </w:rPr>
        <w:t>Benbaba</w:t>
      </w:r>
      <w:proofErr w:type="spellEnd"/>
      <w:r>
        <w:rPr>
          <w:rFonts w:ascii="Arial" w:eastAsia="Arial" w:hAnsi="Arial" w:cs="Arial"/>
          <w:b/>
          <w:color w:val="000000"/>
          <w:szCs w:val="24"/>
        </w:rPr>
        <w:t xml:space="preserve"> Rym Amina </w:t>
      </w:r>
      <w:r>
        <w:rPr>
          <w:rFonts w:ascii="Arial" w:eastAsia="Arial" w:hAnsi="Arial" w:cs="Arial"/>
          <w:b/>
          <w:color w:val="000000"/>
          <w:szCs w:val="24"/>
        </w:rPr>
        <w:tab/>
      </w:r>
      <w:r>
        <w:rPr>
          <w:rFonts w:ascii="Arial" w:eastAsia="Arial" w:hAnsi="Arial" w:cs="Arial"/>
          <w:b/>
          <w:color w:val="000000"/>
          <w:szCs w:val="24"/>
        </w:rPr>
        <w:tab/>
        <w:t>groupe 02</w:t>
      </w:r>
      <w:r>
        <w:rPr>
          <w:rFonts w:ascii="Arial" w:eastAsia="Arial" w:hAnsi="Arial" w:cs="Arial"/>
          <w:b/>
          <w:color w:val="000000"/>
          <w:szCs w:val="24"/>
        </w:rPr>
        <w:tab/>
      </w:r>
      <w:r>
        <w:rPr>
          <w:rFonts w:ascii="Arial" w:eastAsia="Arial" w:hAnsi="Arial" w:cs="Arial"/>
          <w:b/>
          <w:color w:val="000000"/>
          <w:szCs w:val="24"/>
        </w:rPr>
        <w:tab/>
      </w:r>
    </w:p>
    <w:p w14:paraId="78037338" w14:textId="77777777" w:rsidR="002B10AB" w:rsidRPr="0082539D" w:rsidRDefault="002B10AB" w:rsidP="002B10AB">
      <w:pPr>
        <w:rPr>
          <w:rFonts w:ascii="Times New Roman" w:eastAsiaTheme="minorHAnsi" w:hAnsi="Times New Roman" w:cs="Times New Roman"/>
          <w:b/>
          <w:bCs/>
          <w:szCs w:val="24"/>
        </w:rPr>
      </w:pPr>
    </w:p>
    <w:p w14:paraId="37682B8C" w14:textId="19A7E028" w:rsidR="002B10AB" w:rsidRDefault="002B10AB" w:rsidP="002B10AB">
      <w:pPr>
        <w:jc w:val="center"/>
        <w:rPr>
          <w:rFonts w:ascii="Times New Roman" w:eastAsiaTheme="minorHAnsi" w:hAnsi="Times New Roman" w:cs="Times New Roman"/>
          <w:b/>
          <w:bCs/>
          <w:szCs w:val="24"/>
        </w:rPr>
      </w:pPr>
      <w:r w:rsidRPr="0082539D">
        <w:rPr>
          <w:rFonts w:ascii="Times New Roman" w:eastAsiaTheme="minorHAnsi" w:hAnsi="Times New Roman" w:cs="Times New Roman"/>
          <w:b/>
          <w:bCs/>
          <w:szCs w:val="24"/>
        </w:rPr>
        <w:t>Année universitaire : 2019</w:t>
      </w:r>
      <w:r w:rsidRPr="0082539D">
        <w:rPr>
          <w:rFonts w:ascii="Times New Roman,Bold" w:eastAsia="Times New Roman,Bold" w:hAnsi="Times New Roman" w:cs="Times New Roman,Bold" w:hint="eastAsia"/>
          <w:b/>
          <w:bCs/>
          <w:szCs w:val="24"/>
        </w:rPr>
        <w:t>–</w:t>
      </w:r>
      <w:r w:rsidRPr="0082539D">
        <w:rPr>
          <w:rFonts w:ascii="Times New Roman" w:eastAsiaTheme="minorHAnsi" w:hAnsi="Times New Roman" w:cs="Times New Roman"/>
          <w:b/>
          <w:bCs/>
          <w:szCs w:val="24"/>
        </w:rPr>
        <w:t>2020</w:t>
      </w:r>
    </w:p>
    <w:p w14:paraId="584F2ABB" w14:textId="70273DB8" w:rsidR="00DA081C" w:rsidRDefault="00DA081C" w:rsidP="002B10AB">
      <w:pPr>
        <w:jc w:val="center"/>
        <w:rPr>
          <w:rFonts w:ascii="Times New Roman" w:eastAsiaTheme="minorHAnsi" w:hAnsi="Times New Roman" w:cs="Times New Roman"/>
          <w:b/>
          <w:bCs/>
          <w:szCs w:val="24"/>
        </w:rPr>
      </w:pPr>
    </w:p>
    <w:p w14:paraId="2C77AA5D" w14:textId="77777777" w:rsidR="00DA081C" w:rsidRPr="0082539D" w:rsidRDefault="00DA081C" w:rsidP="002B10AB">
      <w:pPr>
        <w:jc w:val="center"/>
        <w:rPr>
          <w:rFonts w:eastAsiaTheme="minorHAnsi"/>
          <w:lang w:eastAsia="en-US"/>
        </w:rPr>
      </w:pPr>
    </w:p>
    <w:p w14:paraId="6D7696C8" w14:textId="2A429A1E" w:rsidR="002B10AB" w:rsidRDefault="002B10AB" w:rsidP="002B10AB">
      <w:pPr>
        <w:ind w:firstLine="566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lastRenderedPageBreak/>
        <w:t xml:space="preserve">Dans ce rapport nous </w:t>
      </w:r>
      <w:r w:rsidR="00886E2C">
        <w:rPr>
          <w:rFonts w:ascii="Times New Roman" w:eastAsia="Times New Roman" w:hAnsi="Times New Roman" w:cs="Times New Roman"/>
          <w:color w:val="000000"/>
          <w:szCs w:val="24"/>
        </w:rPr>
        <w:t xml:space="preserve">allons </w:t>
      </w:r>
      <w:r>
        <w:rPr>
          <w:rFonts w:ascii="Times New Roman" w:eastAsia="Times New Roman" w:hAnsi="Times New Roman" w:cs="Times New Roman"/>
          <w:color w:val="000000"/>
          <w:szCs w:val="24"/>
        </w:rPr>
        <w:t>exposer</w:t>
      </w:r>
      <w:r w:rsidR="00886E2C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notre solution qui permet de créer les effets des trois balles </w:t>
      </w:r>
      <w:r w:rsidR="002802EB">
        <w:rPr>
          <w:rFonts w:ascii="Times New Roman" w:eastAsia="Times New Roman" w:hAnsi="Times New Roman" w:cs="Times New Roman"/>
          <w:color w:val="000000"/>
          <w:szCs w:val="24"/>
        </w:rPr>
        <w:t xml:space="preserve">rebondissantes en 3D </w:t>
      </w:r>
      <w:r>
        <w:rPr>
          <w:rFonts w:ascii="Times New Roman" w:eastAsia="Times New Roman" w:hAnsi="Times New Roman" w:cs="Times New Roman"/>
          <w:color w:val="000000"/>
          <w:szCs w:val="24"/>
        </w:rPr>
        <w:t>disposées au-dessous d’une surface réfléchissante</w:t>
      </w:r>
      <w:r w:rsidR="00886E2C">
        <w:rPr>
          <w:rFonts w:ascii="Times New Roman" w:eastAsia="Times New Roman" w:hAnsi="Times New Roman" w:cs="Times New Roman"/>
          <w:color w:val="000000"/>
          <w:szCs w:val="24"/>
        </w:rPr>
        <w:t xml:space="preserve"> en gris clair</w:t>
      </w:r>
      <w:r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14:paraId="435AC825" w14:textId="6321FAA1" w:rsidR="003B20C8" w:rsidRDefault="003B20C8" w:rsidP="003B20C8">
      <w:pPr>
        <w:pStyle w:val="Titre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B10A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Environnement </w:t>
      </w:r>
      <w:r w:rsidR="001C3095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l</w:t>
      </w:r>
      <w:r w:rsidRPr="002B10A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ogiciel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20C8" w14:paraId="3A4696D5" w14:textId="77777777" w:rsidTr="004A414B">
        <w:tc>
          <w:tcPr>
            <w:tcW w:w="4531" w:type="dxa"/>
          </w:tcPr>
          <w:p w14:paraId="0CBCF9CD" w14:textId="77777777" w:rsidR="003B20C8" w:rsidRDefault="003B20C8" w:rsidP="004A414B">
            <w:pPr>
              <w:rPr>
                <w:lang w:val="fr"/>
              </w:rPr>
            </w:pPr>
            <w:r w:rsidRPr="002B10AB">
              <w:rPr>
                <w:rFonts w:ascii="Times New Roman" w:eastAsia="Times New Roman" w:hAnsi="Times New Roman" w:cs="Times New Roman"/>
                <w:b/>
                <w:szCs w:val="24"/>
              </w:rPr>
              <w:t>Environnement de développement</w:t>
            </w:r>
          </w:p>
        </w:tc>
        <w:tc>
          <w:tcPr>
            <w:tcW w:w="4531" w:type="dxa"/>
          </w:tcPr>
          <w:p w14:paraId="48C7F674" w14:textId="68DB04CF" w:rsidR="003B20C8" w:rsidRPr="002B10AB" w:rsidRDefault="003B20C8" w:rsidP="004A414B">
            <w:pPr>
              <w:rPr>
                <w:bCs/>
                <w:lang w:val="fr"/>
              </w:rPr>
            </w:pPr>
            <w:proofErr w:type="gramStart"/>
            <w:r w:rsidRPr="002B10AB">
              <w:rPr>
                <w:rFonts w:ascii="Times New Roman" w:eastAsia="Times New Roman" w:hAnsi="Times New Roman" w:cs="Times New Roman"/>
                <w:bCs/>
                <w:szCs w:val="24"/>
              </w:rPr>
              <w:t>Code</w:t>
            </w:r>
            <w:r>
              <w:rPr>
                <w:rFonts w:ascii="Times New Roman" w:eastAsia="Times New Roman" w:hAnsi="Times New Roman" w:cs="Times New Roman"/>
                <w:bCs/>
                <w:szCs w:val="24"/>
              </w:rPr>
              <w:t>::</w:t>
            </w:r>
            <w:proofErr w:type="gramEnd"/>
            <w:r w:rsidRPr="002B10AB">
              <w:rPr>
                <w:rFonts w:ascii="Times New Roman" w:eastAsia="Times New Roman" w:hAnsi="Times New Roman" w:cs="Times New Roman"/>
                <w:bCs/>
                <w:szCs w:val="24"/>
              </w:rPr>
              <w:t>Blocks version 17.</w:t>
            </w:r>
            <w:r w:rsidRPr="002B10AB">
              <w:rPr>
                <w:rFonts w:ascii="Times New Roman" w:eastAsia="Times New Roman" w:hAnsi="Times New Roman" w:cs="Times New Roman" w:hint="cs"/>
                <w:b/>
                <w:szCs w:val="24"/>
                <w:rtl/>
              </w:rPr>
              <w:t>1</w:t>
            </w:r>
            <w:r w:rsidRPr="002B10AB">
              <w:rPr>
                <w:rFonts w:ascii="Times New Roman" w:eastAsia="Times New Roman" w:hAnsi="Times New Roman" w:cs="Times New Roman"/>
                <w:bCs/>
                <w:szCs w:val="24"/>
              </w:rPr>
              <w:t>2</w:t>
            </w:r>
          </w:p>
        </w:tc>
      </w:tr>
      <w:tr w:rsidR="003B20C8" w14:paraId="45362CFC" w14:textId="77777777" w:rsidTr="004A414B">
        <w:tc>
          <w:tcPr>
            <w:tcW w:w="4531" w:type="dxa"/>
          </w:tcPr>
          <w:p w14:paraId="4115494A" w14:textId="77777777" w:rsidR="003B20C8" w:rsidRDefault="003B20C8" w:rsidP="004A414B">
            <w:pPr>
              <w:rPr>
                <w:lang w:val="fr"/>
              </w:rPr>
            </w:pPr>
            <w:r w:rsidRPr="002B10AB">
              <w:rPr>
                <w:rFonts w:ascii="Times New Roman" w:eastAsia="Times New Roman" w:hAnsi="Times New Roman" w:cs="Times New Roman"/>
                <w:b/>
                <w:szCs w:val="24"/>
              </w:rPr>
              <w:t>Langage de développement</w:t>
            </w:r>
          </w:p>
        </w:tc>
        <w:tc>
          <w:tcPr>
            <w:tcW w:w="4531" w:type="dxa"/>
          </w:tcPr>
          <w:p w14:paraId="68A9628A" w14:textId="77777777" w:rsidR="003B20C8" w:rsidRDefault="003B20C8" w:rsidP="004A414B">
            <w:pPr>
              <w:rPr>
                <w:rtl/>
                <w:lang w:val="fr" w:bidi="ar-DZ"/>
              </w:rPr>
            </w:pPr>
            <w:r>
              <w:rPr>
                <w:lang w:val="fr"/>
              </w:rPr>
              <w:t>C++</w:t>
            </w:r>
          </w:p>
        </w:tc>
      </w:tr>
      <w:tr w:rsidR="003B20C8" w14:paraId="0BD37B46" w14:textId="77777777" w:rsidTr="004A414B">
        <w:tc>
          <w:tcPr>
            <w:tcW w:w="4531" w:type="dxa"/>
          </w:tcPr>
          <w:p w14:paraId="4A68AC1E" w14:textId="77777777" w:rsidR="003B20C8" w:rsidRDefault="003B20C8" w:rsidP="004A414B">
            <w:pPr>
              <w:rPr>
                <w:lang w:val="fr"/>
              </w:rPr>
            </w:pPr>
            <w:r w:rsidRPr="002B10AB">
              <w:rPr>
                <w:rFonts w:ascii="Times New Roman" w:eastAsia="Times New Roman" w:hAnsi="Times New Roman" w:cs="Times New Roman"/>
                <w:b/>
                <w:szCs w:val="24"/>
              </w:rPr>
              <w:t>Bibliothèque</w:t>
            </w:r>
          </w:p>
        </w:tc>
        <w:tc>
          <w:tcPr>
            <w:tcW w:w="4531" w:type="dxa"/>
          </w:tcPr>
          <w:p w14:paraId="2C9FDC4F" w14:textId="77777777" w:rsidR="003B20C8" w:rsidRPr="002B10AB" w:rsidRDefault="003B20C8" w:rsidP="004A414B">
            <w:pPr>
              <w:rPr>
                <w:bCs/>
                <w:lang w:val="fr"/>
              </w:rPr>
            </w:pPr>
            <w:r w:rsidRPr="002B10AB">
              <w:rPr>
                <w:rFonts w:ascii="Times New Roman" w:eastAsia="Times New Roman" w:hAnsi="Times New Roman" w:cs="Times New Roman"/>
                <w:bCs/>
                <w:szCs w:val="24"/>
              </w:rPr>
              <w:t xml:space="preserve">OpenGL, </w:t>
            </w:r>
            <w:proofErr w:type="spellStart"/>
            <w:r w:rsidRPr="002B10AB">
              <w:rPr>
                <w:rFonts w:ascii="Times New Roman" w:eastAsia="Times New Roman" w:hAnsi="Times New Roman" w:cs="Times New Roman"/>
                <w:bCs/>
                <w:szCs w:val="24"/>
              </w:rPr>
              <w:t>FreeGlut</w:t>
            </w:r>
            <w:proofErr w:type="spellEnd"/>
          </w:p>
        </w:tc>
      </w:tr>
    </w:tbl>
    <w:p w14:paraId="28FE0045" w14:textId="77777777" w:rsidR="003B20C8" w:rsidRDefault="003B20C8" w:rsidP="002B10AB">
      <w:pPr>
        <w:ind w:firstLine="566"/>
        <w:rPr>
          <w:rFonts w:ascii="Times New Roman" w:eastAsia="Times New Roman" w:hAnsi="Times New Roman" w:cs="Times New Roman"/>
          <w:color w:val="000000"/>
          <w:szCs w:val="24"/>
        </w:rPr>
      </w:pPr>
    </w:p>
    <w:p w14:paraId="31E9A8B6" w14:textId="3B4B7718" w:rsidR="002B10AB" w:rsidRDefault="002B10AB" w:rsidP="002B10AB">
      <w:pPr>
        <w:pStyle w:val="Titre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B10A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Présentation de la solution :</w:t>
      </w:r>
    </w:p>
    <w:p w14:paraId="3DDECB83" w14:textId="6F365A46" w:rsidR="00FB125F" w:rsidRDefault="002802EB" w:rsidP="00865C0A">
      <w:pPr>
        <w:spacing w:after="0"/>
        <w:ind w:firstLine="708"/>
        <w:jc w:val="both"/>
        <w:rPr>
          <w:rFonts w:cstheme="majorBidi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Tout d’abord, nous avons commencé par dessiner </w:t>
      </w:r>
      <w:r w:rsidR="001C3095">
        <w:rPr>
          <w:rFonts w:ascii="Times New Roman" w:eastAsia="Times New Roman" w:hAnsi="Times New Roman" w:cs="Times New Roman"/>
          <w:color w:val="000000"/>
          <w:szCs w:val="24"/>
        </w:rPr>
        <w:t>la</w:t>
      </w:r>
      <w:r w:rsidR="00631B2D">
        <w:rPr>
          <w:rFonts w:ascii="Times New Roman" w:eastAsia="Times New Roman" w:hAnsi="Times New Roman" w:cs="Times New Roman"/>
          <w:color w:val="000000"/>
          <w:szCs w:val="24"/>
        </w:rPr>
        <w:t xml:space="preserve"> scène, puis le sol</w:t>
      </w:r>
      <w:r w:rsidR="00865C0A">
        <w:rPr>
          <w:rFonts w:ascii="Times New Roman" w:eastAsia="Times New Roman" w:hAnsi="Times New Roman" w:cs="Times New Roman"/>
          <w:color w:val="000000"/>
          <w:szCs w:val="24"/>
        </w:rPr>
        <w:t xml:space="preserve"> où nous avons positionné une source de lumière qui éclaire la scène dans le côté </w:t>
      </w:r>
      <w:r w:rsidR="001C3095">
        <w:rPr>
          <w:rFonts w:ascii="Times New Roman" w:eastAsia="Times New Roman" w:hAnsi="Times New Roman" w:cs="Times New Roman"/>
          <w:color w:val="000000"/>
          <w:szCs w:val="24"/>
        </w:rPr>
        <w:t>droit</w:t>
      </w:r>
      <w:r w:rsidR="00631B2D">
        <w:rPr>
          <w:rFonts w:ascii="Times New Roman" w:eastAsia="Times New Roman" w:hAnsi="Times New Roman" w:cs="Times New Roman"/>
          <w:color w:val="000000"/>
          <w:szCs w:val="24"/>
        </w:rPr>
        <w:t xml:space="preserve">. L’effet de </w:t>
      </w:r>
      <w:r w:rsidR="00FB125F">
        <w:rPr>
          <w:rFonts w:ascii="Times New Roman" w:eastAsia="Times New Roman" w:hAnsi="Times New Roman" w:cs="Times New Roman"/>
          <w:color w:val="000000"/>
          <w:szCs w:val="24"/>
        </w:rPr>
        <w:t xml:space="preserve">la </w:t>
      </w:r>
      <w:r w:rsidR="00631B2D">
        <w:rPr>
          <w:rFonts w:ascii="Times New Roman" w:eastAsia="Times New Roman" w:hAnsi="Times New Roman" w:cs="Times New Roman"/>
          <w:color w:val="000000"/>
          <w:szCs w:val="24"/>
        </w:rPr>
        <w:t xml:space="preserve">réflexion a été ajouté </w:t>
      </w:r>
      <w:r w:rsidR="00FB125F">
        <w:rPr>
          <w:rFonts w:ascii="Times New Roman" w:eastAsia="Times New Roman" w:hAnsi="Times New Roman" w:cs="Times New Roman"/>
          <w:color w:val="000000"/>
          <w:szCs w:val="24"/>
        </w:rPr>
        <w:t xml:space="preserve">en utilisant la méthode </w:t>
      </w:r>
      <w:r w:rsidR="00FB125F" w:rsidRPr="00FB125F">
        <w:rPr>
          <w:rFonts w:cstheme="majorBidi"/>
          <w:szCs w:val="24"/>
        </w:rPr>
        <w:t>stencil buffer</w:t>
      </w:r>
      <w:r w:rsidR="00FB125F">
        <w:rPr>
          <w:rFonts w:cstheme="majorBidi"/>
          <w:szCs w:val="24"/>
        </w:rPr>
        <w:t xml:space="preserve">, </w:t>
      </w:r>
      <w:r w:rsidR="001C3095">
        <w:rPr>
          <w:rFonts w:cstheme="majorBidi"/>
          <w:szCs w:val="24"/>
        </w:rPr>
        <w:t>cette méthode</w:t>
      </w:r>
      <w:r w:rsidR="00FB125F">
        <w:rPr>
          <w:rFonts w:cstheme="majorBidi"/>
          <w:szCs w:val="24"/>
        </w:rPr>
        <w:t xml:space="preserve"> </w:t>
      </w:r>
      <w:r w:rsidR="00FB125F">
        <w:rPr>
          <w:rFonts w:ascii="Times New Roman" w:eastAsia="Times New Roman" w:hAnsi="Times New Roman" w:cs="Times New Roman"/>
          <w:color w:val="000000"/>
          <w:szCs w:val="24"/>
        </w:rPr>
        <w:t xml:space="preserve">considère la surface comme un miroir plan </w:t>
      </w:r>
      <w:r w:rsidR="00FB125F" w:rsidRPr="00FB125F">
        <w:rPr>
          <w:rFonts w:cstheme="majorBidi"/>
          <w:szCs w:val="24"/>
        </w:rPr>
        <w:t>sur lequel les réflexions doivent être dessinées, et</w:t>
      </w:r>
      <w:r w:rsidR="00FB125F">
        <w:rPr>
          <w:rFonts w:cstheme="majorBidi"/>
          <w:szCs w:val="24"/>
        </w:rPr>
        <w:t xml:space="preserve"> ignore</w:t>
      </w:r>
      <w:r w:rsidR="00FB125F" w:rsidRPr="00FB125F">
        <w:rPr>
          <w:rFonts w:cstheme="majorBidi"/>
          <w:szCs w:val="24"/>
        </w:rPr>
        <w:t xml:space="preserve"> toute pièce qui n'est pas dessinée dans le plan sélectionné</w:t>
      </w:r>
      <w:r w:rsidR="00FB125F">
        <w:rPr>
          <w:rFonts w:cstheme="majorBidi"/>
          <w:szCs w:val="24"/>
        </w:rPr>
        <w:t xml:space="preserve">, afin </w:t>
      </w:r>
      <w:r w:rsidR="00FB125F">
        <w:rPr>
          <w:rFonts w:ascii="Times New Roman" w:eastAsia="Times New Roman" w:hAnsi="Times New Roman" w:cs="Times New Roman"/>
          <w:color w:val="000000"/>
          <w:szCs w:val="24"/>
        </w:rPr>
        <w:t>d’empêcher la visibilité en transparence des sphères qui traversent la surface</w:t>
      </w:r>
      <w:r w:rsidR="00FB125F" w:rsidRPr="00FB125F">
        <w:rPr>
          <w:rFonts w:cstheme="majorBidi"/>
          <w:szCs w:val="24"/>
        </w:rPr>
        <w:t>.</w:t>
      </w:r>
      <w:r w:rsidR="005266B8">
        <w:rPr>
          <w:rFonts w:cstheme="majorBidi"/>
          <w:szCs w:val="24"/>
        </w:rPr>
        <w:t xml:space="preserve"> Pour cela nous avons suivi les étapes suivantes :</w:t>
      </w:r>
    </w:p>
    <w:p w14:paraId="0AADA46E" w14:textId="77777777" w:rsidR="00865C0A" w:rsidRDefault="00865C0A" w:rsidP="00865C0A">
      <w:pPr>
        <w:spacing w:after="0"/>
        <w:ind w:firstLine="708"/>
        <w:jc w:val="both"/>
        <w:rPr>
          <w:rFonts w:cstheme="majorBidi"/>
          <w:szCs w:val="24"/>
        </w:rPr>
      </w:pPr>
    </w:p>
    <w:p w14:paraId="1894B99D" w14:textId="52DA755D" w:rsidR="005266B8" w:rsidRDefault="005266B8" w:rsidP="005266B8">
      <w:pPr>
        <w:pStyle w:val="Paragraphedeliste"/>
        <w:numPr>
          <w:ilvl w:val="0"/>
          <w:numId w:val="3"/>
        </w:numPr>
        <w:spacing w:after="0"/>
        <w:jc w:val="both"/>
      </w:pPr>
      <w:r w:rsidRPr="002B10AB">
        <w:rPr>
          <w:rFonts w:ascii="Times New Roman" w:eastAsia="Times New Roman" w:hAnsi="Times New Roman" w:cs="Times New Roman"/>
          <w:color w:val="000000"/>
          <w:szCs w:val="24"/>
        </w:rPr>
        <w:t>Configurer le STENCIL BUFFER</w:t>
      </w:r>
      <w:r>
        <w:rPr>
          <w:rFonts w:ascii="Times New Roman" w:eastAsia="Times New Roman" w:hAnsi="Times New Roman" w:cs="Times New Roman"/>
          <w:color w:val="000000"/>
          <w:szCs w:val="24"/>
        </w:rPr>
        <w:t>, en l’ajoutant au (</w:t>
      </w:r>
      <w:proofErr w:type="spellStart"/>
      <w:r w:rsidRPr="005266B8">
        <w:rPr>
          <w:rFonts w:cstheme="majorBidi"/>
          <w:b/>
          <w:bCs/>
          <w:szCs w:val="24"/>
        </w:rPr>
        <w:t>glutInitDisplayMode</w:t>
      </w:r>
      <w:proofErr w:type="spellEnd"/>
      <w:r>
        <w:rPr>
          <w:rFonts w:cstheme="majorBidi"/>
          <w:b/>
          <w:bCs/>
          <w:szCs w:val="24"/>
        </w:rPr>
        <w:t>).</w:t>
      </w:r>
    </w:p>
    <w:p w14:paraId="1CA16D7E" w14:textId="5C7D3D17" w:rsidR="005266B8" w:rsidRDefault="005266B8" w:rsidP="005266B8">
      <w:pPr>
        <w:pStyle w:val="Paragraphedeliste"/>
        <w:numPr>
          <w:ilvl w:val="0"/>
          <w:numId w:val="3"/>
        </w:numPr>
        <w:spacing w:after="0"/>
        <w:jc w:val="both"/>
      </w:pPr>
      <w:r w:rsidRPr="002B10AB">
        <w:rPr>
          <w:rFonts w:ascii="Times New Roman" w:eastAsia="Times New Roman" w:hAnsi="Times New Roman" w:cs="Times New Roman"/>
          <w:color w:val="000000"/>
          <w:szCs w:val="24"/>
        </w:rPr>
        <w:t>Effacer le tampon de stencil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(</w:t>
      </w:r>
      <w:proofErr w:type="spellStart"/>
      <w:r w:rsidRPr="005266B8">
        <w:rPr>
          <w:rFonts w:ascii="Times New Roman" w:eastAsia="Times New Roman" w:hAnsi="Times New Roman" w:cs="Times New Roman"/>
          <w:b/>
          <w:bCs/>
          <w:szCs w:val="24"/>
        </w:rPr>
        <w:t>gl</w:t>
      </w:r>
      <w:proofErr w:type="spellEnd"/>
      <w:r w:rsidRPr="005266B8">
        <w:rPr>
          <w:rFonts w:cstheme="majorBidi"/>
          <w:b/>
          <w:bCs/>
          <w:szCs w:val="24"/>
        </w:rPr>
        <w:t xml:space="preserve"> </w:t>
      </w:r>
      <w:proofErr w:type="spellStart"/>
      <w:proofErr w:type="gramStart"/>
      <w:r w:rsidRPr="005266B8">
        <w:rPr>
          <w:rFonts w:cstheme="majorBidi"/>
          <w:b/>
          <w:bCs/>
          <w:szCs w:val="24"/>
        </w:rPr>
        <w:t>ClearStencil</w:t>
      </w:r>
      <w:proofErr w:type="spellEnd"/>
      <w:r w:rsidRPr="005266B8">
        <w:rPr>
          <w:rFonts w:cstheme="majorBidi"/>
          <w:b/>
          <w:bCs/>
          <w:szCs w:val="24"/>
        </w:rPr>
        <w:t>(</w:t>
      </w:r>
      <w:proofErr w:type="gramEnd"/>
      <w:r w:rsidRPr="005266B8">
        <w:rPr>
          <w:rFonts w:cstheme="majorBidi"/>
          <w:b/>
          <w:bCs/>
          <w:szCs w:val="24"/>
        </w:rPr>
        <w:t>0)</w:t>
      </w:r>
      <w:r w:rsidRPr="005266B8">
        <w:rPr>
          <w:rFonts w:cstheme="majorBidi"/>
          <w:szCs w:val="24"/>
        </w:rPr>
        <w:t>)</w:t>
      </w:r>
    </w:p>
    <w:p w14:paraId="77F229C0" w14:textId="77777777" w:rsidR="005266B8" w:rsidRDefault="005266B8" w:rsidP="005266B8">
      <w:pPr>
        <w:pStyle w:val="Paragraphedeliste"/>
        <w:numPr>
          <w:ilvl w:val="0"/>
          <w:numId w:val="3"/>
        </w:numPr>
        <w:spacing w:after="0"/>
        <w:jc w:val="both"/>
      </w:pPr>
      <w:r w:rsidRPr="002B10AB">
        <w:rPr>
          <w:rFonts w:ascii="Times New Roman" w:eastAsia="Times New Roman" w:hAnsi="Times New Roman" w:cs="Times New Roman"/>
          <w:color w:val="000000"/>
          <w:szCs w:val="24"/>
        </w:rPr>
        <w:t>Supprimer les masques de couleur et de profondeur et activer le test stencil.</w:t>
      </w:r>
    </w:p>
    <w:p w14:paraId="2038A6AF" w14:textId="77777777" w:rsidR="005266B8" w:rsidRDefault="005266B8" w:rsidP="005266B8">
      <w:pPr>
        <w:pStyle w:val="Paragraphedeliste"/>
        <w:numPr>
          <w:ilvl w:val="0"/>
          <w:numId w:val="3"/>
        </w:numPr>
        <w:spacing w:after="0"/>
        <w:jc w:val="both"/>
      </w:pPr>
      <w:r w:rsidRPr="002B10AB">
        <w:rPr>
          <w:rFonts w:ascii="Times New Roman" w:eastAsia="Times New Roman" w:hAnsi="Times New Roman" w:cs="Times New Roman"/>
          <w:color w:val="000000"/>
          <w:szCs w:val="24"/>
        </w:rPr>
        <w:t>Définir la fonction STENCIL.</w:t>
      </w:r>
    </w:p>
    <w:p w14:paraId="385F4BD6" w14:textId="77777777" w:rsidR="005266B8" w:rsidRDefault="005266B8" w:rsidP="005266B8">
      <w:pPr>
        <w:pStyle w:val="Paragraphedeliste"/>
        <w:numPr>
          <w:ilvl w:val="0"/>
          <w:numId w:val="3"/>
        </w:numPr>
        <w:spacing w:after="0"/>
        <w:jc w:val="both"/>
      </w:pPr>
      <w:r w:rsidRPr="002B10AB">
        <w:rPr>
          <w:rFonts w:ascii="Times New Roman" w:eastAsia="Times New Roman" w:hAnsi="Times New Roman" w:cs="Times New Roman"/>
          <w:color w:val="000000"/>
          <w:szCs w:val="24"/>
        </w:rPr>
        <w:t>Définir le plan de dessin.</w:t>
      </w:r>
    </w:p>
    <w:p w14:paraId="3AED166D" w14:textId="77777777" w:rsidR="005266B8" w:rsidRDefault="005266B8" w:rsidP="005266B8">
      <w:pPr>
        <w:pStyle w:val="Paragraphedeliste"/>
        <w:numPr>
          <w:ilvl w:val="0"/>
          <w:numId w:val="3"/>
        </w:numPr>
        <w:spacing w:after="0"/>
        <w:jc w:val="both"/>
      </w:pPr>
      <w:r w:rsidRPr="002B10AB">
        <w:rPr>
          <w:rFonts w:ascii="Times New Roman" w:eastAsia="Times New Roman" w:hAnsi="Times New Roman" w:cs="Times New Roman"/>
          <w:color w:val="000000"/>
          <w:szCs w:val="24"/>
        </w:rPr>
        <w:t>Activer le masque de couleur, le masque de profondeur et définir la fonction STENCIL</w:t>
      </w:r>
      <w:r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14:paraId="34822A97" w14:textId="77777777" w:rsidR="005266B8" w:rsidRPr="002B10AB" w:rsidRDefault="005266B8" w:rsidP="005266B8">
      <w:pPr>
        <w:pStyle w:val="Paragraphedeliste"/>
        <w:numPr>
          <w:ilvl w:val="0"/>
          <w:numId w:val="3"/>
        </w:numPr>
        <w:spacing w:after="0"/>
        <w:jc w:val="both"/>
      </w:pPr>
      <w:r w:rsidRPr="002B10AB">
        <w:rPr>
          <w:rFonts w:ascii="Times New Roman" w:eastAsia="Times New Roman" w:hAnsi="Times New Roman" w:cs="Times New Roman"/>
          <w:color w:val="000000"/>
          <w:szCs w:val="24"/>
        </w:rPr>
        <w:t xml:space="preserve">Dessiner la réflexion : </w:t>
      </w:r>
    </w:p>
    <w:p w14:paraId="00A8B847" w14:textId="77777777" w:rsidR="005266B8" w:rsidRDefault="005266B8" w:rsidP="005266B8">
      <w:pPr>
        <w:numPr>
          <w:ilvl w:val="1"/>
          <w:numId w:val="3"/>
        </w:numP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Désactivé le test de profondeur afin que la réflexion apparaisse derrière le plan.</w:t>
      </w:r>
    </w:p>
    <w:p w14:paraId="63B231F7" w14:textId="77777777" w:rsidR="005266B8" w:rsidRDefault="005266B8" w:rsidP="005266B8">
      <w:pPr>
        <w:numPr>
          <w:ilvl w:val="1"/>
          <w:numId w:val="3"/>
        </w:numP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Dessiner les boules retournées et traduites dans le plan de dessin.</w:t>
      </w:r>
    </w:p>
    <w:p w14:paraId="4633B715" w14:textId="77777777" w:rsidR="005266B8" w:rsidRDefault="005266B8" w:rsidP="005266B8">
      <w:pPr>
        <w:numPr>
          <w:ilvl w:val="1"/>
          <w:numId w:val="3"/>
        </w:numP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Définir la rotation des balles.</w:t>
      </w:r>
    </w:p>
    <w:p w14:paraId="49038A94" w14:textId="77777777" w:rsidR="005266B8" w:rsidRDefault="005266B8" w:rsidP="005266B8">
      <w:pPr>
        <w:numPr>
          <w:ilvl w:val="1"/>
          <w:numId w:val="3"/>
        </w:numPr>
        <w:spacing w:after="0"/>
        <w:jc w:val="both"/>
        <w:rPr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Réactiver le test de profondeur.</w:t>
      </w:r>
    </w:p>
    <w:p w14:paraId="3AAD1BF7" w14:textId="72B1C784" w:rsidR="00631B2D" w:rsidRPr="00865C0A" w:rsidRDefault="005266B8" w:rsidP="00865C0A">
      <w:pPr>
        <w:numPr>
          <w:ilvl w:val="0"/>
          <w:numId w:val="3"/>
        </w:numPr>
        <w:spacing w:after="0"/>
        <w:jc w:val="both"/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Faire un mélange alpha afin que la réflexion apparaisse transparente.    </w:t>
      </w:r>
    </w:p>
    <w:p w14:paraId="512EA191" w14:textId="29400752" w:rsidR="002B10AB" w:rsidRPr="00865C0A" w:rsidRDefault="00123A7A" w:rsidP="00865C0A">
      <w:pPr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lastRenderedPageBreak/>
        <w:t>Ensuite, nous avons dessiné les trois balles avec les trois couleurs différentes (bleu, rouge et vert).</w:t>
      </w:r>
      <w:r w:rsidR="00631B2D">
        <w:rPr>
          <w:rFonts w:ascii="Times New Roman" w:eastAsia="Times New Roman" w:hAnsi="Times New Roman" w:cs="Times New Roman"/>
          <w:color w:val="000000"/>
          <w:szCs w:val="24"/>
        </w:rPr>
        <w:t xml:space="preserve"> De plus de la couleur, une balle à un rayon et rebondit entre une hauteur maximale et le plan fixe x, z. chaque balle peut </w:t>
      </w:r>
      <w:r w:rsidRPr="00123A7A">
        <w:rPr>
          <w:rFonts w:ascii="Times New Roman" w:eastAsia="Times New Roman" w:hAnsi="Times New Roman" w:cs="Times New Roman"/>
          <w:color w:val="000000"/>
          <w:szCs w:val="24"/>
        </w:rPr>
        <w:t>traver</w:t>
      </w:r>
      <w:r>
        <w:rPr>
          <w:rFonts w:ascii="Times New Roman" w:eastAsia="Times New Roman" w:hAnsi="Times New Roman" w:cs="Times New Roman"/>
          <w:color w:val="000000"/>
          <w:szCs w:val="24"/>
        </w:rPr>
        <w:t>ser</w:t>
      </w:r>
      <w:r w:rsidRPr="00123A7A">
        <w:rPr>
          <w:rFonts w:ascii="Times New Roman" w:eastAsia="Times New Roman" w:hAnsi="Times New Roman" w:cs="Times New Roman"/>
          <w:color w:val="000000"/>
          <w:szCs w:val="24"/>
        </w:rPr>
        <w:t xml:space="preserve"> le sol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en contrôlant </w:t>
      </w:r>
      <w:r w:rsidR="00631B2D">
        <w:rPr>
          <w:rFonts w:ascii="Times New Roman" w:eastAsia="Times New Roman" w:hAnsi="Times New Roman" w:cs="Times New Roman"/>
          <w:color w:val="000000"/>
          <w:szCs w:val="24"/>
        </w:rPr>
        <w:t>son</w:t>
      </w:r>
      <w:r w:rsidR="00FD63FE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axe </w:t>
      </w:r>
      <w:r w:rsidR="00FD63FE">
        <w:rPr>
          <w:rFonts w:ascii="Times New Roman" w:eastAsia="Times New Roman" w:hAnsi="Times New Roman" w:cs="Times New Roman"/>
          <w:color w:val="000000"/>
          <w:szCs w:val="24"/>
        </w:rPr>
        <w:t>des « </w:t>
      </w:r>
      <w:r>
        <w:rPr>
          <w:rFonts w:ascii="Times New Roman" w:eastAsia="Times New Roman" w:hAnsi="Times New Roman" w:cs="Times New Roman"/>
          <w:color w:val="000000"/>
          <w:szCs w:val="24"/>
        </w:rPr>
        <w:t>y</w:t>
      </w:r>
      <w:r w:rsidR="00FD63FE">
        <w:rPr>
          <w:rFonts w:ascii="Times New Roman" w:eastAsia="Times New Roman" w:hAnsi="Times New Roman" w:cs="Times New Roman"/>
          <w:color w:val="000000"/>
          <w:szCs w:val="24"/>
        </w:rPr>
        <w:t> »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="00FD63FE">
        <w:rPr>
          <w:rFonts w:ascii="Times New Roman" w:eastAsia="Times New Roman" w:hAnsi="Times New Roman" w:cs="Times New Roman"/>
          <w:color w:val="000000"/>
          <w:szCs w:val="24"/>
        </w:rPr>
        <w:t xml:space="preserve">avec </w:t>
      </w:r>
      <w:r w:rsidR="00631B2D">
        <w:rPr>
          <w:rFonts w:ascii="Times New Roman" w:eastAsia="Times New Roman" w:hAnsi="Times New Roman" w:cs="Times New Roman"/>
          <w:color w:val="000000"/>
          <w:szCs w:val="24"/>
        </w:rPr>
        <w:t xml:space="preserve">une </w:t>
      </w:r>
      <w:r w:rsidR="00FD63FE">
        <w:rPr>
          <w:rFonts w:ascii="Times New Roman" w:eastAsia="Times New Roman" w:hAnsi="Times New Roman" w:cs="Times New Roman"/>
          <w:color w:val="000000"/>
          <w:szCs w:val="24"/>
        </w:rPr>
        <w:t>valeur située sous la valeur y du sol (y du sol -0.7).</w:t>
      </w:r>
      <w:r w:rsidR="002B10AB">
        <w:rPr>
          <w:rFonts w:ascii="Times New Roman" w:eastAsia="Times New Roman" w:hAnsi="Times New Roman" w:cs="Times New Roman"/>
          <w:color w:val="000000"/>
          <w:szCs w:val="24"/>
        </w:rPr>
        <w:t xml:space="preserve">    </w:t>
      </w:r>
    </w:p>
    <w:p w14:paraId="16622D25" w14:textId="38E264A0" w:rsidR="003B20C8" w:rsidRPr="003B20C8" w:rsidRDefault="002B10AB" w:rsidP="00865C0A">
      <w:pPr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</w:rPr>
      </w:pPr>
      <w:r w:rsidRPr="002B10AB">
        <w:rPr>
          <w:rFonts w:ascii="Times New Roman" w:eastAsia="Times New Roman" w:hAnsi="Times New Roman" w:cs="Times New Roman"/>
          <w:color w:val="000000"/>
          <w:szCs w:val="24"/>
        </w:rPr>
        <w:t xml:space="preserve">Enfin les objectifs ont été atteint, on peut visualiser clairement les effets de </w:t>
      </w:r>
      <w:r w:rsidR="00BD617E" w:rsidRPr="002B10AB">
        <w:rPr>
          <w:rFonts w:ascii="Times New Roman" w:eastAsia="Times New Roman" w:hAnsi="Times New Roman" w:cs="Times New Roman"/>
          <w:color w:val="000000"/>
          <w:szCs w:val="24"/>
        </w:rPr>
        <w:t xml:space="preserve">trois balles </w:t>
      </w:r>
      <w:r w:rsidR="00BD617E">
        <w:rPr>
          <w:rFonts w:ascii="Times New Roman" w:eastAsia="Times New Roman" w:hAnsi="Times New Roman" w:cs="Times New Roman"/>
          <w:color w:val="000000"/>
          <w:szCs w:val="24"/>
        </w:rPr>
        <w:t>rebondissantes</w:t>
      </w:r>
      <w:r w:rsidR="003B20C8">
        <w:rPr>
          <w:rFonts w:ascii="Times New Roman" w:eastAsia="Times New Roman" w:hAnsi="Times New Roman" w:cs="Times New Roman"/>
          <w:color w:val="000000"/>
          <w:szCs w:val="24"/>
        </w:rPr>
        <w:t xml:space="preserve"> sur</w:t>
      </w:r>
      <w:r w:rsidRPr="002B10AB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="003B20C8">
        <w:rPr>
          <w:rFonts w:ascii="Times New Roman" w:eastAsia="Times New Roman" w:hAnsi="Times New Roman" w:cs="Times New Roman"/>
          <w:color w:val="000000"/>
          <w:szCs w:val="24"/>
        </w:rPr>
        <w:t>une</w:t>
      </w:r>
      <w:r w:rsidRPr="002B10AB">
        <w:rPr>
          <w:rFonts w:ascii="Times New Roman" w:eastAsia="Times New Roman" w:hAnsi="Times New Roman" w:cs="Times New Roman"/>
          <w:color w:val="000000"/>
          <w:szCs w:val="24"/>
        </w:rPr>
        <w:t xml:space="preserve"> surface réfléchissante, en </w:t>
      </w:r>
      <w:r w:rsidR="00FD63FE">
        <w:rPr>
          <w:rFonts w:ascii="Times New Roman" w:eastAsia="Times New Roman" w:hAnsi="Times New Roman" w:cs="Times New Roman"/>
          <w:color w:val="000000"/>
          <w:szCs w:val="24"/>
        </w:rPr>
        <w:t>ajoutant l’interaction de l’utilisateur</w:t>
      </w:r>
      <w:r w:rsidR="003B20C8">
        <w:rPr>
          <w:rFonts w:ascii="Times New Roman" w:eastAsia="Times New Roman" w:hAnsi="Times New Roman" w:cs="Times New Roman"/>
          <w:color w:val="000000"/>
          <w:szCs w:val="24"/>
        </w:rPr>
        <w:t>, ce dernier</w:t>
      </w:r>
      <w:r w:rsidR="00DB5D77">
        <w:rPr>
          <w:rFonts w:ascii="Times New Roman" w:eastAsia="Times New Roman" w:hAnsi="Times New Roman" w:cs="Times New Roman"/>
          <w:color w:val="000000"/>
          <w:szCs w:val="24"/>
        </w:rPr>
        <w:t xml:space="preserve"> peut facilement déplacer la caméra dans des différentes directions en la faisant pivoter à l’aide de quatre touches </w:t>
      </w:r>
      <w:r w:rsidR="003B20C8">
        <w:rPr>
          <w:rFonts w:ascii="Times New Roman" w:eastAsia="Times New Roman" w:hAnsi="Times New Roman" w:cs="Times New Roman"/>
          <w:color w:val="000000"/>
          <w:szCs w:val="24"/>
        </w:rPr>
        <w:t>fléchées</w:t>
      </w:r>
      <w:r w:rsidR="00DB5D77">
        <w:rPr>
          <w:rFonts w:ascii="Times New Roman" w:eastAsia="Times New Roman" w:hAnsi="Times New Roman" w:cs="Times New Roman"/>
          <w:color w:val="000000"/>
          <w:szCs w:val="24"/>
        </w:rPr>
        <w:t xml:space="preserve"> et/ou les touches de clavier (</w:t>
      </w:r>
      <w:r w:rsidR="00DB5D77" w:rsidRPr="002B10AB">
        <w:rPr>
          <w:rFonts w:ascii="Times New Roman" w:eastAsia="Times New Roman" w:hAnsi="Times New Roman" w:cs="Times New Roman"/>
          <w:color w:val="000000"/>
          <w:szCs w:val="24"/>
        </w:rPr>
        <w:t>a, d, w, s)</w:t>
      </w:r>
      <w:r w:rsidR="00DB5D77">
        <w:rPr>
          <w:rFonts w:ascii="Times New Roman" w:eastAsia="Times New Roman" w:hAnsi="Times New Roman" w:cs="Times New Roman"/>
          <w:color w:val="000000"/>
          <w:szCs w:val="24"/>
        </w:rPr>
        <w:t xml:space="preserve">. </w:t>
      </w:r>
      <w:r w:rsidR="003B20C8">
        <w:rPr>
          <w:rFonts w:ascii="Times New Roman" w:eastAsia="Times New Roman" w:hAnsi="Times New Roman" w:cs="Times New Roman"/>
          <w:color w:val="000000"/>
          <w:szCs w:val="24"/>
        </w:rPr>
        <w:t>L’analyse visuelle sous différents angles preuve l’efficacité de notre solution.</w:t>
      </w:r>
    </w:p>
    <w:p w14:paraId="5303A120" w14:textId="40B798F6" w:rsidR="00886E2C" w:rsidRPr="00886E2C" w:rsidRDefault="00886E2C" w:rsidP="00886E2C">
      <w:pPr>
        <w:pStyle w:val="Titre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Captures d’écran</w:t>
      </w:r>
      <w:r w:rsidRPr="002B10AB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:</w:t>
      </w:r>
    </w:p>
    <w:p w14:paraId="0ACA34C0" w14:textId="77777777" w:rsidR="00886E2C" w:rsidRDefault="00886E2C" w:rsidP="002B10AB">
      <w:pPr>
        <w:rPr>
          <w:lang w:val="fr"/>
        </w:rPr>
      </w:pPr>
    </w:p>
    <w:p w14:paraId="66BDED66" w14:textId="6BD95588" w:rsidR="0080700D" w:rsidRDefault="0080700D" w:rsidP="0080700D">
      <w:pPr>
        <w:keepNext/>
      </w:pPr>
      <w:r>
        <w:rPr>
          <w:noProof/>
        </w:rPr>
        <w:drawing>
          <wp:inline distT="0" distB="0" distL="0" distR="0" wp14:anchorId="0BB3240B" wp14:editId="01F54575">
            <wp:extent cx="5760720" cy="39827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71F4" w14:textId="2E50BCFA" w:rsidR="0080700D" w:rsidRPr="0080700D" w:rsidRDefault="0080700D" w:rsidP="0080700D">
      <w:pPr>
        <w:pStyle w:val="Lgende"/>
        <w:jc w:val="center"/>
        <w:rPr>
          <w:b/>
          <w:bCs/>
          <w:i w:val="0"/>
          <w:iCs w:val="0"/>
          <w:color w:val="auto"/>
          <w:sz w:val="22"/>
          <w:szCs w:val="22"/>
          <w:lang w:val="fr"/>
        </w:rPr>
      </w:pPr>
      <w:r w:rsidRPr="0080700D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80700D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0700D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80700D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FA19FA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80700D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80700D">
        <w:rPr>
          <w:b/>
          <w:bCs/>
          <w:i w:val="0"/>
          <w:iCs w:val="0"/>
          <w:color w:val="auto"/>
          <w:sz w:val="22"/>
          <w:szCs w:val="22"/>
        </w:rPr>
        <w:t>-Sphères au-dessus du sol</w:t>
      </w:r>
      <w:r w:rsidR="00FA19FA">
        <w:rPr>
          <w:b/>
          <w:bCs/>
          <w:i w:val="0"/>
          <w:iCs w:val="0"/>
          <w:color w:val="auto"/>
          <w:sz w:val="22"/>
          <w:szCs w:val="22"/>
        </w:rPr>
        <w:t xml:space="preserve"> (Vision de haut)</w:t>
      </w:r>
    </w:p>
    <w:p w14:paraId="18F9F7B8" w14:textId="77777777" w:rsidR="00FA19FA" w:rsidRDefault="0080700D" w:rsidP="00FA19FA">
      <w:pPr>
        <w:keepNext/>
      </w:pPr>
      <w:r>
        <w:rPr>
          <w:noProof/>
        </w:rPr>
        <w:lastRenderedPageBreak/>
        <w:drawing>
          <wp:inline distT="0" distB="0" distL="0" distR="0" wp14:anchorId="05C2CA6B" wp14:editId="666B9826">
            <wp:extent cx="5760720" cy="34626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E7BC" w14:textId="0CF1E0EE" w:rsidR="002B10AB" w:rsidRDefault="00FA19FA" w:rsidP="00FA19FA">
      <w:pPr>
        <w:pStyle w:val="Lgende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FA19FA"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FA19FA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FA19FA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FA19FA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FA19FA">
        <w:rPr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FA19FA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FA19FA">
        <w:rPr>
          <w:b/>
          <w:bCs/>
          <w:i w:val="0"/>
          <w:iCs w:val="0"/>
          <w:color w:val="auto"/>
          <w:sz w:val="22"/>
          <w:szCs w:val="22"/>
        </w:rPr>
        <w:t>-Sphères au-dessus du sol</w:t>
      </w:r>
    </w:p>
    <w:p w14:paraId="364ED16B" w14:textId="08C4D03D" w:rsidR="00FA19FA" w:rsidRDefault="00FA19FA" w:rsidP="00FA19FA"/>
    <w:p w14:paraId="017569E3" w14:textId="77777777" w:rsidR="00FA19FA" w:rsidRPr="00FA19FA" w:rsidRDefault="00FA19FA" w:rsidP="00FA19FA"/>
    <w:p w14:paraId="47197D1A" w14:textId="77777777" w:rsidR="0080700D" w:rsidRDefault="0080700D" w:rsidP="0080700D">
      <w:pPr>
        <w:keepNext/>
      </w:pPr>
      <w:r>
        <w:rPr>
          <w:noProof/>
        </w:rPr>
        <w:drawing>
          <wp:inline distT="0" distB="0" distL="0" distR="0" wp14:anchorId="0678B4B4" wp14:editId="59A7D42D">
            <wp:extent cx="5760720" cy="31172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61D6" w14:textId="02BED3BA" w:rsidR="008C1F82" w:rsidRPr="0080700D" w:rsidRDefault="0080700D" w:rsidP="0080700D">
      <w:pPr>
        <w:pStyle w:val="Lgende"/>
        <w:jc w:val="center"/>
        <w:rPr>
          <w:b/>
          <w:bCs/>
          <w:i w:val="0"/>
          <w:iCs w:val="0"/>
          <w:color w:val="auto"/>
          <w:sz w:val="22"/>
          <w:szCs w:val="22"/>
        </w:rPr>
      </w:pPr>
      <w:r w:rsidRPr="0080700D">
        <w:rPr>
          <w:b/>
          <w:bCs/>
          <w:i w:val="0"/>
          <w:iCs w:val="0"/>
          <w:color w:val="auto"/>
          <w:sz w:val="22"/>
          <w:szCs w:val="22"/>
        </w:rPr>
        <w:t xml:space="preserve"> Figure </w:t>
      </w:r>
      <w:r w:rsidRPr="0080700D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0700D"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80700D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FA19FA">
        <w:rPr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80700D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80700D">
        <w:rPr>
          <w:b/>
          <w:bCs/>
          <w:i w:val="0"/>
          <w:iCs w:val="0"/>
          <w:color w:val="auto"/>
          <w:sz w:val="22"/>
          <w:szCs w:val="22"/>
        </w:rPr>
        <w:t>-Sphères traversant le sol</w:t>
      </w:r>
    </w:p>
    <w:sectPr w:rsidR="008C1F82" w:rsidRPr="00807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68737" w14:textId="77777777" w:rsidR="00D05FCE" w:rsidRDefault="00D05FCE" w:rsidP="00BC5D76">
      <w:pPr>
        <w:spacing w:after="0" w:line="240" w:lineRule="auto"/>
      </w:pPr>
      <w:r>
        <w:separator/>
      </w:r>
    </w:p>
  </w:endnote>
  <w:endnote w:type="continuationSeparator" w:id="0">
    <w:p w14:paraId="75CBD2A1" w14:textId="77777777" w:rsidR="00D05FCE" w:rsidRDefault="00D05FCE" w:rsidP="00BC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BA4B2" w14:textId="77777777" w:rsidR="00D05FCE" w:rsidRDefault="00D05FCE" w:rsidP="00BC5D76">
      <w:pPr>
        <w:spacing w:after="0" w:line="240" w:lineRule="auto"/>
      </w:pPr>
      <w:r>
        <w:separator/>
      </w:r>
    </w:p>
  </w:footnote>
  <w:footnote w:type="continuationSeparator" w:id="0">
    <w:p w14:paraId="4F7CAC23" w14:textId="77777777" w:rsidR="00D05FCE" w:rsidRDefault="00D05FCE" w:rsidP="00BC5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2496"/>
    <w:multiLevelType w:val="multilevel"/>
    <w:tmpl w:val="81D653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AF20C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color w:val="E70D8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431E4F"/>
    <w:multiLevelType w:val="multilevel"/>
    <w:tmpl w:val="F0C2E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051603"/>
    <w:multiLevelType w:val="hybridMultilevel"/>
    <w:tmpl w:val="4956E66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2C"/>
    <w:rsid w:val="00123A7A"/>
    <w:rsid w:val="001C3095"/>
    <w:rsid w:val="002141A8"/>
    <w:rsid w:val="0024750A"/>
    <w:rsid w:val="0026129D"/>
    <w:rsid w:val="002802EB"/>
    <w:rsid w:val="002A45E9"/>
    <w:rsid w:val="002B10AB"/>
    <w:rsid w:val="0039755F"/>
    <w:rsid w:val="003A092C"/>
    <w:rsid w:val="003B20C8"/>
    <w:rsid w:val="003D3BC7"/>
    <w:rsid w:val="0043240C"/>
    <w:rsid w:val="005266B8"/>
    <w:rsid w:val="00631B2D"/>
    <w:rsid w:val="0080700D"/>
    <w:rsid w:val="00865C0A"/>
    <w:rsid w:val="00886E2C"/>
    <w:rsid w:val="008C1F82"/>
    <w:rsid w:val="008C665E"/>
    <w:rsid w:val="00AA7127"/>
    <w:rsid w:val="00B732F5"/>
    <w:rsid w:val="00BC5D76"/>
    <w:rsid w:val="00BD0A03"/>
    <w:rsid w:val="00BD617E"/>
    <w:rsid w:val="00C24E2F"/>
    <w:rsid w:val="00C8114B"/>
    <w:rsid w:val="00CA5A0A"/>
    <w:rsid w:val="00D05FCE"/>
    <w:rsid w:val="00D16F54"/>
    <w:rsid w:val="00DA081C"/>
    <w:rsid w:val="00DB5D77"/>
    <w:rsid w:val="00F726B5"/>
    <w:rsid w:val="00FA19FA"/>
    <w:rsid w:val="00FB125F"/>
    <w:rsid w:val="00FB57E3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AC15C"/>
  <w15:chartTrackingRefBased/>
  <w15:docId w15:val="{23C82153-B5EA-4B56-BE67-79920816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AB"/>
    <w:pPr>
      <w:spacing w:after="200" w:line="360" w:lineRule="auto"/>
    </w:pPr>
    <w:rPr>
      <w:rFonts w:asciiTheme="majorBidi" w:eastAsiaTheme="minorEastAsia" w:hAnsiTheme="majorBidi"/>
      <w:sz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10AB"/>
    <w:pPr>
      <w:spacing w:before="320" w:after="0" w:line="240" w:lineRule="auto"/>
      <w:ind w:left="-15"/>
      <w:outlineLvl w:val="1"/>
    </w:pPr>
    <w:rPr>
      <w:rFonts w:ascii="Roboto" w:eastAsia="Roboto" w:hAnsi="Roboto" w:cs="Roboto"/>
      <w:color w:val="000000"/>
      <w:sz w:val="32"/>
      <w:szCs w:val="32"/>
      <w:lang w:val="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next w:val="Grilledutableau"/>
    <w:uiPriority w:val="59"/>
    <w:rsid w:val="002B10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dutableau">
    <w:name w:val="Table Grid"/>
    <w:basedOn w:val="TableauNormal"/>
    <w:uiPriority w:val="39"/>
    <w:rsid w:val="002B1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B10AB"/>
    <w:rPr>
      <w:rFonts w:ascii="Roboto" w:eastAsia="Roboto" w:hAnsi="Roboto" w:cs="Roboto"/>
      <w:color w:val="000000"/>
      <w:sz w:val="32"/>
      <w:szCs w:val="32"/>
      <w:lang w:val="fr" w:eastAsia="fr-FR"/>
    </w:rPr>
  </w:style>
  <w:style w:type="paragraph" w:styleId="Paragraphedeliste">
    <w:name w:val="List Paragraph"/>
    <w:basedOn w:val="Normal"/>
    <w:uiPriority w:val="34"/>
    <w:qFormat/>
    <w:rsid w:val="002B10AB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80700D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2802E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C5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5D76"/>
    <w:rPr>
      <w:rFonts w:asciiTheme="majorBidi" w:eastAsiaTheme="minorEastAsia" w:hAnsiTheme="majorBidi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C5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5D76"/>
    <w:rPr>
      <w:rFonts w:asciiTheme="majorBidi" w:eastAsiaTheme="minorEastAsia" w:hAnsiTheme="majorBidi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B9DB4-1E1F-44FF-8E96-C1AFD716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Rym</dc:creator>
  <cp:keywords/>
  <dc:description/>
  <cp:lastModifiedBy>Rym</cp:lastModifiedBy>
  <cp:revision>8</cp:revision>
  <dcterms:created xsi:type="dcterms:W3CDTF">2020-09-14T21:24:00Z</dcterms:created>
  <dcterms:modified xsi:type="dcterms:W3CDTF">2020-10-05T17:02:00Z</dcterms:modified>
</cp:coreProperties>
</file>