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952B6F5" w:rsidR="00531FBF" w:rsidRPr="00B7788F" w:rsidRDefault="0094790A" w:rsidP="00B7788F">
            <w:pPr>
              <w:contextualSpacing/>
              <w:jc w:val="center"/>
              <w:rPr>
                <w:rFonts w:eastAsia="Times New Roman" w:cstheme="minorHAnsi"/>
                <w:b/>
                <w:bCs/>
                <w:sz w:val="22"/>
                <w:szCs w:val="22"/>
              </w:rPr>
            </w:pPr>
            <w:r>
              <w:rPr>
                <w:rFonts w:eastAsia="Times New Roman" w:cstheme="minorHAnsi"/>
                <w:b/>
                <w:bCs/>
                <w:sz w:val="22"/>
                <w:szCs w:val="22"/>
              </w:rPr>
              <w:t>April 18, 2025</w:t>
            </w:r>
          </w:p>
        </w:tc>
        <w:tc>
          <w:tcPr>
            <w:tcW w:w="2338" w:type="dxa"/>
            <w:tcMar>
              <w:left w:w="115" w:type="dxa"/>
              <w:right w:w="115" w:type="dxa"/>
            </w:tcMar>
          </w:tcPr>
          <w:p w14:paraId="07699096" w14:textId="02C5D13A" w:rsidR="00531FBF" w:rsidRPr="00B7788F" w:rsidRDefault="0094790A" w:rsidP="00B7788F">
            <w:pPr>
              <w:contextualSpacing/>
              <w:jc w:val="center"/>
              <w:rPr>
                <w:rFonts w:eastAsia="Times New Roman" w:cstheme="minorHAnsi"/>
                <w:b/>
                <w:bCs/>
                <w:sz w:val="22"/>
                <w:szCs w:val="22"/>
              </w:rPr>
            </w:pPr>
            <w:r>
              <w:rPr>
                <w:rFonts w:eastAsia="Times New Roman" w:cstheme="minorHAnsi"/>
                <w:b/>
                <w:bCs/>
                <w:sz w:val="22"/>
                <w:szCs w:val="22"/>
              </w:rPr>
              <w:t>Julianne Takaya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12E95E1" w:rsidR="00485402" w:rsidRPr="00B7788F" w:rsidRDefault="0094790A" w:rsidP="00D47759">
      <w:pPr>
        <w:contextualSpacing/>
        <w:rPr>
          <w:rFonts w:cstheme="minorHAnsi"/>
          <w:sz w:val="22"/>
          <w:szCs w:val="22"/>
        </w:rPr>
      </w:pPr>
      <w:r>
        <w:rPr>
          <w:rFonts w:cstheme="minorHAnsi"/>
          <w:sz w:val="22"/>
          <w:szCs w:val="22"/>
        </w:rPr>
        <w:t>Julianne Takaya</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5CE6734A" w14:textId="19A1E90C" w:rsidR="00C32F3D" w:rsidRPr="00B7788F" w:rsidRDefault="00C32F3D" w:rsidP="00D47759">
      <w:pPr>
        <w:contextualSpacing/>
        <w:rPr>
          <w:rFonts w:eastAsia="Times New Roman"/>
          <w:sz w:val="22"/>
          <w:szCs w:val="22"/>
        </w:rPr>
      </w:pPr>
    </w:p>
    <w:p w14:paraId="28758B9C" w14:textId="77777777" w:rsidR="0008051D" w:rsidRDefault="0094790A" w:rsidP="00D47759">
      <w:pPr>
        <w:contextualSpacing/>
        <w:rPr>
          <w:rFonts w:cstheme="minorHAnsi"/>
          <w:sz w:val="22"/>
          <w:szCs w:val="22"/>
        </w:rPr>
      </w:pPr>
      <w:r>
        <w:rPr>
          <w:rFonts w:cstheme="minorHAnsi"/>
          <w:sz w:val="22"/>
          <w:szCs w:val="22"/>
        </w:rPr>
        <w:t xml:space="preserve">Artemis Financial handles many users’ sensitive and confidential financial and personal information, and so they have a duty to ensure that the information they possess is kept confidential. Encrypting </w:t>
      </w:r>
      <w:r w:rsidR="00231EFD">
        <w:rPr>
          <w:rFonts w:cstheme="minorHAnsi"/>
          <w:sz w:val="22"/>
          <w:szCs w:val="22"/>
        </w:rPr>
        <w:t xml:space="preserve">the data they send and receive is a must. For this I recommend using the hashing algorithm SHA-256. This algorithm was developed by the NSA in </w:t>
      </w:r>
      <w:r w:rsidR="00B95BAE">
        <w:rPr>
          <w:rFonts w:cstheme="minorHAnsi"/>
          <w:sz w:val="22"/>
          <w:szCs w:val="22"/>
        </w:rPr>
        <w:t>2001 and</w:t>
      </w:r>
      <w:r w:rsidR="00231EFD">
        <w:rPr>
          <w:rFonts w:cstheme="minorHAnsi"/>
          <w:sz w:val="22"/>
          <w:szCs w:val="22"/>
        </w:rPr>
        <w:t xml:space="preserve"> </w:t>
      </w:r>
      <w:r w:rsidR="005B490C">
        <w:rPr>
          <w:rFonts w:cstheme="minorHAnsi"/>
          <w:sz w:val="22"/>
          <w:szCs w:val="22"/>
        </w:rPr>
        <w:t>is regarded as one of the most secure algorithm ciphers. The computational power that would be needed to break this algorithm does not exist</w:t>
      </w:r>
      <w:r w:rsidR="00231EFD">
        <w:rPr>
          <w:rFonts w:cstheme="minorHAnsi"/>
          <w:sz w:val="22"/>
          <w:szCs w:val="22"/>
        </w:rPr>
        <w:t xml:space="preserve">. </w:t>
      </w:r>
    </w:p>
    <w:p w14:paraId="183C0EDC" w14:textId="77777777" w:rsidR="0008051D" w:rsidRDefault="0008051D" w:rsidP="00D47759">
      <w:pPr>
        <w:contextualSpacing/>
        <w:rPr>
          <w:rFonts w:cstheme="minorHAnsi"/>
          <w:sz w:val="22"/>
          <w:szCs w:val="22"/>
        </w:rPr>
      </w:pPr>
    </w:p>
    <w:p w14:paraId="4D843823" w14:textId="4079B5B1" w:rsidR="00C16FEC" w:rsidRDefault="00C16FEC" w:rsidP="00D47759">
      <w:pPr>
        <w:contextualSpacing/>
        <w:rPr>
          <w:rFonts w:cstheme="minorHAnsi"/>
          <w:sz w:val="22"/>
          <w:szCs w:val="22"/>
        </w:rPr>
      </w:pPr>
      <w:r>
        <w:rPr>
          <w:rFonts w:cstheme="minorHAnsi"/>
          <w:sz w:val="22"/>
          <w:szCs w:val="22"/>
        </w:rPr>
        <w:t>The algorithm works by taking the original message and adding padding to make it 64 bits short of a multiple of 512, then a modulus value is added to make the message a multiple of 512. The entire message is broken down into blocks of 512 bits each and t</w:t>
      </w:r>
      <w:r w:rsidR="005B490C">
        <w:rPr>
          <w:rFonts w:cstheme="minorHAnsi"/>
          <w:sz w:val="22"/>
          <w:szCs w:val="22"/>
        </w:rPr>
        <w:t>hese blocks are then processed through several computation cycles and compressed into</w:t>
      </w:r>
      <w:r w:rsidR="00B95BAE">
        <w:rPr>
          <w:rFonts w:cstheme="minorHAnsi"/>
          <w:sz w:val="22"/>
          <w:szCs w:val="22"/>
        </w:rPr>
        <w:t xml:space="preserve"> intermediate hash values. These block hash values are then added together to create the final 256-bit hash value. The fixed size block hashing guarantees a unique hash value for each input, making collisions, or different input data with the same hash value, impossible. </w:t>
      </w:r>
      <w:r w:rsidR="0008051D">
        <w:rPr>
          <w:rFonts w:cstheme="minorHAnsi"/>
          <w:sz w:val="22"/>
          <w:szCs w:val="22"/>
        </w:rPr>
        <w:t xml:space="preserve">To decode the data, one will need access to the decryption key. There are two types of keys, symmetric, or private key, and asymmetric, or public key. Symmetric key encryption has one key that encrypts and decrypts the data, so care must be taken to ensure that the key is kept secure. Asymmetric keys have two keys, one secret key and one public key. These keys are used to sign and validate data. </w:t>
      </w:r>
    </w:p>
    <w:p w14:paraId="2187AB43" w14:textId="77777777" w:rsidR="0008051D" w:rsidRDefault="0008051D" w:rsidP="00D47759">
      <w:pPr>
        <w:contextualSpacing/>
        <w:rPr>
          <w:rFonts w:cstheme="minorHAnsi"/>
          <w:sz w:val="22"/>
          <w:szCs w:val="22"/>
        </w:rPr>
      </w:pPr>
    </w:p>
    <w:p w14:paraId="6518A5E5" w14:textId="237934F6" w:rsidR="0008051D" w:rsidRPr="00B7788F" w:rsidRDefault="0008051D" w:rsidP="00D47759">
      <w:pPr>
        <w:contextualSpacing/>
        <w:rPr>
          <w:rFonts w:cstheme="minorHAnsi"/>
          <w:sz w:val="22"/>
          <w:szCs w:val="22"/>
        </w:rPr>
      </w:pPr>
      <w:r>
        <w:rPr>
          <w:rFonts w:cstheme="minorHAnsi"/>
          <w:sz w:val="22"/>
          <w:szCs w:val="22"/>
        </w:rPr>
        <w:t>While cryptography dates back to ancient times, modern cryptography can be traced to the efforts made during the second world war and the Enigma machine used by the German</w:t>
      </w:r>
      <w:r w:rsidR="00120C39">
        <w:rPr>
          <w:rFonts w:cstheme="minorHAnsi"/>
          <w:sz w:val="22"/>
          <w:szCs w:val="22"/>
        </w:rPr>
        <w:t xml:space="preserve"> military to encode messages. Modern, computer-based encryption started in the seventies by IBM, who designed a block cipher to protect their customers’ data. This cipher, named the Dat Encryption Standard(DES) was adopted as the standard until it was cracked in 1997. In the 2000’s the Advanced Encryption Standard (AES) replaced the DES as the standard. AES is royalty-free worldwide and approved for use in classified US government information. </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7C2EB273" w:rsidR="002778D5" w:rsidRDefault="009B1F1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680D6FF" wp14:editId="02E654A4">
            <wp:extent cx="4915586" cy="6182588"/>
            <wp:effectExtent l="0" t="0" r="0" b="8890"/>
            <wp:docPr id="1733262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62885"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15586" cy="6182588"/>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48AEE277" w:rsidR="00C56FC2" w:rsidRDefault="007A3E23" w:rsidP="00D47759">
      <w:pPr>
        <w:contextualSpacing/>
        <w:rPr>
          <w:rFonts w:eastAsia="Times New Roman" w:cstheme="minorHAnsi"/>
          <w:sz w:val="22"/>
          <w:szCs w:val="22"/>
        </w:rPr>
      </w:pPr>
      <w:r>
        <w:rPr>
          <w:rFonts w:eastAsia="Times New Roman" w:cstheme="minorHAnsi"/>
          <w:sz w:val="22"/>
          <w:szCs w:val="22"/>
        </w:rPr>
        <w:t>Unfortunately I am unable to get confirmation that the checksum verification works, as this is the response I g</w:t>
      </w:r>
      <w:r w:rsidR="00A5752C">
        <w:rPr>
          <w:rFonts w:eastAsia="Times New Roman" w:cstheme="minorHAnsi"/>
          <w:sz w:val="22"/>
          <w:szCs w:val="22"/>
        </w:rPr>
        <w:t>et when I run the code</w:t>
      </w:r>
    </w:p>
    <w:p w14:paraId="521BA965" w14:textId="196C4AD6" w:rsidR="00A5752C" w:rsidRDefault="00A5752C"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A7FA92A" wp14:editId="4B9655DF">
            <wp:extent cx="5943600" cy="3343275"/>
            <wp:effectExtent l="0" t="0" r="0" b="9525"/>
            <wp:docPr id="979074895" name="Picture 3" descr="A computer screen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74895" name="Picture 3" descr="A computer screen with many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8D8322" w14:textId="3BF9F8AC" w:rsidR="0053106F" w:rsidRDefault="0053106F" w:rsidP="00D47759">
      <w:pPr>
        <w:contextualSpacing/>
        <w:rPr>
          <w:rFonts w:eastAsia="Times New Roman" w:cstheme="minorHAnsi"/>
          <w:sz w:val="22"/>
          <w:szCs w:val="22"/>
        </w:rPr>
      </w:pP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651EFC" w:rsidR="003978A0" w:rsidRDefault="00A5752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D628F12" wp14:editId="629438A2">
            <wp:extent cx="5943600" cy="3343275"/>
            <wp:effectExtent l="0" t="0" r="0" b="9525"/>
            <wp:docPr id="11255653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65375"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D92974" w14:textId="61ACE52D" w:rsidR="000202DE" w:rsidRDefault="000202DE"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05BDB289" w:rsidR="00E4044A" w:rsidRPr="00B7788F" w:rsidRDefault="00FF48E7" w:rsidP="00D47759">
      <w:pPr>
        <w:contextualSpacing/>
        <w:rPr>
          <w:rFonts w:eastAsia="Times New Roman" w:cstheme="minorHAnsi"/>
          <w:sz w:val="22"/>
          <w:szCs w:val="22"/>
        </w:rPr>
      </w:pPr>
      <w:r w:rsidRPr="620D193F">
        <w:rPr>
          <w:rFonts w:eastAsia="Times New Roman"/>
          <w:sz w:val="22"/>
          <w:szCs w:val="22"/>
        </w:rPr>
        <w:lastRenderedPageBreak/>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r w:rsidR="003F5CF7">
        <w:rPr>
          <w:rFonts w:eastAsia="Times New Roman" w:cstheme="minorHAnsi"/>
          <w:noProof/>
          <w:sz w:val="22"/>
          <w:szCs w:val="22"/>
        </w:rPr>
        <w:drawing>
          <wp:inline distT="0" distB="0" distL="0" distR="0" wp14:anchorId="5976F1E8" wp14:editId="04979AD6">
            <wp:extent cx="5943600" cy="3343275"/>
            <wp:effectExtent l="0" t="0" r="0" b="9525"/>
            <wp:docPr id="56524426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4262"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9143A1" w14:textId="4BC21BC4" w:rsidR="00E33862" w:rsidRDefault="00E33862" w:rsidP="00D47759">
      <w:pPr>
        <w:contextualSpacing/>
        <w:rPr>
          <w:rFonts w:eastAsia="Times New Roman" w:cstheme="minorHAnsi"/>
          <w:sz w:val="22"/>
          <w:szCs w:val="22"/>
        </w:rPr>
      </w:pPr>
    </w:p>
    <w:p w14:paraId="75B70F3E" w14:textId="452CF83E" w:rsidR="00DB5652" w:rsidRDefault="005E1200" w:rsidP="00D47759">
      <w:pPr>
        <w:contextualSpacing/>
        <w:rPr>
          <w:rFonts w:cstheme="minorHAnsi"/>
          <w:sz w:val="22"/>
          <w:szCs w:val="22"/>
        </w:rPr>
      </w:pPr>
      <w:r>
        <w:rPr>
          <w:rFonts w:cstheme="minorHAnsi"/>
          <w:noProof/>
          <w:sz w:val="22"/>
          <w:szCs w:val="22"/>
        </w:rPr>
        <w:drawing>
          <wp:inline distT="0" distB="0" distL="0" distR="0" wp14:anchorId="693C346B" wp14:editId="0794618E">
            <wp:extent cx="5943600" cy="3343275"/>
            <wp:effectExtent l="0" t="0" r="0" b="9525"/>
            <wp:docPr id="1952183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207" name="Picture 19521832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79ECF4" w14:textId="7CD07829" w:rsidR="005E1200" w:rsidRPr="00B7788F" w:rsidRDefault="005E1200" w:rsidP="00D47759">
      <w:pPr>
        <w:contextualSpacing/>
        <w:rPr>
          <w:rFonts w:cstheme="minorHAnsi"/>
          <w:sz w:val="22"/>
          <w:szCs w:val="22"/>
        </w:rPr>
      </w:pPr>
      <w:r>
        <w:rPr>
          <w:rFonts w:cstheme="minorHAnsi"/>
          <w:noProof/>
          <w:sz w:val="22"/>
          <w:szCs w:val="22"/>
        </w:rPr>
        <w:lastRenderedPageBreak/>
        <w:drawing>
          <wp:inline distT="0" distB="0" distL="0" distR="0" wp14:anchorId="649EA545" wp14:editId="0EC71C46">
            <wp:extent cx="5943600" cy="3343275"/>
            <wp:effectExtent l="0" t="0" r="0" b="9525"/>
            <wp:docPr id="913868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68140" name="Picture 9138681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1D9981F3" w:rsidR="00E33862" w:rsidRPr="00B7788F" w:rsidRDefault="002B136E" w:rsidP="00D47759">
      <w:pPr>
        <w:contextualSpacing/>
        <w:rPr>
          <w:rFonts w:cstheme="minorHAnsi"/>
          <w:sz w:val="22"/>
          <w:szCs w:val="22"/>
        </w:rPr>
      </w:pPr>
      <w:r>
        <w:rPr>
          <w:rFonts w:cstheme="minorHAnsi"/>
          <w:noProof/>
          <w:sz w:val="22"/>
          <w:szCs w:val="22"/>
        </w:rPr>
        <w:drawing>
          <wp:inline distT="0" distB="0" distL="0" distR="0" wp14:anchorId="251B16B4" wp14:editId="74A951C8">
            <wp:extent cx="5943600" cy="3343275"/>
            <wp:effectExtent l="0" t="0" r="0" b="9525"/>
            <wp:docPr id="1406491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1405" name="Picture 14064914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61F6C5F2" w:rsidR="006E3003" w:rsidRDefault="00C62432" w:rsidP="00D47759">
      <w:pPr>
        <w:contextualSpacing/>
        <w:rPr>
          <w:rFonts w:eastAsia="Times New Roman"/>
          <w:sz w:val="22"/>
          <w:szCs w:val="22"/>
        </w:rPr>
      </w:pPr>
      <w:r>
        <w:rPr>
          <w:rFonts w:eastAsia="Times New Roman"/>
          <w:sz w:val="22"/>
          <w:szCs w:val="22"/>
        </w:rPr>
        <w:t xml:space="preserve">While refactoring my code I have added a secured </w:t>
      </w:r>
      <w:proofErr w:type="spellStart"/>
      <w:r>
        <w:rPr>
          <w:rFonts w:eastAsia="Times New Roman"/>
          <w:sz w:val="22"/>
          <w:szCs w:val="22"/>
        </w:rPr>
        <w:t>RestController</w:t>
      </w:r>
      <w:proofErr w:type="spellEnd"/>
      <w:r>
        <w:rPr>
          <w:rFonts w:eastAsia="Times New Roman"/>
          <w:sz w:val="22"/>
          <w:szCs w:val="22"/>
        </w:rPr>
        <w:t xml:space="preserve"> to work as the secure controller for my programs hash RESTful stop. The </w:t>
      </w:r>
      <w:proofErr w:type="spellStart"/>
      <w:r>
        <w:rPr>
          <w:rFonts w:eastAsia="Times New Roman"/>
          <w:sz w:val="22"/>
          <w:szCs w:val="22"/>
        </w:rPr>
        <w:t>ServerController</w:t>
      </w:r>
      <w:proofErr w:type="spellEnd"/>
      <w:r>
        <w:rPr>
          <w:rFonts w:eastAsia="Times New Roman"/>
          <w:sz w:val="22"/>
          <w:szCs w:val="22"/>
        </w:rPr>
        <w:t xml:space="preserve"> class works to match the problems presented by the vulnerability assessment diagram. Additionally, I chose to work with the SHA-256 hashing cipher, as it is </w:t>
      </w:r>
      <w:r>
        <w:rPr>
          <w:rFonts w:eastAsia="Times New Roman"/>
          <w:sz w:val="22"/>
          <w:szCs w:val="22"/>
        </w:rPr>
        <w:lastRenderedPageBreak/>
        <w:t>very secure</w:t>
      </w:r>
      <w:r w:rsidR="00B6159E">
        <w:rPr>
          <w:rFonts w:eastAsia="Times New Roman"/>
          <w:sz w:val="22"/>
          <w:szCs w:val="22"/>
        </w:rPr>
        <w:t xml:space="preserve"> and runs a very small chance of collisions. To best maintain the current security of the application, I would suggest running dependency checks once or twice monthly</w:t>
      </w:r>
      <w:r w:rsidR="003E5349">
        <w:rPr>
          <w:rFonts w:eastAsia="Times New Roman"/>
          <w:sz w:val="22"/>
          <w:szCs w:val="22"/>
        </w:rPr>
        <w:t xml:space="preserve"> to keep it up to date. This will help protect the company and the users sensitive data. </w:t>
      </w: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D7F2318" w:rsidR="00974AE3" w:rsidRPr="00B7788F" w:rsidRDefault="00AD0799" w:rsidP="00D47759">
      <w:pPr>
        <w:contextualSpacing/>
        <w:rPr>
          <w:rFonts w:eastAsia="Times New Roman"/>
          <w:sz w:val="22"/>
          <w:szCs w:val="22"/>
        </w:rPr>
      </w:pPr>
      <w:r>
        <w:rPr>
          <w:rFonts w:eastAsia="Times New Roman"/>
          <w:sz w:val="22"/>
          <w:szCs w:val="22"/>
        </w:rPr>
        <w:t>To maintain the security of the application</w:t>
      </w:r>
      <w:r w:rsidR="000C0EA9">
        <w:rPr>
          <w:rFonts w:eastAsia="Times New Roman"/>
          <w:sz w:val="22"/>
          <w:szCs w:val="22"/>
        </w:rPr>
        <w:t xml:space="preserve"> I followed the industry standard best practices by specifying character sets that must be used for all input sources</w:t>
      </w:r>
      <w:r w:rsidR="00FD0DD8">
        <w:rPr>
          <w:rFonts w:eastAsia="Times New Roman"/>
          <w:sz w:val="22"/>
          <w:szCs w:val="22"/>
        </w:rPr>
        <w:t>, and conducted input validation on the server side</w:t>
      </w:r>
      <w:r w:rsidR="00233995">
        <w:rPr>
          <w:rFonts w:eastAsia="Times New Roman"/>
          <w:sz w:val="22"/>
          <w:szCs w:val="22"/>
        </w:rPr>
        <w:t xml:space="preserve">. I also used only trusted system objects and ensured outside systems could not use the program. </w:t>
      </w:r>
      <w:r w:rsidR="00127F5C">
        <w:rPr>
          <w:rFonts w:eastAsia="Times New Roman"/>
          <w:sz w:val="22"/>
          <w:szCs w:val="22"/>
        </w:rPr>
        <w:t xml:space="preserve">The secret keys are kept in a secure location, and are protected from outside access. </w:t>
      </w:r>
      <w:r w:rsidR="000217E8">
        <w:rPr>
          <w:rFonts w:eastAsia="Times New Roman"/>
          <w:sz w:val="22"/>
          <w:szCs w:val="22"/>
        </w:rPr>
        <w:t>I used generic error messages when necessary</w:t>
      </w:r>
      <w:r w:rsidR="00ED477F">
        <w:rPr>
          <w:rFonts w:eastAsia="Times New Roman"/>
          <w:sz w:val="22"/>
          <w:szCs w:val="22"/>
        </w:rPr>
        <w:t xml:space="preserve">. </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9AD16" w14:textId="77777777" w:rsidR="00650CEE" w:rsidRDefault="00650CEE" w:rsidP="002F3F84">
      <w:r>
        <w:separator/>
      </w:r>
    </w:p>
  </w:endnote>
  <w:endnote w:type="continuationSeparator" w:id="0">
    <w:p w14:paraId="59E8AD1F" w14:textId="77777777" w:rsidR="00650CEE" w:rsidRDefault="00650CEE" w:rsidP="002F3F84">
      <w:r>
        <w:continuationSeparator/>
      </w:r>
    </w:p>
  </w:endnote>
  <w:endnote w:type="continuationNotice" w:id="1">
    <w:p w14:paraId="7CCB424F" w14:textId="77777777" w:rsidR="00650CEE" w:rsidRDefault="00650C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DD006" w14:textId="77777777" w:rsidR="00650CEE" w:rsidRDefault="00650CEE" w:rsidP="002F3F84">
      <w:r>
        <w:separator/>
      </w:r>
    </w:p>
  </w:footnote>
  <w:footnote w:type="continuationSeparator" w:id="0">
    <w:p w14:paraId="284E4A6A" w14:textId="77777777" w:rsidR="00650CEE" w:rsidRDefault="00650CEE" w:rsidP="002F3F84">
      <w:r>
        <w:continuationSeparator/>
      </w:r>
    </w:p>
  </w:footnote>
  <w:footnote w:type="continuationNotice" w:id="1">
    <w:p w14:paraId="5D1A15B5" w14:textId="77777777" w:rsidR="00650CEE" w:rsidRDefault="00650C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62764"/>
    <w:multiLevelType w:val="multilevel"/>
    <w:tmpl w:val="C7A49B4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43133438">
    <w:abstractNumId w:val="17"/>
  </w:num>
  <w:num w:numId="2" w16cid:durableId="1136485377">
    <w:abstractNumId w:val="21"/>
  </w:num>
  <w:num w:numId="3" w16cid:durableId="1275936953">
    <w:abstractNumId w:val="7"/>
  </w:num>
  <w:num w:numId="4" w16cid:durableId="864367628">
    <w:abstractNumId w:val="9"/>
  </w:num>
  <w:num w:numId="5" w16cid:durableId="439569769">
    <w:abstractNumId w:val="5"/>
  </w:num>
  <w:num w:numId="6" w16cid:durableId="1252159857">
    <w:abstractNumId w:val="18"/>
  </w:num>
  <w:num w:numId="7" w16cid:durableId="121118708">
    <w:abstractNumId w:val="13"/>
    <w:lvlOverride w:ilvl="0">
      <w:lvl w:ilvl="0">
        <w:numFmt w:val="lowerLetter"/>
        <w:lvlText w:val="%1."/>
        <w:lvlJc w:val="left"/>
      </w:lvl>
    </w:lvlOverride>
  </w:num>
  <w:num w:numId="8" w16cid:durableId="906190542">
    <w:abstractNumId w:val="6"/>
  </w:num>
  <w:num w:numId="9" w16cid:durableId="695546558">
    <w:abstractNumId w:val="1"/>
    <w:lvlOverride w:ilvl="0">
      <w:lvl w:ilvl="0">
        <w:numFmt w:val="lowerLetter"/>
        <w:lvlText w:val="%1."/>
        <w:lvlJc w:val="left"/>
      </w:lvl>
    </w:lvlOverride>
  </w:num>
  <w:num w:numId="10" w16cid:durableId="961232430">
    <w:abstractNumId w:val="0"/>
  </w:num>
  <w:num w:numId="11" w16cid:durableId="1540974887">
    <w:abstractNumId w:val="3"/>
  </w:num>
  <w:num w:numId="12" w16cid:durableId="1965769966">
    <w:abstractNumId w:val="20"/>
  </w:num>
  <w:num w:numId="13" w16cid:durableId="264265051">
    <w:abstractNumId w:val="16"/>
  </w:num>
  <w:num w:numId="14" w16cid:durableId="2142379394">
    <w:abstractNumId w:val="2"/>
  </w:num>
  <w:num w:numId="15" w16cid:durableId="1310330419">
    <w:abstractNumId w:val="12"/>
  </w:num>
  <w:num w:numId="16" w16cid:durableId="1356618409">
    <w:abstractNumId w:val="10"/>
  </w:num>
  <w:num w:numId="17" w16cid:durableId="677192278">
    <w:abstractNumId w:val="15"/>
  </w:num>
  <w:num w:numId="18" w16cid:durableId="1860579722">
    <w:abstractNumId w:val="19"/>
  </w:num>
  <w:num w:numId="19" w16cid:durableId="425735748">
    <w:abstractNumId w:val="8"/>
  </w:num>
  <w:num w:numId="20" w16cid:durableId="1363172401">
    <w:abstractNumId w:val="14"/>
  </w:num>
  <w:num w:numId="21" w16cid:durableId="1801730883">
    <w:abstractNumId w:val="11"/>
  </w:num>
  <w:num w:numId="22" w16cid:durableId="15825639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17E8"/>
    <w:rsid w:val="00025C05"/>
    <w:rsid w:val="0004531D"/>
    <w:rsid w:val="00052476"/>
    <w:rsid w:val="0008051D"/>
    <w:rsid w:val="000C0EA9"/>
    <w:rsid w:val="000C7320"/>
    <w:rsid w:val="000D06F0"/>
    <w:rsid w:val="000D241B"/>
    <w:rsid w:val="00102660"/>
    <w:rsid w:val="0010436E"/>
    <w:rsid w:val="00114D54"/>
    <w:rsid w:val="00120ACD"/>
    <w:rsid w:val="00120C39"/>
    <w:rsid w:val="00127F5C"/>
    <w:rsid w:val="00131946"/>
    <w:rsid w:val="00144936"/>
    <w:rsid w:val="00151233"/>
    <w:rsid w:val="00164480"/>
    <w:rsid w:val="00177698"/>
    <w:rsid w:val="00182245"/>
    <w:rsid w:val="00183C9F"/>
    <w:rsid w:val="00187548"/>
    <w:rsid w:val="001933BA"/>
    <w:rsid w:val="001A381D"/>
    <w:rsid w:val="001B4F8C"/>
    <w:rsid w:val="001F5F49"/>
    <w:rsid w:val="002001E0"/>
    <w:rsid w:val="00231EFD"/>
    <w:rsid w:val="00233995"/>
    <w:rsid w:val="00234FC3"/>
    <w:rsid w:val="00246C90"/>
    <w:rsid w:val="00271E26"/>
    <w:rsid w:val="002778D5"/>
    <w:rsid w:val="00277B38"/>
    <w:rsid w:val="00281DF1"/>
    <w:rsid w:val="00292377"/>
    <w:rsid w:val="002A1A18"/>
    <w:rsid w:val="002B136E"/>
    <w:rsid w:val="002B4D43"/>
    <w:rsid w:val="002F3F84"/>
    <w:rsid w:val="00321D27"/>
    <w:rsid w:val="00335200"/>
    <w:rsid w:val="003360D3"/>
    <w:rsid w:val="0033644E"/>
    <w:rsid w:val="00352FD0"/>
    <w:rsid w:val="003726AD"/>
    <w:rsid w:val="003978A0"/>
    <w:rsid w:val="003A1621"/>
    <w:rsid w:val="003E2462"/>
    <w:rsid w:val="003E399D"/>
    <w:rsid w:val="003E5349"/>
    <w:rsid w:val="003F5CF7"/>
    <w:rsid w:val="00403219"/>
    <w:rsid w:val="00413DE0"/>
    <w:rsid w:val="0045610F"/>
    <w:rsid w:val="0046151B"/>
    <w:rsid w:val="00473815"/>
    <w:rsid w:val="00485402"/>
    <w:rsid w:val="004B2BE0"/>
    <w:rsid w:val="004D78B4"/>
    <w:rsid w:val="00512ADF"/>
    <w:rsid w:val="00523478"/>
    <w:rsid w:val="0053106F"/>
    <w:rsid w:val="00531FBF"/>
    <w:rsid w:val="0058064D"/>
    <w:rsid w:val="00583A02"/>
    <w:rsid w:val="005A1B32"/>
    <w:rsid w:val="005A6070"/>
    <w:rsid w:val="005A7C7F"/>
    <w:rsid w:val="005B490C"/>
    <w:rsid w:val="005C593C"/>
    <w:rsid w:val="005D020B"/>
    <w:rsid w:val="005E1200"/>
    <w:rsid w:val="005E6088"/>
    <w:rsid w:val="005F574E"/>
    <w:rsid w:val="006017FD"/>
    <w:rsid w:val="006201FC"/>
    <w:rsid w:val="00632C6F"/>
    <w:rsid w:val="00633225"/>
    <w:rsid w:val="00650CEE"/>
    <w:rsid w:val="006A66A8"/>
    <w:rsid w:val="006B66FE"/>
    <w:rsid w:val="006E1A73"/>
    <w:rsid w:val="006E3003"/>
    <w:rsid w:val="00701A84"/>
    <w:rsid w:val="0071273D"/>
    <w:rsid w:val="0076659B"/>
    <w:rsid w:val="007746D4"/>
    <w:rsid w:val="00790486"/>
    <w:rsid w:val="0079201D"/>
    <w:rsid w:val="00793EE5"/>
    <w:rsid w:val="00797EC8"/>
    <w:rsid w:val="007A3E23"/>
    <w:rsid w:val="00816AE9"/>
    <w:rsid w:val="00824ABB"/>
    <w:rsid w:val="00826665"/>
    <w:rsid w:val="00844A5D"/>
    <w:rsid w:val="00861EC1"/>
    <w:rsid w:val="008A7514"/>
    <w:rsid w:val="008B068E"/>
    <w:rsid w:val="00940B1A"/>
    <w:rsid w:val="0094790A"/>
    <w:rsid w:val="00957280"/>
    <w:rsid w:val="009714E8"/>
    <w:rsid w:val="00974AE3"/>
    <w:rsid w:val="009826D6"/>
    <w:rsid w:val="009B1F1D"/>
    <w:rsid w:val="009C6202"/>
    <w:rsid w:val="009C7B99"/>
    <w:rsid w:val="009D3129"/>
    <w:rsid w:val="009F285B"/>
    <w:rsid w:val="00A2133A"/>
    <w:rsid w:val="00A5752C"/>
    <w:rsid w:val="00A84491"/>
    <w:rsid w:val="00A87E0C"/>
    <w:rsid w:val="00AC1A15"/>
    <w:rsid w:val="00AC3626"/>
    <w:rsid w:val="00AD0799"/>
    <w:rsid w:val="00AD43C0"/>
    <w:rsid w:val="00AD5267"/>
    <w:rsid w:val="00AE5B33"/>
    <w:rsid w:val="00AF4C03"/>
    <w:rsid w:val="00B03C25"/>
    <w:rsid w:val="00B20F52"/>
    <w:rsid w:val="00B26489"/>
    <w:rsid w:val="00B35185"/>
    <w:rsid w:val="00B406E8"/>
    <w:rsid w:val="00B50C83"/>
    <w:rsid w:val="00B6159E"/>
    <w:rsid w:val="00B720DC"/>
    <w:rsid w:val="00B7788F"/>
    <w:rsid w:val="00B95BAE"/>
    <w:rsid w:val="00C0791A"/>
    <w:rsid w:val="00C16FEC"/>
    <w:rsid w:val="00C32F3D"/>
    <w:rsid w:val="00C41B36"/>
    <w:rsid w:val="00C56FC2"/>
    <w:rsid w:val="00C62432"/>
    <w:rsid w:val="00C62675"/>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D477F"/>
    <w:rsid w:val="00EE3EAE"/>
    <w:rsid w:val="00EF4D6F"/>
    <w:rsid w:val="00F432FF"/>
    <w:rsid w:val="00F72352"/>
    <w:rsid w:val="00F80B55"/>
    <w:rsid w:val="00F81BBB"/>
    <w:rsid w:val="00FC36E8"/>
    <w:rsid w:val="00FC47F0"/>
    <w:rsid w:val="00FD0DD8"/>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22753518">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08673690">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319BA5EBF4EDA448BEBC6F90EE97170" ma:contentTypeVersion="12" ma:contentTypeDescription="Create a new document." ma:contentTypeScope="" ma:versionID="55ffb3baacac773485a4ab50aee70245">
  <xsd:schema xmlns:xsd="http://www.w3.org/2001/XMLSchema" xmlns:xs="http://www.w3.org/2001/XMLSchema" xmlns:p="http://schemas.microsoft.com/office/2006/metadata/properties" xmlns:ns3="7cbe25ef-5079-4397-8285-6bc7b147fa65" targetNamespace="http://schemas.microsoft.com/office/2006/metadata/properties" ma:root="true" ma:fieldsID="40b203e925a4464ed37065cf9db82cad" ns3:_="">
    <xsd:import namespace="7cbe25ef-5079-4397-8285-6bc7b147fa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be25ef-5079-4397-8285-6bc7b147f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purl.org/dc/terms/"/>
    <ds:schemaRef ds:uri="http://purl.org/dc/dcmitype/"/>
    <ds:schemaRef ds:uri="http://www.w3.org/XML/1998/namespace"/>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7cbe25ef-5079-4397-8285-6bc7b147fa65"/>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474C4213-93BE-4DAC-80E6-D2D0A1DDA9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be25ef-5079-4397-8285-6bc7b147f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9</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6105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Takaya, Julianne</cp:lastModifiedBy>
  <cp:revision>23</cp:revision>
  <dcterms:created xsi:type="dcterms:W3CDTF">2025-04-18T18:09:00Z</dcterms:created>
  <dcterms:modified xsi:type="dcterms:W3CDTF">2025-04-21T02:12:00Z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0x0101009319BA5EBF4EDA448BEBC6F90EE97170</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