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CivicConnect — M2 Data Model Baseline</w:t>
      </w:r>
    </w:p>
    <w:p>
      <w:pPr>
        <w:jc w:val="center"/>
      </w:pPr>
      <w:r>
        <w:rPr>
          <w:i/>
        </w:rPr>
        <w:t>Member 2 Contribution | Step 3 — Data Model Design</w:t>
      </w:r>
    </w:p>
    <w:p>
      <w:pPr>
        <w:pStyle w:val="Heading1"/>
      </w:pPr>
      <w:r>
        <w:t>1. Purpose</w:t>
      </w:r>
    </w:p>
    <w:p>
      <w:r>
        <w:t>This document defines the initial data model for the first M2 functional slice of CivicConnect. The model is derived from the approved M1 requirements, with the first trace centred on NEED-001 → SCP-001 → FR-001. It establishes the entities, relationships, required fields, and integrity rules needed to support request submission and the initial lifecycle state.</w:t>
      </w:r>
    </w:p>
    <w:p>
      <w:pPr>
        <w:pStyle w:val="Heading1"/>
      </w:pPr>
      <w:r>
        <w:t>2. Scope of the Initial Data Model</w:t>
      </w:r>
    </w:p>
    <w:p>
      <w:r>
        <w:t>The initial model supports submission of a service request, association of the request with its requester and controlled category, automatic creation of the submission timestamp, and an initial Submitted status. Status history is included because M1 requires attributable lifecycle changes. Assignment is represented as a separate concern and may be implemented with the first slice or deferred depending on the agreed implementation boundary.</w:t>
      </w:r>
    </w:p>
    <w:p>
      <w:pPr>
        <w:pStyle w:val="Heading1"/>
      </w:pPr>
      <w:r>
        <w:t>3. Entities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Entity</w:t>
            </w:r>
          </w:p>
        </w:tc>
        <w:tc>
          <w:tcPr>
            <w:tcW w:type="dxa" w:w="1440"/>
          </w:tcPr>
          <w:p>
            <w:r>
              <w:t>Key fields</w:t>
            </w:r>
          </w:p>
        </w:tc>
        <w:tc>
          <w:tcPr>
            <w:tcW w:type="dxa" w:w="1440"/>
          </w:tcPr>
          <w:p>
            <w:r>
              <w:t>Required fields</w:t>
            </w:r>
          </w:p>
        </w:tc>
        <w:tc>
          <w:tcPr>
            <w:tcW w:type="dxa" w:w="1440"/>
          </w:tcPr>
          <w:p>
            <w:r>
              <w:t>Relationships</w:t>
            </w:r>
          </w:p>
        </w:tc>
        <w:tc>
          <w:tcPr>
            <w:tcW w:type="dxa" w:w="1440"/>
          </w:tcPr>
          <w:p>
            <w:r>
              <w:t>Integrity / validation</w:t>
            </w:r>
          </w:p>
        </w:tc>
        <w:tc>
          <w:tcPr>
            <w:tcW w:type="dxa" w:w="1440"/>
          </w:tcPr>
          <w:p>
            <w:r>
              <w:t>M1 trace</w:t>
            </w:r>
          </w:p>
        </w:tc>
      </w:tr>
      <w:tr>
        <w:tc>
          <w:tcPr>
            <w:tcW w:type="dxa" w:w="1440"/>
          </w:tcPr>
          <w:p>
            <w:r>
              <w:t>Request</w:t>
            </w:r>
          </w:p>
        </w:tc>
        <w:tc>
          <w:tcPr>
            <w:tcW w:type="dxa" w:w="1440"/>
          </w:tcPr>
          <w:p>
            <w:r>
              <w:t>request_id (PK)</w:t>
            </w:r>
          </w:p>
        </w:tc>
        <w:tc>
          <w:tcPr>
            <w:tcW w:type="dxa" w:w="1440"/>
          </w:tcPr>
          <w:p>
            <w:r>
              <w:t>title, description, category_id, location, requester_id, sensitive_information, created_at, status_id</w:t>
            </w:r>
          </w:p>
        </w:tc>
        <w:tc>
          <w:tcPr>
            <w:tcW w:type="dxa" w:w="1440"/>
          </w:tcPr>
          <w:p>
            <w:r>
              <w:t>Many Requests → one Requester; many Requests → one Category; many Requests → one Status</w:t>
            </w:r>
          </w:p>
        </w:tc>
        <w:tc>
          <w:tcPr>
            <w:tcW w:type="dxa" w:w="1440"/>
          </w:tcPr>
          <w:p>
            <w:r>
              <w:t>Required submission fields cannot be null; created_at generated by system; status references a valid Status; category references a controlled Category.</w:t>
            </w:r>
          </w:p>
        </w:tc>
        <w:tc>
          <w:tcPr>
            <w:tcW w:type="dxa" w:w="1440"/>
          </w:tcPr>
          <w:p>
            <w:r>
              <w:t>FR-001; FR-002; FR-003; FR-004; FR-010</w:t>
            </w:r>
          </w:p>
        </w:tc>
      </w:tr>
      <w:tr>
        <w:tc>
          <w:tcPr>
            <w:tcW w:type="dxa" w:w="1440"/>
          </w:tcPr>
          <w:p>
            <w:r>
              <w:t>Requester</w:t>
            </w:r>
          </w:p>
        </w:tc>
        <w:tc>
          <w:tcPr>
            <w:tcW w:type="dxa" w:w="1440"/>
          </w:tcPr>
          <w:p>
            <w:r>
              <w:t>requester_id (PK)</w:t>
            </w:r>
          </w:p>
        </w:tc>
        <w:tc>
          <w:tcPr>
            <w:tcW w:type="dxa" w:w="1440"/>
          </w:tcPr>
          <w:p>
            <w:r>
              <w:t>identity/contact details as required by FR-001</w:t>
            </w:r>
          </w:p>
        </w:tc>
        <w:tc>
          <w:tcPr>
            <w:tcW w:type="dxa" w:w="1440"/>
          </w:tcPr>
          <w:p>
            <w:r>
              <w:t>One Requester → many Requests</w:t>
            </w:r>
          </w:p>
        </w:tc>
        <w:tc>
          <w:tcPr>
            <w:tcW w:type="dxa" w:w="1440"/>
          </w:tcPr>
          <w:p>
            <w:r>
              <w:t>A request must reference an existing requester. Contact/identity fields follow the approved M1 requirement; exact retention remains deferred/open.</w:t>
            </w:r>
          </w:p>
        </w:tc>
        <w:tc>
          <w:tcPr>
            <w:tcW w:type="dxa" w:w="1440"/>
          </w:tcPr>
          <w:p>
            <w:r>
              <w:t>FR-001; FR-003</w:t>
            </w:r>
          </w:p>
        </w:tc>
      </w:tr>
      <w:tr>
        <w:tc>
          <w:tcPr>
            <w:tcW w:type="dxa" w:w="1440"/>
          </w:tcPr>
          <w:p>
            <w:r>
              <w:t>Category</w:t>
            </w:r>
          </w:p>
        </w:tc>
        <w:tc>
          <w:tcPr>
            <w:tcW w:type="dxa" w:w="1440"/>
          </w:tcPr>
          <w:p>
            <w:r>
              <w:t>category_id (PK)</w:t>
            </w:r>
          </w:p>
        </w:tc>
        <w:tc>
          <w:tcPr>
            <w:tcW w:type="dxa" w:w="1440"/>
          </w:tcPr>
          <w:p>
            <w:r>
              <w:t>name</w:t>
            </w:r>
          </w:p>
        </w:tc>
        <w:tc>
          <w:tcPr>
            <w:tcW w:type="dxa" w:w="1440"/>
          </w:tcPr>
          <w:p>
            <w:r>
              <w:t>One Category → many Requests</w:t>
            </w:r>
          </w:p>
        </w:tc>
        <w:tc>
          <w:tcPr>
            <w:tcW w:type="dxa" w:w="1440"/>
          </w:tcPr>
          <w:p>
            <w:r>
              <w:t>Category is controlled; values are limited to the seven M1 categories and are not replaced by unrestricted free text.</w:t>
            </w:r>
          </w:p>
        </w:tc>
        <w:tc>
          <w:tcPr>
            <w:tcW w:type="dxa" w:w="1440"/>
          </w:tcPr>
          <w:p>
            <w:r>
              <w:t>FR-002</w:t>
            </w:r>
          </w:p>
        </w:tc>
      </w:tr>
      <w:tr>
        <w:tc>
          <w:tcPr>
            <w:tcW w:type="dxa" w:w="1440"/>
          </w:tcPr>
          <w:p>
            <w:r>
              <w:t>Status</w:t>
            </w:r>
          </w:p>
        </w:tc>
        <w:tc>
          <w:tcPr>
            <w:tcW w:type="dxa" w:w="1440"/>
          </w:tcPr>
          <w:p>
            <w:r>
              <w:t>status_id (PK)</w:t>
            </w:r>
          </w:p>
        </w:tc>
        <w:tc>
          <w:tcPr>
            <w:tcW w:type="dxa" w:w="1440"/>
          </w:tcPr>
          <w:p>
            <w:r>
              <w:t>name</w:t>
            </w:r>
          </w:p>
        </w:tc>
        <w:tc>
          <w:tcPr>
            <w:tcW w:type="dxa" w:w="1440"/>
          </w:tcPr>
          <w:p>
            <w:r>
              <w:t>One Status → many Requests; one Status → many StatusHistory records</w:t>
            </w:r>
          </w:p>
        </w:tc>
        <w:tc>
          <w:tcPr>
            <w:tcW w:type="dxa" w:w="1440"/>
          </w:tcPr>
          <w:p>
            <w:r>
              <w:t>Status values support the approved lifecycle. A newly submitted request must start in Submitted.</w:t>
            </w:r>
          </w:p>
        </w:tc>
        <w:tc>
          <w:tcPr>
            <w:tcW w:type="dxa" w:w="1440"/>
          </w:tcPr>
          <w:p>
            <w:r>
              <w:t>FR-010; FR-001</w:t>
            </w:r>
          </w:p>
        </w:tc>
      </w:tr>
      <w:tr>
        <w:tc>
          <w:tcPr>
            <w:tcW w:type="dxa" w:w="1440"/>
          </w:tcPr>
          <w:p>
            <w:r>
              <w:t>StatusHistory</w:t>
            </w:r>
          </w:p>
        </w:tc>
        <w:tc>
          <w:tcPr>
            <w:tcW w:type="dxa" w:w="1440"/>
          </w:tcPr>
          <w:p>
            <w:r>
              <w:t>status_history_id (PK)</w:t>
            </w:r>
          </w:p>
        </w:tc>
        <w:tc>
          <w:tcPr>
            <w:tcW w:type="dxa" w:w="1440"/>
          </w:tcPr>
          <w:p>
            <w:r>
              <w:t>request_id, status_id, changed_at, changed_by</w:t>
            </w:r>
          </w:p>
        </w:tc>
        <w:tc>
          <w:tcPr>
            <w:tcW w:type="dxa" w:w="1440"/>
          </w:tcPr>
          <w:p>
            <w:r>
              <w:t>Many StatusHistory records → one Request; many → one Status</w:t>
            </w:r>
          </w:p>
        </w:tc>
        <w:tc>
          <w:tcPr>
            <w:tcW w:type="dxa" w:w="1440"/>
          </w:tcPr>
          <w:p>
            <w:r>
              <w:t>Every recorded status change is attributable and timestamped, supporting the M1 accountability requirement.</w:t>
            </w:r>
          </w:p>
        </w:tc>
        <w:tc>
          <w:tcPr>
            <w:tcW w:type="dxa" w:w="1440"/>
          </w:tcPr>
          <w:p>
            <w:r>
              <w:t>FR-010; FR-016; NFR-003</w:t>
            </w:r>
          </w:p>
        </w:tc>
      </w:tr>
      <w:tr>
        <w:tc>
          <w:tcPr>
            <w:tcW w:type="dxa" w:w="1440"/>
          </w:tcPr>
          <w:p>
            <w:r>
              <w:t>Assignment</w:t>
            </w:r>
          </w:p>
        </w:tc>
        <w:tc>
          <w:tcPr>
            <w:tcW w:type="dxa" w:w="1440"/>
          </w:tcPr>
          <w:p>
            <w:r>
              <w:t>assignment_id (PK)</w:t>
            </w:r>
          </w:p>
        </w:tc>
        <w:tc>
          <w:tcPr>
            <w:tcW w:type="dxa" w:w="1440"/>
          </w:tcPr>
          <w:p>
            <w:r>
              <w:t>request_id, assigned_to, assigned_at</w:t>
            </w:r>
          </w:p>
        </w:tc>
        <w:tc>
          <w:tcPr>
            <w:tcW w:type="dxa" w:w="1440"/>
          </w:tcPr>
          <w:p>
            <w:r>
              <w:t>Request → assignment record(s)</w:t>
            </w:r>
          </w:p>
        </w:tc>
        <w:tc>
          <w:tcPr>
            <w:tcW w:type="dxa" w:w="1440"/>
          </w:tcPr>
          <w:p>
            <w:r>
              <w:t>Assignment must reference a valid request and authorized staff identity. Exact implementation boundary may be deferred if not part of the first functional slice.</w:t>
            </w:r>
          </w:p>
        </w:tc>
        <w:tc>
          <w:tcPr>
            <w:tcW w:type="dxa" w:w="1440"/>
          </w:tcPr>
          <w:p>
            <w:r>
              <w:t>FR-009</w:t>
            </w:r>
          </w:p>
        </w:tc>
      </w:tr>
    </w:tbl>
    <w:p>
      <w:pPr>
        <w:pStyle w:val="Heading1"/>
      </w:pPr>
      <w:r>
        <w:t>4. Request Attribute Baseline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Attribute</w:t>
            </w:r>
          </w:p>
        </w:tc>
        <w:tc>
          <w:tcPr>
            <w:tcW w:type="dxa" w:w="1440"/>
          </w:tcPr>
          <w:p>
            <w:r>
              <w:t>Suggested PostgreSQL type</w:t>
            </w:r>
          </w:p>
        </w:tc>
        <w:tc>
          <w:tcPr>
            <w:tcW w:type="dxa" w:w="1440"/>
          </w:tcPr>
          <w:p>
            <w:r>
              <w:t>Required</w:t>
            </w:r>
          </w:p>
        </w:tc>
        <w:tc>
          <w:tcPr>
            <w:tcW w:type="dxa" w:w="1440"/>
          </w:tcPr>
          <w:p>
            <w:r>
              <w:t>Default / rule</w:t>
            </w:r>
          </w:p>
        </w:tc>
        <w:tc>
          <w:tcPr>
            <w:tcW w:type="dxa" w:w="1440"/>
          </w:tcPr>
          <w:p>
            <w:r>
              <w:t>Reason</w:t>
            </w:r>
          </w:p>
        </w:tc>
        <w:tc>
          <w:tcPr>
            <w:tcW w:type="dxa" w:w="1440"/>
          </w:tcPr>
          <w:p>
            <w:r>
              <w:t>Trace</w:t>
            </w:r>
          </w:p>
        </w:tc>
      </w:tr>
      <w:tr>
        <w:tc>
          <w:tcPr>
            <w:tcW w:type="dxa" w:w="1440"/>
          </w:tcPr>
          <w:p>
            <w:r>
              <w:t>request_id</w:t>
            </w:r>
          </w:p>
        </w:tc>
        <w:tc>
          <w:tcPr>
            <w:tcW w:type="dxa" w:w="1440"/>
          </w:tcPr>
          <w:p>
            <w:r>
              <w:t>uuid</w:t>
            </w:r>
          </w:p>
        </w:tc>
        <w:tc>
          <w:tcPr>
            <w:tcW w:type="dxa" w:w="1440"/>
          </w:tcPr>
          <w:p>
            <w:r>
              <w:t>Yes</w:t>
            </w:r>
          </w:p>
        </w:tc>
        <w:tc>
          <w:tcPr>
            <w:tcW w:type="dxa" w:w="1440"/>
          </w:tcPr>
          <w:p>
            <w:r>
              <w:t>Generated UUID</w:t>
            </w:r>
          </w:p>
        </w:tc>
        <w:tc>
          <w:tcPr>
            <w:tcW w:type="dxa" w:w="1440"/>
          </w:tcPr>
          <w:p>
            <w:r>
              <w:t>Stable unique request identifier</w:t>
            </w:r>
          </w:p>
        </w:tc>
        <w:tc>
          <w:tcPr>
            <w:tcW w:type="dxa" w:w="1440"/>
          </w:tcPr>
          <w:p>
            <w:r>
              <w:t>FR-001</w:t>
            </w:r>
          </w:p>
        </w:tc>
      </w:tr>
      <w:tr>
        <w:tc>
          <w:tcPr>
            <w:tcW w:type="dxa" w:w="1440"/>
          </w:tcPr>
          <w:p>
            <w:r>
              <w:t>title</w:t>
            </w:r>
          </w:p>
        </w:tc>
        <w:tc>
          <w:tcPr>
            <w:tcW w:type="dxa" w:w="1440"/>
          </w:tcPr>
          <w:p>
            <w:r>
              <w:t>text</w:t>
            </w:r>
          </w:p>
        </w:tc>
        <w:tc>
          <w:tcPr>
            <w:tcW w:type="dxa" w:w="1440"/>
          </w:tcPr>
          <w:p>
            <w:r>
              <w:t>Yes</w:t>
            </w:r>
          </w:p>
        </w:tc>
        <w:tc>
          <w:tcPr>
            <w:tcW w:type="dxa" w:w="1440"/>
          </w:tcPr>
          <w:p>
            <w:r>
              <w:t>Must be supplied</w:t>
            </w:r>
          </w:p>
        </w:tc>
        <w:tc>
          <w:tcPr>
            <w:tcW w:type="dxa" w:w="1440"/>
          </w:tcPr>
          <w:p>
            <w:r>
              <w:t>Request title</w:t>
            </w:r>
          </w:p>
        </w:tc>
        <w:tc>
          <w:tcPr>
            <w:tcW w:type="dxa" w:w="1440"/>
          </w:tcPr>
          <w:p>
            <w:r>
              <w:t>FR-001</w:t>
            </w:r>
          </w:p>
        </w:tc>
      </w:tr>
      <w:tr>
        <w:tc>
          <w:tcPr>
            <w:tcW w:type="dxa" w:w="1440"/>
          </w:tcPr>
          <w:p>
            <w:r>
              <w:t>description</w:t>
            </w:r>
          </w:p>
        </w:tc>
        <w:tc>
          <w:tcPr>
            <w:tcW w:type="dxa" w:w="1440"/>
          </w:tcPr>
          <w:p>
            <w:r>
              <w:t>text</w:t>
            </w:r>
          </w:p>
        </w:tc>
        <w:tc>
          <w:tcPr>
            <w:tcW w:type="dxa" w:w="1440"/>
          </w:tcPr>
          <w:p>
            <w:r>
              <w:t>Yes</w:t>
            </w:r>
          </w:p>
        </w:tc>
        <w:tc>
          <w:tcPr>
            <w:tcW w:type="dxa" w:w="1440"/>
          </w:tcPr>
          <w:p>
            <w:r>
              <w:t>Must be supplied</w:t>
            </w:r>
          </w:p>
        </w:tc>
        <w:tc>
          <w:tcPr>
            <w:tcW w:type="dxa" w:w="1440"/>
          </w:tcPr>
          <w:p>
            <w:r>
              <w:t>Request details</w:t>
            </w:r>
          </w:p>
        </w:tc>
        <w:tc>
          <w:tcPr>
            <w:tcW w:type="dxa" w:w="1440"/>
          </w:tcPr>
          <w:p>
            <w:r>
              <w:t>FR-001</w:t>
            </w:r>
          </w:p>
        </w:tc>
      </w:tr>
      <w:tr>
        <w:tc>
          <w:tcPr>
            <w:tcW w:type="dxa" w:w="1440"/>
          </w:tcPr>
          <w:p>
            <w:r>
              <w:t>category_id</w:t>
            </w:r>
          </w:p>
        </w:tc>
        <w:tc>
          <w:tcPr>
            <w:tcW w:type="dxa" w:w="1440"/>
          </w:tcPr>
          <w:p>
            <w:r>
              <w:t>uuid</w:t>
            </w:r>
          </w:p>
        </w:tc>
        <w:tc>
          <w:tcPr>
            <w:tcW w:type="dxa" w:w="1440"/>
          </w:tcPr>
          <w:p>
            <w:r>
              <w:t>Yes</w:t>
            </w:r>
          </w:p>
        </w:tc>
        <w:tc>
          <w:tcPr>
            <w:tcW w:type="dxa" w:w="1440"/>
          </w:tcPr>
          <w:p>
            <w:r>
              <w:t>Foreign key to Category</w:t>
            </w:r>
          </w:p>
        </w:tc>
        <w:tc>
          <w:tcPr>
            <w:tcW w:type="dxa" w:w="1440"/>
          </w:tcPr>
          <w:p>
            <w:r>
              <w:t>Controlled request classification</w:t>
            </w:r>
          </w:p>
        </w:tc>
        <w:tc>
          <w:tcPr>
            <w:tcW w:type="dxa" w:w="1440"/>
          </w:tcPr>
          <w:p>
            <w:r>
              <w:t>FR-001 / FR-002</w:t>
            </w:r>
          </w:p>
        </w:tc>
      </w:tr>
      <w:tr>
        <w:tc>
          <w:tcPr>
            <w:tcW w:type="dxa" w:w="1440"/>
          </w:tcPr>
          <w:p>
            <w:r>
              <w:t>location</w:t>
            </w:r>
          </w:p>
        </w:tc>
        <w:tc>
          <w:tcPr>
            <w:tcW w:type="dxa" w:w="1440"/>
          </w:tcPr>
          <w:p>
            <w:r>
              <w:t>text</w:t>
            </w:r>
          </w:p>
        </w:tc>
        <w:tc>
          <w:tcPr>
            <w:tcW w:type="dxa" w:w="1440"/>
          </w:tcPr>
          <w:p>
            <w:r>
              <w:t>Yes</w:t>
            </w:r>
          </w:p>
        </w:tc>
        <w:tc>
          <w:tcPr>
            <w:tcW w:type="dxa" w:w="1440"/>
          </w:tcPr>
          <w:p>
            <w:r>
              <w:t>Must be supplied</w:t>
            </w:r>
          </w:p>
        </w:tc>
        <w:tc>
          <w:tcPr>
            <w:tcW w:type="dxa" w:w="1440"/>
          </w:tcPr>
          <w:p>
            <w:r>
              <w:t>Where the service issue/request applies</w:t>
            </w:r>
          </w:p>
        </w:tc>
        <w:tc>
          <w:tcPr>
            <w:tcW w:type="dxa" w:w="1440"/>
          </w:tcPr>
          <w:p>
            <w:r>
              <w:t>FR-001</w:t>
            </w:r>
          </w:p>
        </w:tc>
      </w:tr>
      <w:tr>
        <w:tc>
          <w:tcPr>
            <w:tcW w:type="dxa" w:w="1440"/>
          </w:tcPr>
          <w:p>
            <w:r>
              <w:t>requester_id</w:t>
            </w:r>
          </w:p>
        </w:tc>
        <w:tc>
          <w:tcPr>
            <w:tcW w:type="dxa" w:w="1440"/>
          </w:tcPr>
          <w:p>
            <w:r>
              <w:t>uuid</w:t>
            </w:r>
          </w:p>
        </w:tc>
        <w:tc>
          <w:tcPr>
            <w:tcW w:type="dxa" w:w="1440"/>
          </w:tcPr>
          <w:p>
            <w:r>
              <w:t>Yes</w:t>
            </w:r>
          </w:p>
        </w:tc>
        <w:tc>
          <w:tcPr>
            <w:tcW w:type="dxa" w:w="1440"/>
          </w:tcPr>
          <w:p>
            <w:r>
              <w:t>Foreign key to Requester</w:t>
            </w:r>
          </w:p>
        </w:tc>
        <w:tc>
          <w:tcPr>
            <w:tcW w:type="dxa" w:w="1440"/>
          </w:tcPr>
          <w:p>
            <w:r>
              <w:t>Associates request with requester</w:t>
            </w:r>
          </w:p>
        </w:tc>
        <w:tc>
          <w:tcPr>
            <w:tcW w:type="dxa" w:w="1440"/>
          </w:tcPr>
          <w:p>
            <w:r>
              <w:t>FR-001</w:t>
            </w:r>
          </w:p>
        </w:tc>
      </w:tr>
      <w:tr>
        <w:tc>
          <w:tcPr>
            <w:tcW w:type="dxa" w:w="1440"/>
          </w:tcPr>
          <w:p>
            <w:r>
              <w:t>sensitive_information</w:t>
            </w:r>
          </w:p>
        </w:tc>
        <w:tc>
          <w:tcPr>
            <w:tcW w:type="dxa" w:w="1440"/>
          </w:tcPr>
          <w:p>
            <w:r>
              <w:t>boolean</w:t>
            </w:r>
          </w:p>
        </w:tc>
        <w:tc>
          <w:tcPr>
            <w:tcW w:type="dxa" w:w="1440"/>
          </w:tcPr>
          <w:p>
            <w:r>
              <w:t>Yes</w:t>
            </w:r>
          </w:p>
        </w:tc>
        <w:tc>
          <w:tcPr>
            <w:tcW w:type="dxa" w:w="1440"/>
          </w:tcPr>
          <w:p>
            <w:r>
              <w:t>Explicit indicator</w:t>
            </w:r>
          </w:p>
        </w:tc>
        <w:tc>
          <w:tcPr>
            <w:tcW w:type="dxa" w:w="1440"/>
          </w:tcPr>
          <w:p>
            <w:r>
              <w:t>Supports M1 sensitive-information handling</w:t>
            </w:r>
          </w:p>
        </w:tc>
        <w:tc>
          <w:tcPr>
            <w:tcW w:type="dxa" w:w="1440"/>
          </w:tcPr>
          <w:p>
            <w:r>
              <w:t>FR-001 / NFR-002</w:t>
            </w:r>
          </w:p>
        </w:tc>
      </w:tr>
      <w:tr>
        <w:tc>
          <w:tcPr>
            <w:tcW w:type="dxa" w:w="1440"/>
          </w:tcPr>
          <w:p>
            <w:r>
              <w:t>attachment</w:t>
            </w:r>
          </w:p>
        </w:tc>
        <w:tc>
          <w:tcPr>
            <w:tcW w:type="dxa" w:w="1440"/>
          </w:tcPr>
          <w:p>
            <w:r>
              <w:t>text/reference</w:t>
            </w:r>
          </w:p>
        </w:tc>
        <w:tc>
          <w:tcPr>
            <w:tcW w:type="dxa" w:w="1440"/>
          </w:tcPr>
          <w:p>
            <w:r>
              <w:t>No</w:t>
            </w:r>
          </w:p>
        </w:tc>
        <w:tc>
          <w:tcPr>
            <w:tcW w:type="dxa" w:w="1440"/>
          </w:tcPr>
          <w:p>
            <w:r>
              <w:t>Null when no attachment</w:t>
            </w:r>
          </w:p>
        </w:tc>
        <w:tc>
          <w:tcPr>
            <w:tcW w:type="dxa" w:w="1440"/>
          </w:tcPr>
          <w:p>
            <w:r>
              <w:t>Optional attachment reference; actual file storage is a separate persistence concern</w:t>
            </w:r>
          </w:p>
        </w:tc>
        <w:tc>
          <w:tcPr>
            <w:tcW w:type="dxa" w:w="1440"/>
          </w:tcPr>
          <w:p>
            <w:r>
              <w:t>FR-001</w:t>
            </w:r>
          </w:p>
        </w:tc>
      </w:tr>
      <w:tr>
        <w:tc>
          <w:tcPr>
            <w:tcW w:type="dxa" w:w="1440"/>
          </w:tcPr>
          <w:p>
            <w:r>
              <w:t>created_at</w:t>
            </w:r>
          </w:p>
        </w:tc>
        <w:tc>
          <w:tcPr>
            <w:tcW w:type="dxa" w:w="1440"/>
          </w:tcPr>
          <w:p>
            <w:r>
              <w:t>timestamptz</w:t>
            </w:r>
          </w:p>
        </w:tc>
        <w:tc>
          <w:tcPr>
            <w:tcW w:type="dxa" w:w="1440"/>
          </w:tcPr>
          <w:p>
            <w:r>
              <w:t>Yes</w:t>
            </w:r>
          </w:p>
        </w:tc>
        <w:tc>
          <w:tcPr>
            <w:tcW w:type="dxa" w:w="1440"/>
          </w:tcPr>
          <w:p>
            <w:r>
              <w:t>System-generated submission timestamp</w:t>
            </w:r>
          </w:p>
        </w:tc>
        <w:tc>
          <w:tcPr>
            <w:tcW w:type="dxa" w:w="1440"/>
          </w:tcPr>
          <w:p>
            <w:r>
              <w:t>Records submission date/time automatically</w:t>
            </w:r>
          </w:p>
        </w:tc>
        <w:tc>
          <w:tcPr>
            <w:tcW w:type="dxa" w:w="1440"/>
          </w:tcPr>
          <w:p>
            <w:r>
              <w:t>FR-001</w:t>
            </w:r>
          </w:p>
        </w:tc>
      </w:tr>
      <w:tr>
        <w:tc>
          <w:tcPr>
            <w:tcW w:type="dxa" w:w="1440"/>
          </w:tcPr>
          <w:p>
            <w:r>
              <w:t>status_id</w:t>
            </w:r>
          </w:p>
        </w:tc>
        <w:tc>
          <w:tcPr>
            <w:tcW w:type="dxa" w:w="1440"/>
          </w:tcPr>
          <w:p>
            <w:r>
              <w:t>uuid</w:t>
            </w:r>
          </w:p>
        </w:tc>
        <w:tc>
          <w:tcPr>
            <w:tcW w:type="dxa" w:w="1440"/>
          </w:tcPr>
          <w:p>
            <w:r>
              <w:t>Yes</w:t>
            </w:r>
          </w:p>
        </w:tc>
        <w:tc>
          <w:tcPr>
            <w:tcW w:type="dxa" w:w="1440"/>
          </w:tcPr>
          <w:p>
            <w:r>
              <w:t>Initial value = Submitted</w:t>
            </w:r>
          </w:p>
        </w:tc>
        <w:tc>
          <w:tcPr>
            <w:tcW w:type="dxa" w:w="1440"/>
          </w:tcPr>
          <w:p>
            <w:r>
              <w:t>Supports lifecycle state</w:t>
            </w:r>
          </w:p>
        </w:tc>
        <w:tc>
          <w:tcPr>
            <w:tcW w:type="dxa" w:w="1440"/>
          </w:tcPr>
          <w:p>
            <w:r>
              <w:t>FR-010</w:t>
            </w:r>
          </w:p>
        </w:tc>
      </w:tr>
    </w:tbl>
    <w:p>
      <w:pPr>
        <w:pStyle w:val="Heading1"/>
      </w:pPr>
      <w:r>
        <w:t>5. Relationships</w:t>
      </w:r>
    </w:p>
    <w:p>
      <w:pPr>
        <w:pStyle w:val="ListBullet"/>
      </w:pPr>
      <w:r>
        <w:t>Requester 1 → many Requests: each request belongs to one requester; a requester may submit multiple requests.</w:t>
      </w:r>
    </w:p>
    <w:p>
      <w:pPr>
        <w:pStyle w:val="ListBullet"/>
      </w:pPr>
      <w:r>
        <w:t>Category 1 → many Requests: each request has one controlled category; a category may be used by many requests.</w:t>
      </w:r>
    </w:p>
    <w:p>
      <w:pPr>
        <w:pStyle w:val="ListBullet"/>
      </w:pPr>
      <w:r>
        <w:t>Status 1 → many Requests: each request has one current lifecycle status.</w:t>
      </w:r>
    </w:p>
    <w:p>
      <w:pPr>
        <w:pStyle w:val="ListBullet"/>
      </w:pPr>
      <w:r>
        <w:t>Request 1 → many StatusHistory records: a request can accumulate lifecycle changes, with each change attributable to an actor and timestamp.</w:t>
      </w:r>
    </w:p>
    <w:p>
      <w:pPr>
        <w:pStyle w:val="ListBullet"/>
      </w:pPr>
      <w:r>
        <w:t>Request 1 → assignment record(s): assignment supports FR-009; whether this is included in the first implementation slice is an explicit implementation boundary rather than a change to the M1 requirement.</w:t>
      </w:r>
    </w:p>
    <w:p>
      <w:pPr>
        <w:pStyle w:val="Heading1"/>
      </w:pPr>
      <w:r>
        <w:t>6. Integrity and Validation Rules</w:t>
      </w:r>
    </w:p>
    <w:p>
      <w:pPr>
        <w:pStyle w:val="ListBullet"/>
      </w:pPr>
      <w:r>
        <w:t>Primary keys uniquely identify records.</w:t>
      </w:r>
    </w:p>
    <w:p>
      <w:pPr>
        <w:pStyle w:val="ListBullet"/>
      </w:pPr>
      <w:r>
        <w:t>Foreign keys prevent requests from referencing non-existent requesters, categories, or statuses.</w:t>
      </w:r>
    </w:p>
    <w:p>
      <w:pPr>
        <w:pStyle w:val="ListBullet"/>
      </w:pPr>
      <w:r>
        <w:t>Required FR-001 fields must be present before a request can be persisted.</w:t>
      </w:r>
    </w:p>
    <w:p>
      <w:pPr>
        <w:pStyle w:val="ListBullet"/>
      </w:pPr>
      <w:r>
        <w:t>Category values must come from the approved M1 controlled category set.</w:t>
      </w:r>
    </w:p>
    <w:p>
      <w:pPr>
        <w:pStyle w:val="ListBullet"/>
      </w:pPr>
      <w:r>
        <w:t>The system must generate created_at rather than relying on the requester to supply the submission timestamp.</w:t>
      </w:r>
    </w:p>
    <w:p>
      <w:pPr>
        <w:pStyle w:val="ListBullet"/>
      </w:pPr>
      <w:r>
        <w:t>A newly created request must reference Submitted as its initial status.</w:t>
      </w:r>
    </w:p>
    <w:p>
      <w:pPr>
        <w:pStyle w:val="ListBullet"/>
      </w:pPr>
      <w:r>
        <w:t>Status history must preserve the request, resulting status, actor, and timestamp for attributable lifecycle changes.</w:t>
      </w:r>
    </w:p>
    <w:p>
      <w:pPr>
        <w:pStyle w:val="ListBullet"/>
      </w:pPr>
      <w:r>
        <w:t>Sensitive-information indication is stored explicitly so later authorization rules can use it.</w:t>
      </w:r>
    </w:p>
    <w:p>
      <w:pPr>
        <w:pStyle w:val="ListBullet"/>
      </w:pPr>
      <w:r>
        <w:t>Optional attachment data must not be required for a valid request.</w:t>
      </w:r>
    </w:p>
    <w:p>
      <w:pPr>
        <w:pStyle w:val="Heading1"/>
      </w:pPr>
      <w:r>
        <w:t>7. Initial Database Structure</w:t>
      </w:r>
    </w:p>
    <w:p>
      <w:r>
        <w:t>The logical structure for the initial persistence baseline is:</w:t>
      </w:r>
    </w:p>
    <w:p>
      <w:r>
        <w:t>Requester (1) ───&lt; Request &gt;─── (1) Category</w:t>
        <w:br/>
        <w:t xml:space="preserve">                         │</w:t>
        <w:br/>
        <w:t xml:space="preserve">                         ├─── (1) Status</w:t>
        <w:br/>
        <w:t xml:space="preserve">                         │</w:t>
        <w:br/>
        <w:t xml:space="preserve">                         └───&lt; StatusHistory</w:t>
        <w:br/>
        <w:t xml:space="preserve">                         │</w:t>
        <w:br/>
        <w:t xml:space="preserve">                         └───&lt; Assignment (implementation boundary)</w:t>
      </w:r>
    </w:p>
    <w:p>
      <w:pPr>
        <w:pStyle w:val="Heading1"/>
      </w:pPr>
      <w:r>
        <w:t>8. M1 Baseline Protection</w:t>
      </w:r>
    </w:p>
    <w:p>
      <w:r>
        <w:t>This model does not silently alter the approved M1 requirement baseline. In particular, the controlled categories, required request information, automatic timestamp, optional attachment, and lifecycle starting state are represented as data constraints. M1 items that were explicitly deferred or left open, such as the final retention period, are not invented here.</w:t>
      </w:r>
    </w:p>
    <w:p>
      <w:pPr>
        <w:pStyle w:val="Heading1"/>
      </w:pPr>
      <w:r>
        <w:t>9. M2 Traceability Starting Point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w:t>
            </w:r>
          </w:p>
        </w:tc>
        <w:tc>
          <w:tcPr>
            <w:tcW w:type="dxa" w:w="1728"/>
          </w:tcPr>
          <w:p>
            <w:r>
              <w:t>Data responsibility</w:t>
            </w:r>
          </w:p>
        </w:tc>
        <w:tc>
          <w:tcPr>
            <w:tcW w:type="dxa" w:w="1728"/>
          </w:tcPr>
          <w:p>
            <w:r>
              <w:t>Persistence evidence</w:t>
            </w:r>
          </w:p>
        </w:tc>
        <w:tc>
          <w:tcPr>
            <w:tcW w:type="dxa" w:w="1728"/>
          </w:tcPr>
          <w:p>
            <w:r>
              <w:t>Implementation evidence</w:t>
            </w:r>
          </w:p>
        </w:tc>
        <w:tc>
          <w:tcPr>
            <w:tcW w:type="dxa" w:w="1728"/>
          </w:tcPr>
          <w:p>
            <w:r>
              <w:t>Status</w:t>
            </w:r>
          </w:p>
        </w:tc>
      </w:tr>
      <w:tr>
        <w:tc>
          <w:tcPr>
            <w:tcW w:type="dxa" w:w="1728"/>
          </w:tcPr>
          <w:p>
            <w:r>
              <w:t>FR-001</w:t>
            </w:r>
          </w:p>
        </w:tc>
        <w:tc>
          <w:tcPr>
            <w:tcW w:type="dxa" w:w="1728"/>
          </w:tcPr>
          <w:p>
            <w:r>
              <w:t>Request + Requester</w:t>
            </w:r>
          </w:p>
        </w:tc>
        <w:tc>
          <w:tcPr>
            <w:tcW w:type="dxa" w:w="1728"/>
          </w:tcPr>
          <w:p>
            <w:r>
              <w:t>Request fields, FK relationships, created_at</w:t>
            </w:r>
          </w:p>
        </w:tc>
        <w:tc>
          <w:tcPr>
            <w:tcW w:type="dxa" w:w="1728"/>
          </w:tcPr>
          <w:p>
            <w:r>
              <w:t>To be implemented in M2</w:t>
            </w:r>
          </w:p>
        </w:tc>
        <w:tc>
          <w:tcPr>
            <w:tcW w:type="dxa" w:w="1728"/>
          </w:tcPr>
          <w:p>
            <w:r>
              <w:t>In Development</w:t>
            </w:r>
          </w:p>
        </w:tc>
      </w:tr>
      <w:tr>
        <w:tc>
          <w:tcPr>
            <w:tcW w:type="dxa" w:w="1728"/>
          </w:tcPr>
          <w:p>
            <w:r>
              <w:t>FR-002</w:t>
            </w:r>
          </w:p>
        </w:tc>
        <w:tc>
          <w:tcPr>
            <w:tcW w:type="dxa" w:w="1728"/>
          </w:tcPr>
          <w:p>
            <w:r>
              <w:t>Category</w:t>
            </w:r>
          </w:p>
        </w:tc>
        <w:tc>
          <w:tcPr>
            <w:tcW w:type="dxa" w:w="1728"/>
          </w:tcPr>
          <w:p>
            <w:r>
              <w:t>Controlled Category data</w:t>
            </w:r>
          </w:p>
        </w:tc>
        <w:tc>
          <w:tcPr>
            <w:tcW w:type="dxa" w:w="1728"/>
          </w:tcPr>
          <w:p>
            <w:r>
              <w:t>To be implemented in M2</w:t>
            </w:r>
          </w:p>
        </w:tc>
        <w:tc>
          <w:tcPr>
            <w:tcW w:type="dxa" w:w="1728"/>
          </w:tcPr>
          <w:p>
            <w:r>
              <w:t>In Development</w:t>
            </w:r>
          </w:p>
        </w:tc>
      </w:tr>
      <w:tr>
        <w:tc>
          <w:tcPr>
            <w:tcW w:type="dxa" w:w="1728"/>
          </w:tcPr>
          <w:p>
            <w:r>
              <w:t>FR-010</w:t>
            </w:r>
          </w:p>
        </w:tc>
        <w:tc>
          <w:tcPr>
            <w:tcW w:type="dxa" w:w="1728"/>
          </w:tcPr>
          <w:p>
            <w:r>
              <w:t>Status + StatusHistory</w:t>
            </w:r>
          </w:p>
        </w:tc>
        <w:tc>
          <w:tcPr>
            <w:tcW w:type="dxa" w:w="1728"/>
          </w:tcPr>
          <w:p>
            <w:r>
              <w:t>Initial Submitted status and history structure</w:t>
            </w:r>
          </w:p>
        </w:tc>
        <w:tc>
          <w:tcPr>
            <w:tcW w:type="dxa" w:w="1728"/>
          </w:tcPr>
          <w:p>
            <w:r>
              <w:t>To be implemented in M2</w:t>
            </w:r>
          </w:p>
        </w:tc>
        <w:tc>
          <w:tcPr>
            <w:tcW w:type="dxa" w:w="1728"/>
          </w:tcPr>
          <w:p>
            <w:r>
              <w:t>In Development</w:t>
            </w:r>
          </w:p>
        </w:tc>
      </w:tr>
      <w:tr>
        <w:tc>
          <w:tcPr>
            <w:tcW w:type="dxa" w:w="1728"/>
          </w:tcPr>
          <w:p>
            <w:r>
              <w:t>NFR-003</w:t>
            </w:r>
          </w:p>
        </w:tc>
        <w:tc>
          <w:tcPr>
            <w:tcW w:type="dxa" w:w="1728"/>
          </w:tcPr>
          <w:p>
            <w:r>
              <w:t>StatusHistory</w:t>
            </w:r>
          </w:p>
        </w:tc>
        <w:tc>
          <w:tcPr>
            <w:tcW w:type="dxa" w:w="1728"/>
          </w:tcPr>
          <w:p>
            <w:r>
              <w:t>Attributable status-change records</w:t>
            </w:r>
          </w:p>
        </w:tc>
        <w:tc>
          <w:tcPr>
            <w:tcW w:type="dxa" w:w="1728"/>
          </w:tcPr>
          <w:p>
            <w:r>
              <w:t>To be verified through implementation/tests</w:t>
            </w:r>
          </w:p>
        </w:tc>
        <w:tc>
          <w:tcPr>
            <w:tcW w:type="dxa" w:w="1728"/>
          </w:tcPr>
          <w:p>
            <w:r>
              <w:t>Planned</w:t>
            </w:r>
          </w:p>
        </w:tc>
      </w:tr>
      <w:tr>
        <w:tc>
          <w:tcPr>
            <w:tcW w:type="dxa" w:w="1728"/>
          </w:tcPr>
          <w:p>
            <w:r>
              <w:t>NFR-005</w:t>
            </w:r>
          </w:p>
        </w:tc>
        <w:tc>
          <w:tcPr>
            <w:tcW w:type="dxa" w:w="1728"/>
          </w:tcPr>
          <w:p>
            <w:r>
              <w:t>All related entities</w:t>
            </w:r>
          </w:p>
        </w:tc>
        <w:tc>
          <w:tcPr>
            <w:tcW w:type="dxa" w:w="1728"/>
          </w:tcPr>
          <w:p>
            <w:r>
              <w:t>PK/FK and validation constraints</w:t>
            </w:r>
          </w:p>
        </w:tc>
        <w:tc>
          <w:tcPr>
            <w:tcW w:type="dxa" w:w="1728"/>
          </w:tcPr>
          <w:p>
            <w:r>
              <w:t>To be verified through implementation/tests</w:t>
            </w:r>
          </w:p>
        </w:tc>
        <w:tc>
          <w:tcPr>
            <w:tcW w:type="dxa" w:w="1728"/>
          </w:tcPr>
          <w:p>
            <w:r>
              <w:t>Planned</w:t>
            </w:r>
          </w:p>
        </w:tc>
      </w:tr>
    </w:tbl>
    <w:p>
      <w:pPr>
        <w:pStyle w:val="Heading1"/>
      </w:pPr>
      <w:r>
        <w:t>10. Open / Deferred Points</w:t>
      </w:r>
    </w:p>
    <w:p>
      <w:pPr>
        <w:pStyle w:val="ListBullet"/>
      </w:pPr>
      <w:r>
        <w:t>Exact retention period remains an M1 open/deferred matter and is not fixed by this data model.</w:t>
      </w:r>
    </w:p>
    <w:p>
      <w:pPr>
        <w:pStyle w:val="ListBullet"/>
      </w:pPr>
      <w:r>
        <w:t>The exact representation of requester identity/contact fields should follow the agreed authentication design and Supabase Auth integration.</w:t>
      </w:r>
    </w:p>
    <w:p>
      <w:pPr>
        <w:pStyle w:val="ListBullet"/>
      </w:pPr>
      <w:r>
        <w:t>Attachment metadata and private object storage details will be aligned with the agreed Supabase Storage design.</w:t>
      </w:r>
    </w:p>
    <w:p>
      <w:pPr>
        <w:pStyle w:val="ListBullet"/>
      </w:pPr>
      <w:r>
        <w:t>Assignment implementation can be included when the first functional slice is expanded; its inclusion is not required to claim that FR-001 itself has been implemented.</w:t>
      </w:r>
    </w:p>
    <w:p>
      <w:pPr>
        <w:pStyle w:val="ListBullet"/>
      </w:pPr>
      <w:r>
        <w:t>Final physical schema, migrations, indexes and database-level policies will be produced during Step 5 and should be treated as implementation evidence rather than silently back-filled into this baseline.</w:t>
      </w:r>
    </w:p>
    <w:p>
      <w:pPr>
        <w:pStyle w:val="Heading1"/>
      </w:pPr>
      <w:r>
        <w:t>11. Handoff to Architecture / Implementation</w:t>
      </w:r>
    </w:p>
    <w:p>
      <w:r>
        <w:t>This data model gives the architecture and implementation work a controlled persistence baseline. The next step is to convert the logical entities and integrity rules into the agreed Supabase PostgreSQL schema, while keeping implementation evidence traceable to FR-001 and the related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