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7020C34E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 xml:space="preserve">Web Pages Referred to in Chapter </w:t>
      </w:r>
      <w:r w:rsidR="00F21191">
        <w:rPr>
          <w:b/>
        </w:rPr>
        <w:t>2</w:t>
      </w:r>
      <w:r w:rsidRPr="00BA0EB4">
        <w:rPr>
          <w:b/>
        </w:rPr>
        <w:t xml:space="preserve">, Section </w:t>
      </w:r>
      <w:r w:rsidR="00F21191">
        <w:rPr>
          <w:b/>
        </w:rPr>
        <w:t>1</w:t>
      </w:r>
    </w:p>
    <w:p w14:paraId="5278032F" w14:textId="77777777" w:rsidR="00BA0EB4" w:rsidRDefault="00BA0EB4" w:rsidP="00BA0EB4">
      <w:pPr>
        <w:jc w:val="center"/>
      </w:pPr>
    </w:p>
    <w:p w14:paraId="0DC37F5D" w14:textId="381468FB" w:rsidR="00C25C90" w:rsidRDefault="00F21191" w:rsidP="00BA0EB4">
      <w:r>
        <w:t xml:space="preserve">Military Data Repository (MDR) Data Dictionary: </w:t>
      </w:r>
      <w:hyperlink r:id="rId4" w:history="1">
        <w:r w:rsidRPr="007E5386">
          <w:rPr>
            <w:rStyle w:val="Hyperlink"/>
          </w:rPr>
          <w:t>http://www.health.mil/Military-Health-Topics/Technology/Support-Areas/MDR-M2-ICD-Functional-References-and-Specification-Documents</w:t>
        </w:r>
      </w:hyperlink>
      <w:r>
        <w:t xml:space="preserve"> </w:t>
      </w:r>
      <w:bookmarkStart w:id="0" w:name="_GoBack"/>
      <w:bookmarkEnd w:id="0"/>
    </w:p>
    <w:sectPr w:rsidR="00C2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851C6"/>
    <w:rsid w:val="000A4DE2"/>
    <w:rsid w:val="00263D8E"/>
    <w:rsid w:val="00513B7C"/>
    <w:rsid w:val="005969F7"/>
    <w:rsid w:val="00831F69"/>
    <w:rsid w:val="009F493D"/>
    <w:rsid w:val="00A577F1"/>
    <w:rsid w:val="00BA0EB4"/>
    <w:rsid w:val="00C25C90"/>
    <w:rsid w:val="00F21191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ealth.mil/Military-Health-Topics/Technology/Support-Areas/MDR-M2-ICD-Functional-References-and-Specification-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3</cp:revision>
  <dcterms:created xsi:type="dcterms:W3CDTF">2016-10-07T17:49:00Z</dcterms:created>
  <dcterms:modified xsi:type="dcterms:W3CDTF">2016-10-07T17:50:00Z</dcterms:modified>
</cp:coreProperties>
</file>