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9703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22F8E113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51B59869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521A9E41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4E0F4861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4EF34EE7" w14:textId="77777777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6CB8ADA6" w14:textId="1ED6359C" w:rsidR="00E105F6" w:rsidRDefault="004E1A08" w:rsidP="004E1A08">
      <w:pPr>
        <w:jc w:val="center"/>
        <w:rPr>
          <w:rFonts w:ascii="Arial" w:hAnsi="Arial" w:cs="Arial"/>
          <w:sz w:val="36"/>
          <w:szCs w:val="36"/>
        </w:rPr>
      </w:pPr>
      <w:r w:rsidRPr="004E1A08">
        <w:rPr>
          <w:rFonts w:ascii="Arial" w:hAnsi="Arial" w:cs="Arial"/>
          <w:sz w:val="36"/>
          <w:szCs w:val="36"/>
        </w:rPr>
        <w:t xml:space="preserve">Dumptruck’s Mechatronics Lab Report </w:t>
      </w:r>
      <w:r w:rsidR="00DD7D51">
        <w:rPr>
          <w:rFonts w:ascii="Arial" w:hAnsi="Arial" w:cs="Arial"/>
          <w:sz w:val="36"/>
          <w:szCs w:val="36"/>
        </w:rPr>
        <w:t>4</w:t>
      </w:r>
    </w:p>
    <w:p w14:paraId="576E149D" w14:textId="4DCC2E9B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02.</w:t>
      </w:r>
      <w:r w:rsidR="00F043FA">
        <w:rPr>
          <w:rFonts w:ascii="Arial" w:hAnsi="Arial" w:cs="Arial"/>
          <w:sz w:val="36"/>
          <w:szCs w:val="36"/>
        </w:rPr>
        <w:t>25</w:t>
      </w:r>
      <w:r>
        <w:rPr>
          <w:rFonts w:ascii="Arial" w:hAnsi="Arial" w:cs="Arial"/>
          <w:sz w:val="36"/>
          <w:szCs w:val="36"/>
        </w:rPr>
        <w:t>.2022</w:t>
      </w:r>
    </w:p>
    <w:p w14:paraId="36209233" w14:textId="6F9D00C4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Nick Morse</w:t>
      </w:r>
    </w:p>
    <w:p w14:paraId="753358F5" w14:textId="6802375A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Ryan Colón</w:t>
      </w:r>
    </w:p>
    <w:p w14:paraId="38125B0D" w14:textId="333BD605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198E3E8F" w14:textId="0102A508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5D81D668" w14:textId="590B3DF4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1F54ADB5" w14:textId="0E98BA18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1427ED2F" w14:textId="5AC2DBF8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007DA645" w14:textId="6F604B21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5C2F1551" w14:textId="1551B233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7A2E05F9" w14:textId="52A80B2E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13C1C8F1" w14:textId="0C46883E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08E558F7" w14:textId="6192B62C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5463A9E6" w14:textId="0E79B652" w:rsidR="004E1A08" w:rsidRDefault="004E1A08" w:rsidP="004E1A08">
      <w:pPr>
        <w:jc w:val="center"/>
        <w:rPr>
          <w:rFonts w:ascii="Arial" w:hAnsi="Arial" w:cs="Arial"/>
          <w:sz w:val="36"/>
          <w:szCs w:val="36"/>
        </w:rPr>
      </w:pPr>
    </w:p>
    <w:p w14:paraId="6E54327D" w14:textId="6FD7777A" w:rsidR="004E1A08" w:rsidRDefault="00E4330A" w:rsidP="004E1A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Summary:</w:t>
      </w:r>
    </w:p>
    <w:p w14:paraId="1752806D" w14:textId="0E8306FB" w:rsidR="00667B94" w:rsidRDefault="00DF0C10" w:rsidP="00667B9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lab 4 was to explore how to use the Analog to Digital converters on the ATMega 2560. </w:t>
      </w:r>
      <w:r w:rsidR="00E4330A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this lab,</w:t>
      </w:r>
      <w:r w:rsidR="00E4330A">
        <w:rPr>
          <w:rFonts w:ascii="Arial" w:hAnsi="Arial" w:cs="Arial"/>
          <w:sz w:val="24"/>
          <w:szCs w:val="24"/>
        </w:rPr>
        <w:t xml:space="preserve"> we</w:t>
      </w:r>
      <w:r w:rsidR="00F043FA">
        <w:rPr>
          <w:rFonts w:ascii="Arial" w:hAnsi="Arial" w:cs="Arial"/>
          <w:sz w:val="24"/>
          <w:szCs w:val="24"/>
        </w:rPr>
        <w:t xml:space="preserve"> used the GP2D12</w:t>
      </w:r>
      <w:r w:rsidR="009517D8">
        <w:rPr>
          <w:rFonts w:ascii="Arial" w:hAnsi="Arial" w:cs="Arial"/>
          <w:sz w:val="24"/>
          <w:szCs w:val="24"/>
        </w:rPr>
        <w:t xml:space="preserve"> and </w:t>
      </w:r>
      <w:r w:rsidR="009517D8" w:rsidRPr="009517D8">
        <w:rPr>
          <w:rFonts w:ascii="Arial" w:hAnsi="Arial" w:cs="Arial"/>
          <w:sz w:val="24"/>
          <w:szCs w:val="24"/>
        </w:rPr>
        <w:t>GP2Y0A21</w:t>
      </w:r>
      <w:r w:rsidR="00E9467A">
        <w:rPr>
          <w:rFonts w:ascii="Arial" w:hAnsi="Arial" w:cs="Arial"/>
          <w:sz w:val="24"/>
          <w:szCs w:val="24"/>
        </w:rPr>
        <w:t xml:space="preserve"> </w:t>
      </w:r>
      <w:r w:rsidR="00F043FA">
        <w:rPr>
          <w:rFonts w:ascii="Arial" w:hAnsi="Arial" w:cs="Arial"/>
          <w:sz w:val="24"/>
          <w:szCs w:val="24"/>
        </w:rPr>
        <w:t>IR</w:t>
      </w:r>
      <w:r w:rsidR="0072283D">
        <w:rPr>
          <w:rFonts w:ascii="Arial" w:hAnsi="Arial" w:cs="Arial"/>
          <w:sz w:val="24"/>
          <w:szCs w:val="24"/>
        </w:rPr>
        <w:t xml:space="preserve"> ranging</w:t>
      </w:r>
      <w:r w:rsidR="00F043FA">
        <w:rPr>
          <w:rFonts w:ascii="Arial" w:hAnsi="Arial" w:cs="Arial"/>
          <w:sz w:val="24"/>
          <w:szCs w:val="24"/>
        </w:rPr>
        <w:t xml:space="preserve"> sensor</w:t>
      </w:r>
      <w:r w:rsidR="0072283D">
        <w:rPr>
          <w:rFonts w:ascii="Arial" w:hAnsi="Arial" w:cs="Arial"/>
          <w:sz w:val="24"/>
          <w:szCs w:val="24"/>
        </w:rPr>
        <w:t>s</w:t>
      </w:r>
      <w:r w:rsidR="00F043FA">
        <w:rPr>
          <w:rFonts w:ascii="Arial" w:hAnsi="Arial" w:cs="Arial"/>
          <w:sz w:val="24"/>
          <w:szCs w:val="24"/>
        </w:rPr>
        <w:t>,</w:t>
      </w:r>
      <w:r w:rsidR="00E9467A">
        <w:rPr>
          <w:rFonts w:ascii="Arial" w:hAnsi="Arial" w:cs="Arial"/>
          <w:sz w:val="24"/>
          <w:szCs w:val="24"/>
        </w:rPr>
        <w:t xml:space="preserve"> which output an analog voltage dependent upon the distance to the object.</w:t>
      </w:r>
      <w:r w:rsidR="00F043FA">
        <w:rPr>
          <w:rFonts w:ascii="Arial" w:hAnsi="Arial" w:cs="Arial"/>
          <w:sz w:val="24"/>
          <w:szCs w:val="24"/>
        </w:rPr>
        <w:t xml:space="preserve"> </w:t>
      </w:r>
      <w:r w:rsidR="00E9467A">
        <w:rPr>
          <w:rFonts w:ascii="Arial" w:hAnsi="Arial" w:cs="Arial"/>
          <w:sz w:val="24"/>
          <w:szCs w:val="24"/>
        </w:rPr>
        <w:t>We then converted the voltage measurement to a measurement of distance in cm and displayed that to an LCD</w:t>
      </w:r>
      <w:r w:rsidR="00F043FA">
        <w:rPr>
          <w:rFonts w:ascii="Arial" w:hAnsi="Arial" w:cs="Arial"/>
          <w:sz w:val="24"/>
          <w:szCs w:val="24"/>
        </w:rPr>
        <w:t>.</w:t>
      </w:r>
      <w:r w:rsidR="00E9467A">
        <w:rPr>
          <w:rFonts w:ascii="Arial" w:hAnsi="Arial" w:cs="Arial"/>
          <w:sz w:val="24"/>
          <w:szCs w:val="24"/>
        </w:rPr>
        <w:t xml:space="preserve"> 5 V at the AREF pin was used as the reference for the AtoD</w:t>
      </w:r>
      <w:r w:rsidR="00667B94">
        <w:rPr>
          <w:rFonts w:ascii="Arial" w:hAnsi="Arial" w:cs="Arial"/>
          <w:sz w:val="24"/>
          <w:szCs w:val="24"/>
        </w:rPr>
        <w:t xml:space="preserve"> and we decided to use Analog channel 7 just because it was as close as we could get to our breadboard.</w:t>
      </w:r>
    </w:p>
    <w:p w14:paraId="63F4201A" w14:textId="4CC0B0FC" w:rsidR="00C21931" w:rsidRPr="00667B94" w:rsidRDefault="002027B0" w:rsidP="00BC3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First Design:</w:t>
      </w:r>
    </w:p>
    <w:p w14:paraId="27050D5D" w14:textId="24E755DE" w:rsidR="002027B0" w:rsidRDefault="002027B0" w:rsidP="00C97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</w:t>
      </w:r>
      <w:r w:rsidR="00BC3778">
        <w:rPr>
          <w:rFonts w:ascii="Arial" w:hAnsi="Arial" w:cs="Arial"/>
          <w:sz w:val="24"/>
          <w:szCs w:val="24"/>
        </w:rPr>
        <w:t xml:space="preserve">worked </w:t>
      </w:r>
      <w:r>
        <w:rPr>
          <w:rFonts w:ascii="Arial" w:hAnsi="Arial" w:cs="Arial"/>
          <w:sz w:val="24"/>
          <w:szCs w:val="24"/>
        </w:rPr>
        <w:t>partially</w:t>
      </w:r>
      <w:r w:rsidR="00BC3778">
        <w:rPr>
          <w:rFonts w:ascii="Arial" w:hAnsi="Arial" w:cs="Arial"/>
          <w:sz w:val="24"/>
          <w:szCs w:val="24"/>
        </w:rPr>
        <w:t>, but</w:t>
      </w:r>
      <w:r>
        <w:rPr>
          <w:rFonts w:ascii="Arial" w:hAnsi="Arial" w:cs="Arial"/>
          <w:sz w:val="24"/>
          <w:szCs w:val="24"/>
        </w:rPr>
        <w:t xml:space="preserve"> </w:t>
      </w:r>
      <w:r w:rsidR="00BC377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sensor </w:t>
      </w:r>
      <w:r w:rsidR="00BC3778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</w:t>
      </w:r>
      <w:r w:rsidR="00BC3778">
        <w:rPr>
          <w:rFonts w:ascii="Arial" w:hAnsi="Arial" w:cs="Arial"/>
          <w:sz w:val="24"/>
          <w:szCs w:val="24"/>
        </w:rPr>
        <w:t>very</w:t>
      </w:r>
      <w:r>
        <w:rPr>
          <w:rFonts w:ascii="Arial" w:hAnsi="Arial" w:cs="Arial"/>
          <w:sz w:val="24"/>
          <w:szCs w:val="24"/>
        </w:rPr>
        <w:t xml:space="preserve"> finicky</w:t>
      </w:r>
      <w:r w:rsidR="00BC3778">
        <w:rPr>
          <w:rFonts w:ascii="Arial" w:hAnsi="Arial" w:cs="Arial"/>
          <w:sz w:val="24"/>
          <w:szCs w:val="24"/>
        </w:rPr>
        <w:t xml:space="preserve"> and difficult to work with</w:t>
      </w:r>
      <w:r>
        <w:rPr>
          <w:rFonts w:ascii="Arial" w:hAnsi="Arial" w:cs="Arial"/>
          <w:sz w:val="24"/>
          <w:szCs w:val="24"/>
        </w:rPr>
        <w:t xml:space="preserve">. It would sometimes </w:t>
      </w:r>
      <w:r w:rsidR="00BC3778">
        <w:rPr>
          <w:rFonts w:ascii="Arial" w:hAnsi="Arial" w:cs="Arial"/>
          <w:sz w:val="24"/>
          <w:szCs w:val="24"/>
        </w:rPr>
        <w:t>disconnect and</w:t>
      </w:r>
      <w:r>
        <w:rPr>
          <w:rFonts w:ascii="Arial" w:hAnsi="Arial" w:cs="Arial"/>
          <w:sz w:val="24"/>
          <w:szCs w:val="24"/>
        </w:rPr>
        <w:t xml:space="preserve"> </w:t>
      </w:r>
      <w:r w:rsidR="00BC3778">
        <w:rPr>
          <w:rFonts w:ascii="Arial" w:hAnsi="Arial" w:cs="Arial"/>
          <w:sz w:val="24"/>
          <w:szCs w:val="24"/>
        </w:rPr>
        <w:t>crash the program or take erroneous measurements and a lot of times this would easily be fixed by giving the sensor a soft tap</w:t>
      </w:r>
      <w:r>
        <w:rPr>
          <w:rFonts w:ascii="Arial" w:hAnsi="Arial" w:cs="Arial"/>
          <w:sz w:val="24"/>
          <w:szCs w:val="24"/>
        </w:rPr>
        <w:t>. We</w:t>
      </w:r>
      <w:r w:rsidR="00E963AB">
        <w:rPr>
          <w:rFonts w:ascii="Arial" w:hAnsi="Arial" w:cs="Arial"/>
          <w:sz w:val="24"/>
          <w:szCs w:val="24"/>
        </w:rPr>
        <w:t xml:space="preserve"> took various measurements of distances and voltages and</w:t>
      </w:r>
      <w:r>
        <w:rPr>
          <w:rFonts w:ascii="Arial" w:hAnsi="Arial" w:cs="Arial"/>
          <w:sz w:val="24"/>
          <w:szCs w:val="24"/>
        </w:rPr>
        <w:t xml:space="preserve"> tested </w:t>
      </w:r>
      <w:r w:rsidR="00E963A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various formulas </w:t>
      </w:r>
      <w:r w:rsidR="00E963AB">
        <w:rPr>
          <w:rFonts w:ascii="Arial" w:hAnsi="Arial" w:cs="Arial"/>
          <w:sz w:val="24"/>
          <w:szCs w:val="24"/>
        </w:rPr>
        <w:t xml:space="preserve">that emerged as trendlines from those measurements. </w:t>
      </w:r>
      <w:r>
        <w:rPr>
          <w:rFonts w:ascii="Arial" w:hAnsi="Arial" w:cs="Arial"/>
          <w:sz w:val="24"/>
          <w:szCs w:val="24"/>
        </w:rPr>
        <w:t>Most of them were fairly accurate at close proximity, however when we moved an object further away</w:t>
      </w:r>
      <w:r w:rsidR="00DC1AD8">
        <w:rPr>
          <w:rFonts w:ascii="Arial" w:hAnsi="Arial" w:cs="Arial"/>
          <w:sz w:val="24"/>
          <w:szCs w:val="24"/>
        </w:rPr>
        <w:t xml:space="preserve">, the readings would stop at around 40 cm. </w:t>
      </w:r>
    </w:p>
    <w:p w14:paraId="3398F631" w14:textId="77777777" w:rsidR="00187183" w:rsidRDefault="00187183" w:rsidP="00187183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062C1B" wp14:editId="2C5558B5">
            <wp:extent cx="3248025" cy="24360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673" cy="24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356" w14:textId="3575BD6A" w:rsidR="00DC1AD8" w:rsidRDefault="00187183" w:rsidP="00187183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4D2C1E">
          <w:rPr>
            <w:noProof/>
          </w:rPr>
          <w:t>1</w:t>
        </w:r>
      </w:fldSimple>
      <w:r>
        <w:t xml:space="preserve"> Circuit of </w:t>
      </w:r>
      <w:r w:rsidR="00E963AB">
        <w:t>First Design</w:t>
      </w:r>
    </w:p>
    <w:p w14:paraId="65C1DA53" w14:textId="272264E7" w:rsidR="00311E5B" w:rsidRDefault="00DC1AD8" w:rsidP="00C97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</w:t>
      </w:r>
      <w:r w:rsidR="00E963AB">
        <w:rPr>
          <w:rFonts w:ascii="Arial" w:hAnsi="Arial" w:cs="Arial"/>
          <w:sz w:val="24"/>
          <w:szCs w:val="24"/>
        </w:rPr>
        <w:t>occasionally</w:t>
      </w:r>
      <w:r>
        <w:rPr>
          <w:rFonts w:ascii="Arial" w:hAnsi="Arial" w:cs="Arial"/>
          <w:sz w:val="24"/>
          <w:szCs w:val="24"/>
        </w:rPr>
        <w:t xml:space="preserve"> a random </w:t>
      </w:r>
      <w:r w:rsidR="00E963AB">
        <w:rPr>
          <w:rFonts w:ascii="Arial" w:hAnsi="Arial" w:cs="Arial"/>
          <w:sz w:val="24"/>
          <w:szCs w:val="24"/>
        </w:rPr>
        <w:t xml:space="preserve">very small </w:t>
      </w:r>
      <w:r>
        <w:rPr>
          <w:rFonts w:ascii="Arial" w:hAnsi="Arial" w:cs="Arial"/>
          <w:sz w:val="24"/>
          <w:szCs w:val="24"/>
        </w:rPr>
        <w:t xml:space="preserve">distance would be shown. It appeared that the sensor was not completely functional. In the second design, </w:t>
      </w:r>
      <w:r w:rsidR="003F5CFF">
        <w:rPr>
          <w:rFonts w:ascii="Arial" w:hAnsi="Arial" w:cs="Arial"/>
          <w:sz w:val="24"/>
          <w:szCs w:val="24"/>
        </w:rPr>
        <w:t xml:space="preserve">the </w:t>
      </w:r>
      <w:r w:rsidR="003F5CFF" w:rsidRPr="009517D8">
        <w:rPr>
          <w:rFonts w:ascii="Arial" w:hAnsi="Arial" w:cs="Arial"/>
          <w:sz w:val="24"/>
          <w:szCs w:val="24"/>
        </w:rPr>
        <w:t>GP2Y0A21</w:t>
      </w:r>
      <w:r>
        <w:rPr>
          <w:rFonts w:ascii="Arial" w:hAnsi="Arial" w:cs="Arial"/>
          <w:sz w:val="24"/>
          <w:szCs w:val="24"/>
        </w:rPr>
        <w:t xml:space="preserve"> was used.</w:t>
      </w:r>
      <w:r w:rsidR="00311E5B">
        <w:rPr>
          <w:rFonts w:ascii="Arial" w:hAnsi="Arial" w:cs="Arial"/>
          <w:sz w:val="24"/>
          <w:szCs w:val="24"/>
        </w:rPr>
        <w:t xml:space="preserve"> Imaged on the next page is the circuit diagram for this design.</w:t>
      </w:r>
    </w:p>
    <w:p w14:paraId="5E9DA297" w14:textId="77777777" w:rsidR="00311E5B" w:rsidRDefault="00311E5B" w:rsidP="00C9751F">
      <w:pPr>
        <w:rPr>
          <w:rFonts w:ascii="Arial" w:hAnsi="Arial" w:cs="Arial"/>
          <w:sz w:val="24"/>
          <w:szCs w:val="24"/>
        </w:rPr>
      </w:pPr>
    </w:p>
    <w:p w14:paraId="43E3DE11" w14:textId="77777777" w:rsidR="00311E5B" w:rsidRDefault="00311E5B" w:rsidP="00C9751F">
      <w:pPr>
        <w:rPr>
          <w:rFonts w:ascii="Arial" w:hAnsi="Arial" w:cs="Arial"/>
          <w:sz w:val="24"/>
          <w:szCs w:val="24"/>
        </w:rPr>
      </w:pPr>
    </w:p>
    <w:p w14:paraId="662549C4" w14:textId="77777777" w:rsidR="00311E5B" w:rsidRDefault="00311E5B" w:rsidP="00C9751F">
      <w:pPr>
        <w:rPr>
          <w:rFonts w:ascii="Arial" w:hAnsi="Arial" w:cs="Arial"/>
          <w:sz w:val="24"/>
          <w:szCs w:val="24"/>
        </w:rPr>
      </w:pPr>
    </w:p>
    <w:p w14:paraId="727EB5B4" w14:textId="77777777" w:rsidR="00311E5B" w:rsidRDefault="00311E5B" w:rsidP="00C9751F">
      <w:pPr>
        <w:rPr>
          <w:rFonts w:ascii="Arial" w:hAnsi="Arial" w:cs="Arial"/>
          <w:sz w:val="24"/>
          <w:szCs w:val="24"/>
        </w:rPr>
      </w:pPr>
    </w:p>
    <w:p w14:paraId="628E589E" w14:textId="77777777" w:rsidR="00311E5B" w:rsidRDefault="00311E5B" w:rsidP="00C9751F">
      <w:pPr>
        <w:rPr>
          <w:rFonts w:ascii="Arial" w:hAnsi="Arial" w:cs="Arial"/>
          <w:sz w:val="24"/>
          <w:szCs w:val="24"/>
        </w:rPr>
      </w:pPr>
    </w:p>
    <w:p w14:paraId="6201C38D" w14:textId="020DB2BB" w:rsidR="00C21931" w:rsidRPr="00311E5B" w:rsidRDefault="00C21931" w:rsidP="00C97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Block Diagram:</w:t>
      </w:r>
    </w:p>
    <w:p w14:paraId="6432D8CB" w14:textId="77777777" w:rsidR="004D2C1E" w:rsidRDefault="00DF3558" w:rsidP="004D2C1E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E0D4BC" wp14:editId="27832D39">
            <wp:extent cx="4097629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89" cy="25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7C1" w14:textId="64025FF7" w:rsidR="00C21931" w:rsidRPr="00C21931" w:rsidRDefault="004D2C1E" w:rsidP="004D2C1E">
      <w:pPr>
        <w:pStyle w:val="Caption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Block Diagram</w:t>
      </w:r>
    </w:p>
    <w:p w14:paraId="6D85A923" w14:textId="77777777" w:rsidR="00311E5B" w:rsidRDefault="00311E5B" w:rsidP="00311E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 Design:</w:t>
      </w:r>
    </w:p>
    <w:p w14:paraId="3BB69EE6" w14:textId="211FE4E2" w:rsidR="00311E5B" w:rsidRDefault="00E62798" w:rsidP="00851B2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design, the same circuit topology was used, we merely replaced the GP2D12 with the </w:t>
      </w:r>
      <w:r w:rsidRPr="009517D8">
        <w:rPr>
          <w:rFonts w:ascii="Arial" w:hAnsi="Arial" w:cs="Arial"/>
          <w:sz w:val="24"/>
          <w:szCs w:val="24"/>
        </w:rPr>
        <w:t>GP2Y0A21</w:t>
      </w:r>
      <w:r>
        <w:rPr>
          <w:rFonts w:ascii="Arial" w:hAnsi="Arial" w:cs="Arial"/>
          <w:sz w:val="24"/>
          <w:szCs w:val="24"/>
        </w:rPr>
        <w:t>.</w:t>
      </w:r>
      <w:r w:rsidR="00671EAE">
        <w:rPr>
          <w:rFonts w:ascii="Arial" w:hAnsi="Arial" w:cs="Arial"/>
          <w:sz w:val="24"/>
          <w:szCs w:val="24"/>
        </w:rPr>
        <w:t xml:space="preserve"> Testing this circuit showed that the sensor worked more consistently than the previous one, although it still gave rough measurements. The accuracy of this design is closer to +- 0.75 cm than +- 0.5 cm</w:t>
      </w:r>
      <w:r w:rsidR="00026899">
        <w:rPr>
          <w:rFonts w:ascii="Arial" w:hAnsi="Arial" w:cs="Arial"/>
          <w:sz w:val="24"/>
          <w:szCs w:val="24"/>
        </w:rPr>
        <w:t>, but it was 100% accurate down to 1 cm.</w:t>
      </w:r>
      <w:r w:rsidR="009D1131">
        <w:rPr>
          <w:rFonts w:ascii="Arial" w:hAnsi="Arial" w:cs="Arial"/>
          <w:sz w:val="24"/>
          <w:szCs w:val="24"/>
        </w:rPr>
        <w:t xml:space="preserve"> We also had the same issue of total range, where this one was accurate down to 6 cm but could only go up to ~36 cm.</w:t>
      </w:r>
      <w:r w:rsidR="0083524A">
        <w:rPr>
          <w:rFonts w:ascii="Arial" w:hAnsi="Arial" w:cs="Arial"/>
          <w:sz w:val="24"/>
          <w:szCs w:val="24"/>
        </w:rPr>
        <w:t xml:space="preserve"> This sensor would also at random times give low measurements less than 10 cm, and sometimes it wouldn’t.</w:t>
      </w:r>
      <w:r w:rsidR="00FD7665">
        <w:rPr>
          <w:rFonts w:ascii="Arial" w:hAnsi="Arial" w:cs="Arial"/>
          <w:sz w:val="24"/>
          <w:szCs w:val="24"/>
        </w:rPr>
        <w:t xml:space="preserve"> This design was the one showcased in the video submitted with the report.</w:t>
      </w:r>
    </w:p>
    <w:p w14:paraId="503E2379" w14:textId="75E38810" w:rsidR="00845538" w:rsidRDefault="00845538" w:rsidP="00851B2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we were using a more recent and better supported sensor, this program was compared to using a sensor library available from SharpIR for Arduino.</w:t>
      </w:r>
      <w:r w:rsidR="0083524A">
        <w:rPr>
          <w:rFonts w:ascii="Arial" w:hAnsi="Arial" w:cs="Arial"/>
          <w:sz w:val="24"/>
          <w:szCs w:val="24"/>
        </w:rPr>
        <w:t xml:space="preserve"> Testing the performance of this library showed the exact same behavior as our program, leading to the conclusion that this </w:t>
      </w:r>
      <w:r w:rsidR="0023339B">
        <w:rPr>
          <w:rFonts w:ascii="Arial" w:hAnsi="Arial" w:cs="Arial"/>
          <w:sz w:val="24"/>
          <w:szCs w:val="24"/>
        </w:rPr>
        <w:t xml:space="preserve">is </w:t>
      </w:r>
      <w:r w:rsidR="0083524A">
        <w:rPr>
          <w:rFonts w:ascii="Arial" w:hAnsi="Arial" w:cs="Arial"/>
          <w:sz w:val="24"/>
          <w:szCs w:val="24"/>
        </w:rPr>
        <w:t xml:space="preserve">most likely an issue with our overall program (unrelated to the sensor) or </w:t>
      </w:r>
      <w:r w:rsidR="004E6B56">
        <w:rPr>
          <w:rFonts w:ascii="Arial" w:hAnsi="Arial" w:cs="Arial"/>
          <w:sz w:val="24"/>
          <w:szCs w:val="24"/>
        </w:rPr>
        <w:t xml:space="preserve">is an issue with </w:t>
      </w:r>
      <w:r w:rsidR="00015B02">
        <w:rPr>
          <w:rFonts w:ascii="Arial" w:hAnsi="Arial" w:cs="Arial"/>
          <w:sz w:val="24"/>
          <w:szCs w:val="24"/>
        </w:rPr>
        <w:t>the way we are using the</w:t>
      </w:r>
      <w:r w:rsidR="004E6B56">
        <w:rPr>
          <w:rFonts w:ascii="Arial" w:hAnsi="Arial" w:cs="Arial"/>
          <w:sz w:val="24"/>
          <w:szCs w:val="24"/>
        </w:rPr>
        <w:t xml:space="preserve"> sensor itself.</w:t>
      </w:r>
      <w:r w:rsidR="00D533FA">
        <w:rPr>
          <w:rFonts w:ascii="Arial" w:hAnsi="Arial" w:cs="Arial"/>
          <w:sz w:val="24"/>
          <w:szCs w:val="24"/>
        </w:rPr>
        <w:t xml:space="preserve"> The library </w:t>
      </w:r>
      <w:r w:rsidR="004F3698">
        <w:rPr>
          <w:rFonts w:ascii="Arial" w:hAnsi="Arial" w:cs="Arial"/>
          <w:sz w:val="24"/>
          <w:szCs w:val="24"/>
        </w:rPr>
        <w:t xml:space="preserve">is SharpIR-2.0.1 and </w:t>
      </w:r>
      <w:r w:rsidR="00D533FA">
        <w:rPr>
          <w:rFonts w:ascii="Arial" w:hAnsi="Arial" w:cs="Arial"/>
          <w:sz w:val="24"/>
          <w:szCs w:val="24"/>
        </w:rPr>
        <w:t>can be found at the link below:</w:t>
      </w:r>
    </w:p>
    <w:p w14:paraId="32DE0808" w14:textId="34172220" w:rsidR="00D533FA" w:rsidRPr="009605CC" w:rsidRDefault="004F3698" w:rsidP="00851B2B">
      <w:pPr>
        <w:ind w:firstLine="720"/>
        <w:rPr>
          <w:rFonts w:ascii="Arial" w:hAnsi="Arial" w:cs="Arial"/>
          <w:sz w:val="24"/>
          <w:szCs w:val="24"/>
        </w:rPr>
      </w:pPr>
      <w:r w:rsidRPr="004F3698">
        <w:rPr>
          <w:rFonts w:ascii="Arial" w:hAnsi="Arial" w:cs="Arial"/>
          <w:sz w:val="24"/>
          <w:szCs w:val="24"/>
        </w:rPr>
        <w:t>https://www.arduinolibraries.info/libraries/sharp-ir</w:t>
      </w:r>
    </w:p>
    <w:p w14:paraId="49D30F49" w14:textId="40FE3C76" w:rsidR="00C21931" w:rsidRDefault="00C21931" w:rsidP="00C21931">
      <w:pPr>
        <w:tabs>
          <w:tab w:val="left" w:pos="1620"/>
        </w:tabs>
        <w:rPr>
          <w:rFonts w:ascii="Arial" w:hAnsi="Arial" w:cs="Arial"/>
          <w:sz w:val="24"/>
          <w:szCs w:val="24"/>
        </w:rPr>
      </w:pPr>
    </w:p>
    <w:p w14:paraId="746245A5" w14:textId="7916AF6B" w:rsidR="00C21931" w:rsidRDefault="00C21931" w:rsidP="00C21931">
      <w:pPr>
        <w:tabs>
          <w:tab w:val="left" w:pos="1620"/>
        </w:tabs>
        <w:rPr>
          <w:rFonts w:ascii="Arial" w:hAnsi="Arial" w:cs="Arial"/>
          <w:sz w:val="24"/>
          <w:szCs w:val="24"/>
        </w:rPr>
      </w:pPr>
    </w:p>
    <w:p w14:paraId="76548C09" w14:textId="248D3254" w:rsidR="00C21931" w:rsidRDefault="00C21931" w:rsidP="00C21931">
      <w:pPr>
        <w:tabs>
          <w:tab w:val="left" w:pos="1620"/>
        </w:tabs>
        <w:rPr>
          <w:rFonts w:ascii="Arial" w:hAnsi="Arial" w:cs="Arial"/>
          <w:sz w:val="24"/>
          <w:szCs w:val="24"/>
        </w:rPr>
      </w:pPr>
    </w:p>
    <w:p w14:paraId="57D07A22" w14:textId="73EA5E56" w:rsidR="00C21931" w:rsidRDefault="00C21931" w:rsidP="00C21931">
      <w:pPr>
        <w:tabs>
          <w:tab w:val="left" w:pos="1620"/>
        </w:tabs>
        <w:rPr>
          <w:rFonts w:ascii="Arial" w:hAnsi="Arial" w:cs="Arial"/>
          <w:sz w:val="24"/>
          <w:szCs w:val="24"/>
        </w:rPr>
      </w:pPr>
    </w:p>
    <w:p w14:paraId="33CE8DB2" w14:textId="77777777" w:rsidR="004C4585" w:rsidRDefault="004C4585" w:rsidP="005C6DC1">
      <w:pPr>
        <w:tabs>
          <w:tab w:val="left" w:pos="1620"/>
        </w:tabs>
        <w:rPr>
          <w:rFonts w:ascii="Arial" w:hAnsi="Arial" w:cs="Arial"/>
          <w:sz w:val="24"/>
          <w:szCs w:val="24"/>
        </w:rPr>
      </w:pPr>
    </w:p>
    <w:p w14:paraId="61275CE4" w14:textId="22F669DE" w:rsidR="005C6DC1" w:rsidRDefault="005C6DC1" w:rsidP="005C6DC1">
      <w:pPr>
        <w:tabs>
          <w:tab w:val="left" w:pos="16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5408A96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/*</w:t>
      </w:r>
    </w:p>
    <w:p w14:paraId="6B58C9C9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Intelligent Machines Lab 4 Distance Measuring and The Screams of the Damned</w:t>
      </w:r>
    </w:p>
    <w:p w14:paraId="48420247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Ryan Colon &amp; Nick Morse</w:t>
      </w:r>
    </w:p>
    <w:p w14:paraId="275E4B1D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02.24.22</w:t>
      </w:r>
    </w:p>
    <w:p w14:paraId="677471E6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*/</w:t>
      </w:r>
    </w:p>
    <w:p w14:paraId="794260A3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0282567D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#include &lt;LiquidCrystal.h&gt;</w:t>
      </w:r>
    </w:p>
    <w:p w14:paraId="5D3CA3E5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#include &lt;stdlib.h&gt;</w:t>
      </w:r>
    </w:p>
    <w:p w14:paraId="7A6861A8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1177563B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const int AREF = 5;</w:t>
      </w:r>
    </w:p>
    <w:p w14:paraId="2A33D400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const int NumLevel = 1023;</w:t>
      </w:r>
    </w:p>
    <w:p w14:paraId="2158D12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675D88A2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const int rs = 8, en = 9, LCDd4 = 7, LCDd5 = 6, LCDd6 = 5, LCDd7 = 4;</w:t>
      </w:r>
    </w:p>
    <w:p w14:paraId="0A4F8E2A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LiquidCrystal lcd(rs, en, LCDd4, LCDd5, LCDd6, LCDd7);</w:t>
      </w:r>
    </w:p>
    <w:p w14:paraId="290D9689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</w:t>
      </w:r>
    </w:p>
    <w:p w14:paraId="0954BED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void setup() {</w:t>
      </w:r>
    </w:p>
    <w:p w14:paraId="132B0DDD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//Setup the LCD</w:t>
      </w:r>
    </w:p>
    <w:p w14:paraId="75BF8823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lcd.begin(16,2);</w:t>
      </w:r>
    </w:p>
    <w:p w14:paraId="4FD6910A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lcd.clear();</w:t>
      </w:r>
    </w:p>
    <w:p w14:paraId="7586FCE1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Serial.begin(9600);</w:t>
      </w:r>
    </w:p>
    <w:p w14:paraId="56A0322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5AB20505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//Setup the ADC</w:t>
      </w:r>
    </w:p>
    <w:p w14:paraId="7A7789BF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ADMUX = 0x47; //Select ADC channel 7, right justified, AREF = 5V @ AVCC</w:t>
      </w:r>
    </w:p>
    <w:p w14:paraId="56EC6B08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ADCSRA = 0x94; //Dont Convert, Don't Autotrigger, Clear flag, Interrupt Disabled</w:t>
      </w:r>
    </w:p>
    <w:p w14:paraId="46D2FB7B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ADCSRB = 0;</w:t>
      </w:r>
    </w:p>
    <w:p w14:paraId="270674E7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}</w:t>
      </w:r>
    </w:p>
    <w:p w14:paraId="3DBF85E1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777FD8E9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void loop() {</w:t>
      </w:r>
    </w:p>
    <w:p w14:paraId="7EB14A1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//Acquire Voltage</w:t>
      </w:r>
    </w:p>
    <w:p w14:paraId="72755B41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lastRenderedPageBreak/>
        <w:t xml:space="preserve">  ADCSRA |= 0x40; //Start reading</w:t>
      </w:r>
    </w:p>
    <w:p w14:paraId="1B3ABE48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while(!(ADCSRA &amp; 0x10));//wait for read to finish</w:t>
      </w:r>
    </w:p>
    <w:p w14:paraId="37A298C3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int adcRead = ADC; //read value</w:t>
      </w:r>
    </w:p>
    <w:p w14:paraId="73CB4B0D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14:paraId="590B263C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float cm = 4800 / (float)(adcRead - 20);</w:t>
      </w:r>
    </w:p>
    <w:p w14:paraId="1BC6B706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</w:t>
      </w:r>
    </w:p>
    <w:p w14:paraId="316811E2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//Print to LCD</w:t>
      </w:r>
    </w:p>
    <w:p w14:paraId="0082E77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lcd.clear();</w:t>
      </w:r>
    </w:p>
    <w:p w14:paraId="38F77ED4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lcd.setCursor(0,0);</w:t>
      </w:r>
    </w:p>
    <w:p w14:paraId="09C94B62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lcd.print("Distense:");</w:t>
      </w:r>
    </w:p>
    <w:p w14:paraId="0A5DAEAB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lcd.setCursor(0,1);</w:t>
      </w:r>
    </w:p>
    <w:p w14:paraId="47029536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lcd.print(cm, 0);</w:t>
      </w:r>
    </w:p>
    <w:p w14:paraId="49231035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lcd.print(" cm");</w:t>
      </w:r>
    </w:p>
    <w:p w14:paraId="6131A80E" w14:textId="77777777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 xml:space="preserve">  delay(500);</w:t>
      </w:r>
    </w:p>
    <w:p w14:paraId="62483553" w14:textId="49090304" w:rsidR="004E11E8" w:rsidRPr="004E11E8" w:rsidRDefault="004E11E8" w:rsidP="004E11E8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4E11E8">
        <w:rPr>
          <w:rFonts w:ascii="Arial" w:hAnsi="Arial" w:cs="Arial"/>
          <w:sz w:val="20"/>
          <w:szCs w:val="20"/>
        </w:rPr>
        <w:t>}</w:t>
      </w:r>
    </w:p>
    <w:p w14:paraId="548E2FCB" w14:textId="4A286EF5" w:rsidR="00C21931" w:rsidRPr="005C6DC1" w:rsidRDefault="00C21931" w:rsidP="005C6DC1">
      <w:pPr>
        <w:tabs>
          <w:tab w:val="left" w:pos="1620"/>
        </w:tabs>
        <w:spacing w:line="240" w:lineRule="auto"/>
        <w:rPr>
          <w:rFonts w:ascii="Arial" w:hAnsi="Arial" w:cs="Arial"/>
          <w:sz w:val="16"/>
          <w:szCs w:val="16"/>
        </w:rPr>
      </w:pPr>
    </w:p>
    <w:sectPr w:rsidR="00C21931" w:rsidRPr="005C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08"/>
    <w:rsid w:val="00015B02"/>
    <w:rsid w:val="00020A9F"/>
    <w:rsid w:val="00026899"/>
    <w:rsid w:val="000531EE"/>
    <w:rsid w:val="00187183"/>
    <w:rsid w:val="001B0172"/>
    <w:rsid w:val="002027B0"/>
    <w:rsid w:val="0023339B"/>
    <w:rsid w:val="00311E5B"/>
    <w:rsid w:val="00353812"/>
    <w:rsid w:val="0036273B"/>
    <w:rsid w:val="003B42B9"/>
    <w:rsid w:val="003F5CFF"/>
    <w:rsid w:val="004021A6"/>
    <w:rsid w:val="004C4585"/>
    <w:rsid w:val="004D2C1E"/>
    <w:rsid w:val="004D2EB0"/>
    <w:rsid w:val="004E11E8"/>
    <w:rsid w:val="004E1A08"/>
    <w:rsid w:val="004E6B56"/>
    <w:rsid w:val="004F3698"/>
    <w:rsid w:val="005C6DC1"/>
    <w:rsid w:val="00667B94"/>
    <w:rsid w:val="00671EAE"/>
    <w:rsid w:val="0072283D"/>
    <w:rsid w:val="007A38C8"/>
    <w:rsid w:val="007E4216"/>
    <w:rsid w:val="0083524A"/>
    <w:rsid w:val="00845538"/>
    <w:rsid w:val="00851B2B"/>
    <w:rsid w:val="009517D8"/>
    <w:rsid w:val="009605CC"/>
    <w:rsid w:val="009D1131"/>
    <w:rsid w:val="00A3203B"/>
    <w:rsid w:val="00A43655"/>
    <w:rsid w:val="00A44D36"/>
    <w:rsid w:val="00BC3778"/>
    <w:rsid w:val="00C21931"/>
    <w:rsid w:val="00C9751F"/>
    <w:rsid w:val="00CA28A5"/>
    <w:rsid w:val="00D533FA"/>
    <w:rsid w:val="00DC1AD8"/>
    <w:rsid w:val="00DD7D51"/>
    <w:rsid w:val="00DF0C10"/>
    <w:rsid w:val="00DF3558"/>
    <w:rsid w:val="00E4330A"/>
    <w:rsid w:val="00E62798"/>
    <w:rsid w:val="00E9467A"/>
    <w:rsid w:val="00E963AB"/>
    <w:rsid w:val="00F043FA"/>
    <w:rsid w:val="00FC7B66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D9C"/>
  <w15:chartTrackingRefBased/>
  <w15:docId w15:val="{E00C1C28-29E9-4BE7-8BF7-CE5C2AF7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75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Morse</dc:creator>
  <cp:keywords/>
  <dc:description/>
  <cp:lastModifiedBy>Ryan Colon</cp:lastModifiedBy>
  <cp:revision>25</cp:revision>
  <cp:lastPrinted>2022-02-12T01:19:00Z</cp:lastPrinted>
  <dcterms:created xsi:type="dcterms:W3CDTF">2022-02-25T23:08:00Z</dcterms:created>
  <dcterms:modified xsi:type="dcterms:W3CDTF">2022-02-26T03:44:00Z</dcterms:modified>
</cp:coreProperties>
</file>