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comments.xml" ContentType="application/vnd.openxmlformats-officedocument.wordprocessingml.comments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360" w:lineRule="auto"/>
        <w:jc w:val="center"/>
        <w:widowControl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FACULDADE DE TECNOLOGIA DE SÃO CAETANO DO SUL – ANTONIO RUSSO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4678"/>
        <w:spacing w:line="360" w:lineRule="auto"/>
        <w:jc w:val="both"/>
        <w:widowControl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Trabalho de conclusão de curso submetido como requisito parcial para conclusão do Curso Superior de Tecnologia em Jogos Digitais da Faculdade de Tecnologia de São Caetano do Sul – Antonio Russo, orientado pelos Professores Dra. Raquel Silva e (Título Alexandre -Sobrenome-).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AGRADECIMENTOS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-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5159"/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Texto impactante que causa impacto nas pessoas que lerem o texto, afim de deixá-las impactadas.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RESUMO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é um jogo de gênero misto que inclue ação, aventura, estratégia e simulação desenvolvido para PC. O jogador assume o papel de um curandeiro que tem por objetivo derrotar todos os monstros ao redor do mundo. Para realizar este objetivo o jogador deverá escolher uma equipe e manter seus membros vivos durante os combates, fortalecer suas magias conforme ganha experiência além de coletar e gerenciar equipamentos ganhos quando derrotam um monstro.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ABSTRACT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Mesmo paranauê mas em inglês.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ILUSTRAÇÔES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ABREVIATURA E SIGLAS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MMORPG Massively Multiplayer Online Role-Playing Game</w:t>
      </w:r>
    </w:p>
    <w:p>
      <w:pPr>
        <w:spacing w:line="360" w:lineRule="auto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(jogo de interpretação de personagens online e em massa para multijogadores</w:t>
      </w:r>
    </w:p>
    <w:p>
      <w:pPr>
        <w:spacing w:line="360" w:lineRule="auto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)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SUMÁRIO</w:t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 DEFINIÇÃO DO JOGO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1.1 Nome do jogo</w:t>
      </w:r>
    </w:p>
    <w:p>
      <w:pPr>
        <w:spacing w:line="360" w:lineRule="auto"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1.2 High concept do jogo</w:t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tabs>
          <w:tab w:val="left" w:pos="-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commentRangeStart w:id="0"/>
      <w:r>
        <w:rPr>
          <w:rFonts w:ascii="Arial" w:hAnsi="Arial" w:eastAsia="Arial" w:cs="Arial"/>
          <w:color w:val="000000"/>
          <w:sz w:val="24"/>
          <w:szCs w:val="24"/>
        </w:rPr>
        <w:t>O jogador controla um curandeiro, que tem por objetivo derrotar progressivamente os monstros que habitam as cavernas (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) dispostas pelo universo do jogo. Para facilitar sua jornada, antes de entrar em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o jogador poderá escolher alguns aliados que trarão alguns benefícios nos combates além de ser possível melhorar e adquirir novas habilidades conforme progride no jogo. Sempre que derrotar o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boss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de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>, o jogador receberá um item que poderá lhe trazer algum benefício, bastando equipá-lo.</w:t>
      </w:r>
      <w:r>
        <w:rPr>
          <w:rFonts w:ascii="Arial" w:hAnsi="Arial" w:eastAsia="Arial" w:cs="Arial"/>
          <w:color w:val="000000"/>
          <w:sz w:val="24"/>
          <w:szCs w:val="24"/>
        </w:rPr>
      </w:r>
      <w:commentRangeEnd w:id="0"/>
      <w:r>
        <w:commentReference w:id="0"/>
      </w:r>
    </w:p>
    <w:p>
      <w:pPr>
        <w:ind w:firstLine="850"/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Os aliados se comportarão como se fossem outros jogadores, que em alguns momentos poderão dar informações,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 xml:space="preserve">feedbacks </w:t>
      </w:r>
      <w:r>
        <w:rPr>
          <w:rFonts w:ascii="Arial" w:hAnsi="Arial" w:eastAsia="Arial" w:cs="Arial"/>
          <w:color w:val="000000"/>
          <w:sz w:val="24"/>
          <w:szCs w:val="24"/>
        </w:rPr>
        <w:t>e até insultos na forma de balões de fala.</w:t>
      </w:r>
    </w:p>
    <w:p>
      <w:pPr>
        <w:ind w:firstLine="567"/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1.3 Gênero</w:t>
      </w:r>
    </w:p>
    <w:p>
      <w:pPr>
        <w:ind w:firstLine="567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2268"/>
        <w:spacing/>
        <w:jc w:val="both"/>
        <w:tabs>
          <w:tab w:val="left" w:pos="2268" w:leader="none"/>
        </w:tabs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Conforme os jogos combinam vários gêneros e subgêneros, novos gêneros estão constantemente sendo criados. Por exemplo, a série </w:t>
      </w:r>
      <w:r>
        <w:rPr>
          <w:rFonts w:ascii="Arial" w:hAnsi="Arial" w:eastAsia="Arial" w:cs="Arial"/>
          <w:i/>
          <w:iCs/>
          <w:color w:val="000000"/>
          <w:sz w:val="22"/>
          <w:szCs w:val="22"/>
        </w:rPr>
        <w:t>Grand Theft Auto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 combina ação-aventura, third person shooter, direção, simulação de vida e ação arcade em um único jogo! (ROGERS; SCOTT, 2012, p.35.)</w:t>
      </w:r>
    </w:p>
    <w:p>
      <w:pPr>
        <w:ind w:firstLine="567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O gênero de um jogo se aplica de acordo com suas mecânicas e ambientação, levando isso em conta, a princípio “Projeto SUS” não se enquadra completamente em nenhum gênero clássico de jogo, mas possui traços de jogos ação, aventura-rpg, estratégia e simulação.</w:t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ind w:firstLine="850"/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2 INSPIRAÇÕES</w:t>
      </w:r>
    </w:p>
    <w:p>
      <w:pPr>
        <w:spacing w:line="360" w:lineRule="auto"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</w:r>
    </w:p>
    <w:p>
      <w:pPr>
        <w:ind w:firstLine="850"/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Figura 1 - Little Healer (Dmitry Volevodz)</w:t>
      </w:r>
    </w:p>
    <w:p>
      <w:pPr>
        <w:spacing w:line="360" w:lineRule="auto"/>
        <w:jc w:val="center"/>
        <w:rPr>
          <w:rFonts w:ascii="Arial" w:hAnsi="Arial" w:eastAsia="Arial" w:cs="Arial"/>
          <w:color w:val="000000"/>
        </w:rPr>
      </w:pPr>
      <w:r/>
      <w:r>
        <w:rPr>
          <w:noProof/>
        </w:rPr>
        <w:drawing>
          <wp:inline distT="89535" distB="89535" distL="89535" distR="89535">
            <wp:extent cx="5552440" cy="2331720"/>
            <wp:effectExtent l="0" t="0" r="0" b="0"/>
            <wp:docPr id="1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"/>
                    <pic:cNvPicPr>
                      <a:picLocks noChangeAspect="1"/>
                      <a:extLst>
                        <a:ext uri="smNativeData">
                          <sm:smNativeData xmlns:sm="smNativeData" val="SMDATA_13_cn1q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giAABYDgAAKCIAAFgOAAAAAgAACQAAAAQAAAAAAAAADAAAABAAAAAAAAAAAAAAAAAAAAAAAAAAHgAAAGgAAAAAAAAAAAAAAAAAAAAAAAAAAAAAABAnAAAQJwAAAAAAAAAAAAAAAAAAAAAAAAAAAAAAAAAAAAAAAAAAAAAUAAAAAAAAAMDA/wAAAAAAZAAAADIAAAAAAAAAZAAAAAAAAAB/f38ACgAAACEAAABAAAAAPAAAAMgBAAAHogAAAAAAAAAAAAAAAAAAAAAAAKYJAAAAAAAAAAAAAPT7//8oIgAAWA4AAAkAAACmCQAA9Pv//w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31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Arial" w:cs="Arial"/>
          <w:color w:val="000000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  <w:t>Fonte: https://apps.apple.com/us/app/little-healer/id1029875017, 23/08/2019</w:t>
      </w: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ind w:firstLine="850"/>
        <w:spacing w:line="360" w:lineRule="auto"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ind w:firstLine="850"/>
        <w:spacing w:line="360" w:lineRule="auto"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</w:rPr>
          <w:t>A principal inspiração para o jogo é Little Healer, desenvolvido para iOS, que busca simular uma Raide de Wold of Warcraft, onde o jogador assume o papel de curandeiro (healer) de um grupo.</w:t>
        </w:r>
      </w:hyperlink>
    </w:p>
    <w:p>
      <w:pPr>
        <w:ind w:firstLine="850"/>
        <w:spacing w:line="360" w:lineRule="auto"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hyperlink r:id="rId10" w:history="1">
        <w:r>
          <w:rPr>
            <w:rStyle w:val="char1"/>
            <w:rFonts w:ascii="Arial" w:hAnsi="Arial" w:eastAsia="Arial" w:cs="Arial"/>
            <w:color w:val="000000"/>
            <w:u w:color="auto" w:val="none"/>
          </w:rPr>
          <w:t>Figura 2 - World of Warcraft (Blizzard)</w:t>
        </w:r>
      </w:hyperlink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jc w:val="center"/>
        <w:rPr>
          <w:rFonts w:ascii="Arial" w:hAnsi="Arial" w:eastAsia="Arial" w:cs="Arial"/>
          <w:color w:val="000000"/>
        </w:rPr>
      </w:pPr>
      <w:r/>
      <w:r>
        <w:rPr>
          <w:noProof/>
        </w:rPr>
        <w:drawing>
          <wp:inline distT="89535" distB="89535" distL="89535" distR="89535">
            <wp:extent cx="4730750" cy="2661285"/>
            <wp:effectExtent l="0" t="0" r="0" b="0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/>
                      <a:extLst>
                        <a:ext uri="smNativeData">
                          <sm:smNativeData xmlns:sm="smNativeData" val="SMDATA_13_cn1q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dAABfEAAAGh0AAF8QAAAAAQAACQAAAAQAAAAAAAAADAAAABAAAAAAAAAAAAAAAAAAAAAAAAAAHgAAAGgAAAAAAAAAAAAAAAAAAAAAAAAAAAAAABAnAAAQJwAAAAAAAAAAAAAAAAAAAAAAAAAAAAAAAAAAAAAAAAAAAAAUAAAAAAAAAMDA/wAAAAAAZAAAADIAAAAAAAAAZAAAAAAAAAB/f38ACgAAACEAAABAAAAAPAAAAMYBAAAnoQAAAAAAAAAAAAABAAAAAAAAAMsJAAABAAAAAAAAAIE5AAAaHQAAXxAAAAkAAADLCQAAgTkA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612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Arial" w:cs="Arial"/>
          <w:color w:val="000000"/>
        </w:rPr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  <w:t>Fonte: https://worldofwarcraft.com/pt-br/news/20391096/evento-de-bonus-caminhada-temporal-cataclysm - 23/08/2019</w:t>
      </w: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</w:rPr>
          <w:t>Tal como o próprio Little Healer o fez, outra inspiração é o jogo World of Warcraft, que une elementos de estratégia, ação e principalmente aventura como um MMORPG.</w:t>
        </w:r>
      </w:hyperlink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jc w:val="both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1.4 Público alvo</w:t>
      </w:r>
    </w:p>
    <w:p>
      <w:pPr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tem por objetivo agradar jovens e adultos que gostam de temática fantasiosa, medieval, MMORPG e com partidas relativamente rápidas, em torno de 5 minutos.</w:t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Quanto a classificação indicativa, de acordo com o Guia Prático de Classificação Indicativa,  emitido pela Secretaria Nacional de Justiça, o jogo se enquadrará como não recomendado para menores de 12 anos, visto que:</w:t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Haverá personagens que portarão armas, utilizando-se delas para enfrentar os inimigos. Em decorrência desses confrontos confrontos poderá ser apresentado e sofrimento das personagens, ainda que atuanuados pela composição de cena em pixel art, baixa resolução e contexto fantasioso. Por fim também poderá apresentar bullying, visto que os NPCs do grupo poderão apresentar linguajar ofencivo, tentando imitar conversas comuns que ocorrem MMOs, embora a inteção seja trazer um ar cômico ao jogo.</w:t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numPr>
          <w:ilvl w:val="0"/>
          <w:numId w:val="1"/>
        </w:numPr>
        <w:ind w:left="360" w:firstLine="49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Haverá personagens que portarão armas, e se utilizarão delas, para enfrentar os inimigos de cada fase.</w:t>
      </w:r>
    </w:p>
    <w:p>
      <w:pPr>
        <w:numPr>
          <w:ilvl w:val="0"/>
          <w:numId w:val="1"/>
        </w:numPr>
        <w:ind w:left="360" w:firstLine="49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Em decorrência desses confrontos poderá apresentar sangue e sofrimento da vítama, ainda que haja o atenuante das composições de cena, pixel art com baixa resolução, e o contexto fantasioso.</w:t>
      </w:r>
    </w:p>
    <w:p>
      <w:pPr>
        <w:numPr>
          <w:ilvl w:val="0"/>
          <w:numId w:val="1"/>
        </w:numPr>
        <w:ind w:left="360" w:firstLine="49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Poderá apresentar bullying, visto que os NPCs do grupo poderão apresentar linguajar ofencivo, tentando imitar conversas comuns que ocorrem em MMOs, embora, com isso, a intenção seja trazer um ar cômico ao jogo.</w:t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Abaixo seguem trechos do guia:</w:t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NR10 - A.2.6 ARMA COM VIOLÊNCIA: Utilização de armas, com o intuito de praticar violência, havendo ou não a consumação do ato violento. </w:t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NR12 - A.3.5 BULLYING:  É o ato de violência psicológica, intencional e repetitiva, cometido contra pessoas indefesas ou que apresentem alguma característica que possa ser estigmatizada. A tendência é identificada, geralmente, em ambientes estudantis, tais como colégios e universidades. - Frequentemente, o agressor (ou agressores) comete tal tipo de violência, devido a sua superioridade física ou por meio da intimidação, derivada de sua influência sobre o meio social em que estão inseridos.</w:t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NR12 - A.3.14 PRESENÇA DE SANGUE: Exibição de sangue oriundo de alguma lesão corporal, seja ela exibida ou não; de agressões físicas (como socos, cortes e tiros), acidentes (como os automobilísticos e domésticos), procedimentos médicos e lesões internas (como cirurgias, vômitos com sangue) e cenários ou objetos ensanguentados. - Vale ressaltar que: pequenos cortes, retirada de sangue para exames laboratoriais, menstruação e sangramentos nasais não são considerados (salvo quando o enquadramento e as composições de cena valorizem a presença de sangue). - O abate de animais, mesmo que para consumo, pode apresentar tal tendência, desde que o enquadramento imagético valorize a visualização do sangue.</w:t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NR12 - A.3.15 SOFRIMENTO DA VÍTIMA: Exibição de sofrimento ou padecimento, em razão de fato violento, acidente, enfermidade ou procedimento médico/cirúrgico. EXEMPLO 1: um personagem chora de dor, após sofrer um acidente de carro. EXEMPLO 2: os personagens de um jogo gritam de dor, quando são atingidos por golpes.</w:t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ATENUANTES:</w:t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D.1.1 COMPOSIÇÃO DE CENA - Qualquer elemento da linguagem audiovisual (direção, roteiro, fotografia, iluminação, direção de arte, som, edição e qualidade da imagem) que atenue o conteúdo classificável.</w:t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numPr>
          <w:ilvl w:val="0"/>
          <w:numId w:val="2"/>
        </w:numPr>
        <w:ind w:left="360" w:firstLine="49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D.1.7 CONTEXTO FANTASIOSO - A tendência é aplicada quando a composição de cena da obra audiovisual é fantasiosa, deixando clara sua não correspondência com a realidade.</w:t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1.5 Game Flow</w:t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</w:rPr>
      </w:pPr>
      <w:r/>
      <w:r>
        <w:rPr>
          <w:noProof/>
        </w:rPr>
        <w:drawing>
          <wp:inline distT="89535" distB="89535" distL="89535" distR="89535">
            <wp:extent cx="5252720" cy="3095625"/>
            <wp:effectExtent l="0" t="0" r="0" b="0"/>
            <wp:docPr id="3" name="Imagem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extLst>
                        <a:ext uri="smNativeData">
                          <sm:smNativeData xmlns:sm="smNativeData" val="SMDATA_13_cn1qXRMAAAAlAAAAE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AgAAALEwAAUCAAAAsTAAAAAgAACQAAAAQAAAAAAAAADAAAABAAAAAAAAAAAAAAAAAAAAAAAAAAHgAAAGgAAAAAAAAAAAAAAAAAAAAAAAAAAAAAABAnAAAQJwAAAAAAAAAAAAAAAAAAAAAAAAAAAAAAAAAAAAAAAAAAAAAUAAAAAAAAAMDA/wAAAAAAZAAAADIAAAAAAAAAZAAAAAAAAAB/f38ACgAAACEAAABAAAAAPAAAAOgBAAAHogAAAAAAAAAAAAAAAAAAAAAAAKUGAAAAAAAAAAAAAD4gAABQIAAACxMAAAsAAAClBgAAPiA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095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Arial" w:cs="Arial"/>
          <w:color w:val="000000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1.6 Estilo estético</w:t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O jogo será feito em 2D, pixel-art e utilizará de uma vista do tipo </w:t>
      </w:r>
      <w:commentRangeStart w:id="1"/>
      <w:r>
        <w:rPr>
          <w:rFonts w:ascii="Arial" w:hAnsi="Arial" w:eastAsia="Arial" w:cs="Arial"/>
          <w:i/>
          <w:iCs/>
          <w:color w:val="000000"/>
          <w:sz w:val="24"/>
          <w:szCs w:val="24"/>
        </w:rPr>
        <w:t>top-down</w:t>
      </w:r>
      <w:commentRangeEnd w:id="1"/>
      <w:r>
        <w:commentReference w:id="1"/>
      </w:r>
      <w:r>
        <w:rPr>
          <w:rFonts w:ascii="Arial" w:hAnsi="Arial" w:eastAsia="Arial" w:cs="Arial"/>
          <w:color w:val="000000"/>
          <w:sz w:val="24"/>
          <w:szCs w:val="24"/>
        </w:rPr>
        <w:t xml:space="preserve"> tal como ocorre no jogo Zelda Cadence of Hyrule: Crypt of the Necrodancer.</w:t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</w:rPr>
      </w:pPr>
      <w:r/>
      <w:r>
        <w:rPr>
          <w:noProof/>
        </w:rPr>
        <w:drawing>
          <wp:inline distT="89535" distB="89535" distL="89535" distR="89535">
            <wp:extent cx="5201920" cy="2926080"/>
            <wp:effectExtent l="0" t="0" r="0" b="0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/>
                      <a:extLst>
                        <a:ext uri="smNativeData">
                          <sm:smNativeData xmlns:sm="smNativeData" val="SMDATA_13_cn1q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gAAAAEgAAACAAAAASAAAAAgAACQAAAAQAAAAAAAAADAAAABAAAAAAAAAAAAAAAAAAAAAAAAAAHgAAAGgAAAAAAAAAAAAAAAAAAAAAAAAAAAAAABAnAAAQJwAAAAAAAAAAAAAAAAAAAAAAAAAAAAAAAAAAAAAAAAAAAAAUAAAAAAAAAMDA/wAAAAAAZAAAADIAAAAAAAAAZAAAAAAAAAB/f38ACgAAACEAAABAAAAAPAAAAPIBAAAHogAAAAAAAAAAAAAAAAAAAAAAAKUGAAAAAAAAAAAAAOURAAAAIAAAABIAAAsAAAClBgAA5REA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Arial" w:cs="Arial"/>
          <w:color w:val="000000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  <w:t>https://www.nintendo.com/games/detail/cadence-of-hyrule-crypt-of-the-necrodancer-featuring-the-legend-of-zelda-switch/#game-info 23/08/2019</w:t>
      </w: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  <w:t>2 GAMEPLAY E MECÂNICAS</w:t>
      </w:r>
      <w:r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  <w:t>2.1 Gameplay</w:t>
      </w:r>
      <w:r>
        <w:rPr>
          <w:rStyle w:val="char1"/>
          <w:rFonts w:ascii="Arial" w:hAnsi="Arial" w:eastAsia="Arial" w:cs="Arial"/>
          <w:b/>
          <w:bCs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O jogador deverá selecionar algumas magias de seu livro de magias as quais poderá user nas batalha, após isso, caso possua, poderá equipar itens que lhe melhorarão seu status. Após isso o jogador selecina uma das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dungeons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habilitadas, monta uma equipe para enfrentar sue respectivo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boss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e então inicia-se a batalha.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Na batalha o jogador deverá manter sua equipe viva, em especial 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tanker</w:t>
      </w:r>
      <w:r>
        <w:rPr>
          <w:rStyle w:val="char2"/>
        </w:rPr>
      </w:r>
      <w:r>
        <w:rPr>
          <w:rStyle w:val="char2"/>
        </w:rPr>
        <w:footnoteReference w:id="4"/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,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visto que ele é quem irá manter 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aggro</w:t>
      </w:r>
      <w:r>
        <w:rPr>
          <w:rStyle w:val="char2"/>
        </w:rPr>
      </w:r>
      <w:r>
        <w:rPr>
          <w:rStyle w:val="char2"/>
        </w:rPr>
        <w:footnoteReference w:id="5"/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do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boss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tem bônus para mitigar o dano tomado. Deixar outro mentro mem</w:t>
      </w:r>
      <w:commentRangeStart w:id="2"/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bro da equipe morrer diminui o dano que 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 xml:space="preserve">boss 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tomará ao longo do tempo, isso resulta em uma bata</w:t>
      </w:r>
      <w:commentRangeEnd w:id="2"/>
      <w:r>
        <w:commentReference w:id="2"/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lha mais longa e logo um consumo maior de mana. A batalha termina com a derrota do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 xml:space="preserve">boss 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ou a derrota de todos os membros da equipe.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Derrotar um </w:t>
      </w: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  <w:t>boss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 xml:space="preserve"> lhe garante um um item que poderá ser equipado na cabeça, corpo ou mão.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i/>
          <w:iCs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2.2 Progressão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ind w:firstLine="850"/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2.3 Estrutura de missões/desafios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2.4 Objetivos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2.5 Mecânicas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2.6 Movimetação dentro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2.7 Objetos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2.8 Ações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2.9 Combate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2.10 Economia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2.11 Opções de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2.12 Salvar e Replay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3 ARTE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3.1 Elementos visuais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3.2 Elementos sonoros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 NARRATIVA, AMBIENTAÇÃO E PERSONAGENS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4.1 História e narrativa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4.2 História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4.3 Personagens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4.4 Mundo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p>
      <w:pPr>
        <w:spacing w:line="360" w:lineRule="auto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pP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  <w:t>4..5 Áreas do jogo</w:t>
      </w:r>
      <w:r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701" w:top="1701" w:right="1134" w:bottom="1134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Desconhecido" w:date="2019-08-26T19:31:00Z" w:initials="">
    <w:p>
      <w:pPr>
        <w:pStyle w:val="para4"/>
      </w:pPr>
      <w:r>
        <w:t>espaço 1,5</w:t>
      </w:r>
    </w:p>
  </w:comment>
  <w:comment w:id="1" w:author="Desconhecido" w:date="2019-08-26T19:42:41Z" w:initials="">
    <w:p>
      <w:pPr>
        <w:pStyle w:val="para4"/>
      </w:pPr>
      <w:r>
        <w:t>palavras estrangeiras em itálico</w:t>
      </w:r>
    </w:p>
  </w:comment>
  <w:comment w:id="2" w:author="Desconhecido" w:date="2019-08-26T19:44:50Z" w:initials="">
    <w:p>
      <w:pPr>
        <w:pStyle w:val="para4"/>
      </w:pPr>
      <w:r>
        <w:t>sugestão de abrir um glossário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Arial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id="4">
    <w:p>
      <w:pPr>
        <w:pStyle w:val="para6"/>
      </w:pPr>
      <w:r>
        <w:rPr>
          <w:rStyle w:val="char2"/>
        </w:rPr>
      </w:r>
      <w:r>
        <w:rPr>
          <w:rStyle w:val="char2"/>
        </w:rPr>
        <w:footnoteRef/>
      </w:r>
      <w:r>
        <w:t xml:space="preserve"> Personagem responsável por tomar </w:t>
      </w:r>
    </w:p>
  </w:footnote>
  <w:footnote w:id="5">
    <w:p>
      <w:pPr>
        <w:pStyle w:val="para6"/>
      </w:pPr>
      <w:r>
        <w:rPr>
          <w:rStyle w:val="char2"/>
        </w:rPr>
      </w:r>
      <w:r>
        <w:rPr>
          <w:rStyle w:val="char2"/>
        </w:rPr>
        <w:footnoteRef/>
      </w:r>
      <w:r>
        <w:t xml:space="preserve"> Aggro, se remte a agrression, manter a atenção do inimigo.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lowerLetter"/>
      <w:suff w:val="tab"/>
      <w:lvlText w:val="%1)"/>
      <w:lvlJc w:val="left"/>
      <w:pPr>
        <w:ind w:left="0" w:hanging="0"/>
      </w:pPr>
    </w:lvl>
  </w:abstractNum>
  <w:abstractNum w:abstractNumId="2">
    <w:multiLevelType w:val="singleLevel"/>
    <w:name w:val="Bullet 2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8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9"/>
    <w:tmLastPosSelect w:val="1"/>
    <w:tmLastPosFrameIdx w:val="0"/>
    <w:tmLastPosCaret>
      <w:tmLastPosPgfIdx w:val="573"/>
      <w:tmLastPosIdx w:val="0"/>
    </w:tmLastPosCaret>
    <w:tmLastPosAnchor>
      <w:tmLastPosPgfIdx w:val="574"/>
      <w:tmLastPosIdx w:val="14"/>
    </w:tmLastPosAnchor>
    <w:tmLastPosTblRect w:left="0" w:top="0" w:right="0" w:bottom="0"/>
  </w:tmLastPos>
  <w:tmAppRevision w:date="1567260018" w:val="944" w:fileVer="341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Comment Text"/>
    <w:qFormat/>
    <w:basedOn w:val="para0"/>
  </w:style>
  <w:style w:type="paragraph" w:styleId="para5">
    <w:name w:val="Comment Subject"/>
    <w:qFormat/>
    <w:basedOn w:val="para4"/>
    <w:next w:val="para4"/>
    <w:rPr>
      <w:b/>
      <w:bCs/>
    </w:rPr>
  </w:style>
  <w:style w:type="paragraph" w:styleId="para6">
    <w:name w:val="Footnote Text"/>
    <w:qFormat/>
    <w:basedOn w:val="para0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character" w:styleId="char2">
    <w:name w:val="Footnote Referenc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Comment Text"/>
    <w:qFormat/>
    <w:basedOn w:val="para0"/>
  </w:style>
  <w:style w:type="paragraph" w:styleId="para5">
    <w:name w:val="Comment Subject"/>
    <w:qFormat/>
    <w:basedOn w:val="para4"/>
    <w:next w:val="para4"/>
    <w:rPr>
      <w:b/>
      <w:bCs/>
    </w:rPr>
  </w:style>
  <w:style w:type="paragraph" w:styleId="para6">
    <w:name w:val="Footnote Text"/>
    <w:qFormat/>
    <w:basedOn w:val="para0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character" w:styleId="char2">
    <w:name w:val="Footnote Referen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apps.apple.com/us/app/little-healer/id1029875017" TargetMode="External"/><Relationship Id="rId10" Type="http://schemas.openxmlformats.org/officeDocument/2006/relationships/hyperlink" Target="https://www.youtube.com/watch?v=LdFI0iYKOos" TargetMode="External"/><Relationship Id="rId11" Type="http://schemas.openxmlformats.org/officeDocument/2006/relationships/image" Target="media/image2.jpeg"/><Relationship Id="rId12" Type="http://schemas.openxmlformats.org/officeDocument/2006/relationships/hyperlink" Target="https://worldofwarcraft.com/pt-br/news/20391096/evento-de-bonus-caminhada-temporal-cataclysm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footnotes" Target="footnotes.xml"/><Relationship Id="rId16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Basic Sans"/>
        <a:ea typeface="Basic Sans"/>
        <a:cs typeface="Basic Sans"/>
      </a:majorFont>
      <a:minorFont>
        <a:latin typeface="Basic Roman"/>
        <a:ea typeface="Basic Roman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2019-08-22T16:12:30Z</dcterms:created>
  <dcterms:modified xsi:type="dcterms:W3CDTF">2019-08-31T14:00:18Z</dcterms:modified>
</cp:coreProperties>
</file>