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7280"/>
          <w:sz w:val="28"/>
          <w:szCs w:val="28"/>
          <w:rtl w:val="0"/>
        </w:rPr>
        <w:t xml:space="preserve">SISTEMA AUTOMATIZADO 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52"/>
          <w:szCs w:val="52"/>
          <w:rtl w:val="0"/>
        </w:rPr>
        <w:t xml:space="preserve">PROSPECCIÓN DE CLIENTES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6b7280"/>
          <w:sz w:val="26"/>
          <w:szCs w:val="26"/>
          <w:rtl w:val="0"/>
        </w:rPr>
        <w:t xml:space="preserve">AGENCIA DE MARKETING DIGITAL — SEVILLA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1a3c6e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22"/>
          <w:szCs w:val="22"/>
          <w:rtl w:val="0"/>
        </w:rPr>
        <w:t xml:space="preserve">Documento técnico para el equipo de 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b7280"/>
          <w:sz w:val="20"/>
          <w:szCs w:val="20"/>
          <w:rtl w:val="0"/>
        </w:rPr>
        <w:t xml:space="preserve">Versión 1.0  |  Mayo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36"/>
          <w:szCs w:val="36"/>
          <w:rtl w:val="0"/>
        </w:rPr>
        <w:t xml:space="preserve">RESUMEN EJECUTIVO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1a3c6e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Este documento describe la arquitectura completa de un sistema de prospección automatizada con inteligencia artificial para una agencia de marketing digital en Sevilla. El objetivo es identificar, cualificar y contactar automáticamente a empresas locales con debilidades digitales, sin inversión en publicidad pagada.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860"/>
        <w:tblGridChange w:id="0">
          <w:tblGrid>
            <w:gridCol w:w="3500"/>
            <w:gridCol w:w="5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a3c6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Parámetro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a3c6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Captación de clientes B2B en Sevilla de forma 100% automatizada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Mercado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PYMEs sevillanas con presencia digital débil o inexistente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Canal de contacto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WhatsApp Business API + LinkedIn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Integración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CRM propio de la agencia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Modelo de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Claude API (Anthropic) para generación de mensajes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Orquestador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n8n (self-hosted, open source y gratuito)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Inversión tecnológica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~150–300 € / mes en APIs y datos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36"/>
          <w:szCs w:val="36"/>
          <w:rtl w:val="0"/>
        </w:rPr>
        <w:t xml:space="preserve">ARQUITECTURA GLOBAL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bottom w:color="1a3c6e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El sistema se compone de 5 módulos encadenados que operan de forma autónoma las 24 horas: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8" w:val="single"/>
              <w:left w:color="2563eb" w:space="0" w:sz="8" w:val="single"/>
              <w:bottom w:color="2563eb" w:space="0" w:sz="8" w:val="single"/>
              <w:right w:color="2563eb" w:space="0" w:sz="8" w:val="single"/>
            </w:tcBorders>
            <w:shd w:fill="2563eb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8" w:val="single"/>
              <w:left w:color="000000" w:space="0" w:sz="0" w:val="nil"/>
              <w:bottom w:color="2563eb" w:space="0" w:sz="8" w:val="single"/>
              <w:right w:color="2563eb" w:space="0" w:sz="8" w:val="single"/>
            </w:tcBorders>
            <w:shd w:fill="eff6ff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6e"/>
                <w:sz w:val="26"/>
                <w:szCs w:val="26"/>
                <w:rtl w:val="0"/>
              </w:rPr>
              <w:t xml:space="preserve">DETECCIÓN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Rastreo de empresas sevillanas en fuentes públicas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8" w:val="single"/>
              <w:left w:color="2563eb" w:space="0" w:sz="8" w:val="single"/>
              <w:bottom w:color="2563eb" w:space="0" w:sz="8" w:val="single"/>
              <w:right w:color="2563eb" w:space="0" w:sz="8" w:val="single"/>
            </w:tcBorders>
            <w:shd w:fill="2563eb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8" w:val="single"/>
              <w:left w:color="000000" w:space="0" w:sz="0" w:val="nil"/>
              <w:bottom w:color="2563eb" w:space="0" w:sz="8" w:val="single"/>
              <w:right w:color="2563eb" w:space="0" w:sz="8" w:val="single"/>
            </w:tcBorders>
            <w:shd w:fill="eff6ff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6e"/>
                <w:sz w:val="26"/>
                <w:szCs w:val="26"/>
                <w:rtl w:val="0"/>
              </w:rPr>
              <w:t xml:space="preserve">AUDITORÍA DIGITAL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Análisis automático de debilidades web, SEO y RRSS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8" w:val="single"/>
              <w:left w:color="2563eb" w:space="0" w:sz="8" w:val="single"/>
              <w:bottom w:color="2563eb" w:space="0" w:sz="8" w:val="single"/>
              <w:right w:color="2563eb" w:space="0" w:sz="8" w:val="single"/>
            </w:tcBorders>
            <w:shd w:fill="2563eb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8" w:val="single"/>
              <w:left w:color="000000" w:space="0" w:sz="0" w:val="nil"/>
              <w:bottom w:color="2563eb" w:space="0" w:sz="8" w:val="single"/>
              <w:right w:color="2563eb" w:space="0" w:sz="8" w:val="single"/>
            </w:tcBorders>
            <w:shd w:fill="eff6ff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6e"/>
                <w:sz w:val="26"/>
                <w:szCs w:val="26"/>
                <w:rtl w:val="0"/>
              </w:rPr>
              <w:t xml:space="preserve">CUALIFICACIÓN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Scoring de valor + localización del decisor en LinkedIn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8" w:val="single"/>
              <w:left w:color="2563eb" w:space="0" w:sz="8" w:val="single"/>
              <w:bottom w:color="2563eb" w:space="0" w:sz="8" w:val="single"/>
              <w:right w:color="2563eb" w:space="0" w:sz="8" w:val="single"/>
            </w:tcBorders>
            <w:shd w:fill="2563eb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8" w:val="single"/>
              <w:left w:color="000000" w:space="0" w:sz="0" w:val="nil"/>
              <w:bottom w:color="2563eb" w:space="0" w:sz="8" w:val="single"/>
              <w:right w:color="2563eb" w:space="0" w:sz="8" w:val="single"/>
            </w:tcBorders>
            <w:shd w:fill="eff6ff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6e"/>
                <w:sz w:val="26"/>
                <w:szCs w:val="26"/>
                <w:rtl w:val="0"/>
              </w:rPr>
              <w:t xml:space="preserve">CONTACTO 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Generación y envío de mensaje personalizado por WhatsApp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8" w:val="single"/>
              <w:left w:color="2563eb" w:space="0" w:sz="8" w:val="single"/>
              <w:bottom w:color="2563eb" w:space="0" w:sz="8" w:val="single"/>
              <w:right w:color="2563eb" w:space="0" w:sz="8" w:val="single"/>
            </w:tcBorders>
            <w:shd w:fill="2563eb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8" w:val="single"/>
              <w:left w:color="000000" w:space="0" w:sz="0" w:val="nil"/>
              <w:bottom w:color="2563eb" w:space="0" w:sz="8" w:val="single"/>
              <w:right w:color="2563eb" w:space="0" w:sz="8" w:val="single"/>
            </w:tcBorders>
            <w:shd w:fill="eff6ff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6e"/>
                <w:sz w:val="26"/>
                <w:szCs w:val="26"/>
                <w:rtl w:val="0"/>
              </w:rPr>
              <w:t xml:space="preserve">CRM &amp; SEGUIMIENTO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Registro en CRM propio + automatización del follow-up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36"/>
          <w:szCs w:val="36"/>
          <w:rtl w:val="0"/>
        </w:rPr>
        <w:t xml:space="preserve">MÓDULO 01 — DETECCIÓN DE EMPRESAS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bottom w:color="1a3c6e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8"/>
          <w:szCs w:val="28"/>
          <w:rtl w:val="0"/>
        </w:rPr>
        <w:t xml:space="preserve">1.1 Fuentes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El sistema consulta las siguientes fuentes públicas para construir la lista inicial de prospectos: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000"/>
        <w:gridCol w:w="2300"/>
        <w:gridCol w:w="1860"/>
        <w:tblGridChange w:id="0">
          <w:tblGrid>
            <w:gridCol w:w="2200"/>
            <w:gridCol w:w="3000"/>
            <w:gridCol w:w="2300"/>
            <w:gridCol w:w="1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a3c6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a3c6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Información extraída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a3c6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API / Herramienta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a3c6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Google Maps / Places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Nombre, dirección, teléfono, sitio web, valoración, estado (abierto/cerrado)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Google Places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~15 €/mes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LinkedIn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Perfil empresa, empleados, responsable/dueño, teléfono,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PhantomBuster o RapidAPI LinkedIn Scraper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~56 €/mes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BORME (Registro Mercantil)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Empresas recién constituidas en Sevilla (máximo potencial)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Scraping con Puppeteer/Playwright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Gratuito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Páginas Amarillas / Yelp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Empresas sin web o con datos mínimos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Outscraper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~30 €/mes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Google Search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Verificar si la empresa tiene web indexada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SerpAPI o Serper.dev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~50 €/mes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8"/>
          <w:szCs w:val="28"/>
          <w:rtl w:val="0"/>
        </w:rPr>
        <w:t xml:space="preserve">1.2 Parámetros de búsqueda configurables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Desde el CRM, el informático debe implementar un panel donde el agente comercial pueda configurar: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Sectores objetivo: restauración, clínicas, inmobiliarias, retail, talleres, academias,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Radio geográfico: centro de Sevilla, barrios, municipios del Aljarafe,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Tamaño de empresa: número de empleados o facturación estimada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Antigüedad mínima: filtrar empresas con más de 1 año de actividad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Palabras clave de búsqueda personalizadas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8"/>
          <w:szCs w:val="28"/>
          <w:rtl w:val="0"/>
        </w:rPr>
        <w:t xml:space="preserve">1.3 Verificación de estado (empresa abierta)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Para cada empresa detectada, el sistema debe verificar automáticamente si está operativa: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Llamada a Google Places API → campo business_status (OPERATIONAL / CLOSED_PERMANENTLY)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Verificar si la web responde con código HTTP 200 (si tiene web)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Comprobar actividad en RRSS en los últimos 90 días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Si BORME muestra baja o concurso → descartar automáticamente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7706" w:space="0" w:sz="4" w:val="single"/>
              <w:left w:color="d97706" w:space="0" w:sz="16" w:val="single"/>
              <w:bottom w:color="d97706" w:space="0" w:sz="4" w:val="single"/>
              <w:right w:color="d97706" w:space="0" w:sz="4" w:val="single"/>
            </w:tcBorders>
            <w:shd w:fill="fffbeb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6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20"/>
                <w:szCs w:val="20"/>
                <w:rtl w:val="0"/>
              </w:rPr>
              <w:t xml:space="preserve">⚠  IMPORTANTE PARA EL DESARROLLADOR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  Solo deben pasar al siguiente módulo empresas con estado OPERATIONAL confirmado. Las empresas no verificadas se marcan como 'pendiente revisión manual' en el CRM.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36"/>
          <w:szCs w:val="36"/>
          <w:rtl w:val="0"/>
        </w:rPr>
        <w:t xml:space="preserve">MÓDULO 02 — AUDITORÍA DIGITAL AUTOMÁTICA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bottom w:color="1a3c6e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Este módulo analiza automáticamente la presencia digital de cada empresa para detectar debilidades que la agencia puede resolver. Los resultados alimentan el sistema de scoring del Módulo 03.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8"/>
          <w:szCs w:val="28"/>
          <w:rtl w:val="0"/>
        </w:rPr>
        <w:t xml:space="preserve">2.1 Checklist de auditoría automática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600"/>
        <w:gridCol w:w="2200"/>
        <w:gridCol w:w="2160"/>
        <w:tblGridChange w:id="0">
          <w:tblGrid>
            <w:gridCol w:w="2400"/>
            <w:gridCol w:w="2600"/>
            <w:gridCol w:w="22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a3c6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Punto de auditoría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a3c6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Cómo se verifica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a3c6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API/Herramienta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a3c6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Puntos si falla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¿Tiene página web?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Google Search + DNS lookup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SerpAPI + Node.js dns.lookup()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+30 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¿Web adaptada a móvil?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Google PageSpeed Insights API → campo mobile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Google PageSpeed API (gratis)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+20 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¿Velocidad de carga &lt; 3s?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Lighthouse score &lt; 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Google PageSpeed API (gratis)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+10 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¿Tiene SSL (HTTPS)?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Verificar certificado TLS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Node.js tls.connect()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+5 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¿Tiene tienda online?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BuiltWith API → detectar Shopify, WooCommerce, PrestaShop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BuiltWith API (~50 €/mes)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+20 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¿Google My Business activo?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Places API → tiene foto, descripción, horario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Google Places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+15 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¿RRSS activas (&lt; 30 días)?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Facebook Graph API + scraping Instagram/LinkedIn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Apify Instagram Scraper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+15 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¿Invierte en Google Ads?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SemRush API → paid traffic &gt;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SemRush API (~120 €/mes)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+10 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¿Tiene blog/contenido SEO?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SemRush → organic keywords &gt;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SemRush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+10 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8"/>
          <w:szCs w:val="28"/>
          <w:rtl w:val="0"/>
        </w:rPr>
        <w:t xml:space="preserve">2.2 Estructura de datos de auditoría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Cada empresa auditada genera un objeto JSON que se almacena en la base de datos del CRM: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eff6ff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{ "empresa_id": "uuid", "nombre": "Ferretería López",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eff6ff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"web": { "existe": true, "url": "ferreterialopez.es", "ssl": 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eff6ff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  "mobile_score": 42, "velocidad_segundos": 6.2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eff6ff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"ecommerce": 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eff6ff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"google_my_business": { "activo": true, "completo": false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eff6ff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"rrss": { "instagram": { "existe": true, "ultimo_post_dias": 87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eff6ff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  "facebook": { "existe": false }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eff6ff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"seo": { "keywords_organicas": 3, "ads_activos": false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eff6ff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"score_total": 75,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eff6ff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"debilidades_detectadas": ["Sin SSL","Web lenta","Sin tienda online","RRSS inactivas"],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eff6ff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"auditado_en": "2026-05-06T10:30:00Z"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36"/>
          <w:szCs w:val="36"/>
          <w:rtl w:val="0"/>
        </w:rPr>
        <w:t xml:space="preserve">MÓDULO 03 — CUALIFICACIÓN Y LOCALIZACIÓN DEL DECISOR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bottom w:color="1a3c6e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8"/>
          <w:szCs w:val="28"/>
          <w:rtl w:val="0"/>
        </w:rPr>
        <w:t xml:space="preserve">3.1 Sistema de scoring (0–100 puntos)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Cada empresa recibe una puntuación automática basada en sus debilidades digitales. Solo los prospectos con alta puntuación avanzan al contacto: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3560"/>
        <w:gridCol w:w="2400"/>
        <w:tblGridChange w:id="0">
          <w:tblGrid>
            <w:gridCol w:w="3400"/>
            <w:gridCol w:w="3560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a3c6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a3c6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a3c6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Sin página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dns.lookup() falla + sin resultados en Google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+30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Web no adaptada a móvil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Google PageSpeed mobile score &lt; 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+20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Sin tienda 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Negocio de comercio/hostelería sin ecommerce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+20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RRSS inactivas o inexistentes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Último post hace más de 30 días, o sin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+15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Sin SSL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Certificado ausente o caducado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+10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Sin Google Ads activos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SemRush paid traffic 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+10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Empresa con 2+ años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Fecha fundación en BORME o LinkedIn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+10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Google My Business incompleto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Sin fotos, horario o 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+10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Decisor localizado con contacto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Teléfono o WhatsApp encontrado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+15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Empresa con 5–50 empleados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Tamaño ideal para servicios de agencia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+10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600"/>
        <w:gridCol w:w="4360"/>
        <w:tblGridChange w:id="0">
          <w:tblGrid>
            <w:gridCol w:w="2400"/>
            <w:gridCol w:w="26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a3c6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Rango de puntuación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a3c6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Clasificación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a3c6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Acción automática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70–100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PROSPECTO PREMIUM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Contacto inmediato via WhatsApp + notificación al agente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50–69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PROSPECTO 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Entra en cola de contacto (próximas 48h)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30–49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PROSPECTO 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Archivado para campaña email futura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0–29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DESCARTADO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No se contacta. Se archiva en CRM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8"/>
          <w:szCs w:val="28"/>
          <w:rtl w:val="0"/>
        </w:rPr>
        <w:t xml:space="preserve">3.2 Búsqueda automática del decisor en LinkedIn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Para cada empresa que supera el umbral de scoring, el sistema busca al responsable de decisión: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PhantomBuster extrae empleados de la página de empresa en LinkedIn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Filtrar por cargos: Fundador, CEO, Gerente, Director, Propietario, Autónomo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Si no se encuentra en LinkedIn → buscar en web de la empresa + Google ('dueño' + nombre empresa + Sevilla)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Enriquecer con Apollo.io o Hunter.io para obtener email y/o teléfono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Verificar si el teléfono tiene WhatsApp activo (llamada a WhatsApp Business API → check contact)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7706" w:space="0" w:sz="4" w:val="single"/>
              <w:left w:color="d97706" w:space="0" w:sz="16" w:val="single"/>
              <w:bottom w:color="d97706" w:space="0" w:sz="4" w:val="single"/>
              <w:right w:color="d97706" w:space="0" w:sz="4" w:val="single"/>
            </w:tcBorders>
            <w:shd w:fill="fffbeb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F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20"/>
                <w:szCs w:val="20"/>
                <w:rtl w:val="0"/>
              </w:rPr>
              <w:t xml:space="preserve">⚠  NOTA LEGAL IMPORTANTE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  El sistema solo usa datos públicos de LinkedIn y webs corporativas. No se almacenan datos personales sin base legal. Se recomienda consultar con asesor LOPD antes del despliegue. Incluir en el CRM un campo 'base_legal_contacto' con valor 'interés legítimo B2B'.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36"/>
          <w:szCs w:val="36"/>
          <w:rtl w:val="0"/>
        </w:rPr>
        <w:t xml:space="preserve">MÓDULO 04 — GENERACIÓN Y ENVÍO DE MENSAJE CON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bottom w:color="1a3c6e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8"/>
          <w:szCs w:val="28"/>
          <w:rtl w:val="0"/>
        </w:rPr>
        <w:t xml:space="preserve">4.1 Generación del mensaje con Claude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El sistema llama a la API de Claude (Anthropic) con un prompt estructurado que incluye todos los datos del prospecto. Claude genera un mensaje natural, personalizado y no robótico de 3–5 líneas.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4"/>
          <w:szCs w:val="24"/>
          <w:rtl w:val="0"/>
        </w:rPr>
        <w:t xml:space="preserve">Prompt del sistema (system prompt)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eff6ff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"Eres el asistente de ventas de una agencia de marketing digital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eff6ff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en Sevilla. Tu tono es cercano, directo y profesional, sin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eff6ff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sonar a spam. Generates mensajes de WhatsApp cortos (máximo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eff6ff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5 líneas) para prospectar a dueños de negocio. Nunca uses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eff6ff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formalidades excesivas ni lenguaje de plantilla. Siempre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eff6ff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menciona UN problema concreto detectado en su negocio 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eff6ff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termina con una pregunta de apertura conversacional."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4"/>
          <w:szCs w:val="24"/>
          <w:rtl w:val="0"/>
        </w:rPr>
        <w:t xml:space="preserve">Prompt del usuario (datos del prospecto)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eff6ff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"Genera un mensaje de WhatsApp para: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eff6ff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- Nombre del contacto: {nombre_contacto}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eff6ff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- Nombre del negocio: {nombre_empresa}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eff6ff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- Sector: {sector}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eff6ff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- Ciudad/barrio: {ubicacion}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eff6ff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- Problemas detectados: {debilidades_detectadas}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eff6ff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El mensaje debe ser en español, informal pero profesional,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eff6ff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mencionar solo el problema más relevante y terminar con una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eff6ff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pregunta que invite a responder."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4"/>
          <w:szCs w:val="24"/>
          <w:rtl w:val="0"/>
        </w:rPr>
        <w:t xml:space="preserve">Ejemplo de mensaje generado por la IA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6a34a" w:space="0" w:sz="4" w:val="single"/>
              <w:left w:color="16a34a" w:space="0" w:sz="16" w:val="single"/>
              <w:bottom w:color="16a34a" w:space="0" w:sz="4" w:val="single"/>
              <w:right w:color="16a34a" w:space="0" w:sz="4" w:val="single"/>
            </w:tcBorders>
            <w:shd w:fill="f0fdf4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0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20"/>
                <w:szCs w:val="20"/>
                <w:rtl w:val="0"/>
              </w:rPr>
              <w:t xml:space="preserve">💬  Hola Antonio, he visto que Ferretería López no aparece bien posicionada en Google cuando alguien busca ferreterías en Triana. Es una pena porque el negocio lleva muchos años y seguro que pierde clientes a diario por eso.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  Ayudamos a negocios como el tuyo a aparecer en los primeros resultados sin pagar publicidad. ¿Te parece si te cuento cómo en 5 minutos?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8"/>
          <w:szCs w:val="28"/>
          <w:rtl w:val="0"/>
        </w:rPr>
        <w:t xml:space="preserve">4.2 Envío por WhatsApp Business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Una vez generado el mensaje, el sistema lo envía automáticamente mediante la WhatsApp Business API ya contratada: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400"/>
        <w:gridCol w:w="6360"/>
        <w:tblGridChange w:id="0">
          <w:tblGrid>
            <w:gridCol w:w="600"/>
            <w:gridCol w:w="24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a3c6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a3c6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a3c6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Consideraciones técnicas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Verificar si el número tiene 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Endpoint: POST /v1/contacts → verificar status 'valid'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Enviar mensaje de texto libre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Solo posible si el usuario inició conversación en últimas 24h. En cold outreach usar plantilla aprobada.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Registrar en CRM el envío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Estado: 'enviado', timestamp, mensaje_id de WhatsApp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Escuchar webhook de respuesta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Configurar webhook en el CRM para recibir respuestas entrantes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Notificar al agente comercial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Si el prospecto responde → notificación push/email al vendedor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16" w:val="single"/>
              <w:bottom w:color="2563eb" w:space="0" w:sz="4" w:val="single"/>
              <w:right w:color="2563eb" w:space="0" w:sz="4" w:val="single"/>
            </w:tcBorders>
            <w:shd w:fill="eff6ff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2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20"/>
                <w:szCs w:val="20"/>
                <w:rtl w:val="0"/>
              </w:rPr>
              <w:t xml:space="preserve">ℹ  PLANTILLA DE WhatsApp (OBLIGATORIA para mensajes iniciales)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  Para enviar el primer mensaje a un número que nunca ha contactado a la cuenta, WhatsApp EXIGE usar una plantilla aprobada por Meta. El informático debe crear y enviar a aprobación una plantilla con variables como: 'Hola {{1}}, hemos analizado la presencia digital de {{2}} y tenemos algo interesante que contarte. ¿Tienes 5 minutos?'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8"/>
          <w:szCs w:val="28"/>
          <w:rtl w:val="0"/>
        </w:rPr>
        <w:t xml:space="preserve">4.3 Control de frecuencia y 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Máximo 50 mensajes nuevos por día para evitar bloqueos de Meta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Espera aleatoria entre mensajes: 2–8 minutos (simula comportamiento humano)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Si un número responde STOP o similar → marcar como opt-out en CRM y no volver a contactar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Registro completo de todos los mensajes enviados en tabla audit_log del CRM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36"/>
          <w:szCs w:val="36"/>
          <w:rtl w:val="0"/>
        </w:rPr>
        <w:t xml:space="preserve">MÓDULO 05 — INTEGRACIÓN CON CRM Y SEGUIMIENTO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Bdr>
          <w:bottom w:color="1a3c6e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8"/>
          <w:szCs w:val="28"/>
          <w:rtl w:val="0"/>
        </w:rPr>
        <w:t xml:space="preserve">5.1 Esquema de base de datos del CRM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El informático debe implementar las siguientes tablas en la base de datos del CRM para soportar el sistema: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3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4"/>
          <w:szCs w:val="24"/>
          <w:rtl w:val="0"/>
        </w:rPr>
        <w:t xml:space="preserve">Tabla: empresas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000"/>
        <w:gridCol w:w="5160"/>
        <w:tblGridChange w:id="0">
          <w:tblGrid>
            <w:gridCol w:w="2200"/>
            <w:gridCol w:w="2000"/>
            <w:gridCol w:w="5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a3c6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a3c6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a3c6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UUID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Nombre comercial del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Sector de 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direccion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Dirección completa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telefono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Teléfono del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URL de la página web (si existe)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OPERATIONAL / CLOSED / UNKNOWN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score_prospecto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Puntuación 0-100 del scoring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clasificacion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PREMIUM / MEDIO / BAJO / DESCARTADO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debilidades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Array de debilidades detectadas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auditoria_completa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Objeto completo de auditoría digital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creado_en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Fecha de detección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actualizado_en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Última actualización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3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4"/>
          <w:szCs w:val="24"/>
          <w:rtl w:val="0"/>
        </w:rPr>
        <w:t xml:space="preserve">Tabla: contactos (decisores)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000"/>
        <w:gridCol w:w="4960"/>
        <w:tblGridChange w:id="0">
          <w:tblGrid>
            <w:gridCol w:w="2400"/>
            <w:gridCol w:w="2000"/>
            <w:gridCol w:w="4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a3c6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a3c6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a3c6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UUID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empresa_id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UUID (FK)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Referencia a empresas.id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Nombre completo del decisor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Cargo: CEO, Fundador, Gerente,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linkedin_url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URL del perfil de LinkedIn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telefono_whatsapp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Número con WhatsApp verificado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Email profesional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whatsapp_valido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true si verificado por WhatsApp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base_legal_contacto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interés legítimo B2B / consentimiento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opt_out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true si ha pedido no ser contactado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3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4"/>
          <w:szCs w:val="24"/>
          <w:rtl w:val="0"/>
        </w:rPr>
        <w:t xml:space="preserve">Tabla: interacciones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000"/>
        <w:gridCol w:w="4560"/>
        <w:tblGridChange w:id="0">
          <w:tblGrid>
            <w:gridCol w:w="2800"/>
            <w:gridCol w:w="20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a3c6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a3c6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a3c6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UUID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contacto_id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UUID (FK)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Referencia a contactos.id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WHATSAPP_ENVIADO / WHATSAPP_RECIBIDO / LLAMADA / REUNION /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mensaje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Contenido del mensaje enviado/recibido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mensaje_id_whatsapp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ID devuelto por WhatsApp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ENVIADO / ENTREGADO / LEIDO / RESPONDIDO / SIN_RESPUESTA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Fecha y hora de la interacción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agente_id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Agente comercial asignado (si aplica)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4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8"/>
          <w:szCs w:val="28"/>
          <w:rtl w:val="0"/>
        </w:rPr>
        <w:t xml:space="preserve">5.2 Estados del pipeline comercial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Cada prospecto avanza por los siguientes estados en el CRM: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200"/>
        <w:gridCol w:w="3760"/>
        <w:tblGridChange w:id="0">
          <w:tblGrid>
            <w:gridCol w:w="2400"/>
            <w:gridCol w:w="3200"/>
            <w:gridCol w:w="3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a3c6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a3c6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a3c6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Trigger automático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DETECTADO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Empresa encontrada y verificada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Automático — Módulo 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AUDITADO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Análisis digital 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Automático — Módulo 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CUALIFICADO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Score calculado, decisor localizado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Automático — Módulo 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CONTACTADO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Mensaje de WhatsApp enviado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Automático — Módulo 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RESPONDIDO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El prospecto ha contestado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Webhook WhatsApp → CRM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EN_CONVERSACION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Agente comercial tomó el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Manual — agente comercial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REUNION_AGENDADA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Se fijó una reunión o llamada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Manual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PROPUESTA_ENVIADA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Presupuesto enviado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Manual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CLIENTE_GANADO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Contrato firmado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Manual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PERDIDO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No interesado o sin respuesta tras 3 intentos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Manual o automático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9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8"/>
          <w:szCs w:val="28"/>
          <w:rtl w:val="0"/>
        </w:rPr>
        <w:t xml:space="preserve">5.3 Automatización del seguimiento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Si no hay respuesta en 4 días → enviar segundo mensaje de seguimiento (generado por IA con tono diferente)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Si no hay respuesta tras 3 intentos en 2 semanas → cambiar estado a PERDIDO automáticamente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Si el prospecto responde → notificación inmediata al agente + cambio de estado a RESPONDIDO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Dashboard en tiempo real con métricas: empresas detectadas, contactadas, tasa de respuesta, reuniones, cierres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36"/>
          <w:szCs w:val="36"/>
          <w:rtl w:val="0"/>
        </w:rPr>
        <w:t xml:space="preserve">ORQUESTADOR DEL SISTEMA — n8n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Bdr>
          <w:bottom w:color="1a3c6e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Se recomienda usar n8n como orquestador de todos los módulos. Es open source, se puede instalar en el propio servidor, y tiene conectores nativos para todas las APIs necesarias.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6a34a" w:space="0" w:sz="4" w:val="single"/>
              <w:left w:color="16a34a" w:space="0" w:sz="16" w:val="single"/>
              <w:bottom w:color="16a34a" w:space="0" w:sz="4" w:val="single"/>
              <w:right w:color="16a34a" w:space="0" w:sz="4" w:val="single"/>
            </w:tcBorders>
            <w:shd w:fill="f0fdf4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D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20"/>
                <w:szCs w:val="20"/>
                <w:rtl w:val="0"/>
              </w:rPr>
              <w:t xml:space="preserve">✅  ¿Por qué n8n y no Make/Zapier?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  n8n es self-hosted (sin coste de plataforma), open source, permite código JavaScript personalizado en los nodos, y no tiene límite de ejecuciones por plan. Para un sistema de producción con cientos de prospectos diarios, es la opción más eficiente y económica.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8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8"/>
          <w:szCs w:val="28"/>
          <w:rtl w:val="0"/>
        </w:rPr>
        <w:t xml:space="preserve">Flujo principal en n8n (workflow)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Trigger: Cron job diario a las 08:00 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Nodo HTTP → Outscraper API: obtener 100 empresas nuevas por sector/zona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Nodo Split In Batches: procesar de 10 en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Nodo HTTP → Google Places API: verificar estado OPERATIONAL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Nodo IF: empresa abierta → continuar / cerrada → archivar en CRM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Nodo HTTP → Google PageSpeed + SerpAPI + BuiltWith: auditoría digital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Nodo Code (JavaScript): calcular score total según reglas del Módulo 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Nodo IF: score &gt;= 70 (PREMIUM) → continuar / score &lt; 70 → guardar en CRM con clasificación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Nodo HTTP → PhantomBuster: buscar decisor en LinkedIn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Nodo HTTP → Apollo.io: enriquecer con teléfono/email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Nodo HTTP → WhatsApp API: verificar si el teléfono tiene WhatsApp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Nodo HTTP → Claude API (Anthropic): generar mensaje personalizado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Nodo Wait: espera aleatoria 2–8 minutos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Nodo HTTP → WhatsApp Business API: enviar mensaje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Nodo HTTP → CRM API: registrar empresa, contacto e interacción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8"/>
          <w:szCs w:val="28"/>
          <w:rtl w:val="0"/>
        </w:rPr>
        <w:t xml:space="preserve">Instalación de n8n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eff6ff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# Con Docker (recomendado):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eff6ff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docker run -d --name n8n -p 5678:5678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eff6ff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-e N8N_BASIC_AUTH_ACTIVE=true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eff6ff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-e N8N_BASIC_AUTH_USER=admin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eff6ff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-e N8N_BASIC_AUTH_PASSWORD=password_seguro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eff6ff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-v n8n_data:/home/node/.n8n n8nio/n8n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36"/>
          <w:szCs w:val="36"/>
          <w:rtl w:val="0"/>
        </w:rPr>
        <w:t xml:space="preserve">APIS NECESARIAS — CONFIGURACIÓN Y CREDENCIALES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Bdr>
          <w:bottom w:color="1a3c6e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00"/>
        <w:gridCol w:w="2600"/>
        <w:gridCol w:w="2160"/>
        <w:tblGridChange w:id="0">
          <w:tblGrid>
            <w:gridCol w:w="2200"/>
            <w:gridCol w:w="2400"/>
            <w:gridCol w:w="26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a3c6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API /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a3c6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URL de 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a3c6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Variable de entorno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a3c6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Uso en 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Google Places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console.cloud.google.com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GOOGLE_PLACES_API_KEY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Datos empresa + estado abierto/cerrado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Google PageSpeed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console.cloud.google.com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GOOGLE_PAGESPEED_KEY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Auditoría web (gratis hasta 25k req/día)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SerpAPI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serpapi.com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SERP_API_KEY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Verificar indexación web en Google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Outscraper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outscraper.com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OUTSCRAPER_API_KEY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Scraping Google Maps masivo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PhantomBuster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phantombuster.com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PHANTOM_API_KEY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Scraping LinkedIn perfiles/empleados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Apollo.io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apollo.io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APOLLO_API_KEY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Enriquecimiento de datos (teléfono/email)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BuiltWith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builtwith.com/api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BUILTWITH_API_KEY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Detectar tecnología web (ecommerce)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SemRush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semrush.com/api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SEMRUSH_API_KEY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SEO y detección de Google 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Claude API (Anthropic)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console.anthropic.com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ANTHROPIC_API_KEY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Generación de mensajes personalizados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WhatsApp Business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business.whatsapp.com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WA_TOKEN + WA_PHONE_NUMBER_ID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Envío de mensajes + webhooks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3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36"/>
          <w:szCs w:val="36"/>
          <w:rtl w:val="0"/>
        </w:rPr>
        <w:t xml:space="preserve">ENDPOINTS API DEL CRM (A DESARROLLAR)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Bdr>
          <w:bottom w:color="1a3c6e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El CRM propio debe exponer los siguientes endpoints REST para que n8n pueda registrar y actualizar datos: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4000"/>
        <w:gridCol w:w="4160"/>
        <w:tblGridChange w:id="0">
          <w:tblGrid>
            <w:gridCol w:w="1200"/>
            <w:gridCol w:w="4000"/>
            <w:gridCol w:w="4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a3c6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a3c6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a3c6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/api/empresas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Crear nueva empresa detectada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/api/empresas/:id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Actualizar datos o estado de empresa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/api/empresas/:id/auditoria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Guardar resultado de auditoría digital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/api/contactos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Crear decisor/contacto de empresa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/api/interacciones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Registrar mensaje enviado o recibido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/api/interacciones/:id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Actualizar estado (entregado/leído/respondido)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/api/empresas?estado=CONTACTADO&amp;sin_respuesta=true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Obtener empresas para follow-up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/api/webhook/whatsapp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Recibir notificaciones entrantes de WhatsApp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/api/metricas/dashboard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Datos para el dashboard de prospección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8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8"/>
          <w:szCs w:val="28"/>
          <w:rtl w:val="0"/>
        </w:rPr>
        <w:t xml:space="preserve">Webhook de WhatsApp entrante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El CRM debe implementar el endpoint POST /api/webhook/whatsapp para recibir mensajes de respuesta. Al recibir un mensaje: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Buscar el contacto por teléfono en la tabla contactos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Registrar el mensaje en la tabla interacciones con tipo WHATSAPP_RECIBIDO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Cambiar el estado de la empresa a RESPONDIDO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Enviar notificación al agente comercial asignado (email + notificación push si hay app móvil)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Mostrar la conversación en la vista de detalle del prospecto en el CRM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36"/>
          <w:szCs w:val="36"/>
          <w:rtl w:val="0"/>
        </w:rPr>
        <w:t xml:space="preserve">HOJA DE RUTA DE IMPLEMENTACIÓN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Bdr>
          <w:bottom w:color="1a3c6e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400"/>
        <w:gridCol w:w="6160"/>
        <w:tblGridChange w:id="0">
          <w:tblGrid>
            <w:gridCol w:w="1800"/>
            <w:gridCol w:w="14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a3c6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a3c6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a3c6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Entregables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Sprint 1 —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1–2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Crear tablas en CRM: empresas, contactos, interacciones. Endpoints POST básicos.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Sprint 2 — Detección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3–4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Integrar Outscraper + Google Places API en n8n. Flujo de detección y verificación de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Sprint 3 — Auditoría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5–6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Integrar PageSpeed + SerpAPI + BuiltWith. Calcular y guardar score automáticamente en CRM.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Sprint 4 — Decisor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7–8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Integrar PhantomBuster + Apollo.io. Localizar y enriquecer decisor. Verificar WhatsApp.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Sprint 5 — Mensajería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9–10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Integrar Claude API para generar mensajes. Conectar WhatsApp Business API para envío.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Sprint 6 — Pipeline 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11–12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Implementar estados del pipeline, dashboard de métricas, notificaciones al agente.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Sprint 7 — Follow-up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13–14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Automatizar seguimientos, lógica de reintento, cierre automático de prospectos fríos.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Sprint 8 — QA y ajustes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15–16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Pruebas con 50 prospectos reales. Ajuste de prompts, scoring y límites de envío.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1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36"/>
          <w:szCs w:val="36"/>
          <w:rtl w:val="0"/>
        </w:rPr>
        <w:t xml:space="preserve">RESUMEN DE COSTES MENSUALES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Bdr>
          <w:bottom w:color="1a3c6e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3000"/>
        <w:gridCol w:w="2860"/>
        <w:tblGridChange w:id="0">
          <w:tblGrid>
            <w:gridCol w:w="3500"/>
            <w:gridCol w:w="3000"/>
            <w:gridCol w:w="2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a3c6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a3c6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Plan recomendado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a3c6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Coste/mes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Google Places + PageSpeed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Pay as you go (~500 empresas/mes)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~15 €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Outscraper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Starter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~30 €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SerpAPI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100 búsquedas/día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~50 €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PhantomBuster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Growth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~56 €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Apollo.io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Basic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~49 €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BuiltWith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Basic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~50 €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SemRush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Pro (si ya tenéis cuenta)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~120 €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Claude API (Anthropic)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Pay per use (~500 mensajes/mes)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~15 €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WhatsApp Business API (360dialog)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Ya contratado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~10 €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n8n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Self-hosted en vuestro servidor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0 €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~395 €/mes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A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6a34a" w:space="0" w:sz="4" w:val="single"/>
              <w:left w:color="16a34a" w:space="0" w:sz="16" w:val="single"/>
              <w:bottom w:color="16a34a" w:space="0" w:sz="4" w:val="single"/>
              <w:right w:color="16a34a" w:space="0" w:sz="4" w:val="single"/>
            </w:tcBorders>
            <w:shd w:fill="f0fdf4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29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20"/>
                <w:szCs w:val="20"/>
                <w:rtl w:val="0"/>
              </w:rPr>
              <w:t xml:space="preserve">💰  RETORNO DE INVERSIÓN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  Con un ticket medio de 1.500 € (web básica), basta con cerrar 1 cliente cada 4 meses para cubrir el coste anual del sistema. Con un ticket de mantenimiento web de 100 €/mes, 4 clientes recurrentes lo pagan de sobra. El sistema trabaja 24/7 sin coste de personal comercial.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D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36"/>
          <w:szCs w:val="36"/>
          <w:rtl w:val="0"/>
        </w:rPr>
        <w:t xml:space="preserve">CONSIDERACIONES FINALES Y PRÓXIMOS PASOS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Bdr>
          <w:bottom w:color="1a3c6e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8"/>
          <w:szCs w:val="28"/>
          <w:rtl w:val="0"/>
        </w:rPr>
        <w:t xml:space="preserve">Para el informático — por dónde empezar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Leer este documento completo y resolver dudas antes de empezar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Crear las tablas de base de datos del CRM (Sprint 1 es el paso crítico)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Instalar n8n con Docker en el servidor de 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Registrar las APIs en orden: Google → SerpAPI → Outscraper (las más baratas primero)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Construir y probar el flujo de detección con 10 empresas antes de escalar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No conectar WhatsApp hasta tener todo probado con datos reales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8"/>
          <w:szCs w:val="28"/>
          <w:rtl w:val="0"/>
        </w:rPr>
        <w:t xml:space="preserve">Principios de diseño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Fail gracefully: si una API falla, el sistema continúa con los datos disponibles y marca el campo como 'no verificado'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Idempotencia: si una empresa ya existe en el CRM, no duplicarla. Usar upsert por teléfono o nombre+dirección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Rate limiting: respetar los límites de cada API. Usar colas y esperas entre peticiones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Logging completo: registrar cada paso en un log de auditoría. Facilita detectar errores y optimizar 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Modular: cada módulo debe poder ejecutarse de forma independiente para facilitar pruebas y mantenimiento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16" w:val="single"/>
              <w:bottom w:color="2563eb" w:space="0" w:sz="4" w:val="single"/>
              <w:right w:color="2563eb" w:space="0" w:sz="4" w:val="single"/>
            </w:tcBorders>
            <w:shd w:fill="eff6ff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2B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20"/>
                <w:szCs w:val="20"/>
                <w:rtl w:val="0"/>
              </w:rPr>
              <w:t xml:space="preserve">📄  DOCUMENTO VIVO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  Este documento debe actualizarse a medida que el sistema evoluciona. Se recomienda versionar los cambios y mantener un registro de decisiones técnicas tomadas durante el desarrollo.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3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5">
    <w:pPr>
      <w:pBdr>
        <w:top w:color="d1d5db" w:space="1" w:sz="4" w:val="single"/>
      </w:pBdr>
      <w:spacing w:before="100" w:lineRule="auto"/>
      <w:rPr/>
    </w:pPr>
    <w:r w:rsidDel="00000000" w:rsidR="00000000" w:rsidRPr="00000000">
      <w:rPr>
        <w:rFonts w:ascii="Arial" w:cs="Arial" w:eastAsia="Arial" w:hAnsi="Arial"/>
        <w:color w:val="6b7280"/>
        <w:sz w:val="16"/>
        <w:szCs w:val="16"/>
        <w:rtl w:val="0"/>
      </w:rPr>
      <w:t xml:space="preserve">Agencia Marketing Digital Sevilla  |  Uso interno  |  Pág. </w:t>
    </w:r>
    <w:r w:rsidDel="00000000" w:rsidR="00000000" w:rsidRPr="00000000"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4">
    <w:pPr>
      <w:pBdr>
        <w:bottom w:color="1a3c6e" w:space="1" w:sz="6" w:val="single"/>
      </w:pBdr>
      <w:spacing w:after="12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color w:val="1a3c6e"/>
        <w:sz w:val="18"/>
        <w:szCs w:val="18"/>
        <w:rtl w:val="0"/>
      </w:rPr>
      <w:t xml:space="preserve">SISTEMA DE PROSPECCIÓN AUTOMATIZADA — DOCUMENTO TÉCNICO</w:t>
    </w:r>
    <w:r w:rsidDel="00000000" w:rsidR="00000000" w:rsidRPr="00000000">
      <w:rPr>
        <w:rFonts w:ascii="Arial" w:cs="Arial" w:eastAsia="Arial" w:hAnsi="Arial"/>
        <w:color w:val="6b7280"/>
        <w:sz w:val="18"/>
        <w:szCs w:val="18"/>
        <w:rtl w:val="0"/>
      </w:rPr>
      <w:t xml:space="preserve">    |    CONFIDENCIAL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