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C4B3" w14:textId="366040B0" w:rsidR="00FB4B7E" w:rsidRDefault="002C5935" w:rsidP="00695B69">
      <w:pPr>
        <w:jc w:val="right"/>
        <w:rPr>
          <w:sz w:val="21"/>
          <w:szCs w:val="21"/>
        </w:rPr>
      </w:pPr>
      <w:r w:rsidRPr="002C5935">
        <w:rPr>
          <w:rFonts w:ascii="Georgia" w:eastAsia="Times New Roman" w:hAnsi="Georgia" w:cs="Times New Roman"/>
          <w:color w:val="333333"/>
          <w:spacing w:val="2"/>
          <w:kern w:val="36"/>
          <w:sz w:val="48"/>
          <w:szCs w:val="48"/>
          <w:lang w:val="en"/>
        </w:rPr>
        <w:t xml:space="preserve">Visual Estimation of Building Condition with Patch-level </w:t>
      </w:r>
      <w:proofErr w:type="spellStart"/>
      <w:r w:rsidRPr="002C5935">
        <w:rPr>
          <w:rFonts w:ascii="Georgia" w:eastAsia="Times New Roman" w:hAnsi="Georgia" w:cs="Times New Roman"/>
          <w:color w:val="333333"/>
          <w:spacing w:val="2"/>
          <w:kern w:val="36"/>
          <w:sz w:val="48"/>
          <w:szCs w:val="48"/>
          <w:lang w:val="en"/>
        </w:rPr>
        <w:t>ConvNets</w:t>
      </w:r>
      <w:proofErr w:type="spellEnd"/>
    </w:p>
    <w:p w14:paraId="7EA7C94C" w14:textId="4B758452" w:rsidR="00B4206F"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655B0C9D" w14:textId="73705E9A" w:rsidR="00B13524" w:rsidRPr="00332C40" w:rsidRDefault="00332C40" w:rsidP="00332C40">
      <w:pPr>
        <w:pStyle w:val="a3"/>
        <w:ind w:leftChars="0" w:left="360"/>
        <w:rPr>
          <w:rFonts w:hint="eastAsia"/>
          <w:sz w:val="21"/>
          <w:szCs w:val="21"/>
        </w:rPr>
      </w:pPr>
      <w:r>
        <w:rPr>
          <w:rFonts w:hint="eastAsia"/>
          <w:sz w:val="21"/>
          <w:szCs w:val="21"/>
        </w:rPr>
        <w:t>建物の状態は不動産評価の重要な要素であるが、</w:t>
      </w:r>
      <w:r>
        <w:rPr>
          <w:sz w:val="21"/>
          <w:szCs w:val="21"/>
        </w:rPr>
        <w:t>それらはある程度主観的に不動産鑑定士によって決定され</w:t>
      </w:r>
      <w:r>
        <w:rPr>
          <w:rFonts w:hint="eastAsia"/>
          <w:sz w:val="21"/>
          <w:szCs w:val="21"/>
        </w:rPr>
        <w:t>ている</w:t>
      </w:r>
      <w:r>
        <w:rPr>
          <w:sz w:val="21"/>
          <w:szCs w:val="21"/>
        </w:rPr>
        <w:t>。</w:t>
      </w:r>
      <w:r w:rsidRPr="00332C40">
        <w:rPr>
          <w:sz w:val="21"/>
          <w:szCs w:val="21"/>
        </w:rPr>
        <w:t xml:space="preserve"> 我々は建物の外観から建物の状態を評価するための新しいビジョンベースのアプローチを提案する</w:t>
      </w:r>
      <w:r>
        <w:rPr>
          <w:sz w:val="21"/>
          <w:szCs w:val="21"/>
        </w:rPr>
        <w:t>。</w:t>
      </w:r>
    </w:p>
    <w:p w14:paraId="459F599F" w14:textId="059DF71E" w:rsidR="00B4206F" w:rsidRDefault="00B579CD" w:rsidP="00B35313">
      <w:pPr>
        <w:pStyle w:val="a3"/>
        <w:numPr>
          <w:ilvl w:val="0"/>
          <w:numId w:val="1"/>
        </w:numPr>
        <w:ind w:leftChars="0"/>
        <w:rPr>
          <w:sz w:val="21"/>
          <w:szCs w:val="21"/>
        </w:rPr>
      </w:pPr>
      <w:r w:rsidRPr="00B35313">
        <w:rPr>
          <w:rFonts w:hint="eastAsia"/>
          <w:sz w:val="21"/>
          <w:szCs w:val="21"/>
        </w:rPr>
        <w:t>先行研究と比較してすごいところは何か？</w:t>
      </w:r>
    </w:p>
    <w:p w14:paraId="4AB7B06E" w14:textId="4ADDCD85" w:rsidR="00B13524" w:rsidRDefault="00277D02" w:rsidP="00677F86">
      <w:pPr>
        <w:pStyle w:val="a3"/>
        <w:ind w:leftChars="0" w:left="360"/>
        <w:rPr>
          <w:rFonts w:hint="eastAsia"/>
          <w:sz w:val="21"/>
          <w:szCs w:val="21"/>
        </w:rPr>
      </w:pPr>
      <w:r>
        <w:rPr>
          <w:sz w:val="21"/>
          <w:szCs w:val="21"/>
        </w:rPr>
        <w:t>外部画像のみから</w:t>
      </w:r>
      <w:r>
        <w:rPr>
          <w:rFonts w:hint="eastAsia"/>
          <w:sz w:val="21"/>
          <w:szCs w:val="21"/>
        </w:rPr>
        <w:t>物件の</w:t>
      </w:r>
      <w:r>
        <w:rPr>
          <w:sz w:val="21"/>
          <w:szCs w:val="21"/>
        </w:rPr>
        <w:t>値引き率を推定する。</w:t>
      </w:r>
    </w:p>
    <w:p w14:paraId="0D3E0574" w14:textId="4FE32877"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6803657D" w14:textId="77777777" w:rsidR="00332C40" w:rsidRDefault="00332C40" w:rsidP="00CB7CEC">
      <w:pPr>
        <w:rPr>
          <w:sz w:val="21"/>
          <w:szCs w:val="21"/>
        </w:rPr>
      </w:pPr>
      <w:r w:rsidRPr="00332C40">
        <w:rPr>
          <w:rFonts w:hint="eastAsia"/>
          <w:sz w:val="21"/>
          <w:szCs w:val="21"/>
        </w:rPr>
        <w:t>分析のために</w:t>
      </w:r>
      <w:r w:rsidRPr="00332C40">
        <w:rPr>
          <w:sz w:val="21"/>
          <w:szCs w:val="21"/>
        </w:rPr>
        <w:t>1つの外部画像のみを使用し、内部画像は使用しない</w:t>
      </w:r>
    </w:p>
    <w:p w14:paraId="73AA4346" w14:textId="6F1C4B49" w:rsidR="00277D02" w:rsidRDefault="00277D02" w:rsidP="00CB7CEC">
      <w:pPr>
        <w:rPr>
          <w:sz w:val="21"/>
          <w:szCs w:val="21"/>
        </w:rPr>
      </w:pPr>
    </w:p>
    <w:p w14:paraId="7CB0E90A" w14:textId="2173D475" w:rsidR="00277D02" w:rsidRDefault="00277D02" w:rsidP="00CB7CEC">
      <w:pPr>
        <w:rPr>
          <w:rFonts w:hint="eastAsia"/>
          <w:sz w:val="21"/>
          <w:szCs w:val="21"/>
        </w:rPr>
      </w:pPr>
      <w:r w:rsidRPr="00277D02">
        <w:rPr>
          <w:rFonts w:hint="eastAsia"/>
          <w:sz w:val="21"/>
          <w:szCs w:val="21"/>
        </w:rPr>
        <w:t>我々は、マルチスケールパッチベースのパターン抽出手法を開発し、それを畳み込みニューラルネットワークと組み合わせて、視覚的手がかりから構築条件を推定する。</w:t>
      </w:r>
    </w:p>
    <w:p w14:paraId="7A61F46A" w14:textId="77777777" w:rsidR="00332C40" w:rsidRDefault="00332C40" w:rsidP="00CB7CEC">
      <w:pPr>
        <w:rPr>
          <w:sz w:val="21"/>
          <w:szCs w:val="21"/>
        </w:rPr>
      </w:pPr>
    </w:p>
    <w:p w14:paraId="3A225310" w14:textId="77777777" w:rsidR="00277D02" w:rsidRDefault="00277D02" w:rsidP="00CB7CEC">
      <w:pPr>
        <w:rPr>
          <w:rFonts w:hint="eastAsia"/>
          <w:sz w:val="21"/>
          <w:szCs w:val="21"/>
        </w:rPr>
      </w:pPr>
    </w:p>
    <w:p w14:paraId="1AEA8643" w14:textId="77777777" w:rsidR="00332C40" w:rsidRDefault="00332C40" w:rsidP="00CB7CEC">
      <w:pPr>
        <w:rPr>
          <w:rFonts w:hint="eastAsia"/>
          <w:sz w:val="21"/>
          <w:szCs w:val="21"/>
        </w:rPr>
      </w:pPr>
    </w:p>
    <w:p w14:paraId="1F63DAB5" w14:textId="65596A84"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33902332" w14:textId="007E95D5" w:rsidR="0090152D" w:rsidRDefault="00332C40" w:rsidP="00B4206F">
      <w:pPr>
        <w:rPr>
          <w:sz w:val="21"/>
          <w:szCs w:val="21"/>
        </w:rPr>
      </w:pPr>
      <w:r w:rsidRPr="00332C40">
        <w:rPr>
          <w:rFonts w:hint="eastAsia"/>
          <w:sz w:val="21"/>
          <w:szCs w:val="21"/>
        </w:rPr>
        <w:t>有名なオーストリアの不動産ソフトウェアプロバイダが提供するデータを使用</w:t>
      </w:r>
    </w:p>
    <w:p w14:paraId="1346C747" w14:textId="51D96E4B" w:rsidR="00332C40" w:rsidRDefault="00332C40" w:rsidP="00B4206F">
      <w:pPr>
        <w:rPr>
          <w:sz w:val="21"/>
          <w:szCs w:val="21"/>
        </w:rPr>
      </w:pPr>
      <w:r w:rsidRPr="00332C40">
        <w:rPr>
          <w:rFonts w:hint="eastAsia"/>
          <w:sz w:val="21"/>
          <w:szCs w:val="21"/>
        </w:rPr>
        <w:t>このデータセットは、解像度と品質の異なる戸建て住宅の</w:t>
      </w:r>
      <w:r w:rsidRPr="00332C40">
        <w:rPr>
          <w:sz w:val="21"/>
          <w:szCs w:val="21"/>
        </w:rPr>
        <w:t>RGB画像と住宅特性（メタデータ）を含むJSONファイルから構成されてい</w:t>
      </w:r>
      <w:r>
        <w:rPr>
          <w:sz w:val="21"/>
          <w:szCs w:val="21"/>
        </w:rPr>
        <w:t>る</w:t>
      </w:r>
      <w:r w:rsidR="00277D02">
        <w:rPr>
          <w:sz w:val="21"/>
          <w:szCs w:val="21"/>
        </w:rPr>
        <w:t>。</w:t>
      </w:r>
    </w:p>
    <w:p w14:paraId="1D691927" w14:textId="77777777" w:rsidR="00277D02" w:rsidRDefault="00277D02" w:rsidP="00B4206F">
      <w:pPr>
        <w:rPr>
          <w:rFonts w:hint="eastAsia"/>
          <w:sz w:val="21"/>
          <w:szCs w:val="21"/>
        </w:rPr>
      </w:pPr>
    </w:p>
    <w:p w14:paraId="6CE9F694" w14:textId="77777777" w:rsidR="00277D02" w:rsidRDefault="00277D02" w:rsidP="00B4206F">
      <w:pPr>
        <w:rPr>
          <w:sz w:val="21"/>
          <w:szCs w:val="21"/>
        </w:rPr>
      </w:pPr>
      <w:r w:rsidRPr="00277D02">
        <w:rPr>
          <w:rFonts w:hint="eastAsia"/>
          <w:sz w:val="21"/>
          <w:szCs w:val="21"/>
        </w:rPr>
        <w:t>実験では</w:t>
      </w:r>
      <w:r w:rsidRPr="00277D02">
        <w:rPr>
          <w:sz w:val="21"/>
          <w:szCs w:val="21"/>
        </w:rPr>
        <w:t>65％の分類精度が得られ、ネットワークによって学習されたパターンが視覚的に有意義であることが示されて</w:t>
      </w:r>
      <w:r>
        <w:rPr>
          <w:sz w:val="21"/>
          <w:szCs w:val="21"/>
        </w:rPr>
        <w:t>た</w:t>
      </w:r>
    </w:p>
    <w:p w14:paraId="7403A85C" w14:textId="77777777" w:rsidR="00277D02" w:rsidRDefault="00277D02" w:rsidP="00B4206F">
      <w:pPr>
        <w:rPr>
          <w:sz w:val="21"/>
          <w:szCs w:val="21"/>
        </w:rPr>
      </w:pPr>
    </w:p>
    <w:p w14:paraId="4B5ED0F3" w14:textId="661001D1" w:rsidR="00277D02" w:rsidRDefault="00277D02" w:rsidP="00B4206F">
      <w:pPr>
        <w:rPr>
          <w:rFonts w:hint="eastAsia"/>
          <w:sz w:val="21"/>
          <w:szCs w:val="21"/>
        </w:rPr>
      </w:pPr>
      <w:r>
        <w:rPr>
          <w:rFonts w:hint="eastAsia"/>
          <w:sz w:val="21"/>
          <w:szCs w:val="21"/>
        </w:rPr>
        <w:t>画像から</w:t>
      </w:r>
      <w:r>
        <w:rPr>
          <w:sz w:val="21"/>
          <w:szCs w:val="21"/>
        </w:rPr>
        <w:t>推定された割引率において、よい結果を示した</w:t>
      </w:r>
      <w:r>
        <w:rPr>
          <w:rFonts w:hint="eastAsia"/>
          <w:sz w:val="21"/>
          <w:szCs w:val="21"/>
        </w:rPr>
        <w:t>。</w:t>
      </w:r>
    </w:p>
    <w:p w14:paraId="7EA13B1C" w14:textId="77777777" w:rsidR="002C5935" w:rsidRDefault="002C5935" w:rsidP="00B4206F">
      <w:pPr>
        <w:rPr>
          <w:sz w:val="21"/>
          <w:szCs w:val="21"/>
        </w:rPr>
      </w:pPr>
    </w:p>
    <w:p w14:paraId="64AD8050" w14:textId="3BA30F74" w:rsid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0D25D8D8" w14:textId="34B4947A" w:rsidR="00481451" w:rsidRDefault="002C5935">
      <w:pPr>
        <w:rPr>
          <w:sz w:val="21"/>
          <w:szCs w:val="21"/>
        </w:rPr>
      </w:pPr>
      <w:r w:rsidRPr="002C5935">
        <w:rPr>
          <w:sz w:val="21"/>
          <w:szCs w:val="21"/>
        </w:rPr>
        <w:t>Andrew E Baum. 1993. Quality, Depreciation, and Property Performance. Journal of Real Estate Research 8, 4 (1993), 541–566.</w:t>
      </w:r>
      <w:bookmarkStart w:id="0" w:name="_GoBack"/>
      <w:bookmarkEnd w:id="0"/>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980AB" w14:textId="77777777" w:rsidR="00302F97" w:rsidRDefault="00302F97" w:rsidP="00CB7CEC">
      <w:r>
        <w:separator/>
      </w:r>
    </w:p>
  </w:endnote>
  <w:endnote w:type="continuationSeparator" w:id="0">
    <w:p w14:paraId="78401AAB" w14:textId="77777777" w:rsidR="00302F97" w:rsidRDefault="00302F97"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2B638" w14:textId="77777777" w:rsidR="00302F97" w:rsidRDefault="00302F97" w:rsidP="00CB7CEC">
      <w:r>
        <w:separator/>
      </w:r>
    </w:p>
  </w:footnote>
  <w:footnote w:type="continuationSeparator" w:id="0">
    <w:p w14:paraId="7128593E" w14:textId="77777777" w:rsidR="00302F97" w:rsidRDefault="00302F97"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7037D"/>
    <w:rsid w:val="00081B47"/>
    <w:rsid w:val="000B5A73"/>
    <w:rsid w:val="001657A0"/>
    <w:rsid w:val="001B6D4F"/>
    <w:rsid w:val="001F6659"/>
    <w:rsid w:val="00216036"/>
    <w:rsid w:val="00277D02"/>
    <w:rsid w:val="002A1741"/>
    <w:rsid w:val="002C5935"/>
    <w:rsid w:val="00302E0B"/>
    <w:rsid w:val="00302F97"/>
    <w:rsid w:val="00332C40"/>
    <w:rsid w:val="0035007C"/>
    <w:rsid w:val="00354498"/>
    <w:rsid w:val="00481451"/>
    <w:rsid w:val="004B354C"/>
    <w:rsid w:val="00550430"/>
    <w:rsid w:val="00563566"/>
    <w:rsid w:val="00616718"/>
    <w:rsid w:val="0065250E"/>
    <w:rsid w:val="006562B9"/>
    <w:rsid w:val="00674071"/>
    <w:rsid w:val="00677F86"/>
    <w:rsid w:val="00695B69"/>
    <w:rsid w:val="00722C83"/>
    <w:rsid w:val="00767EAC"/>
    <w:rsid w:val="007C0F72"/>
    <w:rsid w:val="008C3A46"/>
    <w:rsid w:val="008E1B02"/>
    <w:rsid w:val="0090152D"/>
    <w:rsid w:val="00912701"/>
    <w:rsid w:val="0092208B"/>
    <w:rsid w:val="00946511"/>
    <w:rsid w:val="00992EEE"/>
    <w:rsid w:val="00A018CB"/>
    <w:rsid w:val="00A6574D"/>
    <w:rsid w:val="00AB0A69"/>
    <w:rsid w:val="00B12830"/>
    <w:rsid w:val="00B13524"/>
    <w:rsid w:val="00B35313"/>
    <w:rsid w:val="00B4206F"/>
    <w:rsid w:val="00B579CD"/>
    <w:rsid w:val="00B7657D"/>
    <w:rsid w:val="00B96872"/>
    <w:rsid w:val="00BB5C73"/>
    <w:rsid w:val="00C27ADC"/>
    <w:rsid w:val="00C4233B"/>
    <w:rsid w:val="00CB7CEC"/>
    <w:rsid w:val="00CF2EE0"/>
    <w:rsid w:val="00DE19E4"/>
    <w:rsid w:val="00E51A43"/>
    <w:rsid w:val="00E844DF"/>
    <w:rsid w:val="00E94362"/>
    <w:rsid w:val="00EC0A30"/>
    <w:rsid w:val="00FB4B7E"/>
    <w:rsid w:val="00FC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13524"/>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character" w:customStyle="1" w:styleId="10">
    <w:name w:val="見出し 1 (文字)"/>
    <w:basedOn w:val="a0"/>
    <w:link w:val="1"/>
    <w:uiPriority w:val="9"/>
    <w:rsid w:val="00B1352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33579061">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726227811">
      <w:bodyDiv w:val="1"/>
      <w:marLeft w:val="0"/>
      <w:marRight w:val="0"/>
      <w:marTop w:val="0"/>
      <w:marBottom w:val="0"/>
      <w:divBdr>
        <w:top w:val="none" w:sz="0" w:space="0" w:color="auto"/>
        <w:left w:val="none" w:sz="0" w:space="0" w:color="auto"/>
        <w:bottom w:val="none" w:sz="0" w:space="0" w:color="auto"/>
        <w:right w:val="none" w:sz="0" w:space="0" w:color="auto"/>
      </w:divBdr>
      <w:divsChild>
        <w:div w:id="1617297569">
          <w:marLeft w:val="0"/>
          <w:marRight w:val="0"/>
          <w:marTop w:val="0"/>
          <w:marBottom w:val="0"/>
          <w:divBdr>
            <w:top w:val="none" w:sz="0" w:space="0" w:color="auto"/>
            <w:left w:val="none" w:sz="0" w:space="0" w:color="auto"/>
            <w:bottom w:val="none" w:sz="0" w:space="0" w:color="auto"/>
            <w:right w:val="none" w:sz="0" w:space="0" w:color="auto"/>
          </w:divBdr>
          <w:divsChild>
            <w:div w:id="777485543">
              <w:marLeft w:val="0"/>
              <w:marRight w:val="0"/>
              <w:marTop w:val="0"/>
              <w:marBottom w:val="0"/>
              <w:divBdr>
                <w:top w:val="none" w:sz="0" w:space="0" w:color="auto"/>
                <w:left w:val="none" w:sz="0" w:space="0" w:color="auto"/>
                <w:bottom w:val="none" w:sz="0" w:space="0" w:color="auto"/>
                <w:right w:val="none" w:sz="0" w:space="0" w:color="auto"/>
              </w:divBdr>
              <w:divsChild>
                <w:div w:id="357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3192">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616</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2</cp:revision>
  <dcterms:created xsi:type="dcterms:W3CDTF">2018-05-26T09:58:00Z</dcterms:created>
  <dcterms:modified xsi:type="dcterms:W3CDTF">2018-05-26T09:58:00Z</dcterms:modified>
</cp:coreProperties>
</file>