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600" w:after="200"/>
        <w:jc w:val="center"/>
      </w:pPr>
      <w:r>
        <w:rPr>
          <w:rFonts w:ascii="Yu Gothic" w:cs="Yu Gothic" w:eastAsia="Yu Gothic" w:hAnsi="Yu Gothic"/>
          <w:b/>
          <w:bCs/>
          <w:color w:val="1F4E79"/>
          <w:sz w:val="48"/>
          <w:szCs w:val="48"/>
        </w:rPr>
        <w:t xml:space="preserve">医療機器管理システム</w:t>
      </w:r>
    </w:p>
    <w:p>
      <w:pPr>
        <w:spacing w:before="200" w:after="100"/>
        <w:jc w:val="center"/>
      </w:pPr>
      <w:r>
        <w:rPr>
          <w:rFonts w:ascii="Yu Gothic" w:cs="Yu Gothic" w:eastAsia="Yu Gothic" w:hAnsi="Yu Gothic"/>
          <w:b/>
          <w:bCs/>
          <w:color w:val="1F4E79"/>
          <w:sz w:val="44"/>
          <w:szCs w:val="44"/>
        </w:rPr>
        <w:t xml:space="preserve">メイン画面拡張方針</w:t>
      </w:r>
    </w:p>
    <w:p>
      <w:pPr>
        <w:spacing w:before="100" w:after="400"/>
        <w:jc w:val="center"/>
      </w:pPr>
      <w:r>
        <w:rPr>
          <w:rFonts w:ascii="Yu Gothic" w:cs="Yu Gothic" w:eastAsia="Yu Gothic" w:hAnsi="Yu Gothic"/>
          <w:color w:val="555555"/>
          <w:sz w:val="28"/>
          <w:szCs w:val="28"/>
        </w:rPr>
        <w:t xml:space="preserve">Phase 2 お知らせ機能を見据えた設計</w:t>
      </w:r>
    </w:p>
    <w:p>
      <w:pPr>
        <w:spacing w:before="0" w:after="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vAlign w:val="center"/>
          </w:tcPr>
          <w:p>
            <w:pPr>
              <w:spacing w:before="40" w:after="40"/>
              <w:jc w:val="center"/>
            </w:pPr>
            <w:r>
              <w:rPr>
                <w:rFonts w:ascii="Yu Gothic" w:cs="Yu Gothic" w:eastAsia="Yu Gothic" w:hAnsi="Yu Gothic"/>
                <w:b/>
                <w:bCs/>
                <w:color w:val="FFFFFF"/>
                <w:sz w:val="20"/>
                <w:szCs w:val="20"/>
              </w:rPr>
              <w:t xml:space="preserve">項目</w:t>
            </w:r>
          </w:p>
        </w:tc>
        <w:tc>
          <w:tcPr>
            <w:tcW w:type="dxa" w:w="6360"/>
            <w:tcBorders>
              <w:top w:val="single" w:color="BBBBBB" w:sz="1"/>
              <w:left w:val="single" w:color="BBBBBB" w:sz="1"/>
              <w:bottom w:val="single" w:color="BBBBBB" w:sz="1"/>
              <w:right w:val="single" w:color="BBBBBB" w:sz="1"/>
            </w:tcBorders>
            <w:shd w:fill="1F4E79" w:val="clear"/>
            <w:vAlign w:val="center"/>
          </w:tcPr>
          <w:p>
            <w:pPr>
              <w:spacing w:before="40" w:after="40"/>
              <w:jc w:val="center"/>
            </w:pPr>
            <w:r>
              <w:rPr>
                <w:rFonts w:ascii="Yu Gothic" w:cs="Yu Gothic" w:eastAsia="Yu Gothic" w:hAnsi="Yu Gothic"/>
                <w:b/>
                <w:bCs/>
                <w:color w:val="FFFFFF"/>
                <w:sz w:val="20"/>
                <w:szCs w:val="20"/>
              </w:rPr>
              <w:t xml:space="preserve">内容</w:t>
            </w:r>
          </w:p>
        </w:tc>
      </w:tr>
      <w:tr>
        <w:tc>
          <w:tcPr>
            <w:tcW w:type="dxa" w:w="30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文書番号</w:t>
            </w:r>
          </w:p>
        </w:tc>
        <w:tc>
          <w:tcPr>
            <w:tcW w:type="dxa" w:w="636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MSE-SHIP-001</w:t>
            </w:r>
          </w:p>
        </w:tc>
      </w:tr>
      <w:tr>
        <w:tc>
          <w:tcPr>
            <w:tcW w:type="dxa" w:w="30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バージョン</w:t>
            </w:r>
          </w:p>
        </w:tc>
        <w:tc>
          <w:tcPr>
            <w:tcW w:type="dxa" w:w="636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1.0</w:t>
            </w:r>
          </w:p>
        </w:tc>
      </w:tr>
      <w:tr>
        <w:tc>
          <w:tcPr>
            <w:tcW w:type="dxa" w:w="30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作成日</w:t>
            </w:r>
          </w:p>
        </w:tc>
        <w:tc>
          <w:tcPr>
            <w:tcW w:type="dxa" w:w="636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2026-03-02</w:t>
            </w:r>
          </w:p>
        </w:tc>
      </w:tr>
      <w:tr>
        <w:tc>
          <w:tcPr>
            <w:tcW w:type="dxa" w:w="30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ステータス</w:t>
            </w:r>
          </w:p>
        </w:tc>
        <w:tc>
          <w:tcPr>
            <w:tcW w:type="dxa" w:w="636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ドラフト</w:t>
            </w:r>
          </w:p>
        </w:tc>
      </w:tr>
      <w:tr>
        <w:tc>
          <w:tcPr>
            <w:tcW w:type="dxa" w:w="30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作成者</w:t>
            </w:r>
          </w:p>
        </w:tc>
        <w:tc>
          <w:tcPr>
            <w:tcW w:type="dxa" w:w="636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
            </w:r>
          </w:p>
        </w:tc>
      </w:tr>
      <w:tr>
        <w:tc>
          <w:tcPr>
            <w:tcW w:type="dxa" w:w="30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承認者</w:t>
            </w:r>
          </w:p>
        </w:tc>
        <w:tc>
          <w:tcPr>
            <w:tcW w:type="dxa" w:w="636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
            </w:r>
          </w:p>
        </w:tc>
      </w:tr>
    </w:tbl>
    <w:p>
      <w:pPr>
        <w:spacing w:before="0" w:after="0"/>
      </w:pPr>
    </w:p>
    <w:p>
      <w:pPr>
        <w:spacing w:before="80" w:after="80"/>
      </w:pPr>
      <w:r>
        <w:rPr>
          <w:rFonts w:ascii="Yu Gothic" w:cs="Yu Gothic" w:eastAsia="Yu Gothic" w:hAnsi="Yu Gothic"/>
          <w:b/>
          <w:bCs/>
          <w:color w:val="1A1A1A"/>
          <w:sz w:val="24"/>
          <w:szCs w:val="24"/>
        </w:rPr>
        <w:t xml:space="preserve">改訂履歴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560"/>
        <w:gridCol w:w="2000"/>
      </w:tblGrid>
      <w:tr>
        <w:trPr>
          <w:tblHeader/>
        </w:trPr>
        <w:tc>
          <w:tcPr>
            <w:tcW w:type="dxa" w:w="1000"/>
            <w:tcBorders>
              <w:top w:val="single" w:color="BBBBBB" w:sz="1"/>
              <w:left w:val="single" w:color="BBBBBB" w:sz="1"/>
              <w:bottom w:val="single" w:color="BBBBBB" w:sz="1"/>
              <w:right w:val="single" w:color="BBBBBB" w:sz="1"/>
            </w:tcBorders>
            <w:shd w:fill="1F4E79" w:val="clear"/>
            <w:vAlign w:val="center"/>
          </w:tcPr>
          <w:p>
            <w:pPr>
              <w:spacing w:before="40" w:after="40"/>
              <w:jc w:val="center"/>
            </w:pPr>
            <w:r>
              <w:rPr>
                <w:rFonts w:ascii="Yu Gothic" w:cs="Yu Gothic" w:eastAsia="Yu Gothic" w:hAnsi="Yu Gothic"/>
                <w:b/>
                <w:bCs/>
                <w:color w:val="FFFFFF"/>
                <w:sz w:val="20"/>
                <w:szCs w:val="20"/>
              </w:rPr>
              <w:t xml:space="preserve">版</w:t>
            </w:r>
          </w:p>
        </w:tc>
        <w:tc>
          <w:tcPr>
            <w:tcW w:type="dxa" w:w="1800"/>
            <w:tcBorders>
              <w:top w:val="single" w:color="BBBBBB" w:sz="1"/>
              <w:left w:val="single" w:color="BBBBBB" w:sz="1"/>
              <w:bottom w:val="single" w:color="BBBBBB" w:sz="1"/>
              <w:right w:val="single" w:color="BBBBBB" w:sz="1"/>
            </w:tcBorders>
            <w:shd w:fill="1F4E79" w:val="clear"/>
            <w:vAlign w:val="center"/>
          </w:tcPr>
          <w:p>
            <w:pPr>
              <w:spacing w:before="40" w:after="40"/>
              <w:jc w:val="center"/>
            </w:pPr>
            <w:r>
              <w:rPr>
                <w:rFonts w:ascii="Yu Gothic" w:cs="Yu Gothic" w:eastAsia="Yu Gothic" w:hAnsi="Yu Gothic"/>
                <w:b/>
                <w:bCs/>
                <w:color w:val="FFFFFF"/>
                <w:sz w:val="20"/>
                <w:szCs w:val="20"/>
              </w:rPr>
              <w:t xml:space="preserve">日付</w:t>
            </w:r>
          </w:p>
        </w:tc>
        <w:tc>
          <w:tcPr>
            <w:tcW w:type="dxa" w:w="4560"/>
            <w:tcBorders>
              <w:top w:val="single" w:color="BBBBBB" w:sz="1"/>
              <w:left w:val="single" w:color="BBBBBB" w:sz="1"/>
              <w:bottom w:val="single" w:color="BBBBBB" w:sz="1"/>
              <w:right w:val="single" w:color="BBBBBB" w:sz="1"/>
            </w:tcBorders>
            <w:shd w:fill="1F4E79" w:val="clear"/>
            <w:vAlign w:val="center"/>
          </w:tcPr>
          <w:p>
            <w:pPr>
              <w:spacing w:before="40" w:after="40"/>
              <w:jc w:val="center"/>
            </w:pPr>
            <w:r>
              <w:rPr>
                <w:rFonts w:ascii="Yu Gothic" w:cs="Yu Gothic" w:eastAsia="Yu Gothic" w:hAnsi="Yu Gothic"/>
                <w:b/>
                <w:bCs/>
                <w:color w:val="FFFFFF"/>
                <w:sz w:val="20"/>
                <w:szCs w:val="20"/>
              </w:rPr>
              <w:t xml:space="preserve">変更内容</w:t>
            </w:r>
          </w:p>
        </w:tc>
        <w:tc>
          <w:tcPr>
            <w:tcW w:type="dxa" w:w="2000"/>
            <w:tcBorders>
              <w:top w:val="single" w:color="BBBBBB" w:sz="1"/>
              <w:left w:val="single" w:color="BBBBBB" w:sz="1"/>
              <w:bottom w:val="single" w:color="BBBBBB" w:sz="1"/>
              <w:right w:val="single" w:color="BBBBBB" w:sz="1"/>
            </w:tcBorders>
            <w:shd w:fill="1F4E79" w:val="clear"/>
            <w:vAlign w:val="center"/>
          </w:tcPr>
          <w:p>
            <w:pPr>
              <w:spacing w:before="40" w:after="40"/>
              <w:jc w:val="center"/>
            </w:pPr>
            <w:r>
              <w:rPr>
                <w:rFonts w:ascii="Yu Gothic" w:cs="Yu Gothic" w:eastAsia="Yu Gothic" w:hAnsi="Yu Gothic"/>
                <w:b/>
                <w:bCs/>
                <w:color w:val="FFFFFF"/>
                <w:sz w:val="20"/>
                <w:szCs w:val="20"/>
              </w:rPr>
              <w:t xml:space="preserve">作成者</w:t>
            </w:r>
          </w:p>
        </w:tc>
      </w:tr>
      <w:tr>
        <w:tc>
          <w:tcPr>
            <w:tcW w:type="dxa" w:w="10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1.0</w:t>
            </w:r>
          </w:p>
        </w:tc>
        <w:tc>
          <w:tcPr>
            <w:tcW w:type="dxa" w:w="18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2026-03-02</w:t>
            </w:r>
          </w:p>
        </w:tc>
        <w:tc>
          <w:tcPr>
            <w:tcW w:type="dxa" w:w="456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初版作成</w:t>
            </w:r>
          </w:p>
        </w:tc>
        <w:tc>
          <w:tcPr>
            <w:tcW w:type="dxa" w:w="20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
            </w:r>
          </w:p>
        </w:tc>
      </w:tr>
    </w:tbl>
    <w:p>
      <w:r>
        <w:br w:type="page"/>
      </w:r>
    </w:p>
    <w:p>
      <w:pPr>
        <w:pStyle w:val="Heading1"/>
      </w:pPr>
      <w:r>
        <w:t xml:space="preserve">本書の目的</w:t>
      </w:r>
    </w:p>
    <w:p>
      <w:pPr>
        <w:spacing w:before="80" w:after="80"/>
      </w:pPr>
      <w:r>
        <w:rPr>
          <w:rFonts w:ascii="Yu Gothic" w:cs="Yu Gothic" w:eastAsia="Yu Gothic" w:hAnsi="Yu Gothic"/>
          <w:color w:val="1A1A1A"/>
          <w:sz w:val="22"/>
          <w:szCs w:val="22"/>
        </w:rPr>
        <w:t xml:space="preserve">本書は、Phase 2で追加予定の「お知らせ機能」（リマインド通知・システムお知らせ）を見据え、Phase 1のメイン画面レイアウトにおいて確保すべき拡張余地を定義するものである。</w:t>
      </w:r>
    </w:p>
    <w:p>
      <w:r>
        <w:br w:type="page"/>
      </w:r>
    </w:p>
    <w:p>
      <w:pPr>
        <w:pStyle w:val="Heading1"/>
      </w:pPr>
      <w:r>
        <w:t xml:space="preserve">Phase 1 メイン画面（現状）</w:t>
      </w:r>
    </w:p>
    <w:p>
      <w:pPr>
        <w:pStyle w:val="Heading2"/>
      </w:pPr>
      <w:r>
        <w:t xml:space="preserve">現状レイアウト</w:t>
      </w:r>
    </w:p>
    <w:p>
      <w:pPr>
        <w:spacing w:before="0" w:after="0"/>
      </w:pPr>
      <w:r>
        <w:rPr>
          <w:rFonts w:ascii="Consolas" w:cs="Consolas" w:eastAsia="Consolas" w:hAnsi="Consolas"/>
          <w:color w:val="333333"/>
          <w:sz w:val="18"/>
          <w:szCs w:val="18"/>
        </w:rPr>
        <w:t xml:space="preserve">┌────────────────────────────────────────────────────────┐</w:t>
      </w:r>
    </w:p>
    <w:p>
      <w:pPr>
        <w:spacing w:before="0" w:after="0"/>
      </w:pPr>
      <w:r>
        <w:rPr>
          <w:rFonts w:ascii="Consolas" w:cs="Consolas" w:eastAsia="Consolas" w:hAnsi="Consolas"/>
          <w:color w:val="333333"/>
          <w:sz w:val="18"/>
          <w:szCs w:val="18"/>
        </w:rPr>
        <w:t xml:space="preserve">│ ヘッダー                                                │</w:t>
      </w:r>
    </w:p>
    <w:p>
      <w:pPr>
        <w:spacing w:before="0" w:after="0"/>
      </w:pPr>
      <w:r>
        <w:rPr>
          <w:rFonts w:ascii="Consolas" w:cs="Consolas" w:eastAsia="Consolas" w:hAnsi="Consolas"/>
          <w:color w:val="333333"/>
          <w:sz w:val="18"/>
          <w:szCs w:val="18"/>
        </w:rPr>
        <w:t xml:space="preserve">│  [QR読取] [編集リスト] [タスク管理] [マスタ管理] [ログアウト] │</w:t>
      </w:r>
    </w:p>
    <w:p>
      <w:pPr>
        <w:spacing w:before="0" w:after="0"/>
      </w:pPr>
      <w:r>
        <w:rPr>
          <w:rFonts w:ascii="Consolas" w:cs="Consolas" w:eastAsia="Consolas" w:hAnsi="Consolas"/>
          <w:color w:val="333333"/>
          <w:sz w:val="18"/>
          <w:szCs w:val="18"/>
        </w:rPr>
        <w:t xml:space="preserve">├────────────────────────────────────────────────────────┤</w:t>
      </w:r>
    </w:p>
    <w:p>
      <w:pPr>
        <w:spacing w:before="0" w:after="0"/>
      </w:pPr>
      <w:r>
        <w:rPr>
          <w:rFonts w:ascii="Consolas" w:cs="Consolas" w:eastAsia="Consolas" w:hAnsi="Consolas"/>
          <w:color w:val="333333"/>
          <w:sz w:val="18"/>
          <w:szCs w:val="18"/>
        </w:rPr>
        <w:t xml:space="preserve">│                                                        │</w:t>
      </w:r>
    </w:p>
    <w:p>
      <w:pPr>
        <w:spacing w:before="0" w:after="0"/>
      </w:pPr>
      <w:r>
        <w:rPr>
          <w:rFonts w:ascii="Consolas" w:cs="Consolas" w:eastAsia="Consolas" w:hAnsi="Consolas"/>
          <w:color w:val="333333"/>
          <w:sz w:val="18"/>
          <w:szCs w:val="18"/>
        </w:rPr>
        <w:t xml:space="preserve">│                                                        │</w:t>
      </w:r>
    </w:p>
    <w:p>
      <w:pPr>
        <w:spacing w:before="0" w:after="0"/>
      </w:pPr>
      <w:r>
        <w:rPr>
          <w:rFonts w:ascii="Consolas" w:cs="Consolas" w:eastAsia="Consolas" w:hAnsi="Consolas"/>
          <w:color w:val="333333"/>
          <w:sz w:val="18"/>
          <w:szCs w:val="18"/>
        </w:rPr>
        <w:t xml:space="preserve">│                  メニューボタン群                         │</w:t>
      </w:r>
    </w:p>
    <w:p>
      <w:pPr>
        <w:spacing w:before="0" w:after="0"/>
      </w:pPr>
      <w:r>
        <w:rPr>
          <w:rFonts w:ascii="Consolas" w:cs="Consolas" w:eastAsia="Consolas" w:hAnsi="Consolas"/>
          <w:color w:val="333333"/>
          <w:sz w:val="18"/>
          <w:szCs w:val="18"/>
        </w:rPr>
        <w:t xml:space="preserve">│                                                        │</w:t>
      </w:r>
    </w:p>
    <w:p>
      <w:pPr>
        <w:spacing w:before="0" w:after="0"/>
      </w:pPr>
      <w:r>
        <w:rPr>
          <w:rFonts w:ascii="Consolas" w:cs="Consolas" w:eastAsia="Consolas" w:hAnsi="Consolas"/>
          <w:color w:val="333333"/>
          <w:sz w:val="18"/>
          <w:szCs w:val="18"/>
        </w:rPr>
        <w:t xml:space="preserve">│   ┌──────────┐ ┌──────────┐ ┌──────────┐              │</w:t>
      </w:r>
    </w:p>
    <w:p>
      <w:pPr>
        <w:spacing w:before="0" w:after="0"/>
      </w:pPr>
      <w:r>
        <w:rPr>
          <w:rFonts w:ascii="Consolas" w:cs="Consolas" w:eastAsia="Consolas" w:hAnsi="Consolas"/>
          <w:color w:val="333333"/>
          <w:sz w:val="18"/>
          <w:szCs w:val="18"/>
        </w:rPr>
        <w:t xml:space="preserve">│   │ 資産リスト │ │ 保守・点検 │ │ 貸出管理  │              │</w:t>
      </w:r>
    </w:p>
    <w:p>
      <w:pPr>
        <w:spacing w:before="0" w:after="0"/>
      </w:pPr>
      <w:r>
        <w:rPr>
          <w:rFonts w:ascii="Consolas" w:cs="Consolas" w:eastAsia="Consolas" w:hAnsi="Consolas"/>
          <w:color w:val="333333"/>
          <w:sz w:val="18"/>
          <w:szCs w:val="18"/>
        </w:rPr>
        <w:t xml:space="preserve">│   └──────────┘ └──────────┘ └──────────┘              │</w:t>
      </w:r>
    </w:p>
    <w:p>
      <w:pPr>
        <w:spacing w:before="0" w:after="0"/>
      </w:pPr>
      <w:r>
        <w:rPr>
          <w:rFonts w:ascii="Consolas" w:cs="Consolas" w:eastAsia="Consolas" w:hAnsi="Consolas"/>
          <w:color w:val="333333"/>
          <w:sz w:val="18"/>
          <w:szCs w:val="18"/>
        </w:rPr>
        <w:t xml:space="preserve">│   ┌──────────┐ ┌──────────┐ ┌──────────┐              │</w:t>
      </w:r>
    </w:p>
    <w:p>
      <w:pPr>
        <w:spacing w:before="0" w:after="0"/>
      </w:pPr>
      <w:r>
        <w:rPr>
          <w:rFonts w:ascii="Consolas" w:cs="Consolas" w:eastAsia="Consolas" w:hAnsi="Consolas"/>
          <w:color w:val="333333"/>
          <w:sz w:val="18"/>
          <w:szCs w:val="18"/>
        </w:rPr>
        <w:t xml:space="preserve">│   │ 修理申請  │ │ 棚卸し   │ │ 申請ｽﾃｰﾀｽ │              │</w:t>
      </w:r>
    </w:p>
    <w:p>
      <w:pPr>
        <w:spacing w:before="0" w:after="0"/>
      </w:pPr>
      <w:r>
        <w:rPr>
          <w:rFonts w:ascii="Consolas" w:cs="Consolas" w:eastAsia="Consolas" w:hAnsi="Consolas"/>
          <w:color w:val="333333"/>
          <w:sz w:val="18"/>
          <w:szCs w:val="18"/>
        </w:rPr>
        <w:t xml:space="preserve">│   └──────────┘ └──────────┘ └──────────┘              │</w:t>
      </w:r>
    </w:p>
    <w:p>
      <w:pPr>
        <w:spacing w:before="0" w:after="0"/>
      </w:pPr>
      <w:r>
        <w:rPr>
          <w:rFonts w:ascii="Consolas" w:cs="Consolas" w:eastAsia="Consolas" w:hAnsi="Consolas"/>
          <w:color w:val="333333"/>
          <w:sz w:val="18"/>
          <w:szCs w:val="18"/>
        </w:rPr>
        <w:t xml:space="preserve">│                                                        │</w:t>
      </w:r>
    </w:p>
    <w:p>
      <w:pPr>
        <w:spacing w:before="0" w:after="0"/>
      </w:pPr>
      <w:r>
        <w:rPr>
          <w:rFonts w:ascii="Consolas" w:cs="Consolas" w:eastAsia="Consolas" w:hAnsi="Consolas"/>
          <w:color w:val="333333"/>
          <w:sz w:val="18"/>
          <w:szCs w:val="18"/>
        </w:rPr>
        <w:t xml:space="preserve">│                                                        │</w:t>
      </w:r>
    </w:p>
    <w:p>
      <w:pPr>
        <w:spacing w:before="0" w:after="0"/>
      </w:pPr>
      <w:r>
        <w:rPr>
          <w:rFonts w:ascii="Consolas" w:cs="Consolas" w:eastAsia="Consolas" w:hAnsi="Consolas"/>
          <w:color w:val="333333"/>
          <w:sz w:val="18"/>
          <w:szCs w:val="18"/>
        </w:rPr>
        <w:t xml:space="preserve">├────────────────────────────────────────────────────────┤</w:t>
      </w:r>
    </w:p>
    <w:p>
      <w:pPr>
        <w:spacing w:before="0" w:after="0"/>
      </w:pPr>
      <w:r>
        <w:rPr>
          <w:rFonts w:ascii="Consolas" w:cs="Consolas" w:eastAsia="Consolas" w:hAnsi="Consolas"/>
          <w:color w:val="333333"/>
          <w:sz w:val="18"/>
          <w:szCs w:val="18"/>
        </w:rPr>
        <w:t xml:space="preserve">│ フッター                                                │</w:t>
      </w:r>
    </w:p>
    <w:p>
      <w:pPr>
        <w:spacing w:before="0" w:after="0"/>
      </w:pPr>
      <w:r>
        <w:rPr>
          <w:rFonts w:ascii="Consolas" w:cs="Consolas" w:eastAsia="Consolas" w:hAnsi="Consolas"/>
          <w:color w:val="333333"/>
          <w:sz w:val="18"/>
          <w:szCs w:val="18"/>
        </w:rPr>
        <w:t xml:space="preserve">└────────────────────────────────────────────────────────┘</w:t>
      </w:r>
    </w:p>
    <w:p>
      <w:pPr>
        <w:pStyle w:val="Heading2"/>
      </w:pPr>
      <w:r>
        <w:t xml:space="preserve">現状の特徴</w:t>
      </w:r>
    </w:p>
    <w:p>
      <w:pPr>
        <w:pStyle w:val="ListParagraph"/>
        <w:numPr>
          <w:ilvl w:val="0"/>
          <w:numId w:val="2"/>
        </w:numPr>
        <w:spacing w:before="40" w:after="40"/>
      </w:pPr>
      <w:r>
        <w:rPr>
          <w:rFonts w:ascii="Yu Gothic" w:cs="Yu Gothic" w:eastAsia="Yu Gothic" w:hAnsi="Yu Gothic"/>
          <w:color w:val="1A1A1A"/>
          <w:sz w:val="22"/>
          <w:szCs w:val="22"/>
        </w:rPr>
        <w:t xml:space="preserve">メニューボタン中心のシンプルなハブ画面</w:t>
      </w:r>
    </w:p>
    <w:p>
      <w:pPr>
        <w:pStyle w:val="ListParagraph"/>
        <w:numPr>
          <w:ilvl w:val="0"/>
          <w:numId w:val="2"/>
        </w:numPr>
        <w:spacing w:before="40" w:after="40"/>
      </w:pPr>
      <w:r>
        <w:rPr>
          <w:rFonts w:ascii="Yu Gothic" w:cs="Yu Gothic" w:eastAsia="Yu Gothic" w:hAnsi="Yu Gothic"/>
          <w:color w:val="1A1A1A"/>
          <w:sz w:val="22"/>
          <w:szCs w:val="22"/>
        </w:rPr>
        <w:t xml:space="preserve">ヘッダーにクイックアクセスボタン（権限別表示）</w:t>
      </w:r>
    </w:p>
    <w:p>
      <w:pPr>
        <w:pStyle w:val="ListParagraph"/>
        <w:numPr>
          <w:ilvl w:val="0"/>
          <w:numId w:val="2"/>
        </w:numPr>
        <w:spacing w:before="40" w:after="40"/>
      </w:pPr>
      <w:r>
        <w:rPr>
          <w:rFonts w:ascii="Yu Gothic" w:cs="Yu Gothic" w:eastAsia="Yu Gothic" w:hAnsi="Yu Gothic"/>
          <w:color w:val="1A1A1A"/>
          <w:sz w:val="22"/>
          <w:szCs w:val="22"/>
        </w:rPr>
        <w:t xml:space="preserve">各種モーダル（編集リスト、マスタ管理、貸出メニュー、申請ステータス等）をインライン表示</w:t>
      </w:r>
    </w:p>
    <w:p>
      <w:pPr>
        <w:pStyle w:val="ListParagraph"/>
        <w:numPr>
          <w:ilvl w:val="0"/>
          <w:numId w:val="2"/>
        </w:numPr>
        <w:spacing w:before="40" w:after="40"/>
      </w:pPr>
      <w:r>
        <w:rPr>
          <w:rFonts w:ascii="Yu Gothic" w:cs="Yu Gothic" w:eastAsia="Yu Gothic" w:hAnsi="Yu Gothic"/>
          <w:color w:val="1A1A1A"/>
          <w:sz w:val="22"/>
          <w:szCs w:val="22"/>
        </w:rPr>
        <w:t xml:space="preserve">通知・お知らせの表示エリアは未設置</w:t>
      </w:r>
    </w:p>
    <w:p>
      <w:r>
        <w:br w:type="page"/>
      </w:r>
    </w:p>
    <w:p>
      <w:pPr>
        <w:pStyle w:val="Heading1"/>
      </w:pPr>
      <w:r>
        <w:t xml:space="preserve">Phase 2 拡張後のレイアウト案</w:t>
      </w:r>
    </w:p>
    <w:p>
      <w:pPr>
        <w:pStyle w:val="Heading2"/>
      </w:pPr>
      <w:r>
        <w:t xml:space="preserve">案A: 上部通知バー + サイドパネル方式</w:t>
      </w:r>
    </w:p>
    <w:p>
      <w:pPr>
        <w:spacing w:before="0" w:after="0"/>
      </w:pPr>
      <w:r>
        <w:rPr>
          <w:rFonts w:ascii="Consolas" w:cs="Consolas" w:eastAsia="Consolas" w:hAnsi="Consolas"/>
          <w:color w:val="333333"/>
          <w:sz w:val="18"/>
          <w:szCs w:val="18"/>
        </w:rPr>
        <w:t xml:space="preserve">┌────────────────────────────────────────────────────────┐</w:t>
      </w:r>
    </w:p>
    <w:p>
      <w:pPr>
        <w:spacing w:before="0" w:after="0"/>
      </w:pPr>
      <w:r>
        <w:rPr>
          <w:rFonts w:ascii="Consolas" w:cs="Consolas" w:eastAsia="Consolas" w:hAnsi="Consolas"/>
          <w:color w:val="333333"/>
          <w:sz w:val="18"/>
          <w:szCs w:val="18"/>
        </w:rPr>
        <w:t xml:space="preserve">│ ヘッダー                                                │</w:t>
      </w:r>
    </w:p>
    <w:p>
      <w:pPr>
        <w:spacing w:before="0" w:after="0"/>
      </w:pPr>
      <w:r>
        <w:rPr>
          <w:rFonts w:ascii="Consolas" w:cs="Consolas" w:eastAsia="Consolas" w:hAnsi="Consolas"/>
          <w:color w:val="333333"/>
          <w:sz w:val="18"/>
          <w:szCs w:val="18"/>
        </w:rPr>
        <w:t xml:space="preserve">│  [QR読取] [編集リスト] [タスク管理] [マスタ管理] [🔔3] [ログアウト] │</w:t>
      </w:r>
    </w:p>
    <w:p>
      <w:pPr>
        <w:spacing w:before="0" w:after="0"/>
      </w:pPr>
      <w:r>
        <w:rPr>
          <w:rFonts w:ascii="Consolas" w:cs="Consolas" w:eastAsia="Consolas" w:hAnsi="Consolas"/>
          <w:color w:val="333333"/>
          <w:sz w:val="18"/>
          <w:szCs w:val="18"/>
        </w:rPr>
        <w:t xml:space="preserve">├────────────────────────────────────────────────────────┤</w:t>
      </w:r>
    </w:p>
    <w:p>
      <w:pPr>
        <w:spacing w:before="0" w:after="0"/>
      </w:pPr>
      <w:r>
        <w:rPr>
          <w:rFonts w:ascii="Consolas" w:cs="Consolas" w:eastAsia="Consolas" w:hAnsi="Consolas"/>
          <w:color w:val="333333"/>
          <w:sz w:val="18"/>
          <w:szCs w:val="18"/>
        </w:rPr>
        <w:t xml:space="preserve">│ ▼ システムお知らせ                                 [×]  │</w:t>
      </w:r>
    </w:p>
    <w:p>
      <w:pPr>
        <w:spacing w:before="0" w:after="0"/>
      </w:pPr>
      <w:r>
        <w:rPr>
          <w:rFonts w:ascii="Consolas" w:cs="Consolas" w:eastAsia="Consolas" w:hAnsi="Consolas"/>
          <w:color w:val="333333"/>
          <w:sz w:val="18"/>
          <w:szCs w:val="18"/>
        </w:rPr>
        <w:t xml:space="preserve">│   2026/03/10 メンテナンス予定: 3/15 22:00-翌6:00       │</w:t>
      </w:r>
    </w:p>
    <w:p>
      <w:pPr>
        <w:spacing w:before="0" w:after="0"/>
      </w:pPr>
      <w:r>
        <w:rPr>
          <w:rFonts w:ascii="Consolas" w:cs="Consolas" w:eastAsia="Consolas" w:hAnsi="Consolas"/>
          <w:color w:val="333333"/>
          <w:sz w:val="18"/>
          <w:szCs w:val="18"/>
        </w:rPr>
        <w:t xml:space="preserve">├──────────────────────────────────┬─────────────────────┤</w:t>
      </w:r>
    </w:p>
    <w:p>
      <w:pPr>
        <w:spacing w:before="0" w:after="0"/>
      </w:pPr>
      <w:r>
        <w:rPr>
          <w:rFonts w:ascii="Consolas" w:cs="Consolas" w:eastAsia="Consolas" w:hAnsi="Consolas"/>
          <w:color w:val="333333"/>
          <w:sz w:val="18"/>
          <w:szCs w:val="18"/>
        </w:rPr>
        <w:t xml:space="preserve">│                                  │ リマインド          │</w:t>
      </w:r>
    </w:p>
    <w:p>
      <w:pPr>
        <w:spacing w:before="0" w:after="0"/>
      </w:pPr>
      <w:r>
        <w:rPr>
          <w:rFonts w:ascii="Consolas" w:cs="Consolas" w:eastAsia="Consolas" w:hAnsi="Consolas"/>
          <w:color w:val="333333"/>
          <w:sz w:val="18"/>
          <w:szCs w:val="18"/>
        </w:rPr>
        <w:t xml:space="preserve">│                                  │                    │</w:t>
      </w:r>
    </w:p>
    <w:p>
      <w:pPr>
        <w:spacing w:before="0" w:after="0"/>
      </w:pPr>
      <w:r>
        <w:rPr>
          <w:rFonts w:ascii="Consolas" w:cs="Consolas" w:eastAsia="Consolas" w:hAnsi="Consolas"/>
          <w:color w:val="333333"/>
          <w:sz w:val="18"/>
          <w:szCs w:val="18"/>
        </w:rPr>
        <w:t xml:space="preserve">│       メニューボタン群             │ ⚠ 未処理申請: 3件  │</w:t>
      </w:r>
    </w:p>
    <w:p>
      <w:pPr>
        <w:spacing w:before="0" w:after="0"/>
      </w:pPr>
      <w:r>
        <w:rPr>
          <w:rFonts w:ascii="Consolas" w:cs="Consolas" w:eastAsia="Consolas" w:hAnsi="Consolas"/>
          <w:color w:val="333333"/>
          <w:sz w:val="18"/>
          <w:szCs w:val="18"/>
        </w:rPr>
        <w:t xml:space="preserve">│                                  │ ⚠ 点検期限: 5件   │</w:t>
      </w:r>
    </w:p>
    <w:p>
      <w:pPr>
        <w:spacing w:before="0" w:after="0"/>
      </w:pPr>
      <w:r>
        <w:rPr>
          <w:rFonts w:ascii="Consolas" w:cs="Consolas" w:eastAsia="Consolas" w:hAnsi="Consolas"/>
          <w:color w:val="333333"/>
          <w:sz w:val="18"/>
          <w:szCs w:val="18"/>
        </w:rPr>
        <w:t xml:space="preserve">│  ┌────────┐ ┌────────┐ ┌────────┐│ ⚠ 返却遅延: 2件   │</w:t>
      </w:r>
    </w:p>
    <w:p>
      <w:pPr>
        <w:spacing w:before="0" w:after="0"/>
      </w:pPr>
      <w:r>
        <w:rPr>
          <w:rFonts w:ascii="Consolas" w:cs="Consolas" w:eastAsia="Consolas" w:hAnsi="Consolas"/>
          <w:color w:val="333333"/>
          <w:sz w:val="18"/>
          <w:szCs w:val="18"/>
        </w:rPr>
        <w:t xml:space="preserve">│  │資産リスト││保守点検 ││貸出管理 ││                    │</w:t>
      </w:r>
    </w:p>
    <w:p>
      <w:pPr>
        <w:spacing w:before="0" w:after="0"/>
      </w:pPr>
      <w:r>
        <w:rPr>
          <w:rFonts w:ascii="Consolas" w:cs="Consolas" w:eastAsia="Consolas" w:hAnsi="Consolas"/>
          <w:color w:val="333333"/>
          <w:sz w:val="18"/>
          <w:szCs w:val="18"/>
        </w:rPr>
        <w:t xml:space="preserve">│  └────────┘ └────────┘ └────────┘│ ─────────────────  │</w:t>
      </w:r>
    </w:p>
    <w:p>
      <w:pPr>
        <w:spacing w:before="0" w:after="0"/>
      </w:pPr>
      <w:r>
        <w:rPr>
          <w:rFonts w:ascii="Consolas" w:cs="Consolas" w:eastAsia="Consolas" w:hAnsi="Consolas"/>
          <w:color w:val="333333"/>
          <w:sz w:val="18"/>
          <w:szCs w:val="18"/>
        </w:rPr>
        <w:t xml:space="preserve">│  ┌────────┐ ┌────────┐ ┌────────┐│ 📋 最近の通知      │</w:t>
      </w:r>
    </w:p>
    <w:p>
      <w:pPr>
        <w:spacing w:before="0" w:after="0"/>
      </w:pPr>
      <w:r>
        <w:rPr>
          <w:rFonts w:ascii="Consolas" w:cs="Consolas" w:eastAsia="Consolas" w:hAnsi="Consolas"/>
          <w:color w:val="333333"/>
          <w:sz w:val="18"/>
          <w:szCs w:val="18"/>
        </w:rPr>
        <w:t xml:space="preserve">│  │修理申請 ││棚卸し  ││申請ｽﾃｰﾀｽ││ ・修理申請受付      │</w:t>
      </w:r>
    </w:p>
    <w:p>
      <w:pPr>
        <w:spacing w:before="0" w:after="0"/>
      </w:pPr>
      <w:r>
        <w:rPr>
          <w:rFonts w:ascii="Consolas" w:cs="Consolas" w:eastAsia="Consolas" w:hAnsi="Consolas"/>
          <w:color w:val="333333"/>
          <w:sz w:val="18"/>
          <w:szCs w:val="18"/>
        </w:rPr>
        <w:t xml:space="preserve">│  └────────┘ └────────┘ └────────┘│ ・見積回答受領      │</w:t>
      </w:r>
    </w:p>
    <w:p>
      <w:pPr>
        <w:spacing w:before="0" w:after="0"/>
      </w:pPr>
      <w:r>
        <w:rPr>
          <w:rFonts w:ascii="Consolas" w:cs="Consolas" w:eastAsia="Consolas" w:hAnsi="Consolas"/>
          <w:color w:val="333333"/>
          <w:sz w:val="18"/>
          <w:szCs w:val="18"/>
        </w:rPr>
        <w:t xml:space="preserve">│                                  │                    │</w:t>
      </w:r>
    </w:p>
    <w:p>
      <w:pPr>
        <w:spacing w:before="0" w:after="0"/>
      </w:pPr>
      <w:r>
        <w:rPr>
          <w:rFonts w:ascii="Consolas" w:cs="Consolas" w:eastAsia="Consolas" w:hAnsi="Consolas"/>
          <w:color w:val="333333"/>
          <w:sz w:val="18"/>
          <w:szCs w:val="18"/>
        </w:rPr>
        <w:t xml:space="preserve">└──────────────────────────────────┴─────────────────────┘</w:t>
      </w:r>
    </w:p>
    <w:p>
      <w:pPr>
        <w:spacing w:before="80" w:after="80"/>
      </w:pPr>
      <w:r>
        <w:rPr>
          <w:rFonts w:ascii="Yu Gothic" w:cs="Yu Gothic" w:eastAsia="Yu Gothic" w:hAnsi="Yu Gothic"/>
          <w:color w:val="1A1A1A"/>
          <w:sz w:val="22"/>
          <w:szCs w:val="22"/>
        </w:rPr>
        <w:t xml:space="preserve">特徴: ヘッダーに通知ベルアイコン、上部にシステムお知らせバー（折りたたみ可）、右サイドにリマインドパネル</w:t>
      </w:r>
    </w:p>
    <w:p>
      <w:pPr>
        <w:pStyle w:val="Heading2"/>
      </w:pPr>
      <w:r>
        <w:t xml:space="preserve">案B: ダッシュボードカード方式</w:t>
      </w:r>
    </w:p>
    <w:p>
      <w:pPr>
        <w:spacing w:before="0" w:after="0"/>
      </w:pPr>
      <w:r>
        <w:rPr>
          <w:rFonts w:ascii="Consolas" w:cs="Consolas" w:eastAsia="Consolas" w:hAnsi="Consolas"/>
          <w:color w:val="333333"/>
          <w:sz w:val="18"/>
          <w:szCs w:val="18"/>
        </w:rPr>
        <w:t xml:space="preserve">┌────────────────────────────────────────────────────────┐</w:t>
      </w:r>
    </w:p>
    <w:p>
      <w:pPr>
        <w:spacing w:before="0" w:after="0"/>
      </w:pPr>
      <w:r>
        <w:rPr>
          <w:rFonts w:ascii="Consolas" w:cs="Consolas" w:eastAsia="Consolas" w:hAnsi="Consolas"/>
          <w:color w:val="333333"/>
          <w:sz w:val="18"/>
          <w:szCs w:val="18"/>
        </w:rPr>
        <w:t xml:space="preserve">│ ヘッダー                                                │</w:t>
      </w:r>
    </w:p>
    <w:p>
      <w:pPr>
        <w:spacing w:before="0" w:after="0"/>
      </w:pPr>
      <w:r>
        <w:rPr>
          <w:rFonts w:ascii="Consolas" w:cs="Consolas" w:eastAsia="Consolas" w:hAnsi="Consolas"/>
          <w:color w:val="333333"/>
          <w:sz w:val="18"/>
          <w:szCs w:val="18"/>
        </w:rPr>
        <w:t xml:space="preserve">├────────────────────────────────────────────────────────┤</w:t>
      </w:r>
    </w:p>
    <w:p>
      <w:pPr>
        <w:spacing w:before="0" w:after="0"/>
      </w:pPr>
      <w:r>
        <w:rPr>
          <w:rFonts w:ascii="Consolas" w:cs="Consolas" w:eastAsia="Consolas" w:hAnsi="Consolas"/>
          <w:color w:val="333333"/>
          <w:sz w:val="18"/>
          <w:szCs w:val="18"/>
        </w:rPr>
        <w:t xml:space="preserve">│ ┌──────────────────┐ ┌──────────────────┐             │</w:t>
      </w:r>
    </w:p>
    <w:p>
      <w:pPr>
        <w:spacing w:before="0" w:after="0"/>
      </w:pPr>
      <w:r>
        <w:rPr>
          <w:rFonts w:ascii="Consolas" w:cs="Consolas" w:eastAsia="Consolas" w:hAnsi="Consolas"/>
          <w:color w:val="333333"/>
          <w:sz w:val="18"/>
          <w:szCs w:val="18"/>
        </w:rPr>
        <w:t xml:space="preserve">│ │ 📢 お知らせ       │ │ ⚠ 要対応         │             │</w:t>
      </w:r>
    </w:p>
    <w:p>
      <w:pPr>
        <w:spacing w:before="0" w:after="0"/>
      </w:pPr>
      <w:r>
        <w:rPr>
          <w:rFonts w:ascii="Consolas" w:cs="Consolas" w:eastAsia="Consolas" w:hAnsi="Consolas"/>
          <w:color w:val="333333"/>
          <w:sz w:val="18"/>
          <w:szCs w:val="18"/>
        </w:rPr>
        <w:t xml:space="preserve">│ │                  │ │                  │             │</w:t>
      </w:r>
    </w:p>
    <w:p>
      <w:pPr>
        <w:spacing w:before="0" w:after="0"/>
      </w:pPr>
      <w:r>
        <w:rPr>
          <w:rFonts w:ascii="Consolas" w:cs="Consolas" w:eastAsia="Consolas" w:hAnsi="Consolas"/>
          <w:color w:val="333333"/>
          <w:sz w:val="18"/>
          <w:szCs w:val="18"/>
        </w:rPr>
        <w:t xml:space="preserve">│ │ ・メンテナンス予定 │ │ 未処理申請: 3件   │             │</w:t>
      </w:r>
    </w:p>
    <w:p>
      <w:pPr>
        <w:spacing w:before="0" w:after="0"/>
      </w:pPr>
      <w:r>
        <w:rPr>
          <w:rFonts w:ascii="Consolas" w:cs="Consolas" w:eastAsia="Consolas" w:hAnsi="Consolas"/>
          <w:color w:val="333333"/>
          <w:sz w:val="18"/>
          <w:szCs w:val="18"/>
        </w:rPr>
        <w:t xml:space="preserve">│ │ ・新機能リリース   │ │ 点検期限: 5件    │             │</w:t>
      </w:r>
    </w:p>
    <w:p>
      <w:pPr>
        <w:spacing w:before="0" w:after="0"/>
      </w:pPr>
      <w:r>
        <w:rPr>
          <w:rFonts w:ascii="Consolas" w:cs="Consolas" w:eastAsia="Consolas" w:hAnsi="Consolas"/>
          <w:color w:val="333333"/>
          <w:sz w:val="18"/>
          <w:szCs w:val="18"/>
        </w:rPr>
        <w:t xml:space="preserve">│ │                  │ │ 返却遅延: 2件    │             │</w:t>
      </w:r>
    </w:p>
    <w:p>
      <w:pPr>
        <w:spacing w:before="0" w:after="0"/>
      </w:pPr>
      <w:r>
        <w:rPr>
          <w:rFonts w:ascii="Consolas" w:cs="Consolas" w:eastAsia="Consolas" w:hAnsi="Consolas"/>
          <w:color w:val="333333"/>
          <w:sz w:val="18"/>
          <w:szCs w:val="18"/>
        </w:rPr>
        <w:t xml:space="preserve">│ └──────────────────┘ └──────────────────┘             │</w:t>
      </w:r>
    </w:p>
    <w:p>
      <w:pPr>
        <w:spacing w:before="0" w:after="0"/>
      </w:pPr>
      <w:r>
        <w:rPr>
          <w:rFonts w:ascii="Consolas" w:cs="Consolas" w:eastAsia="Consolas" w:hAnsi="Consolas"/>
          <w:color w:val="333333"/>
          <w:sz w:val="18"/>
          <w:szCs w:val="18"/>
        </w:rPr>
        <w:t xml:space="preserve">│                                                        │</w:t>
      </w:r>
    </w:p>
    <w:p>
      <w:pPr>
        <w:spacing w:before="0" w:after="0"/>
      </w:pPr>
      <w:r>
        <w:rPr>
          <w:rFonts w:ascii="Consolas" w:cs="Consolas" w:eastAsia="Consolas" w:hAnsi="Consolas"/>
          <w:color w:val="333333"/>
          <w:sz w:val="18"/>
          <w:szCs w:val="18"/>
        </w:rPr>
        <w:t xml:space="preserve">│  ┌────────┐ ┌────────┐ ┌────────┐ ┌────────┐         │</w:t>
      </w:r>
    </w:p>
    <w:p>
      <w:pPr>
        <w:spacing w:before="0" w:after="0"/>
      </w:pPr>
      <w:r>
        <w:rPr>
          <w:rFonts w:ascii="Consolas" w:cs="Consolas" w:eastAsia="Consolas" w:hAnsi="Consolas"/>
          <w:color w:val="333333"/>
          <w:sz w:val="18"/>
          <w:szCs w:val="18"/>
        </w:rPr>
        <w:t xml:space="preserve">│  │資産リスト││保守点検 ││貸出管理 ││修理申請 │         │</w:t>
      </w:r>
    </w:p>
    <w:p>
      <w:pPr>
        <w:spacing w:before="0" w:after="0"/>
      </w:pPr>
      <w:r>
        <w:rPr>
          <w:rFonts w:ascii="Consolas" w:cs="Consolas" w:eastAsia="Consolas" w:hAnsi="Consolas"/>
          <w:color w:val="333333"/>
          <w:sz w:val="18"/>
          <w:szCs w:val="18"/>
        </w:rPr>
        <w:t xml:space="preserve">│  └────────┘ └────────┘ └────────┘ └────────┘         │</w:t>
      </w:r>
    </w:p>
    <w:p>
      <w:pPr>
        <w:spacing w:before="0" w:after="0"/>
      </w:pPr>
      <w:r>
        <w:rPr>
          <w:rFonts w:ascii="Consolas" w:cs="Consolas" w:eastAsia="Consolas" w:hAnsi="Consolas"/>
          <w:color w:val="333333"/>
          <w:sz w:val="18"/>
          <w:szCs w:val="18"/>
        </w:rPr>
        <w:t xml:space="preserve">│  ┌────────┐ ┌────────┐ ┌────────┐                    │</w:t>
      </w:r>
    </w:p>
    <w:p>
      <w:pPr>
        <w:spacing w:before="0" w:after="0"/>
      </w:pPr>
      <w:r>
        <w:rPr>
          <w:rFonts w:ascii="Consolas" w:cs="Consolas" w:eastAsia="Consolas" w:hAnsi="Consolas"/>
          <w:color w:val="333333"/>
          <w:sz w:val="18"/>
          <w:szCs w:val="18"/>
        </w:rPr>
        <w:t xml:space="preserve">│  │棚卸し  ││申請ｽﾃｰﾀｽ││QR読取  │                    │</w:t>
      </w:r>
    </w:p>
    <w:p>
      <w:pPr>
        <w:spacing w:before="0" w:after="0"/>
      </w:pPr>
      <w:r>
        <w:rPr>
          <w:rFonts w:ascii="Consolas" w:cs="Consolas" w:eastAsia="Consolas" w:hAnsi="Consolas"/>
          <w:color w:val="333333"/>
          <w:sz w:val="18"/>
          <w:szCs w:val="18"/>
        </w:rPr>
        <w:t xml:space="preserve">│  └────────┘ └────────┘ └────────┘                    │</w:t>
      </w:r>
    </w:p>
    <w:p>
      <w:pPr>
        <w:spacing w:before="0" w:after="0"/>
      </w:pPr>
      <w:r>
        <w:rPr>
          <w:rFonts w:ascii="Consolas" w:cs="Consolas" w:eastAsia="Consolas" w:hAnsi="Consolas"/>
          <w:color w:val="333333"/>
          <w:sz w:val="18"/>
          <w:szCs w:val="18"/>
        </w:rPr>
        <w:t xml:space="preserve">└────────────────────────────────────────────────────────┘</w:t>
      </w:r>
    </w:p>
    <w:p>
      <w:pPr>
        <w:spacing w:before="80" w:after="80"/>
      </w:pPr>
      <w:r>
        <w:rPr>
          <w:rFonts w:ascii="Yu Gothic" w:cs="Yu Gothic" w:eastAsia="Yu Gothic" w:hAnsi="Yu Gothic"/>
          <w:color w:val="1A1A1A"/>
          <w:sz w:val="22"/>
          <w:szCs w:val="22"/>
        </w:rPr>
        <w:t xml:space="preserve">特徴: メニューボタンの上部にお知らせカードと要対応カードを配置。メニュー中心のレイアウトを維持</w:t>
      </w:r>
    </w:p>
    <w:p>
      <w:r>
        <w:br w:type="page"/>
      </w:r>
    </w:p>
    <w:p>
      <w:pPr>
        <w:pStyle w:val="Heading1"/>
      </w:pPr>
      <w:r>
        <w:t xml:space="preserve">Phase 1 での対応方針</w:t>
      </w:r>
    </w:p>
    <w:p>
      <w:pPr>
        <w:pStyle w:val="Heading2"/>
      </w:pPr>
      <w:r>
        <w:t xml:space="preserve">レイアウト上の確保事項</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BBBBBB" w:sz="1"/>
              <w:left w:val="single" w:color="BBBBBB" w:sz="1"/>
              <w:bottom w:val="single" w:color="BBBBBB" w:sz="1"/>
              <w:right w:val="single" w:color="BBBBBB" w:sz="1"/>
            </w:tcBorders>
            <w:shd w:fill="1F4E79" w:val="clear"/>
            <w:vAlign w:val="center"/>
          </w:tcPr>
          <w:p>
            <w:pPr>
              <w:spacing w:before="40" w:after="40"/>
              <w:jc w:val="center"/>
            </w:pPr>
            <w:r>
              <w:rPr>
                <w:rFonts w:ascii="Yu Gothic" w:cs="Yu Gothic" w:eastAsia="Yu Gothic" w:hAnsi="Yu Gothic"/>
                <w:b/>
                <w:bCs/>
                <w:color w:val="FFFFFF"/>
                <w:sz w:val="20"/>
                <w:szCs w:val="20"/>
              </w:rPr>
              <w:t xml:space="preserve">対応事項</w:t>
            </w:r>
          </w:p>
        </w:tc>
        <w:tc>
          <w:tcPr>
            <w:tcW w:type="dxa" w:w="3560"/>
            <w:tcBorders>
              <w:top w:val="single" w:color="BBBBBB" w:sz="1"/>
              <w:left w:val="single" w:color="BBBBBB" w:sz="1"/>
              <w:bottom w:val="single" w:color="BBBBBB" w:sz="1"/>
              <w:right w:val="single" w:color="BBBBBB" w:sz="1"/>
            </w:tcBorders>
            <w:shd w:fill="1F4E79" w:val="clear"/>
            <w:vAlign w:val="center"/>
          </w:tcPr>
          <w:p>
            <w:pPr>
              <w:spacing w:before="40" w:after="40"/>
              <w:jc w:val="center"/>
            </w:pPr>
            <w:r>
              <w:rPr>
                <w:rFonts w:ascii="Yu Gothic" w:cs="Yu Gothic" w:eastAsia="Yu Gothic" w:hAnsi="Yu Gothic"/>
                <w:b/>
                <w:bCs/>
                <w:color w:val="FFFFFF"/>
                <w:sz w:val="20"/>
                <w:szCs w:val="20"/>
              </w:rPr>
              <w:t xml:space="preserve">Phase 1での実装</w:t>
            </w:r>
          </w:p>
        </w:tc>
        <w:tc>
          <w:tcPr>
            <w:tcW w:type="dxa" w:w="3000"/>
            <w:tcBorders>
              <w:top w:val="single" w:color="BBBBBB" w:sz="1"/>
              <w:left w:val="single" w:color="BBBBBB" w:sz="1"/>
              <w:bottom w:val="single" w:color="BBBBBB" w:sz="1"/>
              <w:right w:val="single" w:color="BBBBBB" w:sz="1"/>
            </w:tcBorders>
            <w:shd w:fill="1F4E79" w:val="clear"/>
            <w:vAlign w:val="center"/>
          </w:tcPr>
          <w:p>
            <w:pPr>
              <w:spacing w:before="40" w:after="40"/>
              <w:jc w:val="center"/>
            </w:pPr>
            <w:r>
              <w:rPr>
                <w:rFonts w:ascii="Yu Gothic" w:cs="Yu Gothic" w:eastAsia="Yu Gothic" w:hAnsi="Yu Gothic"/>
                <w:b/>
                <w:bCs/>
                <w:color w:val="FFFFFF"/>
                <w:sz w:val="20"/>
                <w:szCs w:val="20"/>
              </w:rPr>
              <w:t xml:space="preserve">備考</w:t>
            </w:r>
          </w:p>
        </w:tc>
      </w:tr>
      <w:tr>
        <w:tc>
          <w:tcPr>
            <w:tcW w:type="dxa" w:w="28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メイン画面のコンポーネント分割</w:t>
            </w:r>
          </w:p>
        </w:tc>
        <w:tc>
          <w:tcPr>
            <w:tcW w:type="dxa" w:w="356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ヘッダー/コンテンツ/フッターを独立コンポーネントとして実装</w:t>
            </w:r>
          </w:p>
        </w:tc>
        <w:tc>
          <w:tcPr>
            <w:tcW w:type="dxa" w:w="30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Phase 2で通知コンポーネントを追加しやすくする</w:t>
            </w:r>
          </w:p>
        </w:tc>
      </w:tr>
      <w:tr>
        <w:tc>
          <w:tcPr>
            <w:tcW w:type="dxa" w:w="28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ヘッダーの拡張性</w:t>
            </w:r>
          </w:p>
        </w:tc>
        <w:tc>
          <w:tcPr>
            <w:tcW w:type="dxa" w:w="356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ヘッダー右側に追加ボタン配置可能なスペースを確保</w:t>
            </w:r>
          </w:p>
        </w:tc>
        <w:tc>
          <w:tcPr>
            <w:tcW w:type="dxa" w:w="30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Phase 2で通知ベルアイコンを追加</w:t>
            </w:r>
          </w:p>
        </w:tc>
      </w:tr>
      <w:tr>
        <w:tc>
          <w:tcPr>
            <w:tcW w:type="dxa" w:w="28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コンテンツエリアの構造</w:t>
            </w:r>
          </w:p>
        </w:tc>
        <w:tc>
          <w:tcPr>
            <w:tcW w:type="dxa" w:w="356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メニューボタン群を独立コンポーネントとして配置</w:t>
            </w:r>
          </w:p>
        </w:tc>
        <w:tc>
          <w:tcPr>
            <w:tcW w:type="dxa" w:w="30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Phase 2で上部にカード/バーを追加可能にする</w:t>
            </w:r>
          </w:p>
        </w:tc>
      </w:tr>
      <w:tr>
        <w:tc>
          <w:tcPr>
            <w:tcW w:type="dxa" w:w="28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レスポンシブ対応</w:t>
            </w:r>
          </w:p>
        </w:tc>
        <w:tc>
          <w:tcPr>
            <w:tcW w:type="dxa" w:w="356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サイドパネルの余地を考慮したグリッド設計</w:t>
            </w:r>
          </w:p>
        </w:tc>
        <w:tc>
          <w:tcPr>
            <w:tcW w:type="dxa" w:w="30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モバイルでは折りたたみ/非表示</w:t>
            </w:r>
          </w:p>
        </w:tc>
      </w:tr>
    </w:tbl>
    <w:p>
      <w:pPr>
        <w:pStyle w:val="Heading2"/>
      </w:pPr>
      <w:r>
        <w:t xml:space="preserve">実装しないこと（Phase 2に委ねる）</w:t>
      </w:r>
    </w:p>
    <w:p>
      <w:pPr>
        <w:pStyle w:val="ListParagraph"/>
        <w:numPr>
          <w:ilvl w:val="0"/>
          <w:numId w:val="2"/>
        </w:numPr>
        <w:spacing w:before="40" w:after="40"/>
      </w:pPr>
      <w:r>
        <w:rPr>
          <w:rFonts w:ascii="Yu Gothic" w:cs="Yu Gothic" w:eastAsia="Yu Gothic" w:hAnsi="Yu Gothic"/>
          <w:color w:val="1A1A1A"/>
          <w:sz w:val="22"/>
          <w:szCs w:val="22"/>
        </w:rPr>
        <w:t xml:space="preserve">通知ベルアイコンおよびバッジ表示</w:t>
      </w:r>
    </w:p>
    <w:p>
      <w:pPr>
        <w:pStyle w:val="ListParagraph"/>
        <w:numPr>
          <w:ilvl w:val="0"/>
          <w:numId w:val="2"/>
        </w:numPr>
        <w:spacing w:before="40" w:after="40"/>
      </w:pPr>
      <w:r>
        <w:rPr>
          <w:rFonts w:ascii="Yu Gothic" w:cs="Yu Gothic" w:eastAsia="Yu Gothic" w:hAnsi="Yu Gothic"/>
          <w:color w:val="1A1A1A"/>
          <w:sz w:val="22"/>
          <w:szCs w:val="22"/>
        </w:rPr>
        <w:t xml:space="preserve">お知らせバー/カードのコンポーネント実装</w:t>
      </w:r>
    </w:p>
    <w:p>
      <w:pPr>
        <w:pStyle w:val="ListParagraph"/>
        <w:numPr>
          <w:ilvl w:val="0"/>
          <w:numId w:val="2"/>
        </w:numPr>
        <w:spacing w:before="40" w:after="40"/>
      </w:pPr>
      <w:r>
        <w:rPr>
          <w:rFonts w:ascii="Yu Gothic" w:cs="Yu Gothic" w:eastAsia="Yu Gothic" w:hAnsi="Yu Gothic"/>
          <w:color w:val="1A1A1A"/>
          <w:sz w:val="22"/>
          <w:szCs w:val="22"/>
        </w:rPr>
        <w:t xml:space="preserve">リマインドパネル/カードのコンポーネント実装</w:t>
      </w:r>
    </w:p>
    <w:p>
      <w:pPr>
        <w:pStyle w:val="ListParagraph"/>
        <w:numPr>
          <w:ilvl w:val="0"/>
          <w:numId w:val="2"/>
        </w:numPr>
        <w:spacing w:before="40" w:after="40"/>
      </w:pPr>
      <w:r>
        <w:rPr>
          <w:rFonts w:ascii="Yu Gothic" w:cs="Yu Gothic" w:eastAsia="Yu Gothic" w:hAnsi="Yu Gothic"/>
          <w:color w:val="1A1A1A"/>
          <w:sz w:val="22"/>
          <w:szCs w:val="22"/>
        </w:rPr>
        <w:t xml:space="preserve">通知データの取得API呼び出し</w:t>
      </w:r>
    </w:p>
    <w:p>
      <w:pPr>
        <w:pStyle w:val="ListParagraph"/>
        <w:numPr>
          <w:ilvl w:val="0"/>
          <w:numId w:val="2"/>
        </w:numPr>
        <w:spacing w:before="40" w:after="40"/>
      </w:pPr>
      <w:r>
        <w:rPr>
          <w:rFonts w:ascii="Yu Gothic" w:cs="Yu Gothic" w:eastAsia="Yu Gothic" w:hAnsi="Yu Gothic"/>
          <w:color w:val="1A1A1A"/>
          <w:sz w:val="22"/>
          <w:szCs w:val="22"/>
        </w:rPr>
        <w:t xml:space="preserve">未読管理・既読管理のロジック</w:t>
      </w:r>
    </w:p>
    <w:p>
      <w:r>
        <w:br w:type="page"/>
      </w:r>
    </w:p>
    <w:p>
      <w:pPr>
        <w:pStyle w:val="Heading1"/>
      </w:pPr>
      <w:r>
        <w:t xml:space="preserve">決定事項</w:t>
      </w:r>
    </w:p>
    <w:p>
      <w:pPr>
        <w:spacing w:before="80" w:after="80"/>
      </w:pPr>
      <w:r>
        <w:rPr>
          <w:rFonts w:ascii="Yu Gothic" w:cs="Yu Gothic" w:eastAsia="Yu Gothic" w:hAnsi="Yu Gothic"/>
          <w:color w:val="1A1A1A"/>
          <w:sz w:val="22"/>
          <w:szCs w:val="22"/>
        </w:rPr>
        <w:t xml:space="preserve">以下の事項は顧客と合意の上で決定する。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000"/>
        <w:gridCol w:w="1800"/>
        <w:gridCol w:w="1660"/>
      </w:tblGrid>
      <w:tr>
        <w:trPr>
          <w:tblHeader/>
        </w:trPr>
        <w:tc>
          <w:tcPr>
            <w:tcW w:type="dxa" w:w="500"/>
            <w:tcBorders>
              <w:top w:val="single" w:color="BBBBBB" w:sz="1"/>
              <w:left w:val="single" w:color="BBBBBB" w:sz="1"/>
              <w:bottom w:val="single" w:color="BBBBBB" w:sz="1"/>
              <w:right w:val="single" w:color="BBBBBB" w:sz="1"/>
            </w:tcBorders>
            <w:shd w:fill="1F4E79" w:val="clear"/>
            <w:vAlign w:val="center"/>
          </w:tcPr>
          <w:p>
            <w:pPr>
              <w:spacing w:before="40" w:after="40"/>
              <w:jc w:val="center"/>
            </w:pPr>
            <w:r>
              <w:rPr>
                <w:rFonts w:ascii="Yu Gothic" w:cs="Yu Gothic" w:eastAsia="Yu Gothic" w:hAnsi="Yu Gothic"/>
                <w:b/>
                <w:bCs/>
                <w:color w:val="FFFFFF"/>
                <w:sz w:val="20"/>
                <w:szCs w:val="20"/>
              </w:rPr>
              <w:t xml:space="preserve">No</w:t>
            </w:r>
          </w:p>
        </w:tc>
        <w:tc>
          <w:tcPr>
            <w:tcW w:type="dxa" w:w="2400"/>
            <w:tcBorders>
              <w:top w:val="single" w:color="BBBBBB" w:sz="1"/>
              <w:left w:val="single" w:color="BBBBBB" w:sz="1"/>
              <w:bottom w:val="single" w:color="BBBBBB" w:sz="1"/>
              <w:right w:val="single" w:color="BBBBBB" w:sz="1"/>
            </w:tcBorders>
            <w:shd w:fill="1F4E79" w:val="clear"/>
            <w:vAlign w:val="center"/>
          </w:tcPr>
          <w:p>
            <w:pPr>
              <w:spacing w:before="40" w:after="40"/>
              <w:jc w:val="center"/>
            </w:pPr>
            <w:r>
              <w:rPr>
                <w:rFonts w:ascii="Yu Gothic" w:cs="Yu Gothic" w:eastAsia="Yu Gothic" w:hAnsi="Yu Gothic"/>
                <w:b/>
                <w:bCs/>
                <w:color w:val="FFFFFF"/>
                <w:sz w:val="20"/>
                <w:szCs w:val="20"/>
              </w:rPr>
              <w:t xml:space="preserve">決定事項</w:t>
            </w:r>
          </w:p>
        </w:tc>
        <w:tc>
          <w:tcPr>
            <w:tcW w:type="dxa" w:w="3000"/>
            <w:tcBorders>
              <w:top w:val="single" w:color="BBBBBB" w:sz="1"/>
              <w:left w:val="single" w:color="BBBBBB" w:sz="1"/>
              <w:bottom w:val="single" w:color="BBBBBB" w:sz="1"/>
              <w:right w:val="single" w:color="BBBBBB" w:sz="1"/>
            </w:tcBorders>
            <w:shd w:fill="1F4E79" w:val="clear"/>
            <w:vAlign w:val="center"/>
          </w:tcPr>
          <w:p>
            <w:pPr>
              <w:spacing w:before="40" w:after="40"/>
              <w:jc w:val="center"/>
            </w:pPr>
            <w:r>
              <w:rPr>
                <w:rFonts w:ascii="Yu Gothic" w:cs="Yu Gothic" w:eastAsia="Yu Gothic" w:hAnsi="Yu Gothic"/>
                <w:b/>
                <w:bCs/>
                <w:color w:val="FFFFFF"/>
                <w:sz w:val="20"/>
                <w:szCs w:val="20"/>
              </w:rPr>
              <w:t xml:space="preserve">選択肢</w:t>
            </w:r>
          </w:p>
        </w:tc>
        <w:tc>
          <w:tcPr>
            <w:tcW w:type="dxa" w:w="1800"/>
            <w:tcBorders>
              <w:top w:val="single" w:color="BBBBBB" w:sz="1"/>
              <w:left w:val="single" w:color="BBBBBB" w:sz="1"/>
              <w:bottom w:val="single" w:color="BBBBBB" w:sz="1"/>
              <w:right w:val="single" w:color="BBBBBB" w:sz="1"/>
            </w:tcBorders>
            <w:shd w:fill="1F4E79" w:val="clear"/>
            <w:vAlign w:val="center"/>
          </w:tcPr>
          <w:p>
            <w:pPr>
              <w:spacing w:before="40" w:after="40"/>
              <w:jc w:val="center"/>
            </w:pPr>
            <w:r>
              <w:rPr>
                <w:rFonts w:ascii="Yu Gothic" w:cs="Yu Gothic" w:eastAsia="Yu Gothic" w:hAnsi="Yu Gothic"/>
                <w:b/>
                <w:bCs/>
                <w:color w:val="FFFFFF"/>
                <w:sz w:val="20"/>
                <w:szCs w:val="20"/>
              </w:rPr>
              <w:t xml:space="preserve">決定内容</w:t>
            </w:r>
          </w:p>
        </w:tc>
        <w:tc>
          <w:tcPr>
            <w:tcW w:type="dxa" w:w="1660"/>
            <w:tcBorders>
              <w:top w:val="single" w:color="BBBBBB" w:sz="1"/>
              <w:left w:val="single" w:color="BBBBBB" w:sz="1"/>
              <w:bottom w:val="single" w:color="BBBBBB" w:sz="1"/>
              <w:right w:val="single" w:color="BBBBBB" w:sz="1"/>
            </w:tcBorders>
            <w:shd w:fill="1F4E79" w:val="clear"/>
            <w:vAlign w:val="center"/>
          </w:tcPr>
          <w:p>
            <w:pPr>
              <w:spacing w:before="40" w:after="40"/>
              <w:jc w:val="center"/>
            </w:pPr>
            <w:r>
              <w:rPr>
                <w:rFonts w:ascii="Yu Gothic" w:cs="Yu Gothic" w:eastAsia="Yu Gothic" w:hAnsi="Yu Gothic"/>
                <w:b/>
                <w:bCs/>
                <w:color w:val="FFFFFF"/>
                <w:sz w:val="20"/>
                <w:szCs w:val="20"/>
              </w:rPr>
              <w:t xml:space="preserve">決定日</w:t>
            </w:r>
          </w:p>
        </w:tc>
      </w:tr>
      <w:tr>
        <w:tc>
          <w:tcPr>
            <w:tcW w:type="dxa" w:w="5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1</w:t>
            </w:r>
          </w:p>
        </w:tc>
        <w:tc>
          <w:tcPr>
            <w:tcW w:type="dxa" w:w="24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Phase 2のレイアウト方式</w:t>
            </w:r>
          </w:p>
        </w:tc>
        <w:tc>
          <w:tcPr>
            <w:tcW w:type="dxa" w:w="30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案A: サイドパネル / 案B: カード方式</w:t>
            </w:r>
          </w:p>
        </w:tc>
        <w:tc>
          <w:tcPr>
            <w:tcW w:type="dxa" w:w="18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
            </w:r>
          </w:p>
        </w:tc>
        <w:tc>
          <w:tcPr>
            <w:tcW w:type="dxa" w:w="166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
            </w:r>
          </w:p>
        </w:tc>
      </w:tr>
      <w:tr>
        <w:tc>
          <w:tcPr>
            <w:tcW w:type="dxa" w:w="5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2</w:t>
            </w:r>
          </w:p>
        </w:tc>
        <w:tc>
          <w:tcPr>
            <w:tcW w:type="dxa" w:w="24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通知ベルの表示位置</w:t>
            </w:r>
          </w:p>
        </w:tc>
        <w:tc>
          <w:tcPr>
            <w:tcW w:type="dxa" w:w="30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ヘッダー右側 / メニュー内</w:t>
            </w:r>
          </w:p>
        </w:tc>
        <w:tc>
          <w:tcPr>
            <w:tcW w:type="dxa" w:w="18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
            </w:r>
          </w:p>
        </w:tc>
        <w:tc>
          <w:tcPr>
            <w:tcW w:type="dxa" w:w="166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
            </w:r>
          </w:p>
        </w:tc>
      </w:tr>
      <w:tr>
        <w:tc>
          <w:tcPr>
            <w:tcW w:type="dxa" w:w="5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3</w:t>
            </w:r>
          </w:p>
        </w:tc>
        <w:tc>
          <w:tcPr>
            <w:tcW w:type="dxa" w:w="24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システムお知らせの表示方式</w:t>
            </w:r>
          </w:p>
        </w:tc>
        <w:tc>
          <w:tcPr>
            <w:tcW w:type="dxa" w:w="30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常時表示バー / 折りたたみ / モーダル</w:t>
            </w:r>
          </w:p>
        </w:tc>
        <w:tc>
          <w:tcPr>
            <w:tcW w:type="dxa" w:w="180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
            </w:r>
          </w:p>
        </w:tc>
        <w:tc>
          <w:tcPr>
            <w:tcW w:type="dxa" w:w="1660"/>
            <w:tcBorders>
              <w:top w:val="single" w:color="BBBBBB" w:sz="1"/>
              <w:left w:val="single" w:color="BBBBBB" w:sz="1"/>
              <w:bottom w:val="single" w:color="BBBBBB" w:sz="1"/>
              <w:right w:val="single" w:color="BBBBBB" w:sz="1"/>
            </w:tcBorders>
            <w:shd w:fill="FFFFFF" w:val="clear"/>
            <w:vAlign w:val="center"/>
          </w:tcPr>
          <w:p>
            <w:pPr>
              <w:spacing w:before="40" w:after="40"/>
            </w:pPr>
            <w:r>
              <w:rPr>
                <w:rFonts w:ascii="Yu Gothic" w:cs="Yu Gothic" w:eastAsia="Yu Gothic" w:hAnsi="Yu Gothic"/>
                <w:sz w:val="20"/>
                <w:szCs w:val="20"/>
              </w:rPr>
              <w:t xml:space="preserve"/>
            </w:r>
          </w:p>
        </w:tc>
      </w:tr>
      <w:tr>
        <w:tc>
          <w:tcPr>
            <w:tcW w:type="dxa" w:w="5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4</w:t>
            </w:r>
          </w:p>
        </w:tc>
        <w:tc>
          <w:tcPr>
            <w:tcW w:type="dxa" w:w="24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リマインドの件数上限</w:t>
            </w:r>
          </w:p>
        </w:tc>
        <w:tc>
          <w:tcPr>
            <w:tcW w:type="dxa" w:w="30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最新5件 / 10件 / 全件</w:t>
            </w:r>
          </w:p>
        </w:tc>
        <w:tc>
          <w:tcPr>
            <w:tcW w:type="dxa" w:w="180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
            </w:r>
          </w:p>
        </w:tc>
        <w:tc>
          <w:tcPr>
            <w:tcW w:type="dxa" w:w="1660"/>
            <w:tcBorders>
              <w:top w:val="single" w:color="BBBBBB" w:sz="1"/>
              <w:left w:val="single" w:color="BBBBBB" w:sz="1"/>
              <w:bottom w:val="single" w:color="BBBBBB" w:sz="1"/>
              <w:right w:val="single" w:color="BBBBBB" w:sz="1"/>
            </w:tcBorders>
            <w:shd w:fill="F2F7FB" w:val="clear"/>
            <w:vAlign w:val="center"/>
          </w:tcPr>
          <w:p>
            <w:pPr>
              <w:spacing w:before="40" w:after="40"/>
            </w:pPr>
            <w:r>
              <w:rPr>
                <w:rFonts w:ascii="Yu Gothic" w:cs="Yu Gothic" w:eastAsia="Yu Gothic" w:hAnsi="Yu Gothic"/>
                <w:sz w:val="20"/>
                <w:szCs w:val="20"/>
              </w:rPr>
              <w:t xml:space="preserve"/>
            </w:r>
          </w:p>
        </w:tc>
      </w:tr>
    </w:tbl>
    <w:sectPr>
      <w:headerReference w:type="default" r:id="rId6"/>
      <w:footerReference w:type="default" r:id="rId7"/>
      <w:pgSz w:w="11906" w:h="16838" w:orient="portrait"/>
      <w:pgMar w:top="1440" w:right="1200" w:bottom="12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6"/>
        <w:szCs w:val="16"/>
      </w:rPr>
      <w:t xml:space="preserve">Page </w:t>
    </w:r>
    <w:r>
      <w:rPr>
        <w:rFonts w:ascii="Yu Gothic" w:cs="Yu Gothic" w:eastAsia="Yu Gothic" w:hAnsi="Yu Gothic"/>
        <w:color w:val="888888"/>
        <w:sz w:val="16"/>
        <w:szCs w:val="16"/>
      </w:rPr>
      <w:fldChar w:fldCharType="begin"/>
      <w:instrText xml:space="preserve">PAGE</w:instrText>
      <w:fldChar w:fldCharType="separate"/>
      <w:fldChar w:fldCharType="end"/>
    </w:r>
    <w:r>
      <w:rPr>
        <w:rFonts w:ascii="Yu Gothic" w:cs="Yu Gothic" w:eastAsia="Yu Gothic" w:hAnsi="Yu Gothic"/>
        <w:color w:val="888888"/>
        <w:sz w:val="16"/>
        <w:szCs w:val="16"/>
      </w:rPr>
      <w:t xml:space="preserve"> / </w:t>
    </w:r>
    <w:r>
      <w:rPr>
        <w:rFonts w:ascii="Yu Gothic" w:cs="Yu Gothic" w:eastAsia="Yu Gothic" w:hAnsi="Yu 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Yu Gothic" w:cs="Yu Gothic" w:eastAsia="Yu Gothic" w:hAnsi="Yu Gothic"/>
        <w:color w:val="888888"/>
        <w:sz w:val="16"/>
        <w:szCs w:val="16"/>
      </w:rPr>
      <w:t xml:space="preserve">メイン画面拡張方針  MSE-SHIP-001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2"/>
      </w:pBdr>
      <w:spacing w:before="360" w:after="200"/>
      <w:outlineLvl w:val="0"/>
    </w:pPr>
    <w:rPr>
      <w:rFonts w:ascii="Yu Gothic" w:cs="Yu Gothic" w:eastAsia="Yu Gothic" w:hAnsi="Yu Gothic"/>
      <w:b/>
      <w:bCs/>
      <w:color w:val="1F4E79"/>
      <w:sz w:val="32"/>
      <w:szCs w:val="32"/>
    </w:rPr>
  </w:style>
  <w:style w:type="paragraph" w:styleId="Heading2">
    <w:name w:val="Heading 2"/>
    <w:basedOn w:val="Normal"/>
    <w:next w:val="Normal"/>
    <w:qFormat/>
    <w:pPr>
      <w:spacing w:before="280" w:after="160"/>
      <w:outlineLvl w:val="1"/>
    </w:pPr>
    <w:rPr>
      <w:rFonts w:ascii="Yu Gothic" w:cs="Yu Gothic" w:eastAsia="Yu Gothic" w:hAnsi="Yu Gothic"/>
      <w:b/>
      <w:bCs/>
      <w:color w:val="2E75B6"/>
      <w:sz w:val="26"/>
      <w:szCs w:val="26"/>
    </w:rPr>
  </w:style>
  <w:style w:type="paragraph" w:styleId="Heading3">
    <w:name w:val="Heading 3"/>
    <w:basedOn w:val="Normal"/>
    <w:next w:val="Normal"/>
    <w:qFormat/>
    <w:pPr>
      <w:spacing w:before="200" w:after="120"/>
      <w:outlineLvl w:val="2"/>
    </w:pPr>
    <w:rPr>
      <w:rFonts w:ascii="Yu Gothic" w:cs="Yu Gothic" w:eastAsia="Yu Gothic" w:hAnsi="Yu Gothic"/>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2026-03-02T00:20:15.033Z</dcterms:created>
  <dcterms:modified xsi:type="dcterms:W3CDTF">2026-03-02T00:20:15.033Z</dcterms:modified>
</cp:coreProperties>
</file>

<file path=docProps/custom.xml><?xml version="1.0" encoding="utf-8"?>
<Properties xmlns="http://schemas.openxmlformats.org/officeDocument/2006/custom-properties" xmlns:vt="http://schemas.openxmlformats.org/officeDocument/2006/docPropsVTypes"/>
</file>