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DDA" w:rsidRDefault="005040C6">
      <w:r>
        <w:rPr>
          <w:rFonts w:hint="eastAsia"/>
        </w:rPr>
        <w:t>7</w:t>
      </w:r>
      <w:r>
        <w:t>.6</w:t>
      </w:r>
    </w:p>
    <w:p w:rsidR="005040C6" w:rsidRDefault="005040C6"/>
    <w:p w:rsidR="005040C6" w:rsidRPr="000815D3" w:rsidRDefault="005040C6">
      <w:pPr>
        <w:rPr>
          <w:sz w:val="24"/>
        </w:rPr>
      </w:pPr>
      <w:r w:rsidRPr="000815D3">
        <w:rPr>
          <w:rFonts w:hint="eastAsia"/>
          <w:sz w:val="24"/>
        </w:rPr>
        <w:t>1</w:t>
      </w:r>
    </w:p>
    <w:p w:rsidR="005040C6" w:rsidRDefault="005040C6">
      <w:r>
        <w:rPr>
          <w:rFonts w:hint="eastAsia"/>
        </w:rPr>
        <w:t>この分類器は、</w:t>
      </w:r>
      <w:r w:rsidR="00EA191F">
        <w:rPr>
          <w:rFonts w:hint="eastAsia"/>
        </w:rPr>
        <w:t>糖尿病である</w:t>
      </w:r>
      <w:r w:rsidR="00EA191F">
        <w:t>(label=0)</w:t>
      </w:r>
      <w:r w:rsidR="00EA191F">
        <w:rPr>
          <w:rFonts w:hint="eastAsia"/>
        </w:rPr>
        <w:t>事例のうち、糖尿病であると正しく予測することが求められ、間違ってもいいが取りこぼしが許されない状況</w:t>
      </w:r>
      <w:r w:rsidR="000E5F91">
        <w:rPr>
          <w:rFonts w:hint="eastAsia"/>
        </w:rPr>
        <w:t>である</w:t>
      </w:r>
      <w:r w:rsidR="00EA191F">
        <w:rPr>
          <w:rFonts w:hint="eastAsia"/>
        </w:rPr>
        <w:t>という点で、再現性を高くすることが重要である。正解度は、分類したい結果の重要度が同じである場合に分類器の性能評価に利用するが、この場合、糖尿病であるかないかというラベルの重要性が異なるため、性能評価に用いるのは適切ではない。そのため、正解度という指標のみではこの二値分類器は糖尿病の予測に役に立つと判断することができない。</w:t>
      </w:r>
    </w:p>
    <w:p w:rsidR="005040C6" w:rsidRDefault="005040C6"/>
    <w:p w:rsidR="005040C6" w:rsidRPr="000815D3" w:rsidRDefault="005040C6">
      <w:pPr>
        <w:rPr>
          <w:sz w:val="24"/>
        </w:rPr>
      </w:pPr>
      <w:r w:rsidRPr="000815D3">
        <w:rPr>
          <w:rFonts w:hint="eastAsia"/>
          <w:sz w:val="24"/>
        </w:rPr>
        <w:t>2</w:t>
      </w:r>
    </w:p>
    <w:p w:rsidR="006665C3" w:rsidRDefault="006665C3">
      <w:r>
        <w:rPr>
          <w:rFonts w:hint="eastAsia"/>
        </w:rPr>
        <w:t>精度：</w:t>
      </w:r>
    </w:p>
    <w:p w:rsidR="006665C3" w:rsidRDefault="00B74CEA">
      <w:r>
        <w:t>39</w:t>
      </w:r>
      <w:proofErr w:type="gramStart"/>
      <w:r>
        <w:t>/</w:t>
      </w:r>
      <w:r w:rsidR="009006D9">
        <w:t>(</w:t>
      </w:r>
      <w:proofErr w:type="gramEnd"/>
      <w:r>
        <w:t>15+39</w:t>
      </w:r>
      <w:r w:rsidR="009006D9">
        <w:t>)</w:t>
      </w:r>
      <w:r>
        <w:t>=0.722…</w:t>
      </w:r>
    </w:p>
    <w:p w:rsidR="00B74CEA" w:rsidRDefault="00B74CEA"/>
    <w:p w:rsidR="006665C3" w:rsidRDefault="006665C3">
      <w:r>
        <w:rPr>
          <w:rFonts w:hint="eastAsia"/>
        </w:rPr>
        <w:t>再現率：</w:t>
      </w:r>
    </w:p>
    <w:p w:rsidR="006665C3" w:rsidRDefault="00B74CEA">
      <w:r>
        <w:rPr>
          <w:rFonts w:hint="eastAsia"/>
        </w:rPr>
        <w:t>3</w:t>
      </w:r>
      <w:r>
        <w:t>9</w:t>
      </w:r>
      <w:proofErr w:type="gramStart"/>
      <w:r>
        <w:t>/(</w:t>
      </w:r>
      <w:proofErr w:type="gramEnd"/>
      <w:r>
        <w:t>2</w:t>
      </w:r>
      <w:r w:rsidR="00D972C1">
        <w:rPr>
          <w:rFonts w:hint="eastAsia"/>
        </w:rPr>
        <w:t>8</w:t>
      </w:r>
      <w:r>
        <w:t>+39)=0.582….</w:t>
      </w:r>
    </w:p>
    <w:p w:rsidR="005040C6" w:rsidRDefault="005040C6"/>
    <w:p w:rsidR="005040C6" w:rsidRPr="000815D3" w:rsidRDefault="005040C6">
      <w:pPr>
        <w:rPr>
          <w:sz w:val="24"/>
        </w:rPr>
      </w:pPr>
      <w:r w:rsidRPr="000815D3">
        <w:rPr>
          <w:rFonts w:hint="eastAsia"/>
          <w:sz w:val="24"/>
        </w:rPr>
        <w:t>3</w:t>
      </w:r>
    </w:p>
    <w:p w:rsidR="005040C6" w:rsidRDefault="00B5226B">
      <w:r>
        <w:rPr>
          <w:rFonts w:hint="eastAsia"/>
        </w:rPr>
        <w:t>0</w:t>
      </w:r>
      <w:r>
        <w:t>.3</w:t>
      </w:r>
    </w:p>
    <w:p w:rsidR="00B5226B" w:rsidRDefault="00B5226B">
      <w:pPr>
        <w:rPr>
          <w:rFonts w:hint="eastAsia"/>
        </w:rPr>
      </w:pPr>
    </w:p>
    <w:p w:rsidR="005040C6" w:rsidRPr="000815D3" w:rsidRDefault="005040C6">
      <w:pPr>
        <w:rPr>
          <w:sz w:val="24"/>
        </w:rPr>
      </w:pPr>
      <w:r w:rsidRPr="000815D3">
        <w:rPr>
          <w:rFonts w:hint="eastAsia"/>
          <w:sz w:val="24"/>
        </w:rPr>
        <w:t>4</w:t>
      </w:r>
    </w:p>
    <w:p w:rsidR="005040C6" w:rsidRDefault="00605E9A">
      <w:r>
        <w:rPr>
          <w:noProof/>
        </w:rPr>
        <w:drawing>
          <wp:inline distT="0" distB="0" distL="0" distR="0">
            <wp:extent cx="3516923" cy="3391692"/>
            <wp:effectExtent l="0" t="0" r="127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F7BE6275184E-1.jpeg"/>
                    <pic:cNvPicPr/>
                  </pic:nvPicPr>
                  <pic:blipFill>
                    <a:blip r:embed="rId5">
                      <a:extLst>
                        <a:ext uri="{28A0092B-C50C-407E-A947-70E740481C1C}">
                          <a14:useLocalDpi xmlns:a14="http://schemas.microsoft.com/office/drawing/2010/main" val="0"/>
                        </a:ext>
                      </a:extLst>
                    </a:blip>
                    <a:stretch>
                      <a:fillRect/>
                    </a:stretch>
                  </pic:blipFill>
                  <pic:spPr>
                    <a:xfrm>
                      <a:off x="0" y="0"/>
                      <a:ext cx="3551375" cy="3424917"/>
                    </a:xfrm>
                    <a:prstGeom prst="rect">
                      <a:avLst/>
                    </a:prstGeom>
                  </pic:spPr>
                </pic:pic>
              </a:graphicData>
            </a:graphic>
          </wp:inline>
        </w:drawing>
      </w:r>
    </w:p>
    <w:p w:rsidR="005040C6" w:rsidRDefault="00834A53">
      <w:r>
        <w:rPr>
          <w:rFonts w:hint="eastAsia"/>
        </w:rPr>
        <w:lastRenderedPageBreak/>
        <w:t>以上のことから、次のような問題点が生じると考えられる；</w:t>
      </w:r>
    </w:p>
    <w:p w:rsidR="00834A53" w:rsidRDefault="00834A53" w:rsidP="00834A53">
      <w:pPr>
        <w:pStyle w:val="a3"/>
        <w:numPr>
          <w:ilvl w:val="0"/>
          <w:numId w:val="1"/>
        </w:numPr>
        <w:ind w:leftChars="0"/>
      </w:pPr>
      <w:r>
        <w:rPr>
          <w:rFonts w:hint="eastAsia"/>
        </w:rPr>
        <w:t>実際には感染しているにもかかわらず、検査の結果が誤って陰性であった</w:t>
      </w:r>
      <w:r w:rsidR="005A5EE6">
        <w:rPr>
          <w:rFonts w:hint="eastAsia"/>
        </w:rPr>
        <w:t>360</w:t>
      </w:r>
      <w:r>
        <w:rPr>
          <w:rFonts w:hint="eastAsia"/>
        </w:rPr>
        <w:t>人が日常生活を送ることになり、さらなる感染拡大が懸念される</w:t>
      </w:r>
    </w:p>
    <w:p w:rsidR="00AB16EB" w:rsidRDefault="00834A53" w:rsidP="00AB16EB">
      <w:pPr>
        <w:pStyle w:val="a3"/>
        <w:numPr>
          <w:ilvl w:val="0"/>
          <w:numId w:val="1"/>
        </w:numPr>
        <w:ind w:leftChars="0"/>
        <w:rPr>
          <w:rFonts w:hint="eastAsia"/>
        </w:rPr>
      </w:pPr>
      <w:r>
        <w:rPr>
          <w:rFonts w:hint="eastAsia"/>
        </w:rPr>
        <w:t>実際には感染していないにもかかわらず、検査の結果が誤って陽性であった約10万人もの人が入院することになり、病床の確保</w:t>
      </w:r>
      <w:r w:rsidR="00593557">
        <w:rPr>
          <w:rFonts w:hint="eastAsia"/>
        </w:rPr>
        <w:t>が必要に</w:t>
      </w:r>
      <w:r w:rsidR="00DC538A">
        <w:rPr>
          <w:rFonts w:hint="eastAsia"/>
        </w:rPr>
        <w:t>なり</w:t>
      </w:r>
      <w:r w:rsidR="00593557">
        <w:rPr>
          <w:rFonts w:hint="eastAsia"/>
        </w:rPr>
        <w:t>、</w:t>
      </w:r>
      <w:r w:rsidR="00DC538A">
        <w:rPr>
          <w:rFonts w:hint="eastAsia"/>
        </w:rPr>
        <w:t>また</w:t>
      </w:r>
      <w:r w:rsidR="00593557">
        <w:rPr>
          <w:rFonts w:hint="eastAsia"/>
        </w:rPr>
        <w:t>強制隔離による人権侵害</w:t>
      </w:r>
      <w:r>
        <w:rPr>
          <w:rFonts w:hint="eastAsia"/>
        </w:rPr>
        <w:t>など</w:t>
      </w:r>
      <w:r w:rsidR="00593557">
        <w:rPr>
          <w:rFonts w:hint="eastAsia"/>
        </w:rPr>
        <w:t>の</w:t>
      </w:r>
      <w:r w:rsidR="003A3F32">
        <w:rPr>
          <w:rFonts w:hint="eastAsia"/>
        </w:rPr>
        <w:t>問題が生じる</w:t>
      </w:r>
      <w:r>
        <w:rPr>
          <w:rFonts w:hint="eastAsia"/>
        </w:rPr>
        <w:t>。</w:t>
      </w:r>
      <w:bookmarkStart w:id="0" w:name="_GoBack"/>
      <w:bookmarkEnd w:id="0"/>
    </w:p>
    <w:sectPr w:rsidR="00AB16EB" w:rsidSect="003D64E2">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33115"/>
    <w:multiLevelType w:val="hybridMultilevel"/>
    <w:tmpl w:val="54E6789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C6"/>
    <w:rsid w:val="000815D3"/>
    <w:rsid w:val="000E5F91"/>
    <w:rsid w:val="003A3F32"/>
    <w:rsid w:val="003D64E2"/>
    <w:rsid w:val="005040C6"/>
    <w:rsid w:val="005229C2"/>
    <w:rsid w:val="00593557"/>
    <w:rsid w:val="005A5EE6"/>
    <w:rsid w:val="00605E9A"/>
    <w:rsid w:val="006665C3"/>
    <w:rsid w:val="007D1276"/>
    <w:rsid w:val="00834A53"/>
    <w:rsid w:val="009006D9"/>
    <w:rsid w:val="00AB16EB"/>
    <w:rsid w:val="00B5226B"/>
    <w:rsid w:val="00B54D29"/>
    <w:rsid w:val="00B74CEA"/>
    <w:rsid w:val="00BB7DDA"/>
    <w:rsid w:val="00D80777"/>
    <w:rsid w:val="00D972C1"/>
    <w:rsid w:val="00DC538A"/>
    <w:rsid w:val="00EA191F"/>
    <w:rsid w:val="00F64F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C991033"/>
  <w15:chartTrackingRefBased/>
  <w15:docId w15:val="{4431A43B-1D30-7041-AA26-234A0874F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4A5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72</Words>
  <Characters>416</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Eisaki Ryota</dc:creator>
  <cp:keywords/>
  <dc:description/>
  <cp:lastModifiedBy>Eisaki Ryota</cp:lastModifiedBy>
  <cp:revision>14</cp:revision>
  <dcterms:created xsi:type="dcterms:W3CDTF">2020-06-18T00:16:00Z</dcterms:created>
  <dcterms:modified xsi:type="dcterms:W3CDTF">2020-06-18T06:37:00Z</dcterms:modified>
</cp:coreProperties>
</file>