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B2" w:rsidRDefault="00240E6C" w:rsidP="00A22977">
      <w:pPr>
        <w:spacing w:after="0"/>
      </w:pPr>
      <w:r>
        <w:t>Hibernate</w:t>
      </w:r>
    </w:p>
    <w:p w:rsidR="00240E6C" w:rsidRDefault="00240E6C" w:rsidP="00A22977">
      <w:pPr>
        <w:spacing w:after="0"/>
      </w:pPr>
      <w:r>
        <w:t xml:space="preserve">@Transient – ignorowanie </w:t>
      </w:r>
    </w:p>
    <w:p w:rsidR="00240E6C" w:rsidRDefault="00240E6C" w:rsidP="00A22977">
      <w:pPr>
        <w:spacing w:after="0"/>
      </w:pPr>
    </w:p>
    <w:p w:rsidR="00A22977" w:rsidRDefault="00A22977" w:rsidP="00A22977">
      <w:pPr>
        <w:spacing w:after="0"/>
      </w:pPr>
      <w:r w:rsidRPr="00140A05">
        <w:rPr>
          <w:b/>
        </w:rPr>
        <w:t>Podział klasy na dwie tablice</w:t>
      </w:r>
      <w:r>
        <w:t xml:space="preserve"> </w:t>
      </w:r>
      <w:r>
        <w:br/>
        <w:t>@Entity</w:t>
      </w:r>
    </w:p>
    <w:p w:rsidR="00A22977" w:rsidRDefault="00A22977" w:rsidP="00A22977">
      <w:pPr>
        <w:spacing w:after="0"/>
      </w:pPr>
      <w:r>
        <w:t>@Table(„Pracownicy”)</w:t>
      </w:r>
    </w:p>
    <w:p w:rsidR="00A22977" w:rsidRDefault="00A22977" w:rsidP="00A22977">
      <w:pPr>
        <w:spacing w:after="0"/>
      </w:pPr>
      <w:r>
        <w:t>@</w:t>
      </w:r>
      <w:r>
        <w:t>Secondary</w:t>
      </w:r>
      <w:r>
        <w:t>Table(„</w:t>
      </w:r>
      <w:r>
        <w:t>Adresy</w:t>
      </w:r>
      <w:r>
        <w:t>”</w:t>
      </w:r>
      <w:r>
        <w:t xml:space="preserve">, </w:t>
      </w:r>
      <w:proofErr w:type="spellStart"/>
      <w:r w:rsidR="0088387B">
        <w:t>pkJoinColumns</w:t>
      </w:r>
      <w:proofErr w:type="spellEnd"/>
      <w:r w:rsidR="0088387B">
        <w:t xml:space="preserve"> = @</w:t>
      </w:r>
      <w:proofErr w:type="spellStart"/>
      <w:r w:rsidR="0088387B">
        <w:t>PrimaryKeyJoinColumn</w:t>
      </w:r>
      <w:proofErr w:type="spellEnd"/>
      <w:r w:rsidR="0088387B">
        <w:t>(name=”</w:t>
      </w:r>
      <w:proofErr w:type="spellStart"/>
      <w:r w:rsidR="0088387B">
        <w:t>idPracownika</w:t>
      </w:r>
      <w:proofErr w:type="spellEnd"/>
      <w:r w:rsidR="0088387B">
        <w:t xml:space="preserve">”) </w:t>
      </w:r>
      <w:r>
        <w:t>)</w:t>
      </w:r>
      <w:r w:rsidR="0088387B">
        <w:t xml:space="preserve"> -&gt; w tablicy adresy zmieni nazwę pola id </w:t>
      </w:r>
    </w:p>
    <w:p w:rsidR="00A22977" w:rsidRDefault="00A22977" w:rsidP="00A22977">
      <w:pPr>
        <w:spacing w:after="0"/>
      </w:pPr>
      <w:r>
        <w:t>…</w:t>
      </w:r>
    </w:p>
    <w:p w:rsidR="00A22977" w:rsidRDefault="00A22977" w:rsidP="00A22977">
      <w:pPr>
        <w:spacing w:after="0"/>
      </w:pPr>
      <w:r>
        <w:t xml:space="preserve">@Column(table=”Adresy”, name =”…”) -&gt; do drugiej tabeli </w:t>
      </w:r>
    </w:p>
    <w:p w:rsidR="00A22977" w:rsidRDefault="00A22977" w:rsidP="00A22977">
      <w:pPr>
        <w:spacing w:after="0"/>
      </w:pPr>
    </w:p>
    <w:p w:rsidR="00140A05" w:rsidRDefault="00140A05" w:rsidP="00A22977">
      <w:pPr>
        <w:spacing w:after="0"/>
        <w:rPr>
          <w:b/>
        </w:rPr>
      </w:pPr>
      <w:r w:rsidRPr="00140A05">
        <w:rPr>
          <w:b/>
        </w:rPr>
        <w:t>Obiekt jako pole składowe klasy</w:t>
      </w:r>
    </w:p>
    <w:p w:rsidR="00140A05" w:rsidRPr="00140A05" w:rsidRDefault="00140A05" w:rsidP="00A22977">
      <w:pPr>
        <w:spacing w:after="0"/>
        <w:rPr>
          <w:b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@</w:t>
      </w:r>
      <w:r w:rsidRPr="00140A05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Embeddable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– nad klasą która zostaje osadzona w innej(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eng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. Dający się osadzić )</w:t>
      </w:r>
      <w:r w:rsidR="00EA1037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– bez </w:t>
      </w:r>
      <w:proofErr w:type="spellStart"/>
      <w:r w:rsidR="00EA1037">
        <w:rPr>
          <w:rFonts w:ascii="Arial" w:hAnsi="Arial" w:cs="Arial"/>
          <w:color w:val="0A0A0A"/>
          <w:sz w:val="21"/>
          <w:szCs w:val="21"/>
          <w:shd w:val="clear" w:color="auto" w:fill="FFFFFF"/>
        </w:rPr>
        <w:t>entity</w:t>
      </w:r>
      <w:proofErr w:type="spellEnd"/>
    </w:p>
    <w:p w:rsidR="00140A05" w:rsidRDefault="00140A05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@</w:t>
      </w:r>
      <w:r w:rsidRPr="00140A05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Embedded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– nad polem które jest osadzone w głównej klasie </w:t>
      </w:r>
    </w:p>
    <w:p w:rsidR="00EA1037" w:rsidRDefault="00D113C0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E3D84B" wp14:editId="62EDA57D">
            <wp:extent cx="5760720" cy="31502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C0" w:rsidRDefault="00D113C0" w:rsidP="00A22977">
      <w:pPr>
        <w:spacing w:after="0"/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</w:p>
    <w:p w:rsidR="00B06CE4" w:rsidRDefault="00B06CE4" w:rsidP="00A22977">
      <w:pPr>
        <w:spacing w:after="0"/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 w:rsidRPr="00B06CE4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One-to-one</w:t>
      </w:r>
    </w:p>
    <w:p w:rsidR="00DA4F90" w:rsidRPr="00B06CE4" w:rsidRDefault="00D113C0" w:rsidP="00A22977">
      <w:pPr>
        <w:spacing w:after="0"/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Jednokierunkowo</w:t>
      </w:r>
    </w:p>
    <w:p w:rsidR="00B06CE4" w:rsidRDefault="00DA4F90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@Entity</w:t>
      </w:r>
    </w:p>
    <w:p w:rsidR="00DA4F90" w:rsidRDefault="00DA4F90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  <w:r w:rsidRPr="00DA4F90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class Employee</w:t>
      </w:r>
    </w:p>
    <w:p w:rsidR="004F391A" w:rsidRDefault="004F391A" w:rsidP="004F391A">
      <w:pPr>
        <w:spacing w:after="0"/>
        <w:ind w:left="708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@OnteToOne</w:t>
      </w:r>
    </w:p>
    <w:p w:rsidR="004F391A" w:rsidRDefault="004F391A" w:rsidP="004F391A">
      <w:pPr>
        <w:spacing w:after="0"/>
        <w:ind w:left="708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@JoinColumn(„name=”adressId”) *</w:t>
      </w:r>
    </w:p>
    <w:p w:rsidR="004F391A" w:rsidRDefault="00DA4F90" w:rsidP="004F391A">
      <w:pPr>
        <w:spacing w:after="0"/>
        <w:ind w:firstLine="708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DA4F90">
        <w:rPr>
          <w:rFonts w:ascii="Arial" w:hAnsi="Arial" w:cs="Arial"/>
          <w:color w:val="0A0A0A"/>
          <w:sz w:val="21"/>
          <w:szCs w:val="21"/>
          <w:shd w:val="clear" w:color="auto" w:fill="FFFFFF"/>
        </w:rPr>
        <w:t>private Adress adress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;</w:t>
      </w:r>
    </w:p>
    <w:p w:rsidR="004F391A" w:rsidRDefault="00DA4F90" w:rsidP="004F391A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br/>
        <w:t>@Entity</w:t>
      </w:r>
    </w:p>
    <w:p w:rsidR="00DA4F90" w:rsidRDefault="00DA4F90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c</w:t>
      </w:r>
      <w:r w:rsidRPr="00DA4F90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lass Adress</w:t>
      </w:r>
    </w:p>
    <w:p w:rsidR="00D113C0" w:rsidRDefault="00D113C0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</w:p>
    <w:p w:rsidR="006E3B9F" w:rsidRDefault="006E3B9F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</w:p>
    <w:p w:rsidR="006E3B9F" w:rsidRDefault="006E3B9F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</w:p>
    <w:p w:rsidR="006E3B9F" w:rsidRDefault="006E3B9F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</w:p>
    <w:p w:rsidR="006E3B9F" w:rsidRDefault="006E3B9F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</w:p>
    <w:p w:rsidR="006E3B9F" w:rsidRDefault="006E3B9F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</w:p>
    <w:p w:rsidR="006E3B9F" w:rsidRDefault="006E3B9F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</w:p>
    <w:p w:rsidR="006E3B9F" w:rsidRDefault="006E3B9F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</w:p>
    <w:p w:rsidR="00D113C0" w:rsidRDefault="00D113C0" w:rsidP="00A22977">
      <w:pPr>
        <w:spacing w:after="0"/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 w:rsidRPr="00D113C0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lastRenderedPageBreak/>
        <w:t>Dwukierunkowo</w:t>
      </w:r>
    </w:p>
    <w:p w:rsidR="006E3B9F" w:rsidRDefault="000B5C02" w:rsidP="00A2297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97210A9" wp14:editId="1AF92F8F">
            <wp:extent cx="2219325" cy="15716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B9F" w:rsidRPr="006E3B9F">
        <w:rPr>
          <w:noProof/>
        </w:rPr>
        <w:t xml:space="preserve"> </w:t>
      </w:r>
      <w:r w:rsidR="006E3B9F">
        <w:rPr>
          <w:noProof/>
        </w:rPr>
        <w:drawing>
          <wp:inline distT="0" distB="0" distL="0" distR="0" wp14:anchorId="2293F5EA" wp14:editId="37280C5C">
            <wp:extent cx="2228850" cy="1476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B9F">
        <w:rPr>
          <w:noProof/>
        </w:rPr>
        <w:t xml:space="preserve"> </w:t>
      </w:r>
    </w:p>
    <w:p w:rsidR="00D113C0" w:rsidRDefault="006E3B9F" w:rsidP="00A22977">
      <w:pPr>
        <w:spacing w:after="0"/>
        <w:rPr>
          <w:noProof/>
        </w:rPr>
      </w:pPr>
      <w:r>
        <w:rPr>
          <w:noProof/>
        </w:rPr>
        <w:t xml:space="preserve">mappedBy=nazwa pola w drugiej klasie. </w:t>
      </w:r>
      <w:r>
        <w:rPr>
          <w:noProof/>
        </w:rPr>
        <w:br/>
        <w:t>Dodajemy tylko kota do właściciela</w:t>
      </w:r>
    </w:p>
    <w:p w:rsidR="006E3B9F" w:rsidRDefault="006E3B9F" w:rsidP="00A22977">
      <w:pPr>
        <w:spacing w:after="0"/>
        <w:rPr>
          <w:noProof/>
        </w:rPr>
      </w:pPr>
    </w:p>
    <w:p w:rsidR="006E3B9F" w:rsidRPr="006E3B9F" w:rsidRDefault="006E3B9F" w:rsidP="00A22977">
      <w:pPr>
        <w:spacing w:after="0"/>
        <w:rPr>
          <w:b/>
          <w:noProof/>
        </w:rPr>
      </w:pPr>
      <w:r w:rsidRPr="006E3B9F">
        <w:rPr>
          <w:b/>
          <w:noProof/>
        </w:rPr>
        <w:t>OneToMany</w:t>
      </w:r>
    </w:p>
    <w:p w:rsidR="006E3B9F" w:rsidRPr="006E3B9F" w:rsidRDefault="006E3B9F" w:rsidP="00A22977">
      <w:pPr>
        <w:spacing w:after="0"/>
        <w:rPr>
          <w:b/>
          <w:noProof/>
        </w:rPr>
      </w:pPr>
      <w:r w:rsidRPr="006E3B9F">
        <w:rPr>
          <w:b/>
          <w:noProof/>
        </w:rPr>
        <w:t>Jednokierunkowo</w:t>
      </w:r>
    </w:p>
    <w:p w:rsidR="006E3B9F" w:rsidRPr="00D113C0" w:rsidRDefault="006E3B9F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2C7622" w:rsidRDefault="002C7622" w:rsidP="00A2297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EFEB24C" wp14:editId="6F461DE4">
            <wp:extent cx="2495550" cy="17430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6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5D7874" wp14:editId="1AA991ED">
            <wp:extent cx="2200275" cy="12096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622">
        <w:rPr>
          <w:noProof/>
        </w:rPr>
        <w:t xml:space="preserve"> </w:t>
      </w:r>
    </w:p>
    <w:p w:rsidR="00D113C0" w:rsidRPr="00DA4F90" w:rsidRDefault="002C7622" w:rsidP="00A22977">
      <w:pPr>
        <w:spacing w:after="0"/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008992F" wp14:editId="1FA7BE68">
            <wp:extent cx="5760720" cy="320421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4" w:rsidRDefault="002C7622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Zapisujemy pracownika i wszystkie numery z osobna do bazy</w:t>
      </w:r>
    </w:p>
    <w:p w:rsidR="004F391A" w:rsidRDefault="004F391A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A90CEF" w:rsidRDefault="00A90CEF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A90CEF" w:rsidRDefault="00A90CEF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A90CEF" w:rsidRDefault="00A90CEF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4F391A" w:rsidRDefault="004F391A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401D63" w:rsidRPr="006E3B9F" w:rsidRDefault="00401D63" w:rsidP="00401D63">
      <w:pPr>
        <w:spacing w:after="0"/>
        <w:rPr>
          <w:b/>
          <w:noProof/>
        </w:rPr>
      </w:pPr>
      <w:r w:rsidRPr="006E3B9F">
        <w:rPr>
          <w:b/>
          <w:noProof/>
        </w:rPr>
        <w:lastRenderedPageBreak/>
        <w:t>OneToMany</w:t>
      </w:r>
    </w:p>
    <w:p w:rsidR="00401D63" w:rsidRPr="006E3B9F" w:rsidRDefault="00401D63" w:rsidP="00401D63">
      <w:pPr>
        <w:spacing w:after="0"/>
        <w:rPr>
          <w:b/>
          <w:noProof/>
        </w:rPr>
      </w:pPr>
      <w:r>
        <w:rPr>
          <w:b/>
          <w:noProof/>
        </w:rPr>
        <w:t>Dwu</w:t>
      </w:r>
      <w:r w:rsidRPr="006E3B9F">
        <w:rPr>
          <w:b/>
          <w:noProof/>
        </w:rPr>
        <w:t>kierunkowo</w:t>
      </w:r>
    </w:p>
    <w:p w:rsidR="00B06CE4" w:rsidRDefault="00A90CEF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D9F06A" wp14:editId="73174854">
            <wp:extent cx="3076575" cy="16859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EF" w:rsidRDefault="00A90CEF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1E81525" wp14:editId="113DDEA3">
            <wp:extent cx="2838450" cy="16573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EF" w:rsidRDefault="00A90CEF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401D63" w:rsidRDefault="00401D63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DAB49A2" wp14:editId="5816543E">
            <wp:extent cx="3095625" cy="23717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4" w:rsidRDefault="00B06CE4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B06CE4" w:rsidRDefault="00B06CE4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B06CE4" w:rsidRDefault="00B06CE4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B06CE4" w:rsidRDefault="00B06CE4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3D0267" w:rsidRDefault="003D0267" w:rsidP="003D0267">
      <w:pPr>
        <w:spacing w:after="0"/>
        <w:rPr>
          <w:b/>
          <w:noProof/>
        </w:rPr>
      </w:pPr>
      <w:r>
        <w:rPr>
          <w:b/>
          <w:noProof/>
        </w:rPr>
        <w:t>Many</w:t>
      </w:r>
      <w:r w:rsidRPr="006E3B9F">
        <w:rPr>
          <w:b/>
          <w:noProof/>
        </w:rPr>
        <w:t>ToMany</w:t>
      </w:r>
    </w:p>
    <w:p w:rsidR="00B06CE4" w:rsidRDefault="00B06CE4" w:rsidP="00A22977">
      <w:pPr>
        <w:spacing w:after="0"/>
        <w:rPr>
          <w:noProof/>
        </w:rPr>
      </w:pPr>
    </w:p>
    <w:p w:rsidR="00E71F20" w:rsidRDefault="00E71F20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5ACC3F" wp14:editId="752F95BE">
            <wp:extent cx="2933700" cy="17145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20" w:rsidRDefault="00E71F20" w:rsidP="00A2297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9AE9785" wp14:editId="685D6BC7">
            <wp:extent cx="3152775" cy="1181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F20">
        <w:rPr>
          <w:noProof/>
        </w:rPr>
        <w:t xml:space="preserve"> </w:t>
      </w:r>
    </w:p>
    <w:p w:rsidR="00E71F20" w:rsidRDefault="00E71F20" w:rsidP="00A22977">
      <w:pPr>
        <w:spacing w:after="0"/>
        <w:rPr>
          <w:noProof/>
        </w:rPr>
      </w:pPr>
    </w:p>
    <w:p w:rsidR="00E71F20" w:rsidRDefault="00E71F20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F27C17" wp14:editId="791A4E6B">
            <wp:extent cx="4248150" cy="42005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20" w:rsidRDefault="00E71F20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Zostanie stworzona dodatkowa tabela łącząca obydwie klasy</w:t>
      </w:r>
    </w:p>
    <w:p w:rsidR="003F74B0" w:rsidRDefault="003F74B0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3F74B0" w:rsidRPr="003F74B0" w:rsidRDefault="003F74B0" w:rsidP="00A22977">
      <w:pPr>
        <w:spacing w:after="0"/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 w:rsidRPr="003F74B0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KASKADOWOŚĆ</w:t>
      </w:r>
    </w:p>
    <w:p w:rsidR="003F74B0" w:rsidRDefault="00E63172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Nie trzeba zapisywać drugiej encji np. dla pracowników adres lub telefon</w:t>
      </w:r>
    </w:p>
    <w:p w:rsidR="00E63172" w:rsidRPr="00140A05" w:rsidRDefault="00E63172" w:rsidP="00A22977">
      <w:pPr>
        <w:spacing w:after="0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7383103" wp14:editId="5BEAF5E6">
            <wp:extent cx="2819400" cy="5238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172" w:rsidRPr="00140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6C"/>
    <w:rsid w:val="000B5C02"/>
    <w:rsid w:val="00140A05"/>
    <w:rsid w:val="00240E6C"/>
    <w:rsid w:val="002C7622"/>
    <w:rsid w:val="00386F86"/>
    <w:rsid w:val="00394C95"/>
    <w:rsid w:val="003D0267"/>
    <w:rsid w:val="003F74B0"/>
    <w:rsid w:val="00401D63"/>
    <w:rsid w:val="004F391A"/>
    <w:rsid w:val="006E3B9F"/>
    <w:rsid w:val="00745AC6"/>
    <w:rsid w:val="0088387B"/>
    <w:rsid w:val="00A22977"/>
    <w:rsid w:val="00A90A6A"/>
    <w:rsid w:val="00A90CEF"/>
    <w:rsid w:val="00B06CE4"/>
    <w:rsid w:val="00D113C0"/>
    <w:rsid w:val="00DA4F90"/>
    <w:rsid w:val="00E63172"/>
    <w:rsid w:val="00E71F20"/>
    <w:rsid w:val="00EA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972B"/>
  <w15:chartTrackingRefBased/>
  <w15:docId w15:val="{3E2B1597-943C-40C9-AA46-3E1B4935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F3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3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145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10</cp:revision>
  <dcterms:created xsi:type="dcterms:W3CDTF">2019-04-12T09:26:00Z</dcterms:created>
  <dcterms:modified xsi:type="dcterms:W3CDTF">2019-04-12T14:47:00Z</dcterms:modified>
</cp:coreProperties>
</file>