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F986" w14:textId="77777777" w:rsidR="009D6DEE" w:rsidRPr="00E110CF" w:rsidRDefault="00000000">
      <w:pPr>
        <w:pStyle w:val="Titre"/>
        <w:jc w:val="center"/>
        <w:rPr>
          <w:lang w:val="fr-FR"/>
        </w:rPr>
      </w:pPr>
      <w:r w:rsidRPr="00E110CF">
        <w:rPr>
          <w:lang w:val="fr-FR"/>
        </w:rPr>
        <w:t xml:space="preserve">Entrainement de </w:t>
      </w:r>
      <w:proofErr w:type="spellStart"/>
      <w:r w:rsidRPr="00E110CF">
        <w:rPr>
          <w:lang w:val="fr-FR"/>
        </w:rPr>
        <w:t>NanoGPT</w:t>
      </w:r>
      <w:proofErr w:type="spellEnd"/>
    </w:p>
    <w:p w14:paraId="330F4759" w14:textId="77777777" w:rsidR="009D6DEE" w:rsidRPr="00E110CF" w:rsidRDefault="00000000">
      <w:pPr>
        <w:pStyle w:val="Titre1"/>
        <w:rPr>
          <w:lang w:val="fr-FR"/>
        </w:rPr>
      </w:pPr>
      <w:r w:rsidRPr="00E110CF">
        <w:rPr>
          <w:lang w:val="fr-FR"/>
        </w:rPr>
        <w:t>Résumé Global des Entraînements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396"/>
        <w:gridCol w:w="1630"/>
        <w:gridCol w:w="1531"/>
        <w:gridCol w:w="1529"/>
        <w:gridCol w:w="1520"/>
        <w:gridCol w:w="1250"/>
      </w:tblGrid>
      <w:tr w:rsidR="00E110CF" w14:paraId="161AE670" w14:textId="206F588D" w:rsidTr="00E11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C30E79D" w14:textId="77777777" w:rsidR="00E110CF" w:rsidRDefault="00E110CF" w:rsidP="00E110CF">
            <w:pPr>
              <w:jc w:val="center"/>
            </w:pPr>
            <w:r>
              <w:t>Train</w:t>
            </w:r>
          </w:p>
        </w:tc>
        <w:tc>
          <w:tcPr>
            <w:tcW w:w="1630" w:type="dxa"/>
          </w:tcPr>
          <w:p w14:paraId="2B325A69" w14:textId="77777777" w:rsidR="00E110CF" w:rsidRDefault="00E110CF" w:rsidP="00E110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</w:t>
            </w:r>
          </w:p>
        </w:tc>
        <w:tc>
          <w:tcPr>
            <w:tcW w:w="1531" w:type="dxa"/>
          </w:tcPr>
          <w:p w14:paraId="45C34908" w14:textId="77777777" w:rsidR="00E110CF" w:rsidRDefault="00E110CF" w:rsidP="00E110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Tokenizer</w:t>
            </w:r>
          </w:p>
        </w:tc>
        <w:tc>
          <w:tcPr>
            <w:tcW w:w="1529" w:type="dxa"/>
          </w:tcPr>
          <w:p w14:paraId="6FD59E68" w14:textId="77777777" w:rsidR="00E110CF" w:rsidRDefault="00E110CF" w:rsidP="00E110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Itérations</w:t>
            </w:r>
          </w:p>
        </w:tc>
        <w:tc>
          <w:tcPr>
            <w:tcW w:w="1520" w:type="dxa"/>
          </w:tcPr>
          <w:p w14:paraId="712AE833" w14:textId="77777777" w:rsidR="00E110CF" w:rsidRDefault="00E110CF" w:rsidP="00E110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Train/Val Split</w:t>
            </w:r>
          </w:p>
        </w:tc>
        <w:tc>
          <w:tcPr>
            <w:tcW w:w="1250" w:type="dxa"/>
          </w:tcPr>
          <w:p w14:paraId="6AA4DF94" w14:textId="042FAF62" w:rsidR="00E110CF" w:rsidRDefault="00E110CF" w:rsidP="00E110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</w:t>
            </w:r>
          </w:p>
        </w:tc>
      </w:tr>
      <w:tr w:rsidR="00E110CF" w14:paraId="1B8A4C71" w14:textId="5222201C" w:rsidTr="00E1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1071E8C" w14:textId="77777777" w:rsidR="00E110CF" w:rsidRDefault="00E110CF" w:rsidP="00E110CF">
            <w:pPr>
              <w:jc w:val="center"/>
            </w:pPr>
            <w:r>
              <w:t>1</w:t>
            </w:r>
          </w:p>
        </w:tc>
        <w:tc>
          <w:tcPr>
            <w:tcW w:w="1630" w:type="dxa"/>
          </w:tcPr>
          <w:p w14:paraId="292B9BC1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cosmopedia-100k-v1</w:t>
            </w:r>
          </w:p>
        </w:tc>
        <w:tc>
          <w:tcPr>
            <w:tcW w:w="1531" w:type="dxa"/>
          </w:tcPr>
          <w:p w14:paraId="09030C1D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Byte-Level BPE</w:t>
            </w:r>
          </w:p>
        </w:tc>
        <w:tc>
          <w:tcPr>
            <w:tcW w:w="1529" w:type="dxa"/>
          </w:tcPr>
          <w:p w14:paraId="54F47592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6000</w:t>
            </w:r>
          </w:p>
        </w:tc>
        <w:tc>
          <w:tcPr>
            <w:tcW w:w="1520" w:type="dxa"/>
          </w:tcPr>
          <w:p w14:paraId="414F555B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0236A8DE" w14:textId="0A11E4DF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</w:t>
            </w:r>
          </w:p>
        </w:tc>
      </w:tr>
      <w:tr w:rsidR="00E110CF" w14:paraId="533C2FCB" w14:textId="05F90632" w:rsidTr="00E11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3A3505D" w14:textId="77777777" w:rsidR="00E110CF" w:rsidRDefault="00E110CF" w:rsidP="00E110CF">
            <w:pPr>
              <w:jc w:val="center"/>
            </w:pPr>
            <w:r>
              <w:t>2</w:t>
            </w:r>
          </w:p>
        </w:tc>
        <w:tc>
          <w:tcPr>
            <w:tcW w:w="1630" w:type="dxa"/>
          </w:tcPr>
          <w:p w14:paraId="4B4EB3EF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cosmopedia-100k-v1</w:t>
            </w:r>
          </w:p>
        </w:tc>
        <w:tc>
          <w:tcPr>
            <w:tcW w:w="1531" w:type="dxa"/>
          </w:tcPr>
          <w:p w14:paraId="2559C1DA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Byte-Level BPE</w:t>
            </w:r>
          </w:p>
        </w:tc>
        <w:tc>
          <w:tcPr>
            <w:tcW w:w="1529" w:type="dxa"/>
          </w:tcPr>
          <w:p w14:paraId="7F6E7C7E" w14:textId="3FD04595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12000</w:t>
            </w:r>
          </w:p>
        </w:tc>
        <w:tc>
          <w:tcPr>
            <w:tcW w:w="1520" w:type="dxa"/>
          </w:tcPr>
          <w:p w14:paraId="4CAAE5BC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3D6F72D3" w14:textId="6C64849C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</w:t>
            </w:r>
          </w:p>
        </w:tc>
      </w:tr>
      <w:tr w:rsidR="00E110CF" w14:paraId="24BE4B88" w14:textId="7794DE22" w:rsidTr="00E1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702580F" w14:textId="77777777" w:rsidR="00E110CF" w:rsidRDefault="00E110CF" w:rsidP="00E110CF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3FF92512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cosmopedia-100k-v2</w:t>
            </w:r>
          </w:p>
        </w:tc>
        <w:tc>
          <w:tcPr>
            <w:tcW w:w="1531" w:type="dxa"/>
          </w:tcPr>
          <w:p w14:paraId="540FF369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Byte-Level BPE</w:t>
            </w:r>
          </w:p>
        </w:tc>
        <w:tc>
          <w:tcPr>
            <w:tcW w:w="1529" w:type="dxa"/>
          </w:tcPr>
          <w:p w14:paraId="02F9F51D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</w:t>
            </w:r>
          </w:p>
        </w:tc>
        <w:tc>
          <w:tcPr>
            <w:tcW w:w="1520" w:type="dxa"/>
          </w:tcPr>
          <w:p w14:paraId="4A3D1793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251AB8F0" w14:textId="348EB47D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 steps</w:t>
            </w:r>
          </w:p>
        </w:tc>
      </w:tr>
      <w:tr w:rsidR="00E110CF" w14:paraId="6EBAA616" w14:textId="0D3588F6" w:rsidTr="00E11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36464D1" w14:textId="77777777" w:rsidR="00E110CF" w:rsidRDefault="00E110CF" w:rsidP="00E110CF">
            <w:pPr>
              <w:jc w:val="center"/>
            </w:pPr>
            <w:r>
              <w:t>4</w:t>
            </w:r>
          </w:p>
        </w:tc>
        <w:tc>
          <w:tcPr>
            <w:tcW w:w="1630" w:type="dxa"/>
          </w:tcPr>
          <w:p w14:paraId="2D7C798C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cosmopedia-100k-v3</w:t>
            </w:r>
          </w:p>
        </w:tc>
        <w:tc>
          <w:tcPr>
            <w:tcW w:w="1531" w:type="dxa"/>
          </w:tcPr>
          <w:p w14:paraId="1B4FBE9D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BERT</w:t>
            </w:r>
          </w:p>
        </w:tc>
        <w:tc>
          <w:tcPr>
            <w:tcW w:w="1529" w:type="dxa"/>
          </w:tcPr>
          <w:p w14:paraId="5D503CD7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12000</w:t>
            </w:r>
          </w:p>
        </w:tc>
        <w:tc>
          <w:tcPr>
            <w:tcW w:w="1520" w:type="dxa"/>
          </w:tcPr>
          <w:p w14:paraId="6A3AD999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59D3FA91" w14:textId="58404472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2000 step</w:t>
            </w:r>
            <w:r>
              <w:t>s</w:t>
            </w:r>
          </w:p>
        </w:tc>
      </w:tr>
      <w:tr w:rsidR="00E110CF" w14:paraId="57E56DBD" w14:textId="3440652B" w:rsidTr="00E1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9827C3A" w14:textId="77777777" w:rsidR="00E110CF" w:rsidRDefault="00E110CF" w:rsidP="00E110CF">
            <w:pPr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6DE475A4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cosmopedia-100k-v2</w:t>
            </w:r>
          </w:p>
        </w:tc>
        <w:tc>
          <w:tcPr>
            <w:tcW w:w="1531" w:type="dxa"/>
          </w:tcPr>
          <w:p w14:paraId="7081F3BC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Byte-Level BPE</w:t>
            </w:r>
          </w:p>
        </w:tc>
        <w:tc>
          <w:tcPr>
            <w:tcW w:w="1529" w:type="dxa"/>
          </w:tcPr>
          <w:p w14:paraId="44706783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</w:t>
            </w:r>
          </w:p>
        </w:tc>
        <w:tc>
          <w:tcPr>
            <w:tcW w:w="1520" w:type="dxa"/>
          </w:tcPr>
          <w:p w14:paraId="273FDBF1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2575E9F4" w14:textId="5471A38F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steps</w:t>
            </w:r>
          </w:p>
        </w:tc>
      </w:tr>
      <w:tr w:rsidR="00E110CF" w14:paraId="12B77533" w14:textId="379D0C7C" w:rsidTr="00E11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7AFC68D" w14:textId="77777777" w:rsidR="00E110CF" w:rsidRDefault="00E110CF" w:rsidP="00E110CF">
            <w:pPr>
              <w:jc w:val="center"/>
            </w:pPr>
            <w:r>
              <w:t>6</w:t>
            </w:r>
          </w:p>
        </w:tc>
        <w:tc>
          <w:tcPr>
            <w:tcW w:w="1630" w:type="dxa"/>
          </w:tcPr>
          <w:p w14:paraId="4D60CF5C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cosmopedia-100k-v3</w:t>
            </w:r>
          </w:p>
        </w:tc>
        <w:tc>
          <w:tcPr>
            <w:tcW w:w="1531" w:type="dxa"/>
          </w:tcPr>
          <w:p w14:paraId="15FFE8D9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BERT</w:t>
            </w:r>
          </w:p>
        </w:tc>
        <w:tc>
          <w:tcPr>
            <w:tcW w:w="1529" w:type="dxa"/>
          </w:tcPr>
          <w:p w14:paraId="159479F1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2200</w:t>
            </w:r>
          </w:p>
        </w:tc>
        <w:tc>
          <w:tcPr>
            <w:tcW w:w="1520" w:type="dxa"/>
          </w:tcPr>
          <w:p w14:paraId="7C16D35C" w14:textId="77777777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1EF4B888" w14:textId="3E75AC48" w:rsidR="00E110CF" w:rsidRDefault="00E110CF" w:rsidP="00E110C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 steps</w:t>
            </w:r>
          </w:p>
        </w:tc>
      </w:tr>
      <w:tr w:rsidR="00E110CF" w14:paraId="6250D14A" w14:textId="2D57F7D3" w:rsidTr="00E1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317D3E9" w14:textId="77777777" w:rsidR="00E110CF" w:rsidRDefault="00E110CF" w:rsidP="00E110CF">
            <w:pPr>
              <w:jc w:val="center"/>
            </w:pPr>
            <w:r>
              <w:t>7</w:t>
            </w:r>
          </w:p>
        </w:tc>
        <w:tc>
          <w:tcPr>
            <w:tcW w:w="1630" w:type="dxa"/>
          </w:tcPr>
          <w:p w14:paraId="642955D4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cosmopedia-100k-v4</w:t>
            </w:r>
          </w:p>
        </w:tc>
        <w:tc>
          <w:tcPr>
            <w:tcW w:w="1531" w:type="dxa"/>
          </w:tcPr>
          <w:p w14:paraId="20CE8B19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Unigram</w:t>
            </w:r>
          </w:p>
        </w:tc>
        <w:tc>
          <w:tcPr>
            <w:tcW w:w="1529" w:type="dxa"/>
          </w:tcPr>
          <w:p w14:paraId="2EBAF2D5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</w:t>
            </w:r>
          </w:p>
        </w:tc>
        <w:tc>
          <w:tcPr>
            <w:tcW w:w="1520" w:type="dxa"/>
          </w:tcPr>
          <w:p w14:paraId="5502AA6C" w14:textId="77777777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95/5</w:t>
            </w:r>
          </w:p>
        </w:tc>
        <w:tc>
          <w:tcPr>
            <w:tcW w:w="1250" w:type="dxa"/>
          </w:tcPr>
          <w:p w14:paraId="22CB18E5" w14:textId="4DB5F336" w:rsidR="00E110CF" w:rsidRDefault="00E110CF" w:rsidP="00E110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steps</w:t>
            </w:r>
          </w:p>
        </w:tc>
      </w:tr>
    </w:tbl>
    <w:p w14:paraId="5179FED7" w14:textId="77777777" w:rsidR="009D6DEE" w:rsidRDefault="00000000">
      <w:pPr>
        <w:pStyle w:val="Titre1"/>
      </w:pPr>
      <w:proofErr w:type="spellStart"/>
      <w:r>
        <w:t>Détails</w:t>
      </w:r>
      <w:proofErr w:type="spellEnd"/>
      <w:r>
        <w:t xml:space="preserve"> des Tokenizers</w:t>
      </w:r>
    </w:p>
    <w:p w14:paraId="50325AB7" w14:textId="77777777" w:rsidR="009D6DEE" w:rsidRDefault="00000000">
      <w:pPr>
        <w:pStyle w:val="Titre2"/>
      </w:pPr>
      <w:r>
        <w:t>1. Byte-Level BPE (GPT-2)</w:t>
      </w:r>
    </w:p>
    <w:p w14:paraId="36CF0BCD" w14:textId="5DA44281" w:rsidR="009D6DEE" w:rsidRPr="00E110CF" w:rsidRDefault="00000000">
      <w:pPr>
        <w:rPr>
          <w:lang w:val="fr-FR"/>
        </w:rPr>
      </w:pPr>
      <w:r w:rsidRPr="00E110CF">
        <w:rPr>
          <w:lang w:val="fr-FR"/>
        </w:rPr>
        <w:t xml:space="preserve">Le </w:t>
      </w:r>
      <w:proofErr w:type="spellStart"/>
      <w:r w:rsidRPr="00E110CF">
        <w:rPr>
          <w:lang w:val="fr-FR"/>
        </w:rPr>
        <w:t>tokenizer</w:t>
      </w:r>
      <w:proofErr w:type="spellEnd"/>
      <w:r w:rsidRPr="00E110CF">
        <w:rPr>
          <w:lang w:val="fr-FR"/>
        </w:rPr>
        <w:t xml:space="preserve"> utilisé repose sur un algorithme de Byte-Level Byte Pair </w:t>
      </w:r>
      <w:proofErr w:type="spellStart"/>
      <w:r w:rsidRPr="00E110CF">
        <w:rPr>
          <w:lang w:val="fr-FR"/>
        </w:rPr>
        <w:t>Encoding</w:t>
      </w:r>
      <w:proofErr w:type="spellEnd"/>
      <w:r w:rsidRPr="00E110CF">
        <w:rPr>
          <w:lang w:val="fr-FR"/>
        </w:rPr>
        <w:t xml:space="preserve"> (BPE), identique à celui de GPT-2. Le texte est d'abord converti en séquences de bytes UTF-8, garantissant une couverture complète de l'espace Unicode, puis segmenté en sous-unités via des règles de fusion apprises. Cette approche élimine les problèmes d'out-of-</w:t>
      </w:r>
      <w:r w:rsidR="00E110CF" w:rsidRPr="00E110CF">
        <w:rPr>
          <w:lang w:val="fr-FR"/>
        </w:rPr>
        <w:t>vocabulaire</w:t>
      </w:r>
      <w:r w:rsidRPr="00E110CF">
        <w:rPr>
          <w:lang w:val="fr-FR"/>
        </w:rPr>
        <w:t xml:space="preserve"> et est particulièrement adaptée à l'entraînement de modèles de langage </w:t>
      </w:r>
      <w:proofErr w:type="spellStart"/>
      <w:r w:rsidRPr="00E110CF">
        <w:rPr>
          <w:lang w:val="fr-FR"/>
        </w:rPr>
        <w:t>autoregressifs</w:t>
      </w:r>
      <w:proofErr w:type="spellEnd"/>
      <w:r w:rsidRPr="00E110CF">
        <w:rPr>
          <w:lang w:val="fr-FR"/>
        </w:rPr>
        <w:t>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DEE" w14:paraId="774F99EB" w14:textId="77777777" w:rsidTr="009D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491D6" w14:textId="77777777" w:rsidR="009D6DEE" w:rsidRDefault="00000000">
            <w:r>
              <w:t xml:space="preserve">Taille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4320" w:type="dxa"/>
          </w:tcPr>
          <w:p w14:paraId="0A5B9AD5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123M paramètres</w:t>
            </w:r>
          </w:p>
        </w:tc>
      </w:tr>
      <w:tr w:rsidR="009D6DEE" w14:paraId="0B7BF049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0C395" w14:textId="77777777" w:rsidR="009D6DEE" w:rsidRDefault="00000000">
            <w:r>
              <w:t>Vocab size</w:t>
            </w:r>
          </w:p>
        </w:tc>
        <w:tc>
          <w:tcPr>
            <w:tcW w:w="4320" w:type="dxa"/>
          </w:tcPr>
          <w:p w14:paraId="3AEC04AB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50,257</w:t>
            </w:r>
          </w:p>
        </w:tc>
      </w:tr>
      <w:tr w:rsidR="009D6DEE" w14:paraId="7180C7B0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DE408" w14:textId="77777777" w:rsidR="009D6DEE" w:rsidRDefault="00000000">
            <w:r>
              <w:t>Max token length</w:t>
            </w:r>
          </w:p>
        </w:tc>
        <w:tc>
          <w:tcPr>
            <w:tcW w:w="4320" w:type="dxa"/>
          </w:tcPr>
          <w:p w14:paraId="0BE1D3A3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</w:t>
            </w:r>
          </w:p>
        </w:tc>
      </w:tr>
      <w:tr w:rsidR="009D6DEE" w14:paraId="0C9C29E0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9A2F8" w14:textId="77777777" w:rsidR="009D6DEE" w:rsidRDefault="00000000">
            <w:r>
              <w:t>Total tokens générés</w:t>
            </w:r>
          </w:p>
        </w:tc>
        <w:tc>
          <w:tcPr>
            <w:tcW w:w="4320" w:type="dxa"/>
          </w:tcPr>
          <w:p w14:paraId="796E03FE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33,730,894</w:t>
            </w:r>
          </w:p>
        </w:tc>
      </w:tr>
      <w:tr w:rsidR="009D6DEE" w14:paraId="2D6FC15D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FF40ED" w14:textId="77777777" w:rsidR="009D6DEE" w:rsidRDefault="00000000">
            <w:r>
              <w:t>Fichier train</w:t>
            </w:r>
          </w:p>
        </w:tc>
        <w:tc>
          <w:tcPr>
            <w:tcW w:w="4320" w:type="dxa"/>
          </w:tcPr>
          <w:p w14:paraId="246ABA09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61.12 MB</w:t>
            </w:r>
          </w:p>
        </w:tc>
      </w:tr>
      <w:tr w:rsidR="009D6DEE" w14:paraId="2C864B03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9DB50" w14:textId="77777777" w:rsidR="009D6DEE" w:rsidRDefault="00000000">
            <w:r>
              <w:t>Fichier val</w:t>
            </w:r>
          </w:p>
        </w:tc>
        <w:tc>
          <w:tcPr>
            <w:tcW w:w="4320" w:type="dxa"/>
          </w:tcPr>
          <w:p w14:paraId="193F4D54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3.22 MB</w:t>
            </w:r>
          </w:p>
        </w:tc>
      </w:tr>
    </w:tbl>
    <w:p w14:paraId="36F86E1C" w14:textId="77777777" w:rsidR="009D6DEE" w:rsidRDefault="00000000">
      <w:pPr>
        <w:pStyle w:val="Titre2"/>
      </w:pPr>
      <w:r>
        <w:t>2. WordPiece (BERT)</w:t>
      </w:r>
    </w:p>
    <w:p w14:paraId="73A4EE9A" w14:textId="77777777" w:rsidR="009D6DEE" w:rsidRPr="00E110CF" w:rsidRDefault="00000000">
      <w:pPr>
        <w:rPr>
          <w:lang w:val="fr-FR"/>
        </w:rPr>
      </w:pPr>
      <w:r w:rsidRPr="00E110CF">
        <w:rPr>
          <w:lang w:val="fr-FR"/>
        </w:rPr>
        <w:t xml:space="preserve">Le modèle BERT utilise une méthode de </w:t>
      </w:r>
      <w:proofErr w:type="spellStart"/>
      <w:r w:rsidRPr="00E110CF">
        <w:rPr>
          <w:lang w:val="fr-FR"/>
        </w:rPr>
        <w:t>tokenization</w:t>
      </w:r>
      <w:proofErr w:type="spellEnd"/>
      <w:r w:rsidRPr="00E110CF">
        <w:rPr>
          <w:lang w:val="fr-FR"/>
        </w:rPr>
        <w:t xml:space="preserve"> par sous-mots appelée </w:t>
      </w:r>
      <w:proofErr w:type="spellStart"/>
      <w:r w:rsidRPr="00E110CF">
        <w:rPr>
          <w:lang w:val="fr-FR"/>
        </w:rPr>
        <w:t>WordPiece</w:t>
      </w:r>
      <w:proofErr w:type="spellEnd"/>
      <w:r w:rsidRPr="00E110CF">
        <w:rPr>
          <w:lang w:val="fr-FR"/>
        </w:rPr>
        <w:t>. Cette approche vise à décomposer les mots en unités fréquentes tout en conservant la capacité de représenter des mots rares ou inconnus. Les mots inconnus sont découpés en sous-unités précédées d'un marqueur spécifique (ex: "</w:t>
      </w:r>
      <w:proofErr w:type="spellStart"/>
      <w:r w:rsidRPr="00E110CF">
        <w:rPr>
          <w:lang w:val="fr-FR"/>
        </w:rPr>
        <w:t>playing</w:t>
      </w:r>
      <w:proofErr w:type="spellEnd"/>
      <w:r w:rsidRPr="00E110CF">
        <w:rPr>
          <w:lang w:val="fr-FR"/>
        </w:rPr>
        <w:t>" → ["</w:t>
      </w:r>
      <w:proofErr w:type="spellStart"/>
      <w:r w:rsidRPr="00E110CF">
        <w:rPr>
          <w:lang w:val="fr-FR"/>
        </w:rPr>
        <w:t>play</w:t>
      </w:r>
      <w:proofErr w:type="spellEnd"/>
      <w:r w:rsidRPr="00E110CF">
        <w:rPr>
          <w:lang w:val="fr-FR"/>
        </w:rPr>
        <w:t>", "##</w:t>
      </w:r>
      <w:proofErr w:type="spellStart"/>
      <w:r w:rsidRPr="00E110CF">
        <w:rPr>
          <w:lang w:val="fr-FR"/>
        </w:rPr>
        <w:t>ing</w:t>
      </w:r>
      <w:proofErr w:type="spellEnd"/>
      <w:r w:rsidRPr="00E110CF">
        <w:rPr>
          <w:lang w:val="fr-FR"/>
        </w:rPr>
        <w:t>"]).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DEE" w14:paraId="783F5903" w14:textId="77777777" w:rsidTr="009D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28043" w14:textId="77777777" w:rsidR="009D6DEE" w:rsidRDefault="00000000">
            <w:r>
              <w:lastRenderedPageBreak/>
              <w:t xml:space="preserve">Taille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4320" w:type="dxa"/>
          </w:tcPr>
          <w:p w14:paraId="72DF369F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108M paramètres</w:t>
            </w:r>
          </w:p>
        </w:tc>
      </w:tr>
      <w:tr w:rsidR="009D6DEE" w14:paraId="5553CD8E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6AD9E" w14:textId="77777777" w:rsidR="009D6DEE" w:rsidRDefault="00000000">
            <w:r>
              <w:t>Vocab size</w:t>
            </w:r>
          </w:p>
        </w:tc>
        <w:tc>
          <w:tcPr>
            <w:tcW w:w="4320" w:type="dxa"/>
          </w:tcPr>
          <w:p w14:paraId="7F7F6508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30,522</w:t>
            </w:r>
          </w:p>
        </w:tc>
      </w:tr>
      <w:tr w:rsidR="009D6DEE" w14:paraId="59ED16E5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19EED" w14:textId="77777777" w:rsidR="009D6DEE" w:rsidRDefault="00000000">
            <w:r>
              <w:t>Max token length</w:t>
            </w:r>
          </w:p>
        </w:tc>
        <w:tc>
          <w:tcPr>
            <w:tcW w:w="4320" w:type="dxa"/>
          </w:tcPr>
          <w:p w14:paraId="583A9182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</w:t>
            </w:r>
          </w:p>
        </w:tc>
      </w:tr>
      <w:tr w:rsidR="009D6DEE" w14:paraId="564DA660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433E4" w14:textId="77777777" w:rsidR="009D6DEE" w:rsidRDefault="00000000">
            <w:r>
              <w:t>Total tokens générés</w:t>
            </w:r>
          </w:p>
        </w:tc>
        <w:tc>
          <w:tcPr>
            <w:tcW w:w="4320" w:type="dxa"/>
          </w:tcPr>
          <w:p w14:paraId="0B97B6D4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32,533,372</w:t>
            </w:r>
          </w:p>
        </w:tc>
      </w:tr>
      <w:tr w:rsidR="009D6DEE" w14:paraId="5050071F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49606" w14:textId="77777777" w:rsidR="009D6DEE" w:rsidRDefault="00000000">
            <w:r>
              <w:t>Fichier train</w:t>
            </w:r>
          </w:p>
        </w:tc>
        <w:tc>
          <w:tcPr>
            <w:tcW w:w="4320" w:type="dxa"/>
          </w:tcPr>
          <w:p w14:paraId="712C6C9F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58.95 MB</w:t>
            </w:r>
          </w:p>
        </w:tc>
      </w:tr>
      <w:tr w:rsidR="009D6DEE" w14:paraId="19E4F564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E17BD" w14:textId="77777777" w:rsidR="009D6DEE" w:rsidRDefault="00000000">
            <w:r>
              <w:t>Fichier val</w:t>
            </w:r>
          </w:p>
        </w:tc>
        <w:tc>
          <w:tcPr>
            <w:tcW w:w="4320" w:type="dxa"/>
          </w:tcPr>
          <w:p w14:paraId="68518194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3.10 MB</w:t>
            </w:r>
          </w:p>
        </w:tc>
      </w:tr>
    </w:tbl>
    <w:p w14:paraId="7FA6C302" w14:textId="77777777" w:rsidR="009D6DEE" w:rsidRDefault="00000000">
      <w:pPr>
        <w:pStyle w:val="Titre2"/>
      </w:pPr>
      <w:r>
        <w:t>3. Unigram (XLNet)</w:t>
      </w:r>
    </w:p>
    <w:p w14:paraId="3B942115" w14:textId="77777777" w:rsidR="009D6DEE" w:rsidRPr="00E110CF" w:rsidRDefault="00000000">
      <w:pPr>
        <w:rPr>
          <w:lang w:val="fr-FR"/>
        </w:rPr>
      </w:pPr>
      <w:proofErr w:type="spellStart"/>
      <w:r w:rsidRPr="00E110CF">
        <w:rPr>
          <w:lang w:val="fr-FR"/>
        </w:rPr>
        <w:t>Unigram</w:t>
      </w:r>
      <w:proofErr w:type="spellEnd"/>
      <w:r w:rsidRPr="00E110CF">
        <w:rPr>
          <w:lang w:val="fr-FR"/>
        </w:rPr>
        <w:t xml:space="preserve"> est une méthode de </w:t>
      </w:r>
      <w:proofErr w:type="spellStart"/>
      <w:r w:rsidRPr="00E110CF">
        <w:rPr>
          <w:lang w:val="fr-FR"/>
        </w:rPr>
        <w:t>tokenization</w:t>
      </w:r>
      <w:proofErr w:type="spellEnd"/>
      <w:r w:rsidRPr="00E110CF">
        <w:rPr>
          <w:lang w:val="fr-FR"/>
        </w:rPr>
        <w:t xml:space="preserve"> probabiliste utilisée par </w:t>
      </w:r>
      <w:proofErr w:type="spellStart"/>
      <w:r w:rsidRPr="00E110CF">
        <w:rPr>
          <w:lang w:val="fr-FR"/>
        </w:rPr>
        <w:t>XLNet</w:t>
      </w:r>
      <w:proofErr w:type="spellEnd"/>
      <w:r w:rsidRPr="00E110CF">
        <w:rPr>
          <w:lang w:val="fr-FR"/>
        </w:rPr>
        <w:t xml:space="preserve">. Elle supprime itérativement les </w:t>
      </w:r>
      <w:proofErr w:type="spellStart"/>
      <w:r w:rsidRPr="00E110CF">
        <w:rPr>
          <w:lang w:val="fr-FR"/>
        </w:rPr>
        <w:t>tokens</w:t>
      </w:r>
      <w:proofErr w:type="spellEnd"/>
      <w:r w:rsidRPr="00E110CF">
        <w:rPr>
          <w:lang w:val="fr-FR"/>
        </w:rPr>
        <w:t xml:space="preserve"> qui réduisent le moins la </w:t>
      </w:r>
      <w:proofErr w:type="spellStart"/>
      <w:r w:rsidRPr="00E110CF">
        <w:rPr>
          <w:lang w:val="fr-FR"/>
        </w:rPr>
        <w:t>loss</w:t>
      </w:r>
      <w:proofErr w:type="spellEnd"/>
      <w:r w:rsidRPr="00E110CF">
        <w:rPr>
          <w:lang w:val="fr-FR"/>
        </w:rPr>
        <w:t xml:space="preserve">, ce qui produit un vocabulaire plus optimisé </w:t>
      </w:r>
      <w:proofErr w:type="spellStart"/>
      <w:r w:rsidRPr="00E110CF">
        <w:rPr>
          <w:lang w:val="fr-FR"/>
        </w:rPr>
        <w:t>probabilistiquement</w:t>
      </w:r>
      <w:proofErr w:type="spellEnd"/>
      <w:r w:rsidRPr="00E110CF">
        <w:rPr>
          <w:lang w:val="fr-FR"/>
        </w:rPr>
        <w:t>. Cette approche est particulièrement adaptée au traitement de langues non-latines et offre une meilleure généralisation.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DEE" w14:paraId="7240616E" w14:textId="77777777" w:rsidTr="009D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5F81F" w14:textId="77777777" w:rsidR="009D6DEE" w:rsidRDefault="00000000">
            <w:r>
              <w:t xml:space="preserve">Taille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4320" w:type="dxa"/>
          </w:tcPr>
          <w:p w14:paraId="11CCA0C5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~110M paramètres</w:t>
            </w:r>
          </w:p>
        </w:tc>
      </w:tr>
      <w:tr w:rsidR="009D6DEE" w14:paraId="30796744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6BE2F" w14:textId="77777777" w:rsidR="009D6DEE" w:rsidRDefault="00000000">
            <w:r>
              <w:t>Vocab size</w:t>
            </w:r>
          </w:p>
        </w:tc>
        <w:tc>
          <w:tcPr>
            <w:tcW w:w="4320" w:type="dxa"/>
          </w:tcPr>
          <w:p w14:paraId="711AE969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32,000</w:t>
            </w:r>
          </w:p>
        </w:tc>
      </w:tr>
      <w:tr w:rsidR="009D6DEE" w14:paraId="660E3E23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7B7AF0" w14:textId="77777777" w:rsidR="009D6DEE" w:rsidRDefault="00000000">
            <w:r>
              <w:t>Max token length</w:t>
            </w:r>
          </w:p>
        </w:tc>
        <w:tc>
          <w:tcPr>
            <w:tcW w:w="4320" w:type="dxa"/>
          </w:tcPr>
          <w:p w14:paraId="68281DDB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</w:t>
            </w:r>
          </w:p>
        </w:tc>
      </w:tr>
      <w:tr w:rsidR="009D6DEE" w14:paraId="1236ABF5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2ADEA" w14:textId="77777777" w:rsidR="009D6DEE" w:rsidRDefault="00000000">
            <w:r>
              <w:t>Total tokens générés</w:t>
            </w:r>
          </w:p>
        </w:tc>
        <w:tc>
          <w:tcPr>
            <w:tcW w:w="4320" w:type="dxa"/>
          </w:tcPr>
          <w:p w14:paraId="0986C4C0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34,594,304</w:t>
            </w:r>
          </w:p>
        </w:tc>
      </w:tr>
      <w:tr w:rsidR="009D6DEE" w14:paraId="2F509A4A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6F7DF1" w14:textId="77777777" w:rsidR="009D6DEE" w:rsidRDefault="00000000">
            <w:r>
              <w:t>Fichier train</w:t>
            </w:r>
          </w:p>
        </w:tc>
        <w:tc>
          <w:tcPr>
            <w:tcW w:w="4320" w:type="dxa"/>
          </w:tcPr>
          <w:p w14:paraId="0E3F5946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62.68 MB</w:t>
            </w:r>
          </w:p>
        </w:tc>
      </w:tr>
      <w:tr w:rsidR="009D6DEE" w14:paraId="6AAA5048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BC3C7" w14:textId="77777777" w:rsidR="009D6DEE" w:rsidRDefault="00000000">
            <w:r>
              <w:t>Fichier val</w:t>
            </w:r>
          </w:p>
        </w:tc>
        <w:tc>
          <w:tcPr>
            <w:tcW w:w="4320" w:type="dxa"/>
          </w:tcPr>
          <w:p w14:paraId="09D27A4B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3.30 MB</w:t>
            </w:r>
          </w:p>
        </w:tc>
      </w:tr>
    </w:tbl>
    <w:p w14:paraId="22D6CD79" w14:textId="77777777" w:rsidR="009D6DEE" w:rsidRDefault="00000000">
      <w:pPr>
        <w:pStyle w:val="Titre1"/>
      </w:pPr>
      <w:r>
        <w:t>Prochaines Étapes</w:t>
      </w:r>
    </w:p>
    <w:p w14:paraId="25956357" w14:textId="6D5615A1" w:rsidR="009D6DEE" w:rsidRPr="00E110CF" w:rsidRDefault="00000000">
      <w:pPr>
        <w:rPr>
          <w:lang w:val="fr-FR"/>
        </w:rPr>
      </w:pPr>
      <w:r w:rsidRPr="00E110CF">
        <w:rPr>
          <w:lang w:val="fr-FR"/>
        </w:rPr>
        <w:t>Les prochains entraînements utiliseront un split train/validation de 8</w:t>
      </w:r>
      <w:r w:rsidR="00840F93">
        <w:rPr>
          <w:lang w:val="fr-FR"/>
        </w:rPr>
        <w:t>8</w:t>
      </w:r>
      <w:r w:rsidRPr="00E110CF">
        <w:rPr>
          <w:lang w:val="fr-FR"/>
        </w:rPr>
        <w:t>/1</w:t>
      </w:r>
      <w:r w:rsidR="00840F93">
        <w:rPr>
          <w:lang w:val="fr-FR"/>
        </w:rPr>
        <w:t>2</w:t>
      </w:r>
      <w:r w:rsidRPr="00E110CF">
        <w:rPr>
          <w:lang w:val="fr-FR"/>
        </w:rPr>
        <w:t xml:space="preserve"> au lieu de 95/5 afin d'améliorer la détection du surapprentissage et d'obtenir une évaluation plus robuste du modèle.</w:t>
      </w:r>
    </w:p>
    <w:p w14:paraId="6F10C5E9" w14:textId="77777777" w:rsidR="009D6DEE" w:rsidRDefault="00000000">
      <w:pPr>
        <w:pStyle w:val="Titre2"/>
      </w:pPr>
      <w:r>
        <w:t xml:space="preserve">Tableau </w:t>
      </w:r>
      <w:proofErr w:type="spellStart"/>
      <w:r>
        <w:t>Comparatif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6DEE" w14:paraId="6CB0B611" w14:textId="77777777" w:rsidTr="009D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857C85" w14:textId="77777777" w:rsidR="009D6DEE" w:rsidRDefault="00000000">
            <w:r>
              <w:t>Métrique</w:t>
            </w:r>
          </w:p>
        </w:tc>
        <w:tc>
          <w:tcPr>
            <w:tcW w:w="2160" w:type="dxa"/>
          </w:tcPr>
          <w:p w14:paraId="2906E457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Byte-Level BPE</w:t>
            </w:r>
          </w:p>
        </w:tc>
        <w:tc>
          <w:tcPr>
            <w:tcW w:w="2160" w:type="dxa"/>
          </w:tcPr>
          <w:p w14:paraId="0872B859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WordPiece (BERT)</w:t>
            </w:r>
          </w:p>
        </w:tc>
        <w:tc>
          <w:tcPr>
            <w:tcW w:w="2160" w:type="dxa"/>
          </w:tcPr>
          <w:p w14:paraId="3416E089" w14:textId="77777777" w:rsidR="009D6D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Unigram</w:t>
            </w:r>
          </w:p>
        </w:tc>
      </w:tr>
      <w:tr w:rsidR="009D6DEE" w14:paraId="71B182E8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5A342" w14:textId="77777777" w:rsidR="009D6DEE" w:rsidRDefault="00000000">
            <w:r>
              <w:t>Vocab Size</w:t>
            </w:r>
          </w:p>
        </w:tc>
        <w:tc>
          <w:tcPr>
            <w:tcW w:w="2160" w:type="dxa"/>
          </w:tcPr>
          <w:p w14:paraId="54950932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50,257</w:t>
            </w:r>
          </w:p>
        </w:tc>
        <w:tc>
          <w:tcPr>
            <w:tcW w:w="2160" w:type="dxa"/>
          </w:tcPr>
          <w:p w14:paraId="748EA46B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30,522</w:t>
            </w:r>
          </w:p>
        </w:tc>
        <w:tc>
          <w:tcPr>
            <w:tcW w:w="2160" w:type="dxa"/>
          </w:tcPr>
          <w:p w14:paraId="1F46943C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32,000</w:t>
            </w:r>
          </w:p>
        </w:tc>
      </w:tr>
      <w:tr w:rsidR="009D6DEE" w14:paraId="650C7FDB" w14:textId="77777777" w:rsidTr="009D6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F7F890" w14:textId="77777777" w:rsidR="009D6DEE" w:rsidRDefault="00000000">
            <w:r>
              <w:t>Tokens Générés</w:t>
            </w:r>
          </w:p>
        </w:tc>
        <w:tc>
          <w:tcPr>
            <w:tcW w:w="2160" w:type="dxa"/>
          </w:tcPr>
          <w:p w14:paraId="610796EF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33.7M</w:t>
            </w:r>
          </w:p>
        </w:tc>
        <w:tc>
          <w:tcPr>
            <w:tcW w:w="2160" w:type="dxa"/>
          </w:tcPr>
          <w:p w14:paraId="7B363ADE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32.5M</w:t>
            </w:r>
          </w:p>
        </w:tc>
        <w:tc>
          <w:tcPr>
            <w:tcW w:w="2160" w:type="dxa"/>
          </w:tcPr>
          <w:p w14:paraId="6A7D5400" w14:textId="77777777" w:rsidR="009D6D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34.6M</w:t>
            </w:r>
          </w:p>
        </w:tc>
      </w:tr>
      <w:tr w:rsidR="009D6DEE" w14:paraId="43356092" w14:textId="77777777" w:rsidTr="009D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91D811" w14:textId="77777777" w:rsidR="009D6DEE" w:rsidRDefault="00000000">
            <w:r>
              <w:t>Taille Train.bin</w:t>
            </w:r>
          </w:p>
        </w:tc>
        <w:tc>
          <w:tcPr>
            <w:tcW w:w="2160" w:type="dxa"/>
          </w:tcPr>
          <w:p w14:paraId="151AC00C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61.12 MB</w:t>
            </w:r>
          </w:p>
        </w:tc>
        <w:tc>
          <w:tcPr>
            <w:tcW w:w="2160" w:type="dxa"/>
          </w:tcPr>
          <w:p w14:paraId="3E4644DB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58.95 MB</w:t>
            </w:r>
          </w:p>
        </w:tc>
        <w:tc>
          <w:tcPr>
            <w:tcW w:w="2160" w:type="dxa"/>
          </w:tcPr>
          <w:p w14:paraId="28CC5DC0" w14:textId="77777777" w:rsidR="009D6D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62.68 MB</w:t>
            </w:r>
          </w:p>
        </w:tc>
      </w:tr>
    </w:tbl>
    <w:p w14:paraId="71C6A85D" w14:textId="77777777" w:rsidR="009A507D" w:rsidRDefault="009A507D"/>
    <w:sectPr w:rsidR="009A50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21813">
    <w:abstractNumId w:val="8"/>
  </w:num>
  <w:num w:numId="2" w16cid:durableId="1661033022">
    <w:abstractNumId w:val="6"/>
  </w:num>
  <w:num w:numId="3" w16cid:durableId="1868181175">
    <w:abstractNumId w:val="5"/>
  </w:num>
  <w:num w:numId="4" w16cid:durableId="669909989">
    <w:abstractNumId w:val="4"/>
  </w:num>
  <w:num w:numId="5" w16cid:durableId="839152514">
    <w:abstractNumId w:val="7"/>
  </w:num>
  <w:num w:numId="6" w16cid:durableId="1079978890">
    <w:abstractNumId w:val="3"/>
  </w:num>
  <w:num w:numId="7" w16cid:durableId="791437710">
    <w:abstractNumId w:val="2"/>
  </w:num>
  <w:num w:numId="8" w16cid:durableId="844394840">
    <w:abstractNumId w:val="1"/>
  </w:num>
  <w:num w:numId="9" w16cid:durableId="129100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F93"/>
    <w:rsid w:val="009A507D"/>
    <w:rsid w:val="009D6DEE"/>
    <w:rsid w:val="00AA1D8D"/>
    <w:rsid w:val="00B47730"/>
    <w:rsid w:val="00CB0664"/>
    <w:rsid w:val="00CF3114"/>
    <w:rsid w:val="00E11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06976"/>
  <w14:defaultImageDpi w14:val="300"/>
  <w15:docId w15:val="{C21C5168-5BC3-4DAB-9CD2-AB879A71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rabah ouafi</cp:lastModifiedBy>
  <cp:revision>2</cp:revision>
  <dcterms:created xsi:type="dcterms:W3CDTF">2013-12-23T23:15:00Z</dcterms:created>
  <dcterms:modified xsi:type="dcterms:W3CDTF">2026-01-26T18:10:00Z</dcterms:modified>
  <cp:category/>
</cp:coreProperties>
</file>