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29" w:rsidRDefault="00726DFE">
      <w:pPr>
        <w:spacing w:after="218"/>
        <w:ind w:left="86"/>
      </w:pPr>
      <w:r>
        <w:t xml:space="preserve"> </w:t>
      </w:r>
    </w:p>
    <w:p w:rsidR="00275229" w:rsidRDefault="00726DFE">
      <w:pPr>
        <w:spacing w:after="218"/>
        <w:ind w:left="86"/>
      </w:pPr>
      <w:r>
        <w:t xml:space="preserve"> </w:t>
      </w:r>
    </w:p>
    <w:p w:rsidR="00275229" w:rsidRDefault="00726DFE">
      <w:pPr>
        <w:spacing w:after="218"/>
        <w:ind w:left="86"/>
      </w:pPr>
      <w:r>
        <w:t xml:space="preserve"> </w:t>
      </w:r>
    </w:p>
    <w:p w:rsidR="00275229" w:rsidRDefault="00726DFE">
      <w:pPr>
        <w:spacing w:after="218"/>
        <w:ind w:left="86"/>
      </w:pPr>
      <w:r>
        <w:rPr>
          <w:i/>
        </w:rPr>
        <w:t xml:space="preserve"> </w:t>
      </w:r>
    </w:p>
    <w:p w:rsidR="00275229" w:rsidRDefault="00726DFE">
      <w:pPr>
        <w:spacing w:after="86"/>
        <w:ind w:left="86"/>
      </w:pPr>
      <w:r>
        <w:t xml:space="preserve"> </w:t>
      </w:r>
    </w:p>
    <w:p w:rsidR="00275229" w:rsidRDefault="00726DFE">
      <w:pPr>
        <w:spacing w:after="187" w:line="385" w:lineRule="auto"/>
        <w:ind w:left="5" w:right="9029"/>
      </w:pPr>
      <w:r>
        <w:rPr>
          <w:color w:val="006FC0"/>
          <w:sz w:val="36"/>
        </w:rPr>
        <w:t xml:space="preserve">  </w:t>
      </w:r>
    </w:p>
    <w:p w:rsidR="00275229" w:rsidRDefault="00726DFE">
      <w:pPr>
        <w:spacing w:after="247"/>
        <w:ind w:left="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6437754</wp:posOffset>
                </wp:positionV>
                <wp:extent cx="7560564" cy="4238628"/>
                <wp:effectExtent l="0" t="0" r="0" b="0"/>
                <wp:wrapTopAndBottom/>
                <wp:docPr id="6891" name="Group 6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4238628"/>
                          <a:chOff x="0" y="0"/>
                          <a:chExt cx="7560564" cy="42386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3652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5229" w:rsidRDefault="00726DF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0" y="416830"/>
                            <a:ext cx="7560564" cy="3821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821799">
                                <a:moveTo>
                                  <a:pt x="0" y="0"/>
                                </a:moveTo>
                                <a:lnTo>
                                  <a:pt x="7560564" y="3718002"/>
                                </a:lnTo>
                                <a:lnTo>
                                  <a:pt x="7560564" y="3821799"/>
                                </a:lnTo>
                                <a:lnTo>
                                  <a:pt x="0" y="3821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238628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416832"/>
                            <a:ext cx="7560564" cy="371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717998">
                                <a:moveTo>
                                  <a:pt x="7560564" y="3717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466844" y="1827364"/>
                            <a:ext cx="3093720" cy="2383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2383066">
                                <a:moveTo>
                                  <a:pt x="3093720" y="0"/>
                                </a:moveTo>
                                <a:lnTo>
                                  <a:pt x="3093720" y="2383066"/>
                                </a:lnTo>
                                <a:lnTo>
                                  <a:pt x="0" y="2383066"/>
                                </a:lnTo>
                                <a:lnTo>
                                  <a:pt x="3093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66844" y="1827358"/>
                            <a:ext cx="3093720" cy="238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2383077">
                                <a:moveTo>
                                  <a:pt x="3093720" y="2383077"/>
                                </a:moveTo>
                                <a:lnTo>
                                  <a:pt x="0" y="2383077"/>
                                </a:lnTo>
                                <a:lnTo>
                                  <a:pt x="3093720" y="0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453894" y="3246504"/>
                            <a:ext cx="3106671" cy="99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671" h="992124">
                                <a:moveTo>
                                  <a:pt x="1270749" y="0"/>
                                </a:moveTo>
                                <a:lnTo>
                                  <a:pt x="3106671" y="883906"/>
                                </a:lnTo>
                                <a:lnTo>
                                  <a:pt x="3106671" y="992124"/>
                                </a:lnTo>
                                <a:lnTo>
                                  <a:pt x="0" y="992124"/>
                                </a:lnTo>
                                <a:lnTo>
                                  <a:pt x="1270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453890" y="3246504"/>
                            <a:ext cx="3106674" cy="99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674" h="992124">
                                <a:moveTo>
                                  <a:pt x="3106674" y="992124"/>
                                </a:moveTo>
                                <a:lnTo>
                                  <a:pt x="0" y="992124"/>
                                </a:lnTo>
                                <a:lnTo>
                                  <a:pt x="1270749" y="0"/>
                                </a:lnTo>
                                <a:lnTo>
                                  <a:pt x="3106674" y="883900"/>
                                </a:lnTo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59536" y="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5229" w:rsidRDefault="00726DFE">
                              <w:r>
                                <w:rPr>
                                  <w:color w:val="7F7F7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91" o:spid="_x0000_s1026" style="position:absolute;left:0;text-align:left;margin-left:0;margin-top:506.9pt;width:595.3pt;height:333.75pt;z-index:251658240;mso-position-horizontal-relative:page;mso-position-vertical-relative:page" coordsize="75605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">
                <v:rect id="Rectangle 6" o:spid="_x0000_s1027" style="position:absolute;left:9144;top:365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75229" w:rsidRDefault="00726DF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" o:spid="_x0000_s1028" style="position:absolute;top:4168;width:75605;height:38218;visibility:visible;mso-wrap-style:square;v-text-anchor:top" coordsize="7560564,38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" path="m,l7560564,3718002r,103797l,3821799,,xe" fillcolor="silver" stroked="f" strokeweight="0">
                  <v:stroke miterlimit="83231f" joinstyle="miter"/>
                  <v:path arrowok="t" textboxrect="0,0,7560564,3821799"/>
                </v:shape>
                <v:shape id="Shape 8" o:spid="_x0000_s1029" style="position:absolute;top:42386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" path="m7560564,l,e" filled="f" strokecolor="white" strokeweight="1.56pt">
                  <v:stroke miterlimit="66585f" joinstyle="miter"/>
                  <v:path arrowok="t" textboxrect="0,0,7560564,0"/>
                </v:shape>
                <v:shape id="Shape 9" o:spid="_x0000_s1030" style="position:absolute;top:4168;width:75605;height:37180;visibility:visible;mso-wrap-style:square;v-text-anchor:top" coordsize="7560564,371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" path="m7560564,3717998l,e" filled="f" strokecolor="white" strokeweight="1.56pt">
                  <v:stroke miterlimit="66585f" joinstyle="miter"/>
                  <v:path arrowok="t" textboxrect="0,0,7560564,3717998"/>
                </v:shape>
                <v:shape id="Shape 10" o:spid="_x0000_s1031" style="position:absolute;left:44668;top:18273;width:30937;height:23831;visibility:visible;mso-wrap-style:square;v-text-anchor:top" coordsize="3093720,238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" path="m3093720,r,2383066l,2383066,3093720,xe" fillcolor="#006fc0" stroked="f" strokeweight="0">
                  <v:stroke miterlimit="83231f" joinstyle="miter"/>
                  <v:path arrowok="t" textboxrect="0,0,3093720,2383066"/>
                </v:shape>
                <v:shape id="Shape 11" o:spid="_x0000_s1032" style="position:absolute;left:44668;top:18273;width:30937;height:23831;visibility:visible;mso-wrap-style:square;v-text-anchor:top" coordsize="3093720,238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" path="m3093720,2383077l,2383077,3093720,e" filled="f" strokecolor="white" strokeweight=".96pt">
                  <v:stroke miterlimit="66585f" joinstyle="miter"/>
                  <v:path arrowok="t" textboxrect="0,0,3093720,2383077"/>
                </v:shape>
                <v:shape id="Shape 12" o:spid="_x0000_s1033" style="position:absolute;left:44538;top:32465;width:31067;height:9921;visibility:visible;mso-wrap-style:square;v-text-anchor:top" coordsize="3106671,99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" path="m1270749,l3106671,883906r,108218l,992124,1270749,xe" fillcolor="#a7a8a8" stroked="f" strokeweight="0">
                  <v:stroke miterlimit="83231f" joinstyle="miter"/>
                  <v:path arrowok="t" textboxrect="0,0,3106671,992124"/>
                </v:shape>
                <v:shape id="Shape 13" o:spid="_x0000_s1034" style="position:absolute;left:44538;top:32465;width:31067;height:9921;visibility:visible;mso-wrap-style:square;v-text-anchor:top" coordsize="3106674,99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" path="m3106674,992124l,992124,1270749,,3106674,883900e" filled="f" strokecolor="white" strokeweight="1.56pt">
                  <v:stroke miterlimit="66585f" joinstyle="miter"/>
                  <v:path arrowok="t" textboxrect="0,0,3106674,992124"/>
                </v:shape>
                <v:rect id="Rectangle 31" o:spid="_x0000_s1035" style="position:absolute;left:859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75229" w:rsidRDefault="00726DFE">
                        <w:r>
                          <w:rPr>
                            <w:color w:val="7F7F7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006FC0"/>
          <w:sz w:val="56"/>
        </w:rPr>
        <w:t xml:space="preserve"> [</w:t>
      </w:r>
      <w:r>
        <w:rPr>
          <w:i/>
          <w:color w:val="006FC0"/>
          <w:sz w:val="56"/>
        </w:rPr>
        <w:t>Sustainable Practice – AIE and Beyond</w:t>
      </w:r>
      <w:r>
        <w:rPr>
          <w:color w:val="006FC0"/>
          <w:sz w:val="56"/>
        </w:rPr>
        <w:t xml:space="preserve">]  </w:t>
      </w:r>
    </w:p>
    <w:p w:rsidR="00275229" w:rsidRDefault="00726DFE">
      <w:pPr>
        <w:spacing w:after="1043"/>
        <w:ind w:left="5"/>
      </w:pPr>
      <w:r>
        <w:rPr>
          <w:color w:val="92D050"/>
          <w:sz w:val="56"/>
        </w:rPr>
        <w:t xml:space="preserve"> </w:t>
      </w:r>
    </w:p>
    <w:p w:rsidR="00275229" w:rsidRDefault="00726DFE">
      <w:pPr>
        <w:spacing w:after="231"/>
        <w:ind w:left="-5" w:hanging="10"/>
      </w:pPr>
      <w:r>
        <w:rPr>
          <w:color w:val="7F7F7F"/>
          <w:sz w:val="36"/>
        </w:rPr>
        <w:t xml:space="preserve">[Academy of Interactive Entertainment]  </w:t>
      </w:r>
    </w:p>
    <w:p w:rsidR="00275229" w:rsidRDefault="00726DFE">
      <w:pPr>
        <w:spacing w:after="157"/>
        <w:ind w:left="-5" w:hanging="10"/>
      </w:pPr>
      <w:r>
        <w:rPr>
          <w:color w:val="7F7F7F"/>
          <w:sz w:val="36"/>
        </w:rPr>
        <w:t xml:space="preserve">[Environmental Impact Report] </w:t>
      </w:r>
    </w:p>
    <w:p w:rsidR="00275229" w:rsidRDefault="00726DFE">
      <w:pPr>
        <w:spacing w:after="0"/>
      </w:pPr>
      <w:r>
        <w:rPr>
          <w:color w:val="7F7F7F"/>
          <w:sz w:val="28"/>
        </w:rPr>
        <w:t xml:space="preserve">[ 03 / 08 /2017] </w:t>
      </w:r>
    </w:p>
    <w:p w:rsidR="00275229" w:rsidRDefault="00726DFE">
      <w:pPr>
        <w:pStyle w:val="Heading1"/>
        <w:spacing w:after="0" w:line="259" w:lineRule="auto"/>
        <w:ind w:left="81"/>
        <w:jc w:val="left"/>
      </w:pPr>
      <w:r>
        <w:rPr>
          <w:sz w:val="28"/>
        </w:rPr>
        <w:t xml:space="preserve">Context, scope and rationale </w:t>
      </w:r>
    </w:p>
    <w:p w:rsidR="00275229" w:rsidRDefault="00726DFE">
      <w:pPr>
        <w:spacing w:after="293"/>
        <w:ind w:left="58" w:right="-2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5768340" cy="18288"/>
                <wp:effectExtent l="0" t="0" r="0" b="0"/>
                <wp:docPr id="8963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8288"/>
                          <a:chOff x="0" y="0"/>
                          <a:chExt cx="5768340" cy="18288"/>
                        </a:xfrm>
                      </wpg:grpSpPr>
                      <wps:wsp>
                        <wps:cNvPr id="9539" name="Shape 9539"/>
                        <wps:cNvSpPr/>
                        <wps:spPr>
                          <a:xfrm>
                            <a:off x="0" y="0"/>
                            <a:ext cx="5768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828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3" style="width:454.2pt;height:1.44pt;mso-position-horizontal-relative:char;mso-position-vertical-relative:line" coordsize="57683,182">
                <v:shape id="Shape 9540" style="position:absolute;width:57683;height:182;left:0;top:0;" coordsize="5768340,18288" path="m0,0l5768340,0l576834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75229" w:rsidRDefault="00726DFE">
      <w:pPr>
        <w:spacing w:after="138"/>
        <w:ind w:left="81" w:hanging="10"/>
      </w:pPr>
      <w:r>
        <w:rPr>
          <w:b/>
          <w:sz w:val="26"/>
        </w:rPr>
        <w:lastRenderedPageBreak/>
        <w:t xml:space="preserve">What is the Proposal? </w:t>
      </w:r>
    </w:p>
    <w:p w:rsidR="00275229" w:rsidRDefault="00726DFE">
      <w:pPr>
        <w:spacing w:after="218"/>
        <w:ind w:left="86"/>
      </w:pPr>
      <w:r>
        <w:rPr>
          <w:i/>
        </w:rPr>
        <w:t xml:space="preserve">Briefly describe here the scope of the Project. </w:t>
      </w:r>
    </w:p>
    <w:p w:rsidR="00275229" w:rsidRDefault="00726DFE">
      <w:pPr>
        <w:spacing w:after="218"/>
        <w:ind w:left="86"/>
      </w:pPr>
      <w:r>
        <w:rPr>
          <w:i/>
        </w:rPr>
        <w:t xml:space="preserve"> </w:t>
      </w:r>
    </w:p>
    <w:p w:rsidR="00275229" w:rsidRDefault="00726DFE">
      <w:pPr>
        <w:spacing w:after="218"/>
        <w:ind w:left="86"/>
      </w:pPr>
      <w:r>
        <w:rPr>
          <w:i/>
        </w:rPr>
        <w:t xml:space="preserve"> </w:t>
      </w:r>
    </w:p>
    <w:p w:rsidR="00275229" w:rsidRDefault="00726DFE">
      <w:pPr>
        <w:spacing w:after="218"/>
        <w:ind w:left="86"/>
      </w:pPr>
      <w:r>
        <w:rPr>
          <w:i/>
        </w:rPr>
        <w:t xml:space="preserve"> </w:t>
      </w:r>
    </w:p>
    <w:p w:rsidR="00275229" w:rsidRDefault="00726DFE">
      <w:pPr>
        <w:spacing w:after="256"/>
        <w:ind w:left="86"/>
      </w:pPr>
      <w:r>
        <w:rPr>
          <w:i/>
        </w:rPr>
        <w:t xml:space="preserve"> </w:t>
      </w:r>
    </w:p>
    <w:p w:rsidR="00275229" w:rsidRDefault="00726DFE">
      <w:pPr>
        <w:spacing w:after="0"/>
        <w:ind w:left="81" w:hanging="10"/>
      </w:pPr>
      <w:r>
        <w:rPr>
          <w:b/>
          <w:sz w:val="26"/>
        </w:rPr>
        <w:t xml:space="preserve">Management actions to be implemented </w:t>
      </w:r>
    </w:p>
    <w:p w:rsidR="00275229" w:rsidRDefault="00726DFE">
      <w:pPr>
        <w:spacing w:after="209" w:line="269" w:lineRule="auto"/>
        <w:ind w:left="81" w:hanging="10"/>
      </w:pPr>
      <w:r>
        <w:t xml:space="preserve">Identify key risk areas that can be addressed with sustainable practice at a typical game studio or AIE itself. For each area identify the risk it currently presents, the impact it will have and then propose an action to reduce this impact. A risk-based priority will be assigned to the action based on the risk that action possess to the business objectives of the organization. An example is presented below. </w:t>
      </w:r>
    </w:p>
    <w:p w:rsidR="00275229" w:rsidRDefault="00726DFE" w:rsidP="00726DFE">
      <w:pPr>
        <w:spacing w:after="209" w:line="269" w:lineRule="auto"/>
        <w:ind w:left="81" w:hanging="10"/>
        <w:jc w:val="center"/>
      </w:pPr>
      <w:r w:rsidRPr="00726DFE">
        <w:rPr>
          <w:b/>
          <w:color w:val="FF0000"/>
          <w:sz w:val="32"/>
        </w:rPr>
        <w:t>Fill the blanks: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17" w:type="dxa"/>
        <w:tblInd w:w="91" w:type="dxa"/>
        <w:tblCellMar>
          <w:top w:w="130" w:type="dxa"/>
          <w:left w:w="108" w:type="dxa"/>
          <w:bottom w:w="55" w:type="dxa"/>
          <w:right w:w="72" w:type="dxa"/>
        </w:tblCellMar>
        <w:tblLook w:val="04A0" w:firstRow="1" w:lastRow="0" w:firstColumn="1" w:lastColumn="0" w:noHBand="0" w:noVBand="1"/>
      </w:tblPr>
      <w:tblGrid>
        <w:gridCol w:w="2156"/>
        <w:gridCol w:w="3876"/>
        <w:gridCol w:w="1387"/>
        <w:gridCol w:w="1598"/>
      </w:tblGrid>
      <w:tr w:rsidR="00275229" w:rsidTr="001F25D9">
        <w:trPr>
          <w:trHeight w:val="797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1F25D9" w:rsidRDefault="00726DFE" w:rsidP="001F25D9">
            <w:pPr>
              <w:jc w:val="center"/>
              <w:rPr>
                <w:b/>
                <w:sz w:val="24"/>
              </w:rPr>
            </w:pPr>
            <w:r w:rsidRPr="001F25D9">
              <w:rPr>
                <w:b/>
                <w:sz w:val="24"/>
              </w:rPr>
              <w:t>Risk and key impacts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1F25D9" w:rsidRDefault="00726DFE" w:rsidP="001F25D9">
            <w:pPr>
              <w:jc w:val="center"/>
              <w:rPr>
                <w:b/>
                <w:sz w:val="24"/>
              </w:rPr>
            </w:pPr>
            <w:r w:rsidRPr="001F25D9">
              <w:rPr>
                <w:b/>
                <w:sz w:val="24"/>
              </w:rPr>
              <w:t>Management actions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1F25D9" w:rsidRDefault="00726DFE" w:rsidP="001F25D9">
            <w:pPr>
              <w:jc w:val="center"/>
              <w:rPr>
                <w:b/>
                <w:sz w:val="24"/>
              </w:rPr>
            </w:pPr>
            <w:r w:rsidRPr="001F25D9">
              <w:rPr>
                <w:b/>
                <w:sz w:val="24"/>
              </w:rPr>
              <w:t>Risk-based priority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1F25D9" w:rsidRDefault="00726DFE" w:rsidP="001F25D9">
            <w:pPr>
              <w:spacing w:after="19"/>
              <w:jc w:val="center"/>
              <w:rPr>
                <w:b/>
                <w:sz w:val="24"/>
              </w:rPr>
            </w:pPr>
            <w:r w:rsidRPr="001F25D9">
              <w:rPr>
                <w:b/>
                <w:sz w:val="24"/>
              </w:rPr>
              <w:t>Timeframe/</w:t>
            </w:r>
          </w:p>
          <w:p w:rsidR="00275229" w:rsidRPr="001F25D9" w:rsidRDefault="00726DFE" w:rsidP="001F25D9">
            <w:pPr>
              <w:jc w:val="center"/>
              <w:rPr>
                <w:b/>
                <w:sz w:val="24"/>
              </w:rPr>
            </w:pPr>
            <w:r w:rsidRPr="001F25D9">
              <w:rPr>
                <w:b/>
                <w:sz w:val="24"/>
              </w:rPr>
              <w:t>Project phase</w:t>
            </w:r>
          </w:p>
        </w:tc>
      </w:tr>
      <w:tr w:rsidR="00275229" w:rsidTr="001F25D9">
        <w:trPr>
          <w:trHeight w:val="110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5D9" w:rsidRPr="00726DFE" w:rsidRDefault="001F25D9" w:rsidP="001F25D9">
            <w:pPr>
              <w:spacing w:after="2" w:line="274" w:lineRule="auto"/>
            </w:pPr>
            <w:r w:rsidRPr="00726DFE">
              <w:t xml:space="preserve">Lighting </w:t>
            </w:r>
            <w:r w:rsidR="00726DFE" w:rsidRPr="00726DFE">
              <w:t xml:space="preserve">energy consumption </w:t>
            </w:r>
          </w:p>
          <w:p w:rsidR="00275229" w:rsidRDefault="001F25D9" w:rsidP="001F25D9">
            <w:r w:rsidRPr="00726DFE">
              <w:t xml:space="preserve">- </w:t>
            </w:r>
            <w:r w:rsidR="00726DFE" w:rsidRPr="00726DFE">
              <w:t xml:space="preserve">Impacts power bill 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726DFE" w:rsidRDefault="00726DFE" w:rsidP="001F25D9">
            <w:pPr>
              <w:spacing w:after="2" w:line="274" w:lineRule="auto"/>
            </w:pPr>
            <w:r w:rsidRPr="00726DFE">
              <w:t xml:space="preserve">Install energy saving globes </w:t>
            </w:r>
          </w:p>
          <w:p w:rsidR="00275229" w:rsidRPr="00726DFE" w:rsidRDefault="00726DFE" w:rsidP="001F25D9">
            <w:pPr>
              <w:spacing w:after="2" w:line="274" w:lineRule="auto"/>
              <w:ind w:right="28"/>
            </w:pPr>
            <w:r w:rsidRPr="00726DFE">
              <w:t xml:space="preserve">Install timer mechanisms to ensure lights are off after hours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26DFE" w:rsidP="001F25D9">
            <w:pPr>
              <w:spacing w:after="2" w:line="274" w:lineRule="auto"/>
            </w:pPr>
            <w:r w:rsidRPr="00726DFE">
              <w:t xml:space="preserve">Low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26DFE" w:rsidP="001F25D9">
            <w:pPr>
              <w:spacing w:after="2" w:line="274" w:lineRule="auto"/>
            </w:pPr>
            <w:r w:rsidRPr="00726DFE">
              <w:t xml:space="preserve">1 month </w:t>
            </w:r>
          </w:p>
        </w:tc>
      </w:tr>
      <w:tr w:rsidR="00275229" w:rsidTr="001F25D9">
        <w:trPr>
          <w:trHeight w:val="914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726DFE" w:rsidRDefault="00726DFE" w:rsidP="001F25D9">
            <w:r w:rsidRPr="00726DFE">
              <w:t xml:space="preserve">Loose cables, </w:t>
            </w:r>
          </w:p>
          <w:p w:rsidR="00275229" w:rsidRPr="00726DFE" w:rsidRDefault="001F25D9" w:rsidP="001F25D9">
            <w:r w:rsidRPr="00726DFE">
              <w:t>- Impacts staff &amp; students (</w:t>
            </w:r>
            <w:r w:rsidR="00726DFE" w:rsidRPr="00726DFE">
              <w:t>WHS risk, Injuries</w:t>
            </w:r>
            <w:r w:rsidRPr="00726DFE">
              <w:t xml:space="preserve"> </w:t>
            </w:r>
            <w:proofErr w:type="spellStart"/>
            <w:r w:rsidRPr="00726DFE">
              <w:t>etc</w:t>
            </w:r>
            <w:proofErr w:type="spellEnd"/>
            <w:r w:rsidRPr="00726DFE">
              <w:t>)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726DFE" w:rsidRDefault="00726DFE" w:rsidP="001F25D9">
            <w:r w:rsidRPr="00726DFE">
              <w:t>Tap</w:t>
            </w:r>
            <w:r w:rsidR="001F25D9" w:rsidRPr="00726DFE">
              <w:t>e</w:t>
            </w:r>
            <w:r w:rsidRPr="00726DFE">
              <w:t xml:space="preserve"> down cables, tidy work area's </w:t>
            </w:r>
            <w:r w:rsidR="001F25D9" w:rsidRPr="00726DFE">
              <w:t>I</w:t>
            </w:r>
            <w:r w:rsidRPr="00726DFE">
              <w:t>mplement safe</w:t>
            </w:r>
            <w:r w:rsidR="001F25D9" w:rsidRPr="00726DFE">
              <w:t>ty</w:t>
            </w:r>
            <w:r w:rsidRPr="00726DFE">
              <w:t xml:space="preserve"> signs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26DFE">
            <w:r w:rsidRPr="00726DFE">
              <w:t xml:space="preserve"> </w:t>
            </w:r>
          </w:p>
          <w:p w:rsidR="00275229" w:rsidRPr="00726DFE" w:rsidRDefault="00726DFE">
            <w:pPr>
              <w:ind w:left="139"/>
            </w:pPr>
            <w:r w:rsidRPr="00726DFE">
              <w:t>Medium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26DFE">
            <w:r w:rsidRPr="00726DFE">
              <w:t xml:space="preserve"> </w:t>
            </w:r>
          </w:p>
          <w:p w:rsidR="00275229" w:rsidRPr="00726DFE" w:rsidRDefault="00726DFE">
            <w:pPr>
              <w:ind w:left="113"/>
            </w:pPr>
            <w:r w:rsidRPr="00726DFE">
              <w:t>Ongoing</w:t>
            </w:r>
          </w:p>
        </w:tc>
      </w:tr>
      <w:tr w:rsidR="00275229" w:rsidTr="001F25D9">
        <w:trPr>
          <w:trHeight w:val="821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726DFE" w:rsidRDefault="00726DFE" w:rsidP="001F25D9">
            <w:r w:rsidRPr="00726DFE">
              <w:t>Faulty Chairs</w:t>
            </w:r>
            <w:r w:rsidR="001F25D9" w:rsidRPr="00726DFE">
              <w:br/>
              <w:t xml:space="preserve">- </w:t>
            </w:r>
            <w:r w:rsidRPr="00726DFE">
              <w:t>WHS risk, Injuries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5229" w:rsidRDefault="007D123F" w:rsidP="007D123F">
            <w:r>
              <w:t>Replace faulty chairs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D123F">
            <w:r>
              <w:t>Low</w:t>
            </w:r>
          </w:p>
          <w:p w:rsidR="007D123F" w:rsidRDefault="007D123F"/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D123F" w:rsidP="004504C0">
            <w:r>
              <w:t>1 week</w:t>
            </w:r>
          </w:p>
        </w:tc>
      </w:tr>
      <w:tr w:rsidR="00275229" w:rsidTr="001F25D9">
        <w:trPr>
          <w:trHeight w:val="895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229" w:rsidRPr="00726DFE" w:rsidRDefault="00726DFE" w:rsidP="001F25D9">
            <w:r w:rsidRPr="00726DFE">
              <w:t>Student Bullying</w:t>
            </w:r>
            <w:r w:rsidR="001F25D9" w:rsidRPr="00726DFE">
              <w:br/>
              <w:t xml:space="preserve">- Causes </w:t>
            </w:r>
            <w:r w:rsidRPr="00726DFE">
              <w:t>stress to Students and/or Staff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D123F">
            <w:pPr>
              <w:ind w:left="101" w:hanging="101"/>
            </w:pPr>
            <w:r>
              <w:t>Disciplinary actions</w:t>
            </w:r>
          </w:p>
          <w:p w:rsidR="007D123F" w:rsidRPr="00726DFE" w:rsidRDefault="007D123F">
            <w:pPr>
              <w:ind w:left="101" w:hanging="101"/>
            </w:pPr>
            <w:r>
              <w:t>Student separation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D123F">
            <w:r>
              <w:t>High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Pr="00726DFE" w:rsidRDefault="007D123F" w:rsidP="007D123F">
            <w:r>
              <w:t>Ongoing</w:t>
            </w:r>
          </w:p>
        </w:tc>
      </w:tr>
    </w:tbl>
    <w:p w:rsidR="00275229" w:rsidRDefault="00726DFE">
      <w:pPr>
        <w:spacing w:after="0" w:line="280" w:lineRule="auto"/>
        <w:jc w:val="center"/>
      </w:pPr>
      <w:r>
        <w:rPr>
          <w:b/>
          <w:sz w:val="20"/>
        </w:rPr>
        <w:t xml:space="preserve">Table 1 Risk-based Management Actions that will be implemented to meet the condition environmental objectives </w:t>
      </w:r>
    </w:p>
    <w:p w:rsidR="00275229" w:rsidRDefault="00726DFE">
      <w:pPr>
        <w:spacing w:after="556"/>
        <w:ind w:left="86"/>
      </w:pPr>
      <w:r>
        <w:t xml:space="preserve"> </w:t>
      </w:r>
    </w:p>
    <w:p w:rsidR="001F25D9" w:rsidRDefault="001F25D9">
      <w:pPr>
        <w:spacing w:after="556"/>
        <w:ind w:left="86"/>
      </w:pPr>
    </w:p>
    <w:p w:rsidR="001F25D9" w:rsidRDefault="001F25D9">
      <w:pPr>
        <w:spacing w:after="556"/>
        <w:ind w:left="86"/>
      </w:pPr>
    </w:p>
    <w:p w:rsidR="00275229" w:rsidRDefault="00726DFE">
      <w:pPr>
        <w:pStyle w:val="Heading1"/>
        <w:spacing w:after="163" w:line="259" w:lineRule="auto"/>
        <w:ind w:left="81"/>
        <w:jc w:val="left"/>
      </w:pPr>
      <w:r>
        <w:rPr>
          <w:sz w:val="28"/>
        </w:rPr>
        <w:lastRenderedPageBreak/>
        <w:t xml:space="preserve">Stakeholder consultation </w:t>
      </w:r>
    </w:p>
    <w:p w:rsidR="00275229" w:rsidRDefault="00726DFE">
      <w:pPr>
        <w:spacing w:after="209" w:line="269" w:lineRule="auto"/>
        <w:ind w:left="81" w:hanging="10"/>
      </w:pPr>
      <w:r>
        <w:t>Consistent with business practice, AIE consulted with stakeholders while developing this report. This section provides a summary of consultation that occurred. The comments raised during consultations with stakeholders were considered in the development of this report. The following sections present stakeholders’ comments and [</w:t>
      </w:r>
      <w:r>
        <w:rPr>
          <w:i/>
        </w:rPr>
        <w:t>Example Company’s</w:t>
      </w:r>
      <w:r>
        <w:t xml:space="preserve">] responses to those comments. </w:t>
      </w:r>
    </w:p>
    <w:p w:rsidR="00275229" w:rsidRDefault="00726DFE">
      <w:pPr>
        <w:spacing w:after="0"/>
        <w:ind w:left="86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17" w:type="dxa"/>
        <w:tblInd w:w="91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2966"/>
        <w:gridCol w:w="3535"/>
      </w:tblGrid>
      <w:tr w:rsidR="00275229" w:rsidTr="001F25D9">
        <w:trPr>
          <w:trHeight w:val="82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pPr>
              <w:ind w:left="6"/>
              <w:jc w:val="center"/>
            </w:pPr>
            <w:proofErr w:type="spellStart"/>
            <w:r>
              <w:rPr>
                <w:b/>
              </w:rPr>
              <w:t>Organisation</w:t>
            </w:r>
            <w:proofErr w:type="spellEnd"/>
            <w:r>
              <w:rPr>
                <w:b/>
              </w:rPr>
              <w:t xml:space="preserve">(s)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pPr>
              <w:ind w:left="6"/>
              <w:jc w:val="center"/>
            </w:pPr>
            <w:r>
              <w:rPr>
                <w:b/>
              </w:rPr>
              <w:t xml:space="preserve">Comments  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pPr>
              <w:jc w:val="center"/>
            </w:pPr>
            <w:r>
              <w:rPr>
                <w:b/>
              </w:rPr>
              <w:t xml:space="preserve">AIE Response to Comments/Concerns </w:t>
            </w:r>
          </w:p>
        </w:tc>
      </w:tr>
      <w:tr w:rsidR="00275229" w:rsidTr="001F25D9">
        <w:trPr>
          <w:trHeight w:val="113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1F25D9">
            <w:r>
              <w:t>Imaginary I</w:t>
            </w:r>
            <w:r w:rsidR="00726DFE">
              <w:t xml:space="preserve">nvestor </w:t>
            </w:r>
            <w:proofErr w:type="spellStart"/>
            <w:r w:rsidR="00726DFE">
              <w:t>inc.</w:t>
            </w:r>
            <w:proofErr w:type="spellEnd"/>
            <w:r w:rsidR="00726DFE"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r>
              <w:t>Fully support move to hy</w:t>
            </w:r>
            <w:r w:rsidR="001F25D9">
              <w:t>pothetical efficient render farm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r>
              <w:t xml:space="preserve">Also support move, will go ahead as planned. </w:t>
            </w:r>
          </w:p>
        </w:tc>
      </w:tr>
    </w:tbl>
    <w:p w:rsidR="00275229" w:rsidRDefault="00726DFE">
      <w:pPr>
        <w:spacing w:after="548" w:line="269" w:lineRule="auto"/>
        <w:ind w:left="97" w:right="4" w:hanging="10"/>
        <w:jc w:val="center"/>
        <w:rPr>
          <w:b/>
        </w:rPr>
      </w:pPr>
      <w:r>
        <w:rPr>
          <w:b/>
        </w:rPr>
        <w:t xml:space="preserve">Table 2: Stakeholders consulted, comments and responses </w:t>
      </w: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  <w:rPr>
          <w:b/>
        </w:rPr>
      </w:pPr>
    </w:p>
    <w:p w:rsidR="001F25D9" w:rsidRDefault="001F25D9">
      <w:pPr>
        <w:spacing w:after="548" w:line="269" w:lineRule="auto"/>
        <w:ind w:left="97" w:right="4" w:hanging="10"/>
        <w:jc w:val="center"/>
      </w:pPr>
    </w:p>
    <w:p w:rsidR="00275229" w:rsidRDefault="00726DFE">
      <w:pPr>
        <w:pStyle w:val="Heading1"/>
        <w:spacing w:after="165" w:line="259" w:lineRule="auto"/>
        <w:ind w:left="81"/>
        <w:jc w:val="left"/>
      </w:pPr>
      <w:r>
        <w:rPr>
          <w:sz w:val="28"/>
        </w:rPr>
        <w:lastRenderedPageBreak/>
        <w:t xml:space="preserve">Energy Audit </w:t>
      </w:r>
    </w:p>
    <w:p w:rsidR="00275229" w:rsidRDefault="00726DFE" w:rsidP="00913E5A">
      <w:pPr>
        <w:spacing w:after="364" w:line="269" w:lineRule="auto"/>
        <w:ind w:left="81" w:hanging="10"/>
      </w:pPr>
      <w:r>
        <w:t xml:space="preserve">Consistent with business practice, AIE has conducted an energy audit and recorded medium to high impact items in the following section. This section provides a summary of the energy calculations used and final results obtained. </w:t>
      </w:r>
      <w:r>
        <w:rPr>
          <w:sz w:val="36"/>
        </w:rPr>
        <w:t xml:space="preserve"> </w:t>
      </w:r>
    </w:p>
    <w:p w:rsidR="00275229" w:rsidRDefault="00726DFE">
      <w:pPr>
        <w:pStyle w:val="Heading1"/>
        <w:ind w:left="96" w:right="86"/>
      </w:pPr>
      <w:r>
        <w:t xml:space="preserve">EA 1) </w:t>
      </w:r>
      <w:r w:rsidR="001F25D9">
        <w:t>P</w:t>
      </w:r>
      <w:r>
        <w:t xml:space="preserve">ower consumption of three items in </w:t>
      </w:r>
      <w:r w:rsidR="001F25D9">
        <w:t>AIE’s</w:t>
      </w:r>
      <w:r>
        <w:t xml:space="preserve"> work place </w:t>
      </w:r>
    </w:p>
    <w:p w:rsidR="00913E5A" w:rsidRDefault="001F25D9" w:rsidP="001F25D9">
      <w:pPr>
        <w:spacing w:after="209" w:line="269" w:lineRule="auto"/>
      </w:pPr>
      <w:r>
        <w:t>Items tested: Laptop, Computer Tower, Computer Monitor</w:t>
      </w:r>
    </w:p>
    <w:p w:rsidR="00275229" w:rsidRDefault="00913E5A">
      <w:pPr>
        <w:spacing w:after="209" w:line="269" w:lineRule="auto"/>
        <w:ind w:left="81" w:hanging="10"/>
      </w:pPr>
      <w:r>
        <w:t>I</w:t>
      </w:r>
      <w:r w:rsidR="00726DFE">
        <w:t xml:space="preserve">tems will only provide their voltage and current consumption rather than their power directly. Power can be calculated from these values using the formula, </w:t>
      </w:r>
    </w:p>
    <w:p w:rsidR="00275229" w:rsidRDefault="00726DFE">
      <w:pPr>
        <w:spacing w:after="218"/>
        <w:ind w:left="82"/>
        <w:jc w:val="center"/>
      </w:pPr>
      <w:r>
        <w:rPr>
          <w:rFonts w:ascii="Cambria Math" w:eastAsia="Cambria Math" w:hAnsi="Cambria Math" w:cs="Cambria Math"/>
        </w:rPr>
        <w:t>𝑃𝑃𝑃𝑃𝑃𝑃𝑃𝑃𝑃𝑃 = 𝑉𝑉𝑃𝑃𝑉𝑉𝑉𝑉𝑉𝑉𝑉𝑉𝑃𝑃 × 𝐶𝐶𝐶𝐶𝑃𝑃𝑃𝑃𝑃𝑃𝐶𝐶𝑉𝑉</w:t>
      </w:r>
      <w:r>
        <w:t xml:space="preserve"> </w:t>
      </w:r>
    </w:p>
    <w:p w:rsidR="00275229" w:rsidRDefault="00726DFE">
      <w:pPr>
        <w:spacing w:after="166" w:line="269" w:lineRule="auto"/>
        <w:ind w:left="97" w:right="3" w:hanging="10"/>
        <w:jc w:val="center"/>
      </w:pPr>
      <w:r>
        <w:rPr>
          <w:b/>
        </w:rPr>
        <w:t xml:space="preserve">Example </w:t>
      </w:r>
    </w:p>
    <w:p w:rsidR="00275229" w:rsidRDefault="00726DFE">
      <w:pPr>
        <w:spacing w:after="158"/>
        <w:ind w:right="1167"/>
        <w:jc w:val="right"/>
      </w:pPr>
      <w:r>
        <w:rPr>
          <w:noProof/>
          <w:lang w:val="en-GB" w:eastAsia="en-GB"/>
        </w:rPr>
        <w:drawing>
          <wp:inline distT="0" distB="0" distL="0" distR="0">
            <wp:extent cx="4162755" cy="486194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755" cy="4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75229" w:rsidRDefault="00726DFE">
      <w:pPr>
        <w:spacing w:after="206" w:line="269" w:lineRule="auto"/>
        <w:ind w:left="97" w:hanging="10"/>
        <w:jc w:val="center"/>
      </w:pPr>
      <w:r>
        <w:t xml:space="preserve">In the image above the output reading specifies </w:t>
      </w:r>
      <w:r>
        <w:rPr>
          <w:b/>
        </w:rPr>
        <w:t>19.5 Volts</w:t>
      </w:r>
      <w:r>
        <w:t xml:space="preserve">, and </w:t>
      </w:r>
      <w:r>
        <w:rPr>
          <w:b/>
        </w:rPr>
        <w:t>7.7 Amps</w:t>
      </w:r>
      <w:r>
        <w:t xml:space="preserve">. </w:t>
      </w:r>
    </w:p>
    <w:p w:rsidR="00275229" w:rsidRDefault="00726DFE">
      <w:pPr>
        <w:spacing w:after="391" w:line="269" w:lineRule="auto"/>
        <w:ind w:left="81" w:hanging="10"/>
      </w:pPr>
      <w:r>
        <w:t xml:space="preserve">Therefore, the power consumption of this device is,  </w:t>
      </w:r>
    </w:p>
    <w:p w:rsidR="00275229" w:rsidRDefault="00726DFE">
      <w:pPr>
        <w:spacing w:after="233"/>
        <w:ind w:left="97" w:right="1" w:hanging="10"/>
        <w:jc w:val="center"/>
      </w:pPr>
      <w:r>
        <w:rPr>
          <w:sz w:val="40"/>
        </w:rPr>
        <w:t>Power</w:t>
      </w:r>
      <w:r>
        <w:rPr>
          <w:rFonts w:ascii="Cambria Math" w:eastAsia="Cambria Math" w:hAnsi="Cambria Math" w:cs="Cambria Math"/>
          <w:sz w:val="40"/>
        </w:rPr>
        <w:t xml:space="preserve"> </w:t>
      </w:r>
      <w:r>
        <w:rPr>
          <w:sz w:val="40"/>
        </w:rPr>
        <w:t xml:space="preserve">= 19.5 × 7.7 </w:t>
      </w:r>
    </w:p>
    <w:p w:rsidR="00275229" w:rsidRDefault="00913E5A" w:rsidP="00913E5A">
      <w:pPr>
        <w:ind w:left="97" w:hanging="10"/>
        <w:jc w:val="center"/>
        <w:rPr>
          <w:sz w:val="40"/>
        </w:rPr>
      </w:pPr>
      <w:r>
        <w:rPr>
          <w:sz w:val="40"/>
        </w:rPr>
        <w:t>Power = 150 Watts</w:t>
      </w:r>
    </w:p>
    <w:p w:rsidR="00913E5A" w:rsidRDefault="00913E5A" w:rsidP="00913E5A">
      <w:pPr>
        <w:ind w:left="97" w:hanging="10"/>
        <w:jc w:val="center"/>
      </w:pPr>
    </w:p>
    <w:p w:rsidR="00275229" w:rsidRDefault="00913E5A">
      <w:pPr>
        <w:pStyle w:val="Heading1"/>
        <w:ind w:left="96" w:right="3"/>
      </w:pPr>
      <w:r>
        <w:t>EA 2) Conversion of the obtained power value</w:t>
      </w:r>
      <w:r w:rsidR="00726DFE">
        <w:t xml:space="preserve"> to kilowatt-hours </w:t>
      </w:r>
    </w:p>
    <w:p w:rsidR="00275229" w:rsidRDefault="00726DFE">
      <w:pPr>
        <w:spacing w:after="206" w:line="269" w:lineRule="auto"/>
        <w:ind w:left="97" w:right="87" w:hanging="10"/>
        <w:jc w:val="center"/>
      </w:pPr>
      <w:r>
        <w:t>In order to give a meaningful va</w:t>
      </w:r>
      <w:r w:rsidR="00913E5A">
        <w:t xml:space="preserve">lue to our power consumption, it’s </w:t>
      </w:r>
      <w:r>
        <w:t>convert</w:t>
      </w:r>
      <w:r w:rsidR="00913E5A">
        <w:t>ed</w:t>
      </w:r>
      <w:r>
        <w:t xml:space="preserve"> to </w:t>
      </w:r>
      <w:r w:rsidR="00913E5A">
        <w:t>‘</w:t>
      </w:r>
      <w:r>
        <w:t>Kilowatt-hours</w:t>
      </w:r>
      <w:r w:rsidR="00913E5A">
        <w:t>’</w:t>
      </w:r>
      <w:r>
        <w:t xml:space="preserve">. </w:t>
      </w:r>
    </w:p>
    <w:p w:rsidR="00275229" w:rsidRDefault="00913E5A" w:rsidP="00913E5A">
      <w:pPr>
        <w:spacing w:after="206" w:line="269" w:lineRule="auto"/>
        <w:ind w:left="97" w:right="87" w:hanging="10"/>
      </w:pPr>
      <w:r>
        <w:rPr>
          <w:b/>
        </w:rPr>
        <w:t xml:space="preserve"> T</w:t>
      </w:r>
      <w:r w:rsidR="00726DFE">
        <w:rPr>
          <w:b/>
        </w:rPr>
        <w:t xml:space="preserve">o convert </w:t>
      </w:r>
      <w:r>
        <w:rPr>
          <w:b/>
        </w:rPr>
        <w:t>a</w:t>
      </w:r>
      <w:r w:rsidR="00726DFE">
        <w:rPr>
          <w:b/>
        </w:rPr>
        <w:t xml:space="preserve"> value to kilowatt-hours</w:t>
      </w:r>
      <w:r>
        <w:rPr>
          <w:b/>
        </w:rPr>
        <w:t>:</w:t>
      </w:r>
      <w:r>
        <w:rPr>
          <w:b/>
        </w:rPr>
        <w:br/>
      </w:r>
      <w:r w:rsidR="00726DFE">
        <w:rPr>
          <w:b/>
        </w:rPr>
        <w:t xml:space="preserve"> </w:t>
      </w:r>
      <w:r>
        <w:rPr>
          <w:b/>
        </w:rPr>
        <w:t>T</w:t>
      </w:r>
      <w:r w:rsidR="00726DFE">
        <w:rPr>
          <w:b/>
        </w:rPr>
        <w:t xml:space="preserve">ake </w:t>
      </w:r>
      <w:r>
        <w:rPr>
          <w:b/>
        </w:rPr>
        <w:t xml:space="preserve">the </w:t>
      </w:r>
      <w:r w:rsidR="00726DFE">
        <w:rPr>
          <w:b/>
        </w:rPr>
        <w:t xml:space="preserve">power value </w:t>
      </w:r>
      <w:r>
        <w:rPr>
          <w:b/>
        </w:rPr>
        <w:t>(Watts) and divide it by 1000, the answer is its conversion t</w:t>
      </w:r>
      <w:r w:rsidR="00726DFE">
        <w:rPr>
          <w:b/>
        </w:rPr>
        <w:t xml:space="preserve">o kilowatts. </w:t>
      </w:r>
    </w:p>
    <w:p w:rsidR="00275229" w:rsidRDefault="00726DFE">
      <w:pPr>
        <w:spacing w:after="206" w:line="269" w:lineRule="auto"/>
        <w:ind w:left="97" w:right="4" w:hanging="10"/>
        <w:jc w:val="center"/>
      </w:pPr>
      <w:proofErr w:type="spellStart"/>
      <w:r>
        <w:t>Eg</w:t>
      </w:r>
      <w:proofErr w:type="spellEnd"/>
      <w:r>
        <w:t xml:space="preserve">. 150 Watts becomes 150/1000 which is 0.15 kilowatts (kW). </w:t>
      </w:r>
    </w:p>
    <w:p w:rsidR="00275229" w:rsidRDefault="00726DFE">
      <w:pPr>
        <w:spacing w:after="218"/>
        <w:ind w:left="156"/>
      </w:pPr>
      <w:r>
        <w:rPr>
          <w:b/>
        </w:rPr>
        <w:t xml:space="preserve">The hours component in kilowatt-hours refers to the time </w:t>
      </w:r>
      <w:r w:rsidR="00913E5A">
        <w:rPr>
          <w:b/>
        </w:rPr>
        <w:t>(</w:t>
      </w:r>
      <w:r>
        <w:rPr>
          <w:b/>
        </w:rPr>
        <w:t>hours</w:t>
      </w:r>
      <w:r w:rsidR="00913E5A">
        <w:rPr>
          <w:b/>
        </w:rPr>
        <w:t>)</w:t>
      </w:r>
      <w:r>
        <w:rPr>
          <w:b/>
        </w:rPr>
        <w:t xml:space="preserve"> we </w:t>
      </w:r>
      <w:r w:rsidR="00913E5A">
        <w:rPr>
          <w:b/>
        </w:rPr>
        <w:t>intend the</w:t>
      </w:r>
      <w:r>
        <w:rPr>
          <w:b/>
        </w:rPr>
        <w:t xml:space="preserve"> device to be on</w:t>
      </w:r>
      <w:r w:rsidR="00913E5A">
        <w:rPr>
          <w:b/>
        </w:rPr>
        <w:t>.</w:t>
      </w:r>
      <w:r>
        <w:rPr>
          <w:b/>
        </w:rPr>
        <w:t xml:space="preserve"> </w:t>
      </w:r>
    </w:p>
    <w:p w:rsidR="00913E5A" w:rsidRDefault="00913E5A" w:rsidP="00913E5A">
      <w:pPr>
        <w:spacing w:after="209" w:line="269" w:lineRule="auto"/>
        <w:ind w:left="81" w:hanging="10"/>
        <w:jc w:val="center"/>
      </w:pPr>
      <w:proofErr w:type="spellStart"/>
      <w:r>
        <w:t>Eg</w:t>
      </w:r>
      <w:proofErr w:type="spellEnd"/>
      <w:r>
        <w:t>: I</w:t>
      </w:r>
      <w:r w:rsidR="00726DFE">
        <w:t xml:space="preserve">f </w:t>
      </w:r>
      <w:r>
        <w:t>the</w:t>
      </w:r>
      <w:r w:rsidR="00726DFE">
        <w:t xml:space="preserve"> laptop </w:t>
      </w:r>
      <w:r>
        <w:t>was</w:t>
      </w:r>
      <w:r w:rsidR="00726DFE">
        <w:t xml:space="preserve"> on for 24 hours</w:t>
      </w:r>
      <w:r>
        <w:t>, it’s kW value (</w:t>
      </w:r>
      <w:r w:rsidR="00726DFE">
        <w:t>0.15 kW</w:t>
      </w:r>
      <w:r>
        <w:t>) is multiplied</w:t>
      </w:r>
      <w:r w:rsidR="00726DFE">
        <w:t xml:space="preserve"> by 24.</w:t>
      </w:r>
    </w:p>
    <w:p w:rsidR="00275229" w:rsidRDefault="00726DFE" w:rsidP="00913E5A">
      <w:pPr>
        <w:spacing w:after="209" w:line="269" w:lineRule="auto"/>
        <w:ind w:left="81" w:hanging="10"/>
        <w:jc w:val="center"/>
      </w:pPr>
      <w:r>
        <w:t xml:space="preserve">150 Watts becomes 150/1000*24 = 3.6 kWh </w:t>
      </w:r>
    </w:p>
    <w:p w:rsidR="00275229" w:rsidRDefault="00726DFE">
      <w:pPr>
        <w:spacing w:after="314"/>
        <w:ind w:left="87"/>
        <w:jc w:val="center"/>
      </w:pPr>
      <w:r>
        <w:rPr>
          <w:b/>
          <w:u w:val="single" w:color="000000"/>
        </w:rPr>
        <w:t xml:space="preserve">This is a valuable figure as </w:t>
      </w:r>
      <w:r w:rsidR="00913E5A">
        <w:rPr>
          <w:b/>
          <w:u w:val="single" w:color="000000"/>
        </w:rPr>
        <w:t>power companies</w:t>
      </w:r>
      <w:r>
        <w:rPr>
          <w:b/>
          <w:u w:val="single" w:color="000000"/>
        </w:rPr>
        <w:t xml:space="preserve"> charge</w:t>
      </w:r>
      <w:r w:rsidR="00913E5A">
        <w:rPr>
          <w:b/>
          <w:u w:val="single" w:color="000000"/>
        </w:rPr>
        <w:t xml:space="preserve"> in kWh</w:t>
      </w:r>
    </w:p>
    <w:p w:rsidR="00275229" w:rsidRDefault="00275229" w:rsidP="00913E5A">
      <w:pPr>
        <w:spacing w:after="0"/>
      </w:pPr>
    </w:p>
    <w:p w:rsidR="00275229" w:rsidRDefault="00726DFE">
      <w:pPr>
        <w:pStyle w:val="Heading1"/>
        <w:ind w:left="96"/>
      </w:pPr>
      <w:r>
        <w:t xml:space="preserve">EA 3) Calculate cost over a month </w:t>
      </w:r>
    </w:p>
    <w:p w:rsidR="00275229" w:rsidRDefault="00913E5A">
      <w:pPr>
        <w:spacing w:after="206" w:line="269" w:lineRule="auto"/>
        <w:ind w:left="97" w:right="1" w:hanging="10"/>
        <w:jc w:val="center"/>
      </w:pPr>
      <w:r>
        <w:t>Assume that t</w:t>
      </w:r>
      <w:r w:rsidR="00726DFE">
        <w:t>he power company is charging</w:t>
      </w:r>
      <w:r>
        <w:t xml:space="preserve"> </w:t>
      </w:r>
      <w:r w:rsidR="00726DFE">
        <w:t xml:space="preserve">a flat 17c per kWh of power consumed. </w:t>
      </w:r>
    </w:p>
    <w:p w:rsidR="00913E5A" w:rsidRDefault="00726DFE" w:rsidP="00913E5A">
      <w:pPr>
        <w:spacing w:after="206" w:line="269" w:lineRule="auto"/>
        <w:ind w:left="97" w:right="87" w:hanging="10"/>
        <w:jc w:val="center"/>
      </w:pPr>
      <w:r>
        <w:t xml:space="preserve">If </w:t>
      </w:r>
      <w:r w:rsidR="00913E5A">
        <w:t>the</w:t>
      </w:r>
      <w:r>
        <w:t xml:space="preserve"> 24 hours of power consumption</w:t>
      </w:r>
      <w:r w:rsidR="008C4EA9">
        <w:t xml:space="preserve"> (0.15kW * 24 = 3.6kWh)</w:t>
      </w:r>
      <w:r w:rsidR="00913E5A">
        <w:t xml:space="preserve"> is multiplied</w:t>
      </w:r>
      <w:r>
        <w:t xml:space="preserve"> by 30</w:t>
      </w:r>
      <w:r w:rsidR="00913E5A">
        <w:t xml:space="preserve"> (days in a month), that value can be multiplied by the hourly cost of electricity (0.17c) to work out an estimate of the power consumption cost for a month</w:t>
      </w:r>
      <w:r w:rsidR="008C4EA9">
        <w:t xml:space="preserve"> for that particular device</w:t>
      </w:r>
      <w:r w:rsidR="00913E5A">
        <w:t>.</w:t>
      </w:r>
    </w:p>
    <w:p w:rsidR="00275229" w:rsidRDefault="00726DFE">
      <w:pPr>
        <w:spacing w:after="206" w:line="269" w:lineRule="auto"/>
        <w:ind w:left="97" w:right="4" w:hanging="10"/>
        <w:jc w:val="center"/>
      </w:pPr>
      <w:proofErr w:type="spellStart"/>
      <w:r>
        <w:t>Eg</w:t>
      </w:r>
      <w:proofErr w:type="spellEnd"/>
      <w:r>
        <w:t xml:space="preserve">. 3.6kWh * 30 days * $0.17 = $18.36 </w:t>
      </w:r>
    </w:p>
    <w:p w:rsidR="00275229" w:rsidRDefault="008C4EA9">
      <w:pPr>
        <w:spacing w:after="305" w:line="269" w:lineRule="auto"/>
        <w:ind w:left="97" w:right="5" w:hanging="10"/>
        <w:jc w:val="center"/>
      </w:pPr>
      <w:r>
        <w:rPr>
          <w:b/>
        </w:rPr>
        <w:t>Result: The</w:t>
      </w:r>
      <w:r w:rsidR="00726DFE">
        <w:rPr>
          <w:b/>
        </w:rPr>
        <w:t xml:space="preserve"> laptop can be left on 24/7 for </w:t>
      </w:r>
      <w:r>
        <w:rPr>
          <w:b/>
        </w:rPr>
        <w:t>the cost of</w:t>
      </w:r>
      <w:r w:rsidR="00726DFE">
        <w:rPr>
          <w:b/>
        </w:rPr>
        <w:t xml:space="preserve"> </w:t>
      </w:r>
      <w:r>
        <w:rPr>
          <w:b/>
        </w:rPr>
        <w:t>$18.36</w:t>
      </w:r>
      <w:r w:rsidR="00726DFE">
        <w:rPr>
          <w:b/>
        </w:rPr>
        <w:t xml:space="preserve"> </w:t>
      </w:r>
      <w:r>
        <w:rPr>
          <w:b/>
        </w:rPr>
        <w:t>p/month.</w:t>
      </w:r>
    </w:p>
    <w:p w:rsidR="00275229" w:rsidRPr="00726DFE" w:rsidRDefault="00726DFE" w:rsidP="008C4EA9">
      <w:pPr>
        <w:spacing w:after="198" w:line="277" w:lineRule="auto"/>
        <w:ind w:left="102" w:right="92" w:hanging="10"/>
        <w:jc w:val="center"/>
        <w:rPr>
          <w:b/>
        </w:rPr>
      </w:pPr>
      <w:r w:rsidRPr="00726DFE">
        <w:rPr>
          <w:b/>
          <w:color w:val="FF0000"/>
          <w:sz w:val="32"/>
        </w:rPr>
        <w:t xml:space="preserve">Repeat this calculation for each of the items identified </w:t>
      </w:r>
      <w:r w:rsidR="008C4EA9" w:rsidRPr="00726DFE">
        <w:rPr>
          <w:b/>
          <w:color w:val="FF0000"/>
          <w:sz w:val="32"/>
        </w:rPr>
        <w:t>in the table below</w:t>
      </w:r>
      <w:r>
        <w:rPr>
          <w:b/>
          <w:color w:val="FF0000"/>
          <w:sz w:val="32"/>
        </w:rPr>
        <w:t>, write the answers in ‘Cost of Running Item for a Month’</w:t>
      </w:r>
      <w:r w:rsidR="008C4EA9" w:rsidRPr="00726DFE">
        <w:rPr>
          <w:b/>
          <w:color w:val="FF0000"/>
          <w:sz w:val="32"/>
        </w:rPr>
        <w:t xml:space="preserve">. </w:t>
      </w:r>
      <w:r w:rsidRPr="00726DFE">
        <w:rPr>
          <w:b/>
          <w:color w:val="FF0000"/>
          <w:sz w:val="32"/>
        </w:rPr>
        <w:t xml:space="preserve"> </w:t>
      </w:r>
    </w:p>
    <w:tbl>
      <w:tblPr>
        <w:tblStyle w:val="TableGrid"/>
        <w:tblW w:w="8926" w:type="dxa"/>
        <w:tblInd w:w="238" w:type="dxa"/>
        <w:tblCellMar>
          <w:top w:w="246" w:type="dxa"/>
          <w:left w:w="106" w:type="dxa"/>
          <w:bottom w:w="8" w:type="dxa"/>
          <w:right w:w="58" w:type="dxa"/>
        </w:tblCellMar>
        <w:tblLook w:val="04A0" w:firstRow="1" w:lastRow="0" w:firstColumn="1" w:lastColumn="0" w:noHBand="0" w:noVBand="1"/>
      </w:tblPr>
      <w:tblGrid>
        <w:gridCol w:w="2277"/>
        <w:gridCol w:w="3161"/>
        <w:gridCol w:w="1865"/>
        <w:gridCol w:w="1623"/>
      </w:tblGrid>
      <w:tr w:rsidR="008C4EA9" w:rsidTr="008C4EA9">
        <w:trPr>
          <w:trHeight w:val="493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EA9" w:rsidRDefault="008C4EA9" w:rsidP="008C4EA9">
            <w:pPr>
              <w:spacing w:line="239" w:lineRule="auto"/>
              <w:jc w:val="center"/>
              <w:rPr>
                <w:b/>
              </w:rPr>
            </w:pPr>
          </w:p>
          <w:p w:rsidR="008C4EA9" w:rsidRDefault="008C4EA9" w:rsidP="008C4EA9">
            <w:pPr>
              <w:spacing w:line="239" w:lineRule="auto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Default="008C4EA9" w:rsidP="008C4EA9">
            <w:pPr>
              <w:spacing w:line="239" w:lineRule="auto"/>
              <w:jc w:val="center"/>
            </w:pPr>
            <w:r>
              <w:rPr>
                <w:b/>
              </w:rPr>
              <w:t>Power consumption</w:t>
            </w:r>
          </w:p>
          <w:p w:rsidR="008C4EA9" w:rsidRDefault="008C4EA9" w:rsidP="008C4EA9">
            <w:pPr>
              <w:ind w:right="53"/>
              <w:jc w:val="center"/>
            </w:pPr>
            <w:r>
              <w:rPr>
                <w:b/>
              </w:rPr>
              <w:t>(W)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8C4EA9" w:rsidP="008C4EA9">
            <w:pPr>
              <w:jc w:val="center"/>
            </w:pPr>
            <w:r>
              <w:rPr>
                <w:b/>
              </w:rPr>
              <w:t>Power consumption over 24 hours (KWh)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8C4EA9" w:rsidP="008C4EA9">
            <w:pPr>
              <w:spacing w:line="239" w:lineRule="auto"/>
              <w:jc w:val="center"/>
            </w:pPr>
            <w:r>
              <w:rPr>
                <w:b/>
              </w:rPr>
              <w:t>Cost of running</w:t>
            </w:r>
          </w:p>
          <w:p w:rsidR="008C4EA9" w:rsidRDefault="008C4EA9" w:rsidP="008C4EA9">
            <w:pPr>
              <w:jc w:val="center"/>
            </w:pPr>
            <w:r>
              <w:rPr>
                <w:b/>
              </w:rPr>
              <w:t>item for a month ($)</w:t>
            </w:r>
          </w:p>
        </w:tc>
      </w:tr>
      <w:tr w:rsidR="008C4EA9" w:rsidTr="008C4EA9">
        <w:trPr>
          <w:trHeight w:val="666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Pr="00726DFE" w:rsidRDefault="008C4EA9" w:rsidP="00726DFE">
            <w:pPr>
              <w:jc w:val="center"/>
            </w:pPr>
            <w:r w:rsidRPr="00726DFE">
              <w:t>Laptop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Pr="00726DFE" w:rsidRDefault="008C4EA9" w:rsidP="00726DFE">
            <w:pPr>
              <w:jc w:val="center"/>
            </w:pPr>
            <w:r w:rsidRPr="00726DFE">
              <w:t>150 W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Pr="00726DFE" w:rsidRDefault="008C4EA9" w:rsidP="00726DFE">
            <w:pPr>
              <w:jc w:val="center"/>
            </w:pPr>
            <w:r w:rsidRPr="00726DFE">
              <w:t>3.6 kWh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Pr="00726DFE" w:rsidRDefault="007D123F" w:rsidP="00726DFE">
            <w:pPr>
              <w:jc w:val="center"/>
            </w:pPr>
            <w:r>
              <w:t>$18.36</w:t>
            </w:r>
          </w:p>
        </w:tc>
      </w:tr>
      <w:tr w:rsidR="008C4EA9" w:rsidTr="008C4EA9">
        <w:trPr>
          <w:trHeight w:val="713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 xml:space="preserve"> </w:t>
            </w:r>
          </w:p>
          <w:p w:rsidR="008C4EA9" w:rsidRPr="008C4EA9" w:rsidRDefault="008C4EA9" w:rsidP="008C4EA9">
            <w:pPr>
              <w:ind w:left="332" w:right="47"/>
              <w:rPr>
                <w:color w:val="auto"/>
              </w:rPr>
            </w:pPr>
            <w:r w:rsidRPr="008C4EA9">
              <w:rPr>
                <w:color w:val="auto"/>
              </w:rPr>
              <w:t>Computer Tower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400W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9.6 kwh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7D123F" w:rsidP="004B7075">
            <w:pPr>
              <w:ind w:right="96"/>
              <w:jc w:val="center"/>
            </w:pPr>
            <w:r>
              <w:t>$48.96</w:t>
            </w:r>
          </w:p>
        </w:tc>
      </w:tr>
      <w:tr w:rsidR="008C4EA9" w:rsidTr="008C4EA9">
        <w:trPr>
          <w:trHeight w:val="74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 xml:space="preserve"> </w:t>
            </w:r>
          </w:p>
          <w:p w:rsidR="008C4EA9" w:rsidRPr="008C4EA9" w:rsidRDefault="008C4EA9" w:rsidP="008C4EA9">
            <w:pPr>
              <w:ind w:left="358" w:right="47"/>
              <w:rPr>
                <w:color w:val="auto"/>
              </w:rPr>
            </w:pPr>
            <w:r w:rsidRPr="008C4EA9">
              <w:rPr>
                <w:color w:val="auto"/>
              </w:rPr>
              <w:t>Computer Monitor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75 W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1.8kwh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7D123F" w:rsidP="004B7075">
            <w:pPr>
              <w:jc w:val="center"/>
            </w:pPr>
            <w:r>
              <w:t>$9.18</w:t>
            </w:r>
          </w:p>
        </w:tc>
      </w:tr>
      <w:tr w:rsidR="008C4EA9" w:rsidTr="008C4EA9">
        <w:trPr>
          <w:trHeight w:val="74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 xml:space="preserve"> </w:t>
            </w:r>
          </w:p>
          <w:p w:rsidR="008C4EA9" w:rsidRPr="008C4EA9" w:rsidRDefault="008C4EA9" w:rsidP="008C4EA9">
            <w:pPr>
              <w:ind w:left="96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Logitech Speakers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200W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</w:p>
          <w:p w:rsidR="008C4EA9" w:rsidRPr="008C4EA9" w:rsidRDefault="008C4EA9" w:rsidP="008C4EA9">
            <w:pPr>
              <w:ind w:left="332"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>4.8kwh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7D123F" w:rsidP="004B7075">
            <w:pPr>
              <w:ind w:left="304"/>
            </w:pPr>
            <w:r>
              <w:t xml:space="preserve">  $24.48</w:t>
            </w:r>
          </w:p>
        </w:tc>
      </w:tr>
      <w:tr w:rsidR="008C4EA9" w:rsidTr="008C4EA9">
        <w:trPr>
          <w:trHeight w:val="649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A9" w:rsidRPr="008C4EA9" w:rsidRDefault="008C4EA9" w:rsidP="008C4EA9">
            <w:pPr>
              <w:ind w:right="47"/>
              <w:jc w:val="center"/>
              <w:rPr>
                <w:color w:val="auto"/>
              </w:rPr>
            </w:pPr>
            <w:r w:rsidRPr="008C4EA9">
              <w:rPr>
                <w:color w:val="auto"/>
              </w:rPr>
              <w:t xml:space="preserve">Total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7D123F" w:rsidP="00CF4FE8">
            <w:pPr>
              <w:ind w:left="332" w:right="47"/>
              <w:jc w:val="center"/>
              <w:rPr>
                <w:color w:val="auto"/>
              </w:rPr>
            </w:pPr>
            <w:r>
              <w:rPr>
                <w:color w:val="auto"/>
              </w:rPr>
              <w:t>825w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Pr="008C4EA9" w:rsidRDefault="007D123F" w:rsidP="00CF4FE8">
            <w:pPr>
              <w:ind w:left="332" w:right="47"/>
              <w:jc w:val="center"/>
              <w:rPr>
                <w:color w:val="auto"/>
              </w:rPr>
            </w:pPr>
            <w:r>
              <w:rPr>
                <w:color w:val="auto"/>
              </w:rPr>
              <w:t>19.8Wh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EA9" w:rsidRDefault="007D123F" w:rsidP="004B7075">
            <w:pPr>
              <w:ind w:right="18"/>
              <w:jc w:val="center"/>
            </w:pPr>
            <w:r>
              <w:t>$100.98</w:t>
            </w:r>
          </w:p>
        </w:tc>
      </w:tr>
    </w:tbl>
    <w:p w:rsidR="00275229" w:rsidRDefault="00726DFE">
      <w:pPr>
        <w:spacing w:after="0"/>
        <w:ind w:left="131"/>
        <w:jc w:val="center"/>
        <w:rPr>
          <w:b/>
        </w:rPr>
      </w:pPr>
      <w:r>
        <w:rPr>
          <w:b/>
        </w:rPr>
        <w:t xml:space="preserve"> </w:t>
      </w: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8C4EA9" w:rsidRDefault="008C4EA9">
      <w:pPr>
        <w:spacing w:after="0"/>
        <w:ind w:left="131"/>
        <w:jc w:val="center"/>
        <w:rPr>
          <w:b/>
        </w:rPr>
      </w:pPr>
    </w:p>
    <w:p w:rsidR="00275229" w:rsidRDefault="00726DFE">
      <w:pPr>
        <w:pStyle w:val="Heading1"/>
        <w:ind w:left="96" w:right="2"/>
      </w:pPr>
      <w:r>
        <w:t xml:space="preserve">EA 3) Calculate CO2 emissions </w:t>
      </w:r>
    </w:p>
    <w:p w:rsidR="00275229" w:rsidRDefault="00726DFE">
      <w:pPr>
        <w:spacing w:after="162" w:line="269" w:lineRule="auto"/>
        <w:ind w:left="97" w:right="87" w:hanging="10"/>
        <w:jc w:val="center"/>
      </w:pPr>
      <w:r>
        <w:t>The figure below is used to</w:t>
      </w:r>
      <w:r w:rsidR="008C4EA9">
        <w:t xml:space="preserve"> calculate the CO2 production using the value for your state.</w:t>
      </w:r>
    </w:p>
    <w:p w:rsidR="00275229" w:rsidRDefault="00726DFE">
      <w:pPr>
        <w:spacing w:after="158"/>
        <w:ind w:right="1376"/>
        <w:jc w:val="right"/>
      </w:pPr>
      <w:r>
        <w:rPr>
          <w:noProof/>
          <w:lang w:val="en-GB" w:eastAsia="en-GB"/>
        </w:rPr>
        <w:drawing>
          <wp:inline distT="0" distB="0" distL="0" distR="0">
            <wp:extent cx="3927348" cy="2551176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48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5229" w:rsidRDefault="008C4EA9">
      <w:pPr>
        <w:spacing w:after="206" w:line="269" w:lineRule="auto"/>
        <w:ind w:left="97" w:right="82" w:hanging="10"/>
        <w:jc w:val="center"/>
      </w:pPr>
      <w:proofErr w:type="spellStart"/>
      <w:r>
        <w:t>Eg</w:t>
      </w:r>
      <w:proofErr w:type="spellEnd"/>
      <w:r>
        <w:t>: Power consumption (</w:t>
      </w:r>
      <w:r w:rsidR="00726DFE">
        <w:t>kWh</w:t>
      </w:r>
      <w:r>
        <w:t xml:space="preserve">) is </w:t>
      </w:r>
      <w:r w:rsidR="00726DFE">
        <w:t>multipl</w:t>
      </w:r>
      <w:r>
        <w:t>ied</w:t>
      </w:r>
      <w:r w:rsidR="00726DFE">
        <w:t xml:space="preserve"> </w:t>
      </w:r>
      <w:r>
        <w:t>by the</w:t>
      </w:r>
      <w:r w:rsidR="00726DFE">
        <w:t xml:space="preserve"> state value from the figure above. </w:t>
      </w:r>
    </w:p>
    <w:p w:rsidR="00275229" w:rsidRDefault="00726DFE">
      <w:pPr>
        <w:spacing w:after="206" w:line="269" w:lineRule="auto"/>
        <w:ind w:left="97" w:right="1" w:hanging="10"/>
        <w:jc w:val="center"/>
      </w:pPr>
      <w:r>
        <w:t xml:space="preserve">3.6 kWh x 0.86 for </w:t>
      </w:r>
      <w:r w:rsidR="008C4EA9">
        <w:t>NSW</w:t>
      </w:r>
    </w:p>
    <w:p w:rsidR="00275229" w:rsidRDefault="008C4EA9">
      <w:pPr>
        <w:spacing w:after="206" w:line="269" w:lineRule="auto"/>
        <w:ind w:left="97" w:right="2" w:hanging="10"/>
        <w:jc w:val="center"/>
      </w:pPr>
      <w:r>
        <w:rPr>
          <w:b/>
        </w:rPr>
        <w:t>Result: 3.096 kg of CO2 a day to run the</w:t>
      </w:r>
      <w:r w:rsidR="00726DFE">
        <w:rPr>
          <w:b/>
        </w:rPr>
        <w:t xml:space="preserve"> laptop. </w:t>
      </w:r>
    </w:p>
    <w:p w:rsidR="00275229" w:rsidRDefault="008C4EA9">
      <w:pPr>
        <w:spacing w:after="206" w:line="269" w:lineRule="auto"/>
        <w:ind w:left="97" w:right="87" w:hanging="10"/>
        <w:jc w:val="center"/>
      </w:pPr>
      <w:r>
        <w:t>For a yearly value, multiply by 365 (days)</w:t>
      </w:r>
      <w:r w:rsidR="00726DFE">
        <w:t xml:space="preserve"> </w:t>
      </w:r>
    </w:p>
    <w:p w:rsidR="00275229" w:rsidRDefault="00726DFE">
      <w:pPr>
        <w:spacing w:after="206" w:line="269" w:lineRule="auto"/>
        <w:ind w:left="97" w:right="5" w:hanging="10"/>
        <w:jc w:val="center"/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. 3.096 kg x 365 days </w:t>
      </w:r>
    </w:p>
    <w:p w:rsidR="00275229" w:rsidRDefault="008C4EA9">
      <w:pPr>
        <w:spacing w:after="206" w:line="269" w:lineRule="auto"/>
        <w:ind w:left="97" w:right="60" w:hanging="10"/>
        <w:jc w:val="center"/>
      </w:pPr>
      <w:r>
        <w:rPr>
          <w:b/>
        </w:rPr>
        <w:t xml:space="preserve">Result: </w:t>
      </w:r>
      <w:r w:rsidR="00726DFE">
        <w:rPr>
          <w:b/>
        </w:rPr>
        <w:t xml:space="preserve">1130 kg of CO2 </w:t>
      </w:r>
      <w:r>
        <w:rPr>
          <w:b/>
        </w:rPr>
        <w:t>p/year for the laptop</w:t>
      </w:r>
      <w:r w:rsidR="00726DFE">
        <w:rPr>
          <w:b/>
        </w:rPr>
        <w:t xml:space="preserve"> </w:t>
      </w:r>
    </w:p>
    <w:p w:rsidR="00726DFE" w:rsidRDefault="00726DFE">
      <w:pPr>
        <w:spacing w:after="206" w:line="269" w:lineRule="auto"/>
        <w:ind w:left="97" w:hanging="10"/>
        <w:jc w:val="center"/>
      </w:pPr>
    </w:p>
    <w:p w:rsidR="00726DFE" w:rsidRDefault="00726DFE">
      <w:pPr>
        <w:spacing w:after="206" w:line="269" w:lineRule="auto"/>
        <w:ind w:left="97" w:hanging="10"/>
        <w:jc w:val="center"/>
      </w:pPr>
    </w:p>
    <w:p w:rsidR="00726DFE" w:rsidRDefault="00726DFE">
      <w:pPr>
        <w:spacing w:after="206" w:line="269" w:lineRule="auto"/>
        <w:ind w:left="97" w:hanging="10"/>
        <w:jc w:val="center"/>
      </w:pPr>
    </w:p>
    <w:p w:rsidR="00726DFE" w:rsidRDefault="00726DFE">
      <w:pPr>
        <w:spacing w:after="206" w:line="269" w:lineRule="auto"/>
        <w:ind w:left="97" w:hanging="10"/>
        <w:jc w:val="center"/>
      </w:pPr>
    </w:p>
    <w:p w:rsidR="00726DFE" w:rsidRDefault="00726DFE">
      <w:pPr>
        <w:spacing w:after="206" w:line="269" w:lineRule="auto"/>
        <w:ind w:left="97" w:hanging="10"/>
        <w:jc w:val="center"/>
      </w:pPr>
    </w:p>
    <w:p w:rsidR="00726DFE" w:rsidRDefault="00726DFE">
      <w:pPr>
        <w:spacing w:after="206" w:line="269" w:lineRule="auto"/>
        <w:ind w:left="97" w:hanging="10"/>
        <w:jc w:val="center"/>
      </w:pPr>
    </w:p>
    <w:p w:rsidR="00275229" w:rsidRDefault="00726DFE">
      <w:pPr>
        <w:spacing w:after="206" w:line="269" w:lineRule="auto"/>
        <w:ind w:left="97" w:hanging="10"/>
        <w:jc w:val="center"/>
      </w:pPr>
      <w:r>
        <w:t xml:space="preserve">Note for comparisons sake: Power plants produce approximately 9.795 </w:t>
      </w:r>
      <w:proofErr w:type="spellStart"/>
      <w:r>
        <w:t>giga-tonnes</w:t>
      </w:r>
      <w:proofErr w:type="spellEnd"/>
      <w:r>
        <w:t xml:space="preserve"> each year. </w:t>
      </w:r>
    </w:p>
    <w:p w:rsidR="00275229" w:rsidRPr="00726DFE" w:rsidRDefault="00726DFE">
      <w:pPr>
        <w:spacing w:after="103" w:line="277" w:lineRule="auto"/>
        <w:ind w:left="102" w:right="71" w:hanging="10"/>
        <w:jc w:val="center"/>
        <w:rPr>
          <w:b/>
        </w:rPr>
      </w:pPr>
      <w:r w:rsidRPr="00726DFE">
        <w:rPr>
          <w:b/>
          <w:color w:val="FF0000"/>
          <w:sz w:val="32"/>
        </w:rPr>
        <w:t>Repeat this calculation for each of the items you identified in the previous table, and write the answers</w:t>
      </w:r>
      <w:r>
        <w:rPr>
          <w:b/>
          <w:color w:val="FF0000"/>
          <w:sz w:val="32"/>
        </w:rPr>
        <w:t xml:space="preserve"> on the next page</w:t>
      </w:r>
      <w:r w:rsidRPr="00726DFE">
        <w:rPr>
          <w:b/>
          <w:color w:val="FF0000"/>
          <w:sz w:val="32"/>
        </w:rPr>
        <w:t xml:space="preserve">: </w:t>
      </w:r>
    </w:p>
    <w:tbl>
      <w:tblPr>
        <w:tblStyle w:val="TableGrid"/>
        <w:tblW w:w="8926" w:type="dxa"/>
        <w:tblInd w:w="238" w:type="dxa"/>
        <w:tblCellMar>
          <w:top w:w="246" w:type="dxa"/>
          <w:left w:w="106" w:type="dxa"/>
          <w:bottom w:w="8" w:type="dxa"/>
          <w:right w:w="58" w:type="dxa"/>
        </w:tblCellMar>
        <w:tblLook w:val="04A0" w:firstRow="1" w:lastRow="0" w:firstColumn="1" w:lastColumn="0" w:noHBand="0" w:noVBand="1"/>
      </w:tblPr>
      <w:tblGrid>
        <w:gridCol w:w="1647"/>
        <w:gridCol w:w="7279"/>
      </w:tblGrid>
      <w:tr w:rsidR="00726DFE" w:rsidRPr="008C4EA9" w:rsidTr="00726DFE">
        <w:trPr>
          <w:trHeight w:val="66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DFE" w:rsidRPr="00726DFE" w:rsidRDefault="00726DFE" w:rsidP="00726DFE">
            <w:pPr>
              <w:ind w:left="332" w:right="4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ITEM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DFE" w:rsidRDefault="00726DFE" w:rsidP="00726DFE">
            <w:pPr>
              <w:spacing w:after="179"/>
              <w:ind w:right="53"/>
              <w:jc w:val="center"/>
            </w:pPr>
            <w:r>
              <w:rPr>
                <w:b/>
              </w:rPr>
              <w:t xml:space="preserve">Co2 Emissions p/Day </w:t>
            </w:r>
          </w:p>
          <w:p w:rsidR="00726DFE" w:rsidRPr="008C4EA9" w:rsidRDefault="00726DFE" w:rsidP="00726DFE">
            <w:pPr>
              <w:ind w:right="49"/>
              <w:jc w:val="center"/>
              <w:rPr>
                <w:i/>
                <w:color w:val="A6A6A6" w:themeColor="background1" w:themeShade="A6"/>
              </w:rPr>
            </w:pPr>
            <w:r>
              <w:rPr>
                <w:b/>
              </w:rPr>
              <w:t>(kg)</w:t>
            </w:r>
          </w:p>
        </w:tc>
      </w:tr>
      <w:tr w:rsidR="00726DFE" w:rsidRPr="008C4EA9" w:rsidTr="00726DFE">
        <w:trPr>
          <w:trHeight w:val="66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DFE" w:rsidRPr="00726DFE" w:rsidRDefault="00726DFE" w:rsidP="00726DFE">
            <w:pPr>
              <w:ind w:left="332" w:right="47"/>
              <w:jc w:val="center"/>
              <w:rPr>
                <w:b/>
                <w:i/>
                <w:color w:val="A6A6A6" w:themeColor="background1" w:themeShade="A6"/>
              </w:rPr>
            </w:pPr>
            <w:r w:rsidRPr="00726DFE">
              <w:rPr>
                <w:b/>
                <w:color w:val="auto"/>
              </w:rPr>
              <w:t>Laptop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DFE" w:rsidRPr="007D123F" w:rsidRDefault="007D123F" w:rsidP="004B7075">
            <w:pPr>
              <w:ind w:right="49"/>
              <w:jc w:val="center"/>
              <w:rPr>
                <w:color w:val="000000" w:themeColor="text1"/>
              </w:rPr>
            </w:pPr>
            <w:r w:rsidRPr="007D123F">
              <w:rPr>
                <w:color w:val="000000" w:themeColor="text1"/>
              </w:rPr>
              <w:t>3.096kg</w:t>
            </w:r>
          </w:p>
        </w:tc>
      </w:tr>
      <w:tr w:rsidR="00726DFE" w:rsidRPr="008C4EA9" w:rsidTr="00726DFE">
        <w:trPr>
          <w:trHeight w:val="713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726DFE" w:rsidRDefault="00726DFE" w:rsidP="00726DFE">
            <w:pPr>
              <w:ind w:right="47"/>
              <w:jc w:val="center"/>
              <w:rPr>
                <w:b/>
                <w:color w:val="auto"/>
              </w:rPr>
            </w:pPr>
          </w:p>
          <w:p w:rsidR="00726DFE" w:rsidRPr="00726DFE" w:rsidRDefault="00726DFE" w:rsidP="00726DFE">
            <w:pPr>
              <w:ind w:left="332" w:right="47"/>
              <w:jc w:val="center"/>
              <w:rPr>
                <w:b/>
                <w:color w:val="auto"/>
              </w:rPr>
            </w:pPr>
            <w:r w:rsidRPr="00726DFE">
              <w:rPr>
                <w:b/>
                <w:color w:val="auto"/>
              </w:rPr>
              <w:t>Computer Tower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8C4EA9" w:rsidRDefault="007D123F" w:rsidP="004B7075">
            <w:pPr>
              <w:ind w:left="332" w:right="47"/>
              <w:jc w:val="center"/>
              <w:rPr>
                <w:color w:val="auto"/>
              </w:rPr>
            </w:pPr>
            <w:r>
              <w:rPr>
                <w:color w:val="auto"/>
              </w:rPr>
              <w:t>8.256kg</w:t>
            </w:r>
          </w:p>
        </w:tc>
      </w:tr>
      <w:tr w:rsidR="00726DFE" w:rsidRPr="008C4EA9" w:rsidTr="00726DFE">
        <w:trPr>
          <w:trHeight w:val="740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726DFE" w:rsidRDefault="00726DFE" w:rsidP="00726DFE">
            <w:pPr>
              <w:ind w:right="47"/>
              <w:jc w:val="center"/>
              <w:rPr>
                <w:b/>
                <w:color w:val="auto"/>
              </w:rPr>
            </w:pPr>
          </w:p>
          <w:p w:rsidR="00726DFE" w:rsidRPr="00726DFE" w:rsidRDefault="00726DFE" w:rsidP="00726DFE">
            <w:pPr>
              <w:ind w:left="358" w:right="47"/>
              <w:jc w:val="center"/>
              <w:rPr>
                <w:b/>
                <w:color w:val="auto"/>
              </w:rPr>
            </w:pPr>
            <w:r w:rsidRPr="00726DFE">
              <w:rPr>
                <w:b/>
                <w:color w:val="auto"/>
              </w:rPr>
              <w:t>Computer Monitor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8C4EA9" w:rsidRDefault="007D123F" w:rsidP="004B7075">
            <w:pPr>
              <w:ind w:left="332" w:right="47"/>
              <w:jc w:val="center"/>
              <w:rPr>
                <w:color w:val="auto"/>
              </w:rPr>
            </w:pPr>
            <w:r>
              <w:rPr>
                <w:color w:val="auto"/>
              </w:rPr>
              <w:t>1.548</w:t>
            </w:r>
          </w:p>
        </w:tc>
      </w:tr>
      <w:tr w:rsidR="00726DFE" w:rsidRPr="008C4EA9" w:rsidTr="00726DFE">
        <w:trPr>
          <w:trHeight w:val="740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726DFE" w:rsidRDefault="00726DFE" w:rsidP="00726DFE">
            <w:pPr>
              <w:ind w:right="47"/>
              <w:jc w:val="center"/>
              <w:rPr>
                <w:b/>
                <w:color w:val="auto"/>
              </w:rPr>
            </w:pPr>
          </w:p>
          <w:p w:rsidR="00726DFE" w:rsidRPr="00726DFE" w:rsidRDefault="00726DFE" w:rsidP="00726DFE">
            <w:pPr>
              <w:ind w:left="96" w:right="47"/>
              <w:jc w:val="center"/>
              <w:rPr>
                <w:b/>
                <w:color w:val="auto"/>
              </w:rPr>
            </w:pPr>
            <w:r w:rsidRPr="00726DFE">
              <w:rPr>
                <w:b/>
                <w:color w:val="auto"/>
              </w:rPr>
              <w:t>Logitech Speakers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DFE" w:rsidRPr="008C4EA9" w:rsidRDefault="007D123F" w:rsidP="004B7075">
            <w:pPr>
              <w:ind w:left="332" w:right="47"/>
              <w:jc w:val="center"/>
              <w:rPr>
                <w:color w:val="auto"/>
              </w:rPr>
            </w:pPr>
            <w:r>
              <w:rPr>
                <w:color w:val="auto"/>
              </w:rPr>
              <w:t>4.128kg</w:t>
            </w:r>
          </w:p>
        </w:tc>
      </w:tr>
    </w:tbl>
    <w:p w:rsidR="00275229" w:rsidRDefault="00726DFE" w:rsidP="00726DFE">
      <w:pPr>
        <w:spacing w:after="0"/>
        <w:ind w:left="131"/>
        <w:jc w:val="center"/>
      </w:pPr>
      <w:r>
        <w:rPr>
          <w:b/>
        </w:rPr>
        <w:t xml:space="preserve"> Table 3: Energy Audit Table </w:t>
      </w:r>
    </w:p>
    <w:p w:rsidR="00275229" w:rsidRDefault="00726DFE">
      <w:pPr>
        <w:spacing w:after="0"/>
        <w:ind w:left="131"/>
        <w:jc w:val="center"/>
      </w:pPr>
      <w:r>
        <w:rPr>
          <w:b/>
        </w:rPr>
        <w:t xml:space="preserve"> </w:t>
      </w:r>
    </w:p>
    <w:p w:rsidR="00275229" w:rsidRDefault="00726DFE">
      <w:pPr>
        <w:pStyle w:val="Heading2"/>
        <w:ind w:left="81"/>
      </w:pPr>
      <w:r>
        <w:t xml:space="preserve">Identified Solution to Medium to High Risk Items </w:t>
      </w:r>
    </w:p>
    <w:p w:rsidR="00275229" w:rsidRPr="00726DFE" w:rsidRDefault="00726DFE" w:rsidP="00726DFE">
      <w:pPr>
        <w:spacing w:after="206" w:line="269" w:lineRule="auto"/>
        <w:ind w:left="97" w:right="87" w:hanging="10"/>
        <w:jc w:val="center"/>
        <w:rPr>
          <w:b/>
          <w:color w:val="FF0000"/>
          <w:sz w:val="28"/>
        </w:rPr>
      </w:pPr>
      <w:r>
        <w:t xml:space="preserve">AIE as a business dedicated to sustainable work practice has identified the following proposed solutions to mitigating the impact of the medium to high risk items identified in this report. </w:t>
      </w:r>
      <w:r>
        <w:br/>
      </w:r>
      <w:r w:rsidRPr="00726DFE">
        <w:rPr>
          <w:b/>
          <w:color w:val="FF0000"/>
          <w:sz w:val="28"/>
        </w:rPr>
        <w:t xml:space="preserve">Fill out the blanks: </w:t>
      </w:r>
    </w:p>
    <w:tbl>
      <w:tblPr>
        <w:tblStyle w:val="TableGrid"/>
        <w:tblW w:w="9135" w:type="dxa"/>
        <w:tblInd w:w="91" w:type="dxa"/>
        <w:tblCellMar>
          <w:top w:w="46" w:type="dxa"/>
          <w:left w:w="172" w:type="dxa"/>
          <w:right w:w="16" w:type="dxa"/>
        </w:tblCellMar>
        <w:tblLook w:val="04A0" w:firstRow="1" w:lastRow="0" w:firstColumn="1" w:lastColumn="0" w:noHBand="0" w:noVBand="1"/>
      </w:tblPr>
      <w:tblGrid>
        <w:gridCol w:w="4566"/>
        <w:gridCol w:w="4569"/>
      </w:tblGrid>
      <w:tr w:rsidR="00275229" w:rsidTr="00726DFE">
        <w:trPr>
          <w:trHeight w:val="36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pPr>
              <w:ind w:right="154"/>
              <w:jc w:val="center"/>
            </w:pPr>
            <w:r>
              <w:t xml:space="preserve">Identified item requiring action 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>
            <w:pPr>
              <w:ind w:right="156"/>
              <w:jc w:val="center"/>
            </w:pPr>
            <w:r>
              <w:t xml:space="preserve">Identified solution </w:t>
            </w:r>
          </w:p>
        </w:tc>
      </w:tr>
      <w:tr w:rsidR="00275229" w:rsidTr="00726DFE">
        <w:trPr>
          <w:trHeight w:val="64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 w:rsidP="00726DFE">
            <w:pPr>
              <w:ind w:right="31"/>
            </w:pPr>
            <w:r>
              <w:t xml:space="preserve">High energy 150W globes still in use  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 w:rsidP="00726DFE">
            <w:r>
              <w:t xml:space="preserve">Globes to be replaced with low power LED alternatives using 30W. </w:t>
            </w:r>
          </w:p>
        </w:tc>
      </w:tr>
      <w:tr w:rsidR="00275229" w:rsidTr="00726DFE">
        <w:trPr>
          <w:trHeight w:val="72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 w:rsidP="00726DFE">
            <w:r>
              <w:rPr>
                <w:rFonts w:ascii="Arial" w:eastAsia="Arial" w:hAnsi="Arial" w:cs="Arial"/>
                <w:sz w:val="20"/>
              </w:rPr>
              <w:t>Projectors using excessive power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6625B3">
            <w:r>
              <w:t xml:space="preserve">Regulate projector usage </w:t>
            </w:r>
          </w:p>
          <w:p w:rsidR="006625B3" w:rsidRDefault="006625B3">
            <w:r>
              <w:t>Find more efficient models</w:t>
            </w:r>
          </w:p>
        </w:tc>
      </w:tr>
      <w:tr w:rsidR="00275229" w:rsidTr="00726DFE">
        <w:trPr>
          <w:trHeight w:val="1579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29" w:rsidRDefault="00726DFE" w:rsidP="00726DFE">
            <w:r>
              <w:t>Computers are left on overnight/weekends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5B3" w:rsidRDefault="006625B3" w:rsidP="001C70C8">
            <w:r>
              <w:t>Turn-off policy stressed with students – Cannot leave on the 5 o clock unless your computer is turned off</w:t>
            </w:r>
          </w:p>
          <w:p w:rsidR="006625B3" w:rsidRDefault="006625B3" w:rsidP="001C70C8"/>
        </w:tc>
      </w:tr>
      <w:tr w:rsidR="00726DFE" w:rsidTr="00726DFE">
        <w:trPr>
          <w:trHeight w:val="40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FE" w:rsidRDefault="00726DFE" w:rsidP="00726DFE">
            <w:r>
              <w:t xml:space="preserve">Building </w:t>
            </w:r>
            <w:proofErr w:type="spellStart"/>
            <w:r>
              <w:t>aircon</w:t>
            </w:r>
            <w:proofErr w:type="spellEnd"/>
            <w:r>
              <w:t xml:space="preserve"> outdated/using excessive power</w:t>
            </w:r>
          </w:p>
          <w:p w:rsidR="00726DFE" w:rsidRDefault="00726DFE" w:rsidP="00726DFE"/>
          <w:p w:rsidR="00726DFE" w:rsidRDefault="00726DFE" w:rsidP="00726DFE"/>
          <w:p w:rsidR="00726DFE" w:rsidRDefault="00726DFE" w:rsidP="00726DFE"/>
          <w:p w:rsidR="00726DFE" w:rsidRDefault="00726DFE" w:rsidP="00726DFE"/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5B3" w:rsidRDefault="006625B3" w:rsidP="001C70C8">
            <w:r>
              <w:t xml:space="preserve">Replace </w:t>
            </w:r>
            <w:proofErr w:type="spellStart"/>
            <w:r>
              <w:t>aircon</w:t>
            </w:r>
            <w:bookmarkStart w:id="0" w:name="_GoBack"/>
            <w:bookmarkEnd w:id="0"/>
            <w:proofErr w:type="spellEnd"/>
          </w:p>
        </w:tc>
      </w:tr>
    </w:tbl>
    <w:p w:rsidR="00275229" w:rsidRDefault="00726DFE" w:rsidP="00726DFE">
      <w:pPr>
        <w:spacing w:after="206" w:line="269" w:lineRule="auto"/>
        <w:ind w:left="97" w:hanging="10"/>
        <w:jc w:val="center"/>
      </w:pPr>
      <w:r>
        <w:rPr>
          <w:b/>
        </w:rPr>
        <w:t xml:space="preserve">Table 4: Proposed Solutions Table </w:t>
      </w:r>
    </w:p>
    <w:sectPr w:rsidR="002752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83" w:right="1437" w:bottom="1487" w:left="135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91" w:rsidRDefault="00675791">
      <w:pPr>
        <w:spacing w:after="0" w:line="240" w:lineRule="auto"/>
      </w:pPr>
      <w:r>
        <w:separator/>
      </w:r>
    </w:p>
  </w:endnote>
  <w:endnote w:type="continuationSeparator" w:id="0">
    <w:p w:rsidR="00675791" w:rsidRDefault="0067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726DFE">
    <w:pPr>
      <w:tabs>
        <w:tab w:val="center" w:pos="4598"/>
        <w:tab w:val="right" w:pos="9115"/>
      </w:tabs>
      <w:spacing w:after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9970008</wp:posOffset>
              </wp:positionV>
              <wp:extent cx="5768340" cy="38100"/>
              <wp:effectExtent l="0" t="0" r="0" b="0"/>
              <wp:wrapSquare wrapText="bothSides"/>
              <wp:docPr id="9096" name="Group 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38100"/>
                        <a:chOff x="0" y="0"/>
                        <a:chExt cx="5768340" cy="38100"/>
                      </a:xfrm>
                    </wpg:grpSpPr>
                    <wps:wsp>
                      <wps:cNvPr id="9543" name="Shape 9543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BA5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96" style="width:454.2pt;height:3pt;position:absolute;mso-position-horizontal-relative:page;mso-position-horizontal:absolute;margin-left:70.56pt;mso-position-vertical-relative:page;margin-top:785.04pt;" coordsize="57683,381">
              <v:shape id="Shape 9544" style="position:absolute;width:57683;height:381;left:0;top:0;" coordsize="5768340,38100" path="m0,0l5768340,0l5768340,38100l0,38100l0,0">
                <v:stroke weight="0pt" endcap="flat" joinstyle="miter" miterlimit="10" on="false" color="#000000" opacity="0"/>
                <v:fill on="true" color="#9bba5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8C8C8C"/>
      </w:rPr>
      <w:t>2</w:t>
    </w:r>
    <w:r>
      <w:rPr>
        <w:i/>
        <w:color w:val="8C8C8C"/>
      </w:rPr>
      <w:fldChar w:fldCharType="end"/>
    </w:r>
    <w:r>
      <w:rPr>
        <w:i/>
        <w:color w:val="8C8C8C"/>
      </w:rPr>
      <w:t xml:space="preserve"> </w:t>
    </w:r>
    <w:r>
      <w:rPr>
        <w:i/>
        <w:color w:val="8C8C8C"/>
      </w:rPr>
      <w:tab/>
      <w:t xml:space="preserve"> </w:t>
    </w:r>
    <w:r>
      <w:rPr>
        <w:i/>
        <w:color w:val="8C8C8C"/>
      </w:rPr>
      <w:tab/>
      <w:t xml:space="preserve">© AIE 2016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726DFE">
    <w:pPr>
      <w:tabs>
        <w:tab w:val="center" w:pos="4598"/>
        <w:tab w:val="right" w:pos="9115"/>
      </w:tabs>
      <w:spacing w:after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9970008</wp:posOffset>
              </wp:positionV>
              <wp:extent cx="5768340" cy="38100"/>
              <wp:effectExtent l="0" t="0" r="0" b="0"/>
              <wp:wrapSquare wrapText="bothSides"/>
              <wp:docPr id="9074" name="Group 9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38100"/>
                        <a:chOff x="0" y="0"/>
                        <a:chExt cx="5768340" cy="38100"/>
                      </a:xfrm>
                    </wpg:grpSpPr>
                    <wps:wsp>
                      <wps:cNvPr id="9541" name="Shape 9541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BA5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4" style="width:454.2pt;height:3pt;position:absolute;mso-position-horizontal-relative:page;mso-position-horizontal:absolute;margin-left:70.56pt;mso-position-vertical-relative:page;margin-top:785.04pt;" coordsize="57683,381">
              <v:shape id="Shape 9542" style="position:absolute;width:57683;height:381;left:0;top:0;" coordsize="5768340,38100" path="m0,0l5768340,0l5768340,38100l0,38100l0,0">
                <v:stroke weight="0pt" endcap="flat" joinstyle="miter" miterlimit="10" on="false" color="#000000" opacity="0"/>
                <v:fill on="true" color="#9bba5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625B3" w:rsidRPr="006625B3">
      <w:rPr>
        <w:i/>
        <w:noProof/>
        <w:color w:val="8C8C8C"/>
      </w:rPr>
      <w:t>7</w:t>
    </w:r>
    <w:r>
      <w:rPr>
        <w:i/>
        <w:color w:val="8C8C8C"/>
      </w:rPr>
      <w:fldChar w:fldCharType="end"/>
    </w:r>
    <w:r>
      <w:rPr>
        <w:i/>
        <w:color w:val="8C8C8C"/>
      </w:rPr>
      <w:t xml:space="preserve"> </w:t>
    </w:r>
    <w:r>
      <w:rPr>
        <w:i/>
        <w:color w:val="8C8C8C"/>
      </w:rPr>
      <w:tab/>
      <w:t xml:space="preserve"> </w:t>
    </w:r>
    <w:r>
      <w:rPr>
        <w:i/>
        <w:color w:val="8C8C8C"/>
      </w:rPr>
      <w:tab/>
      <w:t xml:space="preserve">© AIE 2016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91" w:rsidRDefault="00675791">
      <w:pPr>
        <w:spacing w:after="0" w:line="240" w:lineRule="auto"/>
      </w:pPr>
      <w:r>
        <w:separator/>
      </w:r>
    </w:p>
  </w:footnote>
  <w:footnote w:type="continuationSeparator" w:id="0">
    <w:p w:rsidR="00675791" w:rsidRDefault="0067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726DFE">
    <w:pPr>
      <w:spacing w:after="0"/>
      <w:ind w:left="86"/>
    </w:pPr>
    <w:r>
      <w:rPr>
        <w:b/>
        <w:color w:val="FFFFFF"/>
        <w:sz w:val="28"/>
      </w:rPr>
      <w:t>Sustainability</w:t>
    </w:r>
    <w:r>
      <w:t xml:space="preserve"> </w:t>
    </w:r>
  </w:p>
  <w:p w:rsidR="00275229" w:rsidRDefault="00726DFE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59690</wp:posOffset>
              </wp:positionH>
              <wp:positionV relativeFrom="page">
                <wp:posOffset>145414</wp:posOffset>
              </wp:positionV>
              <wp:extent cx="7440929" cy="10525124"/>
              <wp:effectExtent l="0" t="0" r="0" b="0"/>
              <wp:wrapNone/>
              <wp:docPr id="9083" name="Group 9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0929" cy="10525124"/>
                        <a:chOff x="0" y="0"/>
                        <a:chExt cx="7440929" cy="10525124"/>
                      </a:xfrm>
                    </wpg:grpSpPr>
                    <pic:pic xmlns:pic="http://schemas.openxmlformats.org/drawingml/2006/picture">
                      <pic:nvPicPr>
                        <pic:cNvPr id="9084" name="Picture 90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929" cy="10525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83" style="width:585.9pt;height:828.75pt;position:absolute;z-index:-2147483648;mso-position-horizontal-relative:page;mso-position-horizontal:absolute;margin-left:4.69998pt;mso-position-vertical-relative:page;margin-top:11.45pt;" coordsize="74409,105251">
              <v:shape id="Picture 9084" style="position:absolute;width:74409;height:105251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726DFE">
    <w:pPr>
      <w:spacing w:after="0"/>
      <w:ind w:left="86"/>
    </w:pPr>
    <w:r>
      <w:rPr>
        <w:b/>
        <w:color w:val="FFFFFF"/>
        <w:sz w:val="28"/>
      </w:rPr>
      <w:t>Sustainability</w:t>
    </w:r>
    <w:r>
      <w:t xml:space="preserve"> </w:t>
    </w:r>
  </w:p>
  <w:p w:rsidR="00275229" w:rsidRDefault="00726DFE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59690</wp:posOffset>
              </wp:positionH>
              <wp:positionV relativeFrom="page">
                <wp:posOffset>145414</wp:posOffset>
              </wp:positionV>
              <wp:extent cx="7440929" cy="10525124"/>
              <wp:effectExtent l="0" t="0" r="0" b="0"/>
              <wp:wrapNone/>
              <wp:docPr id="9061" name="Group 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0929" cy="10525124"/>
                        <a:chOff x="0" y="0"/>
                        <a:chExt cx="7440929" cy="10525124"/>
                      </a:xfrm>
                    </wpg:grpSpPr>
                    <pic:pic xmlns:pic="http://schemas.openxmlformats.org/drawingml/2006/picture">
                      <pic:nvPicPr>
                        <pic:cNvPr id="9062" name="Picture 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929" cy="10525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1" style="width:585.9pt;height:828.75pt;position:absolute;z-index:-2147483648;mso-position-horizontal-relative:page;mso-position-horizontal:absolute;margin-left:4.69998pt;mso-position-vertical-relative:page;margin-top:11.45pt;" coordsize="74409,105251">
              <v:shape id="Picture 9062" style="position:absolute;width:74409;height:105251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726DFE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052" name="Group 9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2919"/>
    <w:multiLevelType w:val="hybridMultilevel"/>
    <w:tmpl w:val="96303E5A"/>
    <w:lvl w:ilvl="0" w:tplc="8B2EFC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2B2D"/>
    <w:multiLevelType w:val="hybridMultilevel"/>
    <w:tmpl w:val="78C454C8"/>
    <w:lvl w:ilvl="0" w:tplc="FE767E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75F1B"/>
    <w:multiLevelType w:val="hybridMultilevel"/>
    <w:tmpl w:val="E746E99C"/>
    <w:lvl w:ilvl="0" w:tplc="735AC5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29"/>
    <w:rsid w:val="00007E83"/>
    <w:rsid w:val="001C70C8"/>
    <w:rsid w:val="001F25D9"/>
    <w:rsid w:val="00275229"/>
    <w:rsid w:val="004504C0"/>
    <w:rsid w:val="006625B3"/>
    <w:rsid w:val="00675791"/>
    <w:rsid w:val="00726DFE"/>
    <w:rsid w:val="007D123F"/>
    <w:rsid w:val="008C4EA9"/>
    <w:rsid w:val="00913E5A"/>
    <w:rsid w:val="00C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B3B5"/>
  <w15:docId w15:val="{52EB6D65-EFDC-42E5-B06A-97EB30D0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 w:line="267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6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cp:lastModifiedBy>Bryn Welch</cp:lastModifiedBy>
  <cp:revision>5</cp:revision>
  <dcterms:created xsi:type="dcterms:W3CDTF">2017-08-02T08:50:00Z</dcterms:created>
  <dcterms:modified xsi:type="dcterms:W3CDTF">2017-08-03T05:02:00Z</dcterms:modified>
</cp:coreProperties>
</file>