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78" w:rsidRDefault="00847E78" w:rsidP="00847E78">
      <w:pPr>
        <w:pStyle w:val="NormalWeb"/>
      </w:pPr>
      <w:r>
        <w:t xml:space="preserve">Professor: Mark Buchner Date: Dec 18 2017 </w:t>
      </w:r>
    </w:p>
    <w:p w:rsidR="00847E78" w:rsidRDefault="00847E78" w:rsidP="00847E78">
      <w:pPr>
        <w:pStyle w:val="NormalWeb"/>
      </w:pPr>
      <w:r>
        <w:t xml:space="preserve">Group: #9 - F4 </w:t>
      </w:r>
    </w:p>
    <w:p w:rsidR="00847E78" w:rsidRDefault="00847E78" w:rsidP="00847E78">
      <w:pPr>
        <w:pStyle w:val="NormalWeb"/>
      </w:pPr>
      <w:r>
        <w:t xml:space="preserve">Group Member's Name: Guozhao Liang (040695157), Sang min Lee (124192154) </w:t>
      </w:r>
    </w:p>
    <w:p w:rsidR="00847E78" w:rsidRDefault="00847E78" w:rsidP="00847E78">
      <w:pPr>
        <w:pStyle w:val="NormalWeb"/>
      </w:pPr>
      <w:r>
        <w:t xml:space="preserve">LAB10: BUSINESS RULES </w:t>
      </w:r>
    </w:p>
    <w:p w:rsidR="00847E78" w:rsidRDefault="00847E78" w:rsidP="00847E78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tbl>
      <w:tblPr>
        <w:tblW w:w="93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7500"/>
      </w:tblGrid>
      <w:tr w:rsidR="00847E78" w:rsidTr="00847E7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390" w:type="dxa"/>
            <w:gridSpan w:val="2"/>
          </w:tcPr>
          <w:p w:rsidR="00847E78" w:rsidRPr="00847E78" w:rsidRDefault="00847E78" w:rsidP="00847E78">
            <w:pPr>
              <w:pStyle w:val="Heading1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 w:rsidRPr="000A3667">
              <w:rPr>
                <w:rFonts w:cs="Arial"/>
                <w:sz w:val="20"/>
              </w:rPr>
              <w:t>Business Rule(s):</w:t>
            </w:r>
          </w:p>
        </w:tc>
      </w:tr>
      <w:tr w:rsidR="00847E78" w:rsidTr="00847E78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890" w:type="dxa"/>
          </w:tcPr>
          <w:p w:rsidR="00847E78" w:rsidRDefault="00847E78" w:rsidP="00847E78">
            <w:r>
              <w:t>BR01</w:t>
            </w:r>
          </w:p>
        </w:tc>
        <w:tc>
          <w:tcPr>
            <w:tcW w:w="7500" w:type="dxa"/>
          </w:tcPr>
          <w:p w:rsidR="00847E78" w:rsidRPr="00847E78" w:rsidRDefault="00847E78" w:rsidP="00847E7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5D28419">
              <w:rPr>
                <w:rFonts w:ascii="Arial" w:hAnsi="Arial" w:cs="Arial"/>
                <w:b/>
                <w:bCs/>
                <w:sz w:val="20"/>
                <w:szCs w:val="20"/>
              </w:rPr>
              <w:t>Every equipment must have an ID</w:t>
            </w:r>
          </w:p>
        </w:tc>
      </w:tr>
      <w:tr w:rsidR="00847E78" w:rsidTr="00847E7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890" w:type="dxa"/>
          </w:tcPr>
          <w:p w:rsidR="00847E78" w:rsidRDefault="00847E78" w:rsidP="00847E78">
            <w:r>
              <w:t>BR02</w:t>
            </w:r>
          </w:p>
        </w:tc>
        <w:tc>
          <w:tcPr>
            <w:tcW w:w="7500" w:type="dxa"/>
          </w:tcPr>
          <w:p w:rsidR="00847E78" w:rsidRPr="00847E78" w:rsidRDefault="00847E78" w:rsidP="00847E7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5D284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Every equipment must have a name  </w:t>
            </w:r>
          </w:p>
        </w:tc>
      </w:tr>
      <w:tr w:rsidR="00847E78" w:rsidTr="00847E7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890" w:type="dxa"/>
          </w:tcPr>
          <w:p w:rsidR="00847E78" w:rsidRDefault="00847E78" w:rsidP="00847E78">
            <w:r>
              <w:t>BR03</w:t>
            </w:r>
          </w:p>
        </w:tc>
        <w:tc>
          <w:tcPr>
            <w:tcW w:w="7500" w:type="dxa"/>
          </w:tcPr>
          <w:p w:rsidR="00847E78" w:rsidRPr="00847E78" w:rsidRDefault="00847E78" w:rsidP="00847E7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5D28419">
              <w:rPr>
                <w:rFonts w:ascii="Arial" w:hAnsi="Arial" w:cs="Arial"/>
                <w:b/>
                <w:bCs/>
                <w:sz w:val="20"/>
                <w:szCs w:val="20"/>
              </w:rPr>
              <w:t>A rented equipment cannot have 2 customers in the renting period</w:t>
            </w:r>
          </w:p>
        </w:tc>
      </w:tr>
      <w:tr w:rsidR="00847E78" w:rsidTr="00847E78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890" w:type="dxa"/>
          </w:tcPr>
          <w:p w:rsidR="00847E78" w:rsidRDefault="00847E78" w:rsidP="00847E78">
            <w:r>
              <w:t>BR04</w:t>
            </w:r>
          </w:p>
        </w:tc>
        <w:tc>
          <w:tcPr>
            <w:tcW w:w="7500" w:type="dxa"/>
          </w:tcPr>
          <w:p w:rsidR="00847E78" w:rsidRPr="00847E78" w:rsidRDefault="00847E78" w:rsidP="00847E7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5D28419">
              <w:rPr>
                <w:rFonts w:ascii="Arial" w:hAnsi="Arial" w:cs="Arial"/>
                <w:b/>
                <w:bCs/>
                <w:sz w:val="20"/>
                <w:szCs w:val="20"/>
              </w:rPr>
              <w:t>A rented equipment cannot have 2 addresses in the renting period</w:t>
            </w:r>
          </w:p>
        </w:tc>
      </w:tr>
      <w:tr w:rsidR="00847E78" w:rsidTr="00847E7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890" w:type="dxa"/>
          </w:tcPr>
          <w:p w:rsidR="00847E78" w:rsidRDefault="00847E78" w:rsidP="00847E78">
            <w:r>
              <w:t>BR05</w:t>
            </w:r>
          </w:p>
        </w:tc>
        <w:tc>
          <w:tcPr>
            <w:tcW w:w="7500" w:type="dxa"/>
          </w:tcPr>
          <w:p w:rsidR="00847E78" w:rsidRPr="00847E78" w:rsidRDefault="00847E78" w:rsidP="00847E7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5D28419">
              <w:rPr>
                <w:rFonts w:ascii="Arial" w:hAnsi="Arial" w:cs="Arial"/>
                <w:b/>
                <w:bCs/>
                <w:sz w:val="20"/>
                <w:szCs w:val="20"/>
              </w:rPr>
              <w:t>All equipment in renting status must have a start date and end date for the renting period</w:t>
            </w:r>
          </w:p>
        </w:tc>
      </w:tr>
    </w:tbl>
    <w:p w:rsidR="00847E78" w:rsidRDefault="00847E78" w:rsidP="00847E78"/>
    <w:sectPr w:rsidR="0084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78"/>
    <w:rsid w:val="006D63F3"/>
    <w:rsid w:val="008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34F9D-E586-4B10-8F26-B0576B39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7E78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847E7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47E7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47E7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47E78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847E78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47E78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47E78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47E78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7E7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47E7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47E7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47E7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47E7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47E7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47E7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47E7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47E7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847E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Guozhao Liang</dc:creator>
  <cp:keywords/>
  <dc:description/>
  <cp:lastModifiedBy>Guozhao Liang</cp:lastModifiedBy>
  <cp:revision>1</cp:revision>
  <dcterms:created xsi:type="dcterms:W3CDTF">2017-12-19T17:52:00Z</dcterms:created>
  <dcterms:modified xsi:type="dcterms:W3CDTF">2017-12-19T17:59:00Z</dcterms:modified>
</cp:coreProperties>
</file>