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407" w:rsidRPr="008B1407" w:rsidRDefault="008B1407" w:rsidP="008B14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8B1407"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  <w:u w:val="single"/>
        </w:rPr>
        <w:t>Conclusion</w:t>
      </w:r>
    </w:p>
    <w:p w:rsidR="008B1407" w:rsidRDefault="008B1407" w:rsidP="00860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60FC1" w:rsidRPr="00860FC1" w:rsidRDefault="00860FC1" w:rsidP="00860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FC1">
        <w:rPr>
          <w:rFonts w:ascii="Times New Roman" w:eastAsia="Times New Roman" w:hAnsi="Times New Roman" w:cs="Times New Roman"/>
          <w:b/>
          <w:bCs/>
          <w:sz w:val="27"/>
          <w:szCs w:val="27"/>
        </w:rPr>
        <w:t>Key Considerations:</w:t>
      </w:r>
    </w:p>
    <w:p w:rsidR="00860FC1" w:rsidRPr="00860FC1" w:rsidRDefault="00860FC1" w:rsidP="0086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High </w:t>
      </w:r>
      <w:proofErr w:type="spellStart"/>
      <w:r w:rsidRPr="00860FC1">
        <w:rPr>
          <w:rFonts w:ascii="Times New Roman" w:eastAsia="Times New Roman" w:hAnsi="Times New Roman" w:cs="Times New Roman"/>
          <w:sz w:val="24"/>
          <w:szCs w:val="24"/>
        </w:rPr>
        <w:t>microstepping</w:t>
      </w:r>
      <w:proofErr w:type="spellEnd"/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capability for smooth and precise movements.</w:t>
      </w:r>
    </w:p>
    <w:p w:rsidR="00860FC1" w:rsidRPr="00860FC1" w:rsidRDefault="00860FC1" w:rsidP="0086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Torque: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Sufficient current handling to drive motors that can handle the load and arm length.</w:t>
      </w:r>
    </w:p>
    <w:p w:rsidR="00860FC1" w:rsidRPr="00860FC1" w:rsidRDefault="00860FC1" w:rsidP="00860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Closed-Loop Control: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Feedback mechanisms for accuracy and to avoid missed steps, crucial for industrial applications.</w:t>
      </w:r>
    </w:p>
    <w:p w:rsidR="00860FC1" w:rsidRPr="008B1407" w:rsidRDefault="00860FC1" w:rsidP="008B1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Robust protection features to ensure long-term reliability and performance.</w:t>
      </w:r>
    </w:p>
    <w:p w:rsidR="008B1407" w:rsidRDefault="008B1407" w:rsidP="00860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60FC1" w:rsidRDefault="00860FC1" w:rsidP="00860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FC1">
        <w:rPr>
          <w:rFonts w:ascii="Times New Roman" w:eastAsia="Times New Roman" w:hAnsi="Times New Roman" w:cs="Times New Roman"/>
          <w:b/>
          <w:bCs/>
          <w:sz w:val="27"/>
          <w:szCs w:val="27"/>
        </w:rPr>
        <w:t>Best Options for Industrial Robotic Arm:</w:t>
      </w:r>
    </w:p>
    <w:p w:rsidR="008B1407" w:rsidRPr="00860FC1" w:rsidRDefault="008B1407" w:rsidP="00860F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60FC1" w:rsidRPr="00860FC1" w:rsidRDefault="00860FC1" w:rsidP="0086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spellStart"/>
      <w:r w:rsidRPr="008B140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Leadshine</w:t>
      </w:r>
      <w:proofErr w:type="spellEnd"/>
      <w:r w:rsidRPr="008B140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DM542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Control Type: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Closed-loop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Voltage Range: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20V to 50V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Current: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Up to 4.2A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Microstepping</w:t>
      </w:r>
      <w:proofErr w:type="spellEnd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Up to 1/256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Anti-Resonance, built-in protection, precise control with feedback.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Suitable for industrial applications requiring high precision and reliability.</w:t>
      </w:r>
    </w:p>
    <w:p w:rsidR="00860FC1" w:rsidRPr="00860FC1" w:rsidRDefault="00860FC1" w:rsidP="0086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B140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M542T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Control Type: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Closed-loop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Voltage Range: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20V to 50V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Current: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Up to 4.2A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Microstepping</w:t>
      </w:r>
      <w:proofErr w:type="spellEnd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Up to 1/256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Over-current, over-voltage, and short-circuit protection, precise motor control.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Ideal for robotics and CNC machines.</w:t>
      </w:r>
    </w:p>
    <w:p w:rsidR="00860FC1" w:rsidRPr="00860FC1" w:rsidRDefault="00860FC1" w:rsidP="0086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B140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EMD542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Control Type: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Closed-loop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Voltage Range: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24V to 50V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Current: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Up to 4.2A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Microstepping</w:t>
      </w:r>
      <w:proofErr w:type="spellEnd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Up to 1/128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Built-in </w:t>
      </w:r>
      <w:proofErr w:type="spellStart"/>
      <w:r w:rsidRPr="00860FC1">
        <w:rPr>
          <w:rFonts w:ascii="Times New Roman" w:eastAsia="Times New Roman" w:hAnsi="Times New Roman" w:cs="Times New Roman"/>
          <w:sz w:val="24"/>
          <w:szCs w:val="24"/>
        </w:rPr>
        <w:t>microstepping</w:t>
      </w:r>
      <w:proofErr w:type="spellEnd"/>
      <w:r w:rsidRPr="00860FC1">
        <w:rPr>
          <w:rFonts w:ascii="Times New Roman" w:eastAsia="Times New Roman" w:hAnsi="Times New Roman" w:cs="Times New Roman"/>
          <w:sz w:val="24"/>
          <w:szCs w:val="24"/>
        </w:rPr>
        <w:t>, over-current and over-temperature protection.</w:t>
      </w:r>
    </w:p>
    <w:p w:rsidR="008B1407" w:rsidRDefault="00860FC1" w:rsidP="008B14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Suitable for precise and reliable industrial control.</w:t>
      </w:r>
    </w:p>
    <w:p w:rsidR="008B1407" w:rsidRPr="00860FC1" w:rsidRDefault="008B1407" w:rsidP="008B14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60FC1" w:rsidRPr="00860FC1" w:rsidRDefault="00860FC1" w:rsidP="0086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B140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>TMC5062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Control Type: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Hybrid (with </w:t>
      </w:r>
      <w:proofErr w:type="spellStart"/>
      <w:r w:rsidRPr="00860FC1">
        <w:rPr>
          <w:rFonts w:ascii="Times New Roman" w:eastAsia="Times New Roman" w:hAnsi="Times New Roman" w:cs="Times New Roman"/>
          <w:sz w:val="24"/>
          <w:szCs w:val="24"/>
        </w:rPr>
        <w:t>sensorless</w:t>
      </w:r>
      <w:proofErr w:type="spellEnd"/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feedback features)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Voltage Range: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4.75V to 20V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Current: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Up to 1.1A RMS per motor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Microstepping</w:t>
      </w:r>
      <w:proofErr w:type="spellEnd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Up to 1/256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Dual motor control, StallGuard2, </w:t>
      </w:r>
      <w:proofErr w:type="spellStart"/>
      <w:r w:rsidRPr="00860FC1">
        <w:rPr>
          <w:rFonts w:ascii="Times New Roman" w:eastAsia="Times New Roman" w:hAnsi="Times New Roman" w:cs="Times New Roman"/>
          <w:sz w:val="24"/>
          <w:szCs w:val="24"/>
        </w:rPr>
        <w:t>CoolStep</w:t>
      </w:r>
      <w:proofErr w:type="spellEnd"/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FC1">
        <w:rPr>
          <w:rFonts w:ascii="Times New Roman" w:eastAsia="Times New Roman" w:hAnsi="Times New Roman" w:cs="Times New Roman"/>
          <w:sz w:val="24"/>
          <w:szCs w:val="24"/>
        </w:rPr>
        <w:t>SpreadCycle</w:t>
      </w:r>
      <w:proofErr w:type="spellEnd"/>
      <w:r w:rsidRPr="00860F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Ideal for robotics, offering some closed-loop functionalities without full feedback systems.</w:t>
      </w:r>
    </w:p>
    <w:p w:rsidR="00860FC1" w:rsidRPr="00860FC1" w:rsidRDefault="00860FC1" w:rsidP="00860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B140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L6470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Control Type: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Hybrid (with advanced control features)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Voltage Range: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8V to 45V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Current: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Up to 3A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Microstepping</w:t>
      </w:r>
      <w:proofErr w:type="spellEnd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Up to 1/128</w:t>
      </w:r>
    </w:p>
    <w:p w:rsidR="00860FC1" w:rsidRPr="00860FC1" w:rsidRDefault="00860FC1" w:rsidP="00860F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Programmable acceleration, deceleration, speed, and current.</w:t>
      </w:r>
    </w:p>
    <w:p w:rsidR="008B1407" w:rsidRPr="008B1407" w:rsidRDefault="00860FC1" w:rsidP="008B14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Suitable for precise control in industrial applications.</w:t>
      </w:r>
    </w:p>
    <w:p w:rsidR="008B1407" w:rsidRDefault="008B1407" w:rsidP="008B1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60FC1" w:rsidRPr="00860FC1" w:rsidRDefault="00860FC1" w:rsidP="008B1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:rsidR="00860FC1" w:rsidRDefault="00860FC1" w:rsidP="00860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For your industrial robotic arm, </w:t>
      </w:r>
      <w:proofErr w:type="spellStart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Leadshine</w:t>
      </w:r>
      <w:proofErr w:type="spellEnd"/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DM542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M542T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60FC1">
        <w:rPr>
          <w:rFonts w:ascii="Times New Roman" w:eastAsia="Times New Roman" w:hAnsi="Times New Roman" w:cs="Times New Roman"/>
          <w:b/>
          <w:bCs/>
          <w:sz w:val="24"/>
          <w:szCs w:val="24"/>
        </w:rPr>
        <w:t>EMD542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are the best options due to their closed-loop control capabilities, high current handling, and high </w:t>
      </w:r>
      <w:proofErr w:type="spellStart"/>
      <w:r w:rsidRPr="00860FC1">
        <w:rPr>
          <w:rFonts w:ascii="Times New Roman" w:eastAsia="Times New Roman" w:hAnsi="Times New Roman" w:cs="Times New Roman"/>
          <w:sz w:val="24"/>
          <w:szCs w:val="24"/>
        </w:rPr>
        <w:t>microstepping</w:t>
      </w:r>
      <w:proofErr w:type="spellEnd"/>
      <w:r w:rsidRPr="00860FC1">
        <w:rPr>
          <w:rFonts w:ascii="Times New Roman" w:eastAsia="Times New Roman" w:hAnsi="Times New Roman" w:cs="Times New Roman"/>
          <w:sz w:val="24"/>
          <w:szCs w:val="24"/>
        </w:rPr>
        <w:t xml:space="preserve"> precision. These drivers offer the reliability and accuracy needed for an industrial robotic arm to perform smooth, precise movements and handle the specified load efficiently.</w:t>
      </w:r>
    </w:p>
    <w:p w:rsidR="00F301A0" w:rsidRDefault="00F301A0" w:rsidP="00860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in the c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of open loop TMC motor driver like </w:t>
      </w:r>
      <w:r w:rsidRPr="00F743BB">
        <w:rPr>
          <w:rFonts w:ascii="Times New Roman" w:eastAsia="Times New Roman" w:hAnsi="Times New Roman" w:cs="Times New Roman"/>
          <w:b/>
          <w:sz w:val="24"/>
          <w:szCs w:val="24"/>
        </w:rPr>
        <w:t xml:space="preserve">TMC5062, TMC2209 </w:t>
      </w:r>
      <w:r w:rsidRPr="00F743BB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F743BB">
        <w:rPr>
          <w:rFonts w:ascii="Times New Roman" w:eastAsia="Times New Roman" w:hAnsi="Times New Roman" w:cs="Times New Roman"/>
          <w:b/>
          <w:sz w:val="24"/>
          <w:szCs w:val="24"/>
        </w:rPr>
        <w:t xml:space="preserve"> TMC</w:t>
      </w:r>
      <w:r w:rsidR="00F743BB" w:rsidRPr="00F743BB">
        <w:rPr>
          <w:rFonts w:ascii="Times New Roman" w:eastAsia="Times New Roman" w:hAnsi="Times New Roman" w:cs="Times New Roman"/>
          <w:b/>
          <w:sz w:val="24"/>
          <w:szCs w:val="24"/>
        </w:rPr>
        <w:t>2208</w:t>
      </w:r>
      <w:r w:rsidR="00F743BB">
        <w:rPr>
          <w:rFonts w:ascii="Times New Roman" w:eastAsia="Times New Roman" w:hAnsi="Times New Roman" w:cs="Times New Roman"/>
          <w:sz w:val="24"/>
          <w:szCs w:val="24"/>
        </w:rPr>
        <w:t xml:space="preserve"> will be the best option.</w:t>
      </w:r>
    </w:p>
    <w:p w:rsidR="007715E9" w:rsidRPr="00860FC1" w:rsidRDefault="007715E9" w:rsidP="00860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34500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here is 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dedic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 file wh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ere we try to comp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Pr="00860FC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mong best TMC </w:t>
      </w:r>
      <w:r w:rsidR="00345006">
        <w:rPr>
          <w:rFonts w:ascii="Times New Roman" w:eastAsia="Times New Roman" w:hAnsi="Times New Roman" w:cs="Times New Roman"/>
          <w:sz w:val="24"/>
          <w:szCs w:val="24"/>
        </w:rPr>
        <w:t>driver only.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96194" w:rsidRDefault="00996194"/>
    <w:sectPr w:rsidR="0099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2E92"/>
    <w:multiLevelType w:val="multilevel"/>
    <w:tmpl w:val="C9D8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54F26"/>
    <w:multiLevelType w:val="multilevel"/>
    <w:tmpl w:val="5C3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94"/>
    <w:rsid w:val="00345006"/>
    <w:rsid w:val="007715E9"/>
    <w:rsid w:val="007F751D"/>
    <w:rsid w:val="00860FC1"/>
    <w:rsid w:val="008B1407"/>
    <w:rsid w:val="00996194"/>
    <w:rsid w:val="00F301A0"/>
    <w:rsid w:val="00F7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AD53"/>
  <w15:chartTrackingRefBased/>
  <w15:docId w15:val="{E982873C-33C0-45DA-8E65-2007AEAE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0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0F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0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BECF9-8496-4C54-9A93-28C738BC0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Harprosad Mandal</cp:lastModifiedBy>
  <cp:revision>5</cp:revision>
  <dcterms:created xsi:type="dcterms:W3CDTF">2024-07-07T11:34:00Z</dcterms:created>
  <dcterms:modified xsi:type="dcterms:W3CDTF">2024-07-18T12:31:00Z</dcterms:modified>
</cp:coreProperties>
</file>