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E18DE" w14:textId="0ECFC682" w:rsidR="00936908" w:rsidRPr="006C3BB6" w:rsidRDefault="003674A8" w:rsidP="00FC30DA">
      <w:pPr>
        <w:rPr>
          <w:rFonts w:ascii="Arial" w:hAnsi="Arial" w:cs="Arial"/>
          <w:b/>
          <w:bCs/>
          <w:sz w:val="28"/>
          <w:szCs w:val="28"/>
        </w:rPr>
      </w:pPr>
      <w:r w:rsidRPr="006C3BB6">
        <w:rPr>
          <w:rFonts w:ascii="Arial" w:hAnsi="Arial" w:cs="Arial"/>
          <w:b/>
          <w:bCs/>
          <w:sz w:val="28"/>
          <w:szCs w:val="28"/>
        </w:rPr>
        <w:t>TITL</w:t>
      </w:r>
      <w:r w:rsidR="00F17C8E" w:rsidRPr="006C3BB6">
        <w:rPr>
          <w:rFonts w:ascii="Arial" w:hAnsi="Arial" w:cs="Arial"/>
          <w:b/>
          <w:bCs/>
          <w:sz w:val="28"/>
          <w:szCs w:val="28"/>
        </w:rPr>
        <w:t xml:space="preserve">E: </w:t>
      </w:r>
      <w:r w:rsidR="00923E45" w:rsidRPr="00923E45">
        <w:rPr>
          <w:rFonts w:ascii="Arial" w:hAnsi="Arial" w:cs="Arial"/>
          <w:b/>
          <w:bCs/>
          <w:sz w:val="28"/>
          <w:szCs w:val="28"/>
        </w:rPr>
        <w:t xml:space="preserve">Initial treatment choices for long term remission of </w:t>
      </w:r>
      <w:r w:rsidR="0054300D">
        <w:rPr>
          <w:rFonts w:ascii="Arial" w:hAnsi="Arial" w:cs="Arial"/>
          <w:b/>
          <w:bCs/>
          <w:sz w:val="28"/>
          <w:szCs w:val="28"/>
        </w:rPr>
        <w:t xml:space="preserve">chronic </w:t>
      </w:r>
      <w:r w:rsidR="00923E45" w:rsidRPr="00923E45">
        <w:rPr>
          <w:rFonts w:ascii="Arial" w:hAnsi="Arial" w:cs="Arial"/>
          <w:b/>
          <w:bCs/>
          <w:sz w:val="28"/>
          <w:szCs w:val="28"/>
        </w:rPr>
        <w:t>insomnia disorder in adults: a systematic review and network meta-analysis</w:t>
      </w:r>
      <w:r w:rsidR="00923E45" w:rsidRPr="00923E45">
        <w:rPr>
          <w:rFonts w:ascii="Arial" w:hAnsi="Arial" w:cs="Arial"/>
          <w:b/>
          <w:bCs/>
          <w:sz w:val="28"/>
          <w:szCs w:val="28"/>
        </w:rPr>
        <w:t xml:space="preserve">　</w:t>
      </w:r>
      <w:r w:rsidR="00F17C8E" w:rsidRPr="006C3BB6">
        <w:rPr>
          <w:rFonts w:ascii="Arial" w:hAnsi="Arial" w:cs="Arial"/>
          <w:b/>
          <w:bCs/>
          <w:sz w:val="28"/>
          <w:szCs w:val="28"/>
        </w:rPr>
        <w:t xml:space="preserve">　</w:t>
      </w:r>
    </w:p>
    <w:p w14:paraId="7802538D" w14:textId="77777777" w:rsidR="005F76D5" w:rsidRDefault="005F76D5" w:rsidP="00FC30DA">
      <w:pPr>
        <w:rPr>
          <w:rFonts w:ascii="Arial" w:hAnsi="Arial" w:cs="Arial"/>
        </w:rPr>
      </w:pPr>
    </w:p>
    <w:p w14:paraId="2704033E" w14:textId="24A20E10" w:rsidR="003674A8" w:rsidRPr="006C3BB6" w:rsidRDefault="003674A8" w:rsidP="00FC30DA">
      <w:pPr>
        <w:rPr>
          <w:rFonts w:ascii="Arial" w:hAnsi="Arial" w:cs="Arial"/>
        </w:rPr>
      </w:pPr>
      <w:r w:rsidRPr="006C3BB6">
        <w:rPr>
          <w:rFonts w:ascii="Arial" w:hAnsi="Arial" w:cs="Arial"/>
        </w:rPr>
        <w:t>AUTHOR</w:t>
      </w:r>
      <w:r w:rsidR="00F17C8E" w:rsidRPr="006C3BB6">
        <w:rPr>
          <w:rFonts w:ascii="Arial" w:hAnsi="Arial" w:cs="Arial"/>
        </w:rPr>
        <w:t>: Yuki Furukawa, Masatsugu Sakata, Toshi A. Furukawa, Orestis Efthimiou, Michael Perlis</w:t>
      </w:r>
    </w:p>
    <w:p w14:paraId="113B4190" w14:textId="77777777" w:rsidR="003674A8" w:rsidRPr="006C3BB6" w:rsidRDefault="003674A8" w:rsidP="00FC30DA">
      <w:pPr>
        <w:rPr>
          <w:rFonts w:ascii="Arial" w:hAnsi="Arial" w:cs="Arial"/>
          <w:b/>
          <w:bCs/>
          <w:sz w:val="28"/>
          <w:szCs w:val="28"/>
        </w:rPr>
      </w:pPr>
    </w:p>
    <w:sdt>
      <w:sdtPr>
        <w:rPr>
          <w:rFonts w:ascii="Arial" w:eastAsia="ＭＳ Ｐゴシック" w:hAnsi="Arial" w:cs="Arial"/>
          <w:b w:val="0"/>
          <w:bCs w:val="0"/>
          <w:color w:val="auto"/>
          <w:sz w:val="24"/>
          <w:szCs w:val="24"/>
          <w:lang w:val="ja"/>
        </w:rPr>
        <w:id w:val="-84534272"/>
        <w:docPartObj>
          <w:docPartGallery w:val="Table of Contents"/>
          <w:docPartUnique/>
        </w:docPartObj>
      </w:sdtPr>
      <w:sdtEndPr>
        <w:rPr>
          <w:noProof/>
          <w:lang w:val="en-US"/>
        </w:rPr>
      </w:sdtEndPr>
      <w:sdtContent>
        <w:p w14:paraId="742C2F52" w14:textId="1EABF7F5" w:rsidR="00A80399" w:rsidRPr="00B6519C" w:rsidRDefault="00416DFC">
          <w:pPr>
            <w:pStyle w:val="af8"/>
            <w:rPr>
              <w:rFonts w:ascii="Arial" w:hAnsi="Arial" w:cs="Arial"/>
              <w:color w:val="000000" w:themeColor="text1"/>
            </w:rPr>
          </w:pPr>
          <w:r w:rsidRPr="00B6519C">
            <w:rPr>
              <w:rFonts w:ascii="Arial" w:hAnsi="Arial" w:cs="Arial"/>
              <w:color w:val="000000" w:themeColor="text1"/>
            </w:rPr>
            <w:t>Table of contents</w:t>
          </w:r>
        </w:p>
        <w:p w14:paraId="60AA4495" w14:textId="16C3ED34" w:rsidR="005A0613" w:rsidRDefault="00A80399">
          <w:pPr>
            <w:pStyle w:val="12"/>
            <w:tabs>
              <w:tab w:val="right" w:leader="dot" w:pos="10450"/>
            </w:tabs>
            <w:rPr>
              <w:rFonts w:eastAsiaTheme="minorEastAsia" w:hAnsiTheme="minorHAnsi" w:cstheme="minorBidi"/>
              <w:b w:val="0"/>
              <w:bCs w:val="0"/>
              <w:i w:val="0"/>
              <w:iCs w:val="0"/>
              <w:noProof/>
              <w:kern w:val="2"/>
              <w:sz w:val="22"/>
              <w14:ligatures w14:val="standardContextual"/>
            </w:rPr>
          </w:pPr>
          <w:r w:rsidRPr="006C3BB6">
            <w:rPr>
              <w:rFonts w:ascii="Arial" w:hAnsi="Arial" w:cs="Arial"/>
              <w:b w:val="0"/>
              <w:bCs w:val="0"/>
            </w:rPr>
            <w:fldChar w:fldCharType="begin"/>
          </w:r>
          <w:r w:rsidRPr="006C3BB6">
            <w:rPr>
              <w:rFonts w:ascii="Arial" w:hAnsi="Arial" w:cs="Arial"/>
            </w:rPr>
            <w:instrText>TOC \o "1-3" \h \z \u</w:instrText>
          </w:r>
          <w:r w:rsidRPr="006C3BB6">
            <w:rPr>
              <w:rFonts w:ascii="Arial" w:hAnsi="Arial" w:cs="Arial"/>
              <w:b w:val="0"/>
              <w:bCs w:val="0"/>
            </w:rPr>
            <w:fldChar w:fldCharType="separate"/>
          </w:r>
          <w:hyperlink w:anchor="_Toc164411195" w:history="1">
            <w:r w:rsidR="005A0613" w:rsidRPr="00AF2A4D">
              <w:rPr>
                <w:rStyle w:val="a3"/>
                <w:rFonts w:ascii="Arial" w:hAnsi="Arial" w:cs="Arial"/>
                <w:noProof/>
              </w:rPr>
              <w:t>1. PROTOCOL</w:t>
            </w:r>
            <w:r w:rsidR="005A0613">
              <w:rPr>
                <w:noProof/>
                <w:webHidden/>
              </w:rPr>
              <w:tab/>
            </w:r>
            <w:r w:rsidR="005A0613">
              <w:rPr>
                <w:noProof/>
                <w:webHidden/>
              </w:rPr>
              <w:fldChar w:fldCharType="begin"/>
            </w:r>
            <w:r w:rsidR="005A0613">
              <w:rPr>
                <w:noProof/>
                <w:webHidden/>
              </w:rPr>
              <w:instrText xml:space="preserve"> PAGEREF _Toc164411195 \h </w:instrText>
            </w:r>
            <w:r w:rsidR="005A0613">
              <w:rPr>
                <w:noProof/>
                <w:webHidden/>
              </w:rPr>
            </w:r>
            <w:r w:rsidR="005A0613">
              <w:rPr>
                <w:noProof/>
                <w:webHidden/>
              </w:rPr>
              <w:fldChar w:fldCharType="separate"/>
            </w:r>
            <w:r w:rsidR="005A0613">
              <w:rPr>
                <w:noProof/>
                <w:webHidden/>
              </w:rPr>
              <w:t>3</w:t>
            </w:r>
            <w:r w:rsidR="005A0613">
              <w:rPr>
                <w:noProof/>
                <w:webHidden/>
              </w:rPr>
              <w:fldChar w:fldCharType="end"/>
            </w:r>
          </w:hyperlink>
        </w:p>
        <w:p w14:paraId="7F16016F" w14:textId="1E76175E" w:rsidR="005A0613" w:rsidRDefault="005A0613">
          <w:pPr>
            <w:pStyle w:val="12"/>
            <w:tabs>
              <w:tab w:val="right" w:leader="dot" w:pos="10450"/>
            </w:tabs>
            <w:rPr>
              <w:rFonts w:eastAsiaTheme="minorEastAsia" w:hAnsiTheme="minorHAnsi" w:cstheme="minorBidi"/>
              <w:b w:val="0"/>
              <w:bCs w:val="0"/>
              <w:i w:val="0"/>
              <w:iCs w:val="0"/>
              <w:noProof/>
              <w:kern w:val="2"/>
              <w:sz w:val="22"/>
              <w14:ligatures w14:val="standardContextual"/>
            </w:rPr>
          </w:pPr>
          <w:hyperlink w:anchor="_Toc164411196" w:history="1">
            <w:r w:rsidRPr="00AF2A4D">
              <w:rPr>
                <w:rStyle w:val="a3"/>
                <w:rFonts w:ascii="Arial" w:hAnsi="Arial" w:cs="Arial"/>
                <w:noProof/>
              </w:rPr>
              <w:t>2. SCREENIING PROCESS AND RESULTS</w:t>
            </w:r>
            <w:r>
              <w:rPr>
                <w:noProof/>
                <w:webHidden/>
              </w:rPr>
              <w:tab/>
            </w:r>
            <w:r>
              <w:rPr>
                <w:noProof/>
                <w:webHidden/>
              </w:rPr>
              <w:fldChar w:fldCharType="begin"/>
            </w:r>
            <w:r>
              <w:rPr>
                <w:noProof/>
                <w:webHidden/>
              </w:rPr>
              <w:instrText xml:space="preserve"> PAGEREF _Toc164411196 \h </w:instrText>
            </w:r>
            <w:r>
              <w:rPr>
                <w:noProof/>
                <w:webHidden/>
              </w:rPr>
            </w:r>
            <w:r>
              <w:rPr>
                <w:noProof/>
                <w:webHidden/>
              </w:rPr>
              <w:fldChar w:fldCharType="separate"/>
            </w:r>
            <w:r>
              <w:rPr>
                <w:noProof/>
                <w:webHidden/>
              </w:rPr>
              <w:t>11</w:t>
            </w:r>
            <w:r>
              <w:rPr>
                <w:noProof/>
                <w:webHidden/>
              </w:rPr>
              <w:fldChar w:fldCharType="end"/>
            </w:r>
          </w:hyperlink>
        </w:p>
        <w:p w14:paraId="0A420274" w14:textId="29F74358" w:rsidR="005A0613" w:rsidRDefault="005A0613">
          <w:pPr>
            <w:pStyle w:val="21"/>
            <w:tabs>
              <w:tab w:val="right" w:leader="dot" w:pos="10450"/>
            </w:tabs>
            <w:rPr>
              <w:rFonts w:eastAsiaTheme="minorEastAsia" w:hAnsiTheme="minorHAnsi" w:cstheme="minorBidi"/>
              <w:b w:val="0"/>
              <w:bCs w:val="0"/>
              <w:noProof/>
              <w:kern w:val="2"/>
              <w:szCs w:val="24"/>
              <w14:ligatures w14:val="standardContextual"/>
            </w:rPr>
          </w:pPr>
          <w:hyperlink w:anchor="_Toc164411197" w:history="1">
            <w:r w:rsidRPr="00AF2A4D">
              <w:rPr>
                <w:rStyle w:val="a3"/>
                <w:rFonts w:ascii="Arial" w:hAnsi="Arial" w:cs="Arial"/>
                <w:noProof/>
              </w:rPr>
              <w:t>FLOW DIAGRAM</w:t>
            </w:r>
            <w:r>
              <w:rPr>
                <w:noProof/>
                <w:webHidden/>
              </w:rPr>
              <w:tab/>
            </w:r>
            <w:r>
              <w:rPr>
                <w:noProof/>
                <w:webHidden/>
              </w:rPr>
              <w:fldChar w:fldCharType="begin"/>
            </w:r>
            <w:r>
              <w:rPr>
                <w:noProof/>
                <w:webHidden/>
              </w:rPr>
              <w:instrText xml:space="preserve"> PAGEREF _Toc164411197 \h </w:instrText>
            </w:r>
            <w:r>
              <w:rPr>
                <w:noProof/>
                <w:webHidden/>
              </w:rPr>
            </w:r>
            <w:r>
              <w:rPr>
                <w:noProof/>
                <w:webHidden/>
              </w:rPr>
              <w:fldChar w:fldCharType="separate"/>
            </w:r>
            <w:r>
              <w:rPr>
                <w:noProof/>
                <w:webHidden/>
              </w:rPr>
              <w:t>11</w:t>
            </w:r>
            <w:r>
              <w:rPr>
                <w:noProof/>
                <w:webHidden/>
              </w:rPr>
              <w:fldChar w:fldCharType="end"/>
            </w:r>
          </w:hyperlink>
        </w:p>
        <w:p w14:paraId="2164CAAC" w14:textId="782C4D7D" w:rsidR="005A0613" w:rsidRDefault="005A0613">
          <w:pPr>
            <w:pStyle w:val="21"/>
            <w:tabs>
              <w:tab w:val="right" w:leader="dot" w:pos="10450"/>
            </w:tabs>
            <w:rPr>
              <w:rFonts w:eastAsiaTheme="minorEastAsia" w:hAnsiTheme="minorHAnsi" w:cstheme="minorBidi"/>
              <w:b w:val="0"/>
              <w:bCs w:val="0"/>
              <w:noProof/>
              <w:kern w:val="2"/>
              <w:szCs w:val="24"/>
              <w14:ligatures w14:val="standardContextual"/>
            </w:rPr>
          </w:pPr>
          <w:hyperlink w:anchor="_Toc164411198" w:history="1">
            <w:r w:rsidRPr="00AF2A4D">
              <w:rPr>
                <w:rStyle w:val="a3"/>
                <w:rFonts w:ascii="Arial" w:hAnsi="Arial" w:cs="Arial"/>
                <w:noProof/>
              </w:rPr>
              <w:t>LIST OF EXCLUDED STUDIES WITH REASONS (EXAMPLES)</w:t>
            </w:r>
            <w:r>
              <w:rPr>
                <w:noProof/>
                <w:webHidden/>
              </w:rPr>
              <w:tab/>
            </w:r>
            <w:r>
              <w:rPr>
                <w:noProof/>
                <w:webHidden/>
              </w:rPr>
              <w:fldChar w:fldCharType="begin"/>
            </w:r>
            <w:r>
              <w:rPr>
                <w:noProof/>
                <w:webHidden/>
              </w:rPr>
              <w:instrText xml:space="preserve"> PAGEREF _Toc164411198 \h </w:instrText>
            </w:r>
            <w:r>
              <w:rPr>
                <w:noProof/>
                <w:webHidden/>
              </w:rPr>
            </w:r>
            <w:r>
              <w:rPr>
                <w:noProof/>
                <w:webHidden/>
              </w:rPr>
              <w:fldChar w:fldCharType="separate"/>
            </w:r>
            <w:r>
              <w:rPr>
                <w:noProof/>
                <w:webHidden/>
              </w:rPr>
              <w:t>12</w:t>
            </w:r>
            <w:r>
              <w:rPr>
                <w:noProof/>
                <w:webHidden/>
              </w:rPr>
              <w:fldChar w:fldCharType="end"/>
            </w:r>
          </w:hyperlink>
        </w:p>
        <w:p w14:paraId="32BFFA9B" w14:textId="14D2878E" w:rsidR="005A0613" w:rsidRDefault="005A0613">
          <w:pPr>
            <w:pStyle w:val="21"/>
            <w:tabs>
              <w:tab w:val="right" w:leader="dot" w:pos="10450"/>
            </w:tabs>
            <w:rPr>
              <w:rFonts w:eastAsiaTheme="minorEastAsia" w:hAnsiTheme="minorHAnsi" w:cstheme="minorBidi"/>
              <w:b w:val="0"/>
              <w:bCs w:val="0"/>
              <w:noProof/>
              <w:kern w:val="2"/>
              <w:szCs w:val="24"/>
              <w14:ligatures w14:val="standardContextual"/>
            </w:rPr>
          </w:pPr>
          <w:hyperlink w:anchor="_Toc164411199" w:history="1">
            <w:r w:rsidRPr="00AF2A4D">
              <w:rPr>
                <w:rStyle w:val="a3"/>
                <w:rFonts w:ascii="Arial" w:hAnsi="Arial" w:cs="Arial"/>
                <w:noProof/>
              </w:rPr>
              <w:t>LIST OF ONGOING TRIALS</w:t>
            </w:r>
            <w:r>
              <w:rPr>
                <w:noProof/>
                <w:webHidden/>
              </w:rPr>
              <w:tab/>
            </w:r>
            <w:r>
              <w:rPr>
                <w:noProof/>
                <w:webHidden/>
              </w:rPr>
              <w:fldChar w:fldCharType="begin"/>
            </w:r>
            <w:r>
              <w:rPr>
                <w:noProof/>
                <w:webHidden/>
              </w:rPr>
              <w:instrText xml:space="preserve"> PAGEREF _Toc164411199 \h </w:instrText>
            </w:r>
            <w:r>
              <w:rPr>
                <w:noProof/>
                <w:webHidden/>
              </w:rPr>
            </w:r>
            <w:r>
              <w:rPr>
                <w:noProof/>
                <w:webHidden/>
              </w:rPr>
              <w:fldChar w:fldCharType="separate"/>
            </w:r>
            <w:r>
              <w:rPr>
                <w:noProof/>
                <w:webHidden/>
              </w:rPr>
              <w:t>12</w:t>
            </w:r>
            <w:r>
              <w:rPr>
                <w:noProof/>
                <w:webHidden/>
              </w:rPr>
              <w:fldChar w:fldCharType="end"/>
            </w:r>
          </w:hyperlink>
        </w:p>
        <w:p w14:paraId="09FDE926" w14:textId="38186E82" w:rsidR="005A0613" w:rsidRDefault="005A0613">
          <w:pPr>
            <w:pStyle w:val="21"/>
            <w:tabs>
              <w:tab w:val="right" w:leader="dot" w:pos="10450"/>
            </w:tabs>
            <w:rPr>
              <w:rFonts w:eastAsiaTheme="minorEastAsia" w:hAnsiTheme="minorHAnsi" w:cstheme="minorBidi"/>
              <w:b w:val="0"/>
              <w:bCs w:val="0"/>
              <w:noProof/>
              <w:kern w:val="2"/>
              <w:szCs w:val="24"/>
              <w14:ligatures w14:val="standardContextual"/>
            </w:rPr>
          </w:pPr>
          <w:hyperlink w:anchor="_Toc164411200" w:history="1">
            <w:r w:rsidRPr="00AF2A4D">
              <w:rPr>
                <w:rStyle w:val="a3"/>
                <w:rFonts w:ascii="Arial" w:hAnsi="Arial" w:cs="Arial"/>
                <w:noProof/>
              </w:rPr>
              <w:t>LIST OF INCLUDED TRIALS</w:t>
            </w:r>
            <w:r>
              <w:rPr>
                <w:noProof/>
                <w:webHidden/>
              </w:rPr>
              <w:tab/>
            </w:r>
            <w:r>
              <w:rPr>
                <w:noProof/>
                <w:webHidden/>
              </w:rPr>
              <w:fldChar w:fldCharType="begin"/>
            </w:r>
            <w:r>
              <w:rPr>
                <w:noProof/>
                <w:webHidden/>
              </w:rPr>
              <w:instrText xml:space="preserve"> PAGEREF _Toc164411200 \h </w:instrText>
            </w:r>
            <w:r>
              <w:rPr>
                <w:noProof/>
                <w:webHidden/>
              </w:rPr>
            </w:r>
            <w:r>
              <w:rPr>
                <w:noProof/>
                <w:webHidden/>
              </w:rPr>
              <w:fldChar w:fldCharType="separate"/>
            </w:r>
            <w:r>
              <w:rPr>
                <w:noProof/>
                <w:webHidden/>
              </w:rPr>
              <w:t>12</w:t>
            </w:r>
            <w:r>
              <w:rPr>
                <w:noProof/>
                <w:webHidden/>
              </w:rPr>
              <w:fldChar w:fldCharType="end"/>
            </w:r>
          </w:hyperlink>
        </w:p>
        <w:p w14:paraId="6CE60C4D" w14:textId="5963E87C" w:rsidR="005A0613" w:rsidRDefault="005A0613">
          <w:pPr>
            <w:pStyle w:val="21"/>
            <w:tabs>
              <w:tab w:val="right" w:leader="dot" w:pos="10450"/>
            </w:tabs>
            <w:rPr>
              <w:rFonts w:eastAsiaTheme="minorEastAsia" w:hAnsiTheme="minorHAnsi" w:cstheme="minorBidi"/>
              <w:b w:val="0"/>
              <w:bCs w:val="0"/>
              <w:noProof/>
              <w:kern w:val="2"/>
              <w:szCs w:val="24"/>
              <w14:ligatures w14:val="standardContextual"/>
            </w:rPr>
          </w:pPr>
          <w:hyperlink w:anchor="_Toc164411201" w:history="1">
            <w:r w:rsidRPr="00AF2A4D">
              <w:rPr>
                <w:rStyle w:val="a3"/>
                <w:rFonts w:ascii="Arial" w:hAnsi="Arial" w:cs="Arial"/>
                <w:noProof/>
              </w:rPr>
              <w:t>STUDY AND PATIENT CHARACTERISTICS</w:t>
            </w:r>
            <w:r>
              <w:rPr>
                <w:noProof/>
                <w:webHidden/>
              </w:rPr>
              <w:tab/>
            </w:r>
            <w:r>
              <w:rPr>
                <w:noProof/>
                <w:webHidden/>
              </w:rPr>
              <w:fldChar w:fldCharType="begin"/>
            </w:r>
            <w:r>
              <w:rPr>
                <w:noProof/>
                <w:webHidden/>
              </w:rPr>
              <w:instrText xml:space="preserve"> PAGEREF _Toc164411201 \h </w:instrText>
            </w:r>
            <w:r>
              <w:rPr>
                <w:noProof/>
                <w:webHidden/>
              </w:rPr>
            </w:r>
            <w:r>
              <w:rPr>
                <w:noProof/>
                <w:webHidden/>
              </w:rPr>
              <w:fldChar w:fldCharType="separate"/>
            </w:r>
            <w:r>
              <w:rPr>
                <w:noProof/>
                <w:webHidden/>
              </w:rPr>
              <w:t>16</w:t>
            </w:r>
            <w:r>
              <w:rPr>
                <w:noProof/>
                <w:webHidden/>
              </w:rPr>
              <w:fldChar w:fldCharType="end"/>
            </w:r>
          </w:hyperlink>
        </w:p>
        <w:p w14:paraId="5072DA56" w14:textId="4D7FBE64" w:rsidR="005A0613" w:rsidRDefault="005A0613">
          <w:pPr>
            <w:pStyle w:val="21"/>
            <w:tabs>
              <w:tab w:val="right" w:leader="dot" w:pos="10450"/>
            </w:tabs>
            <w:rPr>
              <w:rFonts w:eastAsiaTheme="minorEastAsia" w:hAnsiTheme="minorHAnsi" w:cstheme="minorBidi"/>
              <w:b w:val="0"/>
              <w:bCs w:val="0"/>
              <w:noProof/>
              <w:kern w:val="2"/>
              <w:szCs w:val="24"/>
              <w14:ligatures w14:val="standardContextual"/>
            </w:rPr>
          </w:pPr>
          <w:hyperlink w:anchor="_Toc164411202" w:history="1">
            <w:r w:rsidRPr="00AF2A4D">
              <w:rPr>
                <w:rStyle w:val="a3"/>
                <w:rFonts w:ascii="Arial" w:hAnsi="Arial" w:cs="Arial"/>
                <w:noProof/>
              </w:rPr>
              <w:t>INTERVENTION CHARACTERISTICS</w:t>
            </w:r>
            <w:r>
              <w:rPr>
                <w:noProof/>
                <w:webHidden/>
              </w:rPr>
              <w:tab/>
            </w:r>
            <w:r>
              <w:rPr>
                <w:noProof/>
                <w:webHidden/>
              </w:rPr>
              <w:fldChar w:fldCharType="begin"/>
            </w:r>
            <w:r>
              <w:rPr>
                <w:noProof/>
                <w:webHidden/>
              </w:rPr>
              <w:instrText xml:space="preserve"> PAGEREF _Toc164411202 \h </w:instrText>
            </w:r>
            <w:r>
              <w:rPr>
                <w:noProof/>
                <w:webHidden/>
              </w:rPr>
            </w:r>
            <w:r>
              <w:rPr>
                <w:noProof/>
                <w:webHidden/>
              </w:rPr>
              <w:fldChar w:fldCharType="separate"/>
            </w:r>
            <w:r>
              <w:rPr>
                <w:noProof/>
                <w:webHidden/>
              </w:rPr>
              <w:t>17</w:t>
            </w:r>
            <w:r>
              <w:rPr>
                <w:noProof/>
                <w:webHidden/>
              </w:rPr>
              <w:fldChar w:fldCharType="end"/>
            </w:r>
          </w:hyperlink>
        </w:p>
        <w:p w14:paraId="612EF287" w14:textId="50265000" w:rsidR="005A0613" w:rsidRDefault="005A0613">
          <w:pPr>
            <w:pStyle w:val="21"/>
            <w:tabs>
              <w:tab w:val="right" w:leader="dot" w:pos="10450"/>
            </w:tabs>
            <w:rPr>
              <w:rFonts w:eastAsiaTheme="minorEastAsia" w:hAnsiTheme="minorHAnsi" w:cstheme="minorBidi"/>
              <w:b w:val="0"/>
              <w:bCs w:val="0"/>
              <w:noProof/>
              <w:kern w:val="2"/>
              <w:szCs w:val="24"/>
              <w14:ligatures w14:val="standardContextual"/>
            </w:rPr>
          </w:pPr>
          <w:hyperlink w:anchor="_Toc164411203" w:history="1">
            <w:r w:rsidRPr="00AF2A4D">
              <w:rPr>
                <w:rStyle w:val="a3"/>
                <w:rFonts w:ascii="Arial" w:hAnsi="Arial" w:cs="Arial"/>
                <w:noProof/>
              </w:rPr>
              <w:t>THE REVISED COCHRANE RISK OF BIAS FOR THE PRIMARY ANALYSIS</w:t>
            </w:r>
            <w:r>
              <w:rPr>
                <w:noProof/>
                <w:webHidden/>
              </w:rPr>
              <w:tab/>
            </w:r>
            <w:r>
              <w:rPr>
                <w:noProof/>
                <w:webHidden/>
              </w:rPr>
              <w:fldChar w:fldCharType="begin"/>
            </w:r>
            <w:r>
              <w:rPr>
                <w:noProof/>
                <w:webHidden/>
              </w:rPr>
              <w:instrText xml:space="preserve"> PAGEREF _Toc164411203 \h </w:instrText>
            </w:r>
            <w:r>
              <w:rPr>
                <w:noProof/>
                <w:webHidden/>
              </w:rPr>
            </w:r>
            <w:r>
              <w:rPr>
                <w:noProof/>
                <w:webHidden/>
              </w:rPr>
              <w:fldChar w:fldCharType="separate"/>
            </w:r>
            <w:r>
              <w:rPr>
                <w:noProof/>
                <w:webHidden/>
              </w:rPr>
              <w:t>19</w:t>
            </w:r>
            <w:r>
              <w:rPr>
                <w:noProof/>
                <w:webHidden/>
              </w:rPr>
              <w:fldChar w:fldCharType="end"/>
            </w:r>
          </w:hyperlink>
        </w:p>
        <w:p w14:paraId="611B045A" w14:textId="6A0E34BB" w:rsidR="005A0613" w:rsidRDefault="005A0613">
          <w:pPr>
            <w:pStyle w:val="21"/>
            <w:tabs>
              <w:tab w:val="right" w:leader="dot" w:pos="10450"/>
            </w:tabs>
            <w:rPr>
              <w:rFonts w:eastAsiaTheme="minorEastAsia" w:hAnsiTheme="minorHAnsi" w:cstheme="minorBidi"/>
              <w:b w:val="0"/>
              <w:bCs w:val="0"/>
              <w:noProof/>
              <w:kern w:val="2"/>
              <w:szCs w:val="24"/>
              <w14:ligatures w14:val="standardContextual"/>
            </w:rPr>
          </w:pPr>
          <w:hyperlink w:anchor="_Toc164411204" w:history="1">
            <w:r w:rsidRPr="00AF2A4D">
              <w:rPr>
                <w:rStyle w:val="a3"/>
                <w:rFonts w:ascii="Arial" w:hAnsi="Arial" w:cs="Arial"/>
                <w:noProof/>
              </w:rPr>
              <w:t>Risk of Bias 2 interpretation</w:t>
            </w:r>
            <w:r>
              <w:rPr>
                <w:noProof/>
                <w:webHidden/>
              </w:rPr>
              <w:tab/>
            </w:r>
            <w:r>
              <w:rPr>
                <w:noProof/>
                <w:webHidden/>
              </w:rPr>
              <w:fldChar w:fldCharType="begin"/>
            </w:r>
            <w:r>
              <w:rPr>
                <w:noProof/>
                <w:webHidden/>
              </w:rPr>
              <w:instrText xml:space="preserve"> PAGEREF _Toc164411204 \h </w:instrText>
            </w:r>
            <w:r>
              <w:rPr>
                <w:noProof/>
                <w:webHidden/>
              </w:rPr>
            </w:r>
            <w:r>
              <w:rPr>
                <w:noProof/>
                <w:webHidden/>
              </w:rPr>
              <w:fldChar w:fldCharType="separate"/>
            </w:r>
            <w:r>
              <w:rPr>
                <w:noProof/>
                <w:webHidden/>
              </w:rPr>
              <w:t>19</w:t>
            </w:r>
            <w:r>
              <w:rPr>
                <w:noProof/>
                <w:webHidden/>
              </w:rPr>
              <w:fldChar w:fldCharType="end"/>
            </w:r>
          </w:hyperlink>
        </w:p>
        <w:p w14:paraId="6482CC55" w14:textId="0A2A26D8" w:rsidR="005A0613" w:rsidRDefault="005A0613">
          <w:pPr>
            <w:pStyle w:val="12"/>
            <w:tabs>
              <w:tab w:val="right" w:leader="dot" w:pos="10450"/>
            </w:tabs>
            <w:rPr>
              <w:rFonts w:eastAsiaTheme="minorEastAsia" w:hAnsiTheme="minorHAnsi" w:cstheme="minorBidi"/>
              <w:b w:val="0"/>
              <w:bCs w:val="0"/>
              <w:i w:val="0"/>
              <w:iCs w:val="0"/>
              <w:noProof/>
              <w:kern w:val="2"/>
              <w:sz w:val="22"/>
              <w14:ligatures w14:val="standardContextual"/>
            </w:rPr>
          </w:pPr>
          <w:hyperlink w:anchor="_Toc164411205" w:history="1">
            <w:r w:rsidRPr="00AF2A4D">
              <w:rPr>
                <w:rStyle w:val="a3"/>
                <w:rFonts w:ascii="Arial" w:hAnsi="Arial" w:cs="Arial"/>
                <w:noProof/>
              </w:rPr>
              <w:t>3. ASSESSMENT OF TRANSITIVITY</w:t>
            </w:r>
            <w:r>
              <w:rPr>
                <w:noProof/>
                <w:webHidden/>
              </w:rPr>
              <w:tab/>
            </w:r>
            <w:r>
              <w:rPr>
                <w:noProof/>
                <w:webHidden/>
              </w:rPr>
              <w:fldChar w:fldCharType="begin"/>
            </w:r>
            <w:r>
              <w:rPr>
                <w:noProof/>
                <w:webHidden/>
              </w:rPr>
              <w:instrText xml:space="preserve"> PAGEREF _Toc164411205 \h </w:instrText>
            </w:r>
            <w:r>
              <w:rPr>
                <w:noProof/>
                <w:webHidden/>
              </w:rPr>
            </w:r>
            <w:r>
              <w:rPr>
                <w:noProof/>
                <w:webHidden/>
              </w:rPr>
              <w:fldChar w:fldCharType="separate"/>
            </w:r>
            <w:r>
              <w:rPr>
                <w:noProof/>
                <w:webHidden/>
              </w:rPr>
              <w:t>22</w:t>
            </w:r>
            <w:r>
              <w:rPr>
                <w:noProof/>
                <w:webHidden/>
              </w:rPr>
              <w:fldChar w:fldCharType="end"/>
            </w:r>
          </w:hyperlink>
        </w:p>
        <w:p w14:paraId="08E5B857" w14:textId="7518B253" w:rsidR="005A0613" w:rsidRDefault="005A0613">
          <w:pPr>
            <w:pStyle w:val="21"/>
            <w:tabs>
              <w:tab w:val="right" w:leader="dot" w:pos="10450"/>
            </w:tabs>
            <w:rPr>
              <w:rFonts w:eastAsiaTheme="minorEastAsia" w:hAnsiTheme="minorHAnsi" w:cstheme="minorBidi"/>
              <w:b w:val="0"/>
              <w:bCs w:val="0"/>
              <w:noProof/>
              <w:kern w:val="2"/>
              <w:szCs w:val="24"/>
              <w14:ligatures w14:val="standardContextual"/>
            </w:rPr>
          </w:pPr>
          <w:hyperlink w:anchor="_Toc164411206" w:history="1">
            <w:r w:rsidRPr="00AF2A4D">
              <w:rPr>
                <w:rStyle w:val="a3"/>
                <w:rFonts w:ascii="Arial" w:hAnsi="Arial" w:cs="Arial"/>
                <w:noProof/>
              </w:rPr>
              <w:t>Box plots</w:t>
            </w:r>
            <w:r>
              <w:rPr>
                <w:noProof/>
                <w:webHidden/>
              </w:rPr>
              <w:tab/>
            </w:r>
            <w:r>
              <w:rPr>
                <w:noProof/>
                <w:webHidden/>
              </w:rPr>
              <w:fldChar w:fldCharType="begin"/>
            </w:r>
            <w:r>
              <w:rPr>
                <w:noProof/>
                <w:webHidden/>
              </w:rPr>
              <w:instrText xml:space="preserve"> PAGEREF _Toc164411206 \h </w:instrText>
            </w:r>
            <w:r>
              <w:rPr>
                <w:noProof/>
                <w:webHidden/>
              </w:rPr>
            </w:r>
            <w:r>
              <w:rPr>
                <w:noProof/>
                <w:webHidden/>
              </w:rPr>
              <w:fldChar w:fldCharType="separate"/>
            </w:r>
            <w:r>
              <w:rPr>
                <w:noProof/>
                <w:webHidden/>
              </w:rPr>
              <w:t>22</w:t>
            </w:r>
            <w:r>
              <w:rPr>
                <w:noProof/>
                <w:webHidden/>
              </w:rPr>
              <w:fldChar w:fldCharType="end"/>
            </w:r>
          </w:hyperlink>
        </w:p>
        <w:p w14:paraId="6FDDA4D0" w14:textId="5C0D0069" w:rsidR="005A0613" w:rsidRDefault="005A0613">
          <w:pPr>
            <w:pStyle w:val="21"/>
            <w:tabs>
              <w:tab w:val="right" w:leader="dot" w:pos="10450"/>
            </w:tabs>
            <w:rPr>
              <w:rFonts w:eastAsiaTheme="minorEastAsia" w:hAnsiTheme="minorHAnsi" w:cstheme="minorBidi"/>
              <w:b w:val="0"/>
              <w:bCs w:val="0"/>
              <w:noProof/>
              <w:kern w:val="2"/>
              <w:szCs w:val="24"/>
              <w14:ligatures w14:val="standardContextual"/>
            </w:rPr>
          </w:pPr>
          <w:hyperlink w:anchor="_Toc164411207" w:history="1">
            <w:r w:rsidRPr="00AF2A4D">
              <w:rPr>
                <w:rStyle w:val="a3"/>
                <w:rFonts w:ascii="Arial" w:hAnsi="Arial" w:cs="Arial"/>
                <w:noProof/>
              </w:rPr>
              <w:t>Global (design-by-treatment) test</w:t>
            </w:r>
            <w:r>
              <w:rPr>
                <w:noProof/>
                <w:webHidden/>
              </w:rPr>
              <w:tab/>
            </w:r>
            <w:r>
              <w:rPr>
                <w:noProof/>
                <w:webHidden/>
              </w:rPr>
              <w:fldChar w:fldCharType="begin"/>
            </w:r>
            <w:r>
              <w:rPr>
                <w:noProof/>
                <w:webHidden/>
              </w:rPr>
              <w:instrText xml:space="preserve"> PAGEREF _Toc164411207 \h </w:instrText>
            </w:r>
            <w:r>
              <w:rPr>
                <w:noProof/>
                <w:webHidden/>
              </w:rPr>
            </w:r>
            <w:r>
              <w:rPr>
                <w:noProof/>
                <w:webHidden/>
              </w:rPr>
              <w:fldChar w:fldCharType="separate"/>
            </w:r>
            <w:r>
              <w:rPr>
                <w:noProof/>
                <w:webHidden/>
              </w:rPr>
              <w:t>23</w:t>
            </w:r>
            <w:r>
              <w:rPr>
                <w:noProof/>
                <w:webHidden/>
              </w:rPr>
              <w:fldChar w:fldCharType="end"/>
            </w:r>
          </w:hyperlink>
        </w:p>
        <w:p w14:paraId="2508BD25" w14:textId="7192C6CB" w:rsidR="005A0613" w:rsidRDefault="005A0613">
          <w:pPr>
            <w:pStyle w:val="21"/>
            <w:tabs>
              <w:tab w:val="right" w:leader="dot" w:pos="10450"/>
            </w:tabs>
            <w:rPr>
              <w:rFonts w:eastAsiaTheme="minorEastAsia" w:hAnsiTheme="minorHAnsi" w:cstheme="minorBidi"/>
              <w:b w:val="0"/>
              <w:bCs w:val="0"/>
              <w:noProof/>
              <w:kern w:val="2"/>
              <w:szCs w:val="24"/>
              <w14:ligatures w14:val="standardContextual"/>
            </w:rPr>
          </w:pPr>
          <w:hyperlink w:anchor="_Toc164411208" w:history="1">
            <w:r w:rsidRPr="00AF2A4D">
              <w:rPr>
                <w:rStyle w:val="a3"/>
                <w:rFonts w:ascii="Arial" w:hAnsi="Arial" w:cs="Arial"/>
                <w:noProof/>
              </w:rPr>
              <w:t>Local (back-calculation) test</w:t>
            </w:r>
            <w:r>
              <w:rPr>
                <w:noProof/>
                <w:webHidden/>
              </w:rPr>
              <w:tab/>
            </w:r>
            <w:r>
              <w:rPr>
                <w:noProof/>
                <w:webHidden/>
              </w:rPr>
              <w:fldChar w:fldCharType="begin"/>
            </w:r>
            <w:r>
              <w:rPr>
                <w:noProof/>
                <w:webHidden/>
              </w:rPr>
              <w:instrText xml:space="preserve"> PAGEREF _Toc164411208 \h </w:instrText>
            </w:r>
            <w:r>
              <w:rPr>
                <w:noProof/>
                <w:webHidden/>
              </w:rPr>
            </w:r>
            <w:r>
              <w:rPr>
                <w:noProof/>
                <w:webHidden/>
              </w:rPr>
              <w:fldChar w:fldCharType="separate"/>
            </w:r>
            <w:r>
              <w:rPr>
                <w:noProof/>
                <w:webHidden/>
              </w:rPr>
              <w:t>23</w:t>
            </w:r>
            <w:r>
              <w:rPr>
                <w:noProof/>
                <w:webHidden/>
              </w:rPr>
              <w:fldChar w:fldCharType="end"/>
            </w:r>
          </w:hyperlink>
        </w:p>
        <w:p w14:paraId="5B4CF866" w14:textId="04558DED" w:rsidR="005A0613" w:rsidRDefault="005A0613">
          <w:pPr>
            <w:pStyle w:val="21"/>
            <w:tabs>
              <w:tab w:val="right" w:leader="dot" w:pos="10450"/>
            </w:tabs>
            <w:rPr>
              <w:rFonts w:eastAsiaTheme="minorEastAsia" w:hAnsiTheme="minorHAnsi" w:cstheme="minorBidi"/>
              <w:b w:val="0"/>
              <w:bCs w:val="0"/>
              <w:noProof/>
              <w:kern w:val="2"/>
              <w:szCs w:val="24"/>
              <w14:ligatures w14:val="standardContextual"/>
            </w:rPr>
          </w:pPr>
          <w:hyperlink w:anchor="_Toc164411209" w:history="1">
            <w:r w:rsidRPr="00AF2A4D">
              <w:rPr>
                <w:rStyle w:val="a3"/>
                <w:rFonts w:ascii="Arial" w:hAnsi="Arial" w:cs="Arial"/>
                <w:noProof/>
              </w:rPr>
              <w:t>Comparing τ2 against empirical distributions</w:t>
            </w:r>
            <w:r>
              <w:rPr>
                <w:noProof/>
                <w:webHidden/>
              </w:rPr>
              <w:tab/>
            </w:r>
            <w:r>
              <w:rPr>
                <w:noProof/>
                <w:webHidden/>
              </w:rPr>
              <w:fldChar w:fldCharType="begin"/>
            </w:r>
            <w:r>
              <w:rPr>
                <w:noProof/>
                <w:webHidden/>
              </w:rPr>
              <w:instrText xml:space="preserve"> PAGEREF _Toc164411209 \h </w:instrText>
            </w:r>
            <w:r>
              <w:rPr>
                <w:noProof/>
                <w:webHidden/>
              </w:rPr>
            </w:r>
            <w:r>
              <w:rPr>
                <w:noProof/>
                <w:webHidden/>
              </w:rPr>
              <w:fldChar w:fldCharType="separate"/>
            </w:r>
            <w:r>
              <w:rPr>
                <w:noProof/>
                <w:webHidden/>
              </w:rPr>
              <w:t>24</w:t>
            </w:r>
            <w:r>
              <w:rPr>
                <w:noProof/>
                <w:webHidden/>
              </w:rPr>
              <w:fldChar w:fldCharType="end"/>
            </w:r>
          </w:hyperlink>
        </w:p>
        <w:p w14:paraId="32E25798" w14:textId="425D9592" w:rsidR="005A0613" w:rsidRDefault="005A0613">
          <w:pPr>
            <w:pStyle w:val="21"/>
            <w:tabs>
              <w:tab w:val="right" w:leader="dot" w:pos="10450"/>
            </w:tabs>
            <w:rPr>
              <w:rFonts w:eastAsiaTheme="minorEastAsia" w:hAnsiTheme="minorHAnsi" w:cstheme="minorBidi"/>
              <w:b w:val="0"/>
              <w:bCs w:val="0"/>
              <w:noProof/>
              <w:kern w:val="2"/>
              <w:szCs w:val="24"/>
              <w14:ligatures w14:val="standardContextual"/>
            </w:rPr>
          </w:pPr>
          <w:hyperlink w:anchor="_Toc164411210" w:history="1">
            <w:r w:rsidRPr="00AF2A4D">
              <w:rPr>
                <w:rStyle w:val="a3"/>
                <w:rFonts w:ascii="Arial" w:hAnsi="Arial" w:cs="Arial"/>
                <w:noProof/>
              </w:rPr>
              <w:t>Prediction intervals</w:t>
            </w:r>
            <w:r>
              <w:rPr>
                <w:noProof/>
                <w:webHidden/>
              </w:rPr>
              <w:tab/>
            </w:r>
            <w:r>
              <w:rPr>
                <w:noProof/>
                <w:webHidden/>
              </w:rPr>
              <w:fldChar w:fldCharType="begin"/>
            </w:r>
            <w:r>
              <w:rPr>
                <w:noProof/>
                <w:webHidden/>
              </w:rPr>
              <w:instrText xml:space="preserve"> PAGEREF _Toc164411210 \h </w:instrText>
            </w:r>
            <w:r>
              <w:rPr>
                <w:noProof/>
                <w:webHidden/>
              </w:rPr>
            </w:r>
            <w:r>
              <w:rPr>
                <w:noProof/>
                <w:webHidden/>
              </w:rPr>
              <w:fldChar w:fldCharType="separate"/>
            </w:r>
            <w:r>
              <w:rPr>
                <w:noProof/>
                <w:webHidden/>
              </w:rPr>
              <w:t>24</w:t>
            </w:r>
            <w:r>
              <w:rPr>
                <w:noProof/>
                <w:webHidden/>
              </w:rPr>
              <w:fldChar w:fldCharType="end"/>
            </w:r>
          </w:hyperlink>
        </w:p>
        <w:p w14:paraId="30472355" w14:textId="25178FE4" w:rsidR="005A0613" w:rsidRDefault="005A0613">
          <w:pPr>
            <w:pStyle w:val="12"/>
            <w:tabs>
              <w:tab w:val="right" w:leader="dot" w:pos="10450"/>
            </w:tabs>
            <w:rPr>
              <w:rFonts w:eastAsiaTheme="minorEastAsia" w:hAnsiTheme="minorHAnsi" w:cstheme="minorBidi"/>
              <w:b w:val="0"/>
              <w:bCs w:val="0"/>
              <w:i w:val="0"/>
              <w:iCs w:val="0"/>
              <w:noProof/>
              <w:kern w:val="2"/>
              <w:sz w:val="22"/>
              <w14:ligatures w14:val="standardContextual"/>
            </w:rPr>
          </w:pPr>
          <w:hyperlink w:anchor="_Toc164411211" w:history="1">
            <w:r w:rsidRPr="00AF2A4D">
              <w:rPr>
                <w:rStyle w:val="a3"/>
                <w:rFonts w:ascii="Arial" w:hAnsi="Arial" w:cs="Arial"/>
                <w:noProof/>
              </w:rPr>
              <w:t>4. PAIRWISE META-ANALYSES AND LEAGUE TABLES</w:t>
            </w:r>
            <w:r>
              <w:rPr>
                <w:noProof/>
                <w:webHidden/>
              </w:rPr>
              <w:tab/>
            </w:r>
            <w:r>
              <w:rPr>
                <w:noProof/>
                <w:webHidden/>
              </w:rPr>
              <w:fldChar w:fldCharType="begin"/>
            </w:r>
            <w:r>
              <w:rPr>
                <w:noProof/>
                <w:webHidden/>
              </w:rPr>
              <w:instrText xml:space="preserve"> PAGEREF _Toc164411211 \h </w:instrText>
            </w:r>
            <w:r>
              <w:rPr>
                <w:noProof/>
                <w:webHidden/>
              </w:rPr>
            </w:r>
            <w:r>
              <w:rPr>
                <w:noProof/>
                <w:webHidden/>
              </w:rPr>
              <w:fldChar w:fldCharType="separate"/>
            </w:r>
            <w:r>
              <w:rPr>
                <w:noProof/>
                <w:webHidden/>
              </w:rPr>
              <w:t>25</w:t>
            </w:r>
            <w:r>
              <w:rPr>
                <w:noProof/>
                <w:webHidden/>
              </w:rPr>
              <w:fldChar w:fldCharType="end"/>
            </w:r>
          </w:hyperlink>
        </w:p>
        <w:p w14:paraId="342347CD" w14:textId="1BBE37E1" w:rsidR="005A0613" w:rsidRDefault="005A0613">
          <w:pPr>
            <w:pStyle w:val="12"/>
            <w:tabs>
              <w:tab w:val="right" w:leader="dot" w:pos="10450"/>
            </w:tabs>
            <w:rPr>
              <w:rFonts w:eastAsiaTheme="minorEastAsia" w:hAnsiTheme="minorHAnsi" w:cstheme="minorBidi"/>
              <w:b w:val="0"/>
              <w:bCs w:val="0"/>
              <w:i w:val="0"/>
              <w:iCs w:val="0"/>
              <w:noProof/>
              <w:kern w:val="2"/>
              <w:sz w:val="22"/>
              <w14:ligatures w14:val="standardContextual"/>
            </w:rPr>
          </w:pPr>
          <w:hyperlink w:anchor="_Toc164411212" w:history="1">
            <w:r w:rsidRPr="00AF2A4D">
              <w:rPr>
                <w:rStyle w:val="a3"/>
                <w:rFonts w:ascii="Arial" w:hAnsi="Arial" w:cs="Arial"/>
                <w:noProof/>
              </w:rPr>
              <w:t>5. ASSESSMENT OF PUBLICATION BIAS AND SMALL STUDY EFFECTS</w:t>
            </w:r>
            <w:r>
              <w:rPr>
                <w:noProof/>
                <w:webHidden/>
              </w:rPr>
              <w:tab/>
            </w:r>
            <w:r>
              <w:rPr>
                <w:noProof/>
                <w:webHidden/>
              </w:rPr>
              <w:fldChar w:fldCharType="begin"/>
            </w:r>
            <w:r>
              <w:rPr>
                <w:noProof/>
                <w:webHidden/>
              </w:rPr>
              <w:instrText xml:space="preserve"> PAGEREF _Toc164411212 \h </w:instrText>
            </w:r>
            <w:r>
              <w:rPr>
                <w:noProof/>
                <w:webHidden/>
              </w:rPr>
            </w:r>
            <w:r>
              <w:rPr>
                <w:noProof/>
                <w:webHidden/>
              </w:rPr>
              <w:fldChar w:fldCharType="separate"/>
            </w:r>
            <w:r>
              <w:rPr>
                <w:noProof/>
                <w:webHidden/>
              </w:rPr>
              <w:t>27</w:t>
            </w:r>
            <w:r>
              <w:rPr>
                <w:noProof/>
                <w:webHidden/>
              </w:rPr>
              <w:fldChar w:fldCharType="end"/>
            </w:r>
          </w:hyperlink>
        </w:p>
        <w:p w14:paraId="488647BB" w14:textId="61F175D9" w:rsidR="005A0613" w:rsidRDefault="005A0613">
          <w:pPr>
            <w:pStyle w:val="12"/>
            <w:tabs>
              <w:tab w:val="right" w:leader="dot" w:pos="10450"/>
            </w:tabs>
            <w:rPr>
              <w:rFonts w:eastAsiaTheme="minorEastAsia" w:hAnsiTheme="minorHAnsi" w:cstheme="minorBidi"/>
              <w:b w:val="0"/>
              <w:bCs w:val="0"/>
              <w:i w:val="0"/>
              <w:iCs w:val="0"/>
              <w:noProof/>
              <w:kern w:val="2"/>
              <w:sz w:val="22"/>
              <w14:ligatures w14:val="standardContextual"/>
            </w:rPr>
          </w:pPr>
          <w:hyperlink w:anchor="_Toc164411213" w:history="1">
            <w:r w:rsidRPr="00AF2A4D">
              <w:rPr>
                <w:rStyle w:val="a3"/>
                <w:rFonts w:ascii="Arial" w:hAnsi="Arial" w:cs="Arial"/>
                <w:noProof/>
              </w:rPr>
              <w:t>6. Confidence in Network Meta-Analysis (CINeMA)</w:t>
            </w:r>
            <w:r>
              <w:rPr>
                <w:noProof/>
                <w:webHidden/>
              </w:rPr>
              <w:tab/>
            </w:r>
            <w:r>
              <w:rPr>
                <w:noProof/>
                <w:webHidden/>
              </w:rPr>
              <w:fldChar w:fldCharType="begin"/>
            </w:r>
            <w:r>
              <w:rPr>
                <w:noProof/>
                <w:webHidden/>
              </w:rPr>
              <w:instrText xml:space="preserve"> PAGEREF _Toc164411213 \h </w:instrText>
            </w:r>
            <w:r>
              <w:rPr>
                <w:noProof/>
                <w:webHidden/>
              </w:rPr>
            </w:r>
            <w:r>
              <w:rPr>
                <w:noProof/>
                <w:webHidden/>
              </w:rPr>
              <w:fldChar w:fldCharType="separate"/>
            </w:r>
            <w:r>
              <w:rPr>
                <w:noProof/>
                <w:webHidden/>
              </w:rPr>
              <w:t>28</w:t>
            </w:r>
            <w:r>
              <w:rPr>
                <w:noProof/>
                <w:webHidden/>
              </w:rPr>
              <w:fldChar w:fldCharType="end"/>
            </w:r>
          </w:hyperlink>
        </w:p>
        <w:p w14:paraId="627ABCFA" w14:textId="3D3A6939" w:rsidR="005A0613" w:rsidRDefault="005A0613">
          <w:pPr>
            <w:pStyle w:val="12"/>
            <w:tabs>
              <w:tab w:val="right" w:leader="dot" w:pos="10450"/>
            </w:tabs>
            <w:rPr>
              <w:rFonts w:eastAsiaTheme="minorEastAsia" w:hAnsiTheme="minorHAnsi" w:cstheme="minorBidi"/>
              <w:b w:val="0"/>
              <w:bCs w:val="0"/>
              <w:i w:val="0"/>
              <w:iCs w:val="0"/>
              <w:noProof/>
              <w:kern w:val="2"/>
              <w:sz w:val="22"/>
              <w14:ligatures w14:val="standardContextual"/>
            </w:rPr>
          </w:pPr>
          <w:hyperlink w:anchor="_Toc164411214" w:history="1">
            <w:r w:rsidRPr="00AF2A4D">
              <w:rPr>
                <w:rStyle w:val="a3"/>
                <w:rFonts w:ascii="Arial" w:hAnsi="Arial" w:cs="Arial"/>
                <w:noProof/>
              </w:rPr>
              <w:t>7. SENSITIVITY ANALYSES</w:t>
            </w:r>
            <w:r>
              <w:rPr>
                <w:noProof/>
                <w:webHidden/>
              </w:rPr>
              <w:tab/>
            </w:r>
            <w:r>
              <w:rPr>
                <w:noProof/>
                <w:webHidden/>
              </w:rPr>
              <w:fldChar w:fldCharType="begin"/>
            </w:r>
            <w:r>
              <w:rPr>
                <w:noProof/>
                <w:webHidden/>
              </w:rPr>
              <w:instrText xml:space="preserve"> PAGEREF _Toc164411214 \h </w:instrText>
            </w:r>
            <w:r>
              <w:rPr>
                <w:noProof/>
                <w:webHidden/>
              </w:rPr>
            </w:r>
            <w:r>
              <w:rPr>
                <w:noProof/>
                <w:webHidden/>
              </w:rPr>
              <w:fldChar w:fldCharType="separate"/>
            </w:r>
            <w:r>
              <w:rPr>
                <w:noProof/>
                <w:webHidden/>
              </w:rPr>
              <w:t>29</w:t>
            </w:r>
            <w:r>
              <w:rPr>
                <w:noProof/>
                <w:webHidden/>
              </w:rPr>
              <w:fldChar w:fldCharType="end"/>
            </w:r>
          </w:hyperlink>
        </w:p>
        <w:p w14:paraId="19B0C02E" w14:textId="282D4E3B" w:rsidR="005A0613" w:rsidRDefault="005A0613">
          <w:pPr>
            <w:pStyle w:val="21"/>
            <w:tabs>
              <w:tab w:val="right" w:leader="dot" w:pos="10450"/>
            </w:tabs>
            <w:rPr>
              <w:rFonts w:eastAsiaTheme="minorEastAsia" w:hAnsiTheme="minorHAnsi" w:cstheme="minorBidi"/>
              <w:b w:val="0"/>
              <w:bCs w:val="0"/>
              <w:noProof/>
              <w:kern w:val="2"/>
              <w:szCs w:val="24"/>
              <w14:ligatures w14:val="standardContextual"/>
            </w:rPr>
          </w:pPr>
          <w:hyperlink w:anchor="_Toc164411215" w:history="1">
            <w:r w:rsidRPr="00AF2A4D">
              <w:rPr>
                <w:rStyle w:val="a3"/>
                <w:rFonts w:ascii="Arial" w:hAnsi="Arial" w:cs="Arial"/>
                <w:noProof/>
              </w:rPr>
              <w:t>S1. Excluding studies without formal diagnosis of insomnia</w:t>
            </w:r>
            <w:r w:rsidRPr="00AF2A4D">
              <w:rPr>
                <w:rStyle w:val="a3"/>
                <w:rFonts w:ascii="Arial" w:hAnsi="Arial" w:cs="Arial"/>
                <w:noProof/>
              </w:rPr>
              <w:t xml:space="preserve">　</w:t>
            </w:r>
            <w:r w:rsidRPr="00AF2A4D">
              <w:rPr>
                <w:rStyle w:val="a3"/>
                <w:rFonts w:ascii="Arial" w:hAnsi="Arial" w:cs="Arial"/>
                <w:noProof/>
              </w:rPr>
              <w:t>(Excluding Vgotzas2020)</w:t>
            </w:r>
            <w:r>
              <w:rPr>
                <w:noProof/>
                <w:webHidden/>
              </w:rPr>
              <w:tab/>
            </w:r>
            <w:r>
              <w:rPr>
                <w:noProof/>
                <w:webHidden/>
              </w:rPr>
              <w:fldChar w:fldCharType="begin"/>
            </w:r>
            <w:r>
              <w:rPr>
                <w:noProof/>
                <w:webHidden/>
              </w:rPr>
              <w:instrText xml:space="preserve"> PAGEREF _Toc164411215 \h </w:instrText>
            </w:r>
            <w:r>
              <w:rPr>
                <w:noProof/>
                <w:webHidden/>
              </w:rPr>
            </w:r>
            <w:r>
              <w:rPr>
                <w:noProof/>
                <w:webHidden/>
              </w:rPr>
              <w:fldChar w:fldCharType="separate"/>
            </w:r>
            <w:r>
              <w:rPr>
                <w:noProof/>
                <w:webHidden/>
              </w:rPr>
              <w:t>29</w:t>
            </w:r>
            <w:r>
              <w:rPr>
                <w:noProof/>
                <w:webHidden/>
              </w:rPr>
              <w:fldChar w:fldCharType="end"/>
            </w:r>
          </w:hyperlink>
        </w:p>
        <w:p w14:paraId="2CC953C4" w14:textId="31729C0A" w:rsidR="005A0613" w:rsidRDefault="005A0613">
          <w:pPr>
            <w:pStyle w:val="21"/>
            <w:tabs>
              <w:tab w:val="right" w:leader="dot" w:pos="10450"/>
            </w:tabs>
            <w:rPr>
              <w:rFonts w:eastAsiaTheme="minorEastAsia" w:hAnsiTheme="minorHAnsi" w:cstheme="minorBidi"/>
              <w:b w:val="0"/>
              <w:bCs w:val="0"/>
              <w:noProof/>
              <w:kern w:val="2"/>
              <w:szCs w:val="24"/>
              <w14:ligatures w14:val="standardContextual"/>
            </w:rPr>
          </w:pPr>
          <w:hyperlink w:anchor="_Toc164411216" w:history="1">
            <w:r w:rsidRPr="00AF2A4D">
              <w:rPr>
                <w:rStyle w:val="a3"/>
                <w:rFonts w:ascii="Arial" w:hAnsi="Arial" w:cs="Arial"/>
                <w:noProof/>
              </w:rPr>
              <w:t>S2. Excluding studies focusing on patients with comorbidities</w:t>
            </w:r>
            <w:r>
              <w:rPr>
                <w:noProof/>
                <w:webHidden/>
              </w:rPr>
              <w:tab/>
            </w:r>
            <w:r>
              <w:rPr>
                <w:noProof/>
                <w:webHidden/>
              </w:rPr>
              <w:fldChar w:fldCharType="begin"/>
            </w:r>
            <w:r>
              <w:rPr>
                <w:noProof/>
                <w:webHidden/>
              </w:rPr>
              <w:instrText xml:space="preserve"> PAGEREF _Toc164411216 \h </w:instrText>
            </w:r>
            <w:r>
              <w:rPr>
                <w:noProof/>
                <w:webHidden/>
              </w:rPr>
            </w:r>
            <w:r>
              <w:rPr>
                <w:noProof/>
                <w:webHidden/>
              </w:rPr>
              <w:fldChar w:fldCharType="separate"/>
            </w:r>
            <w:r>
              <w:rPr>
                <w:noProof/>
                <w:webHidden/>
              </w:rPr>
              <w:t>29</w:t>
            </w:r>
            <w:r>
              <w:rPr>
                <w:noProof/>
                <w:webHidden/>
              </w:rPr>
              <w:fldChar w:fldCharType="end"/>
            </w:r>
          </w:hyperlink>
        </w:p>
        <w:p w14:paraId="429F62BD" w14:textId="3644385D" w:rsidR="005A0613" w:rsidRDefault="005A0613">
          <w:pPr>
            <w:pStyle w:val="21"/>
            <w:tabs>
              <w:tab w:val="right" w:leader="dot" w:pos="10450"/>
            </w:tabs>
            <w:rPr>
              <w:rFonts w:eastAsiaTheme="minorEastAsia" w:hAnsiTheme="minorHAnsi" w:cstheme="minorBidi"/>
              <w:b w:val="0"/>
              <w:bCs w:val="0"/>
              <w:noProof/>
              <w:kern w:val="2"/>
              <w:szCs w:val="24"/>
              <w14:ligatures w14:val="standardContextual"/>
            </w:rPr>
          </w:pPr>
          <w:hyperlink w:anchor="_Toc164411217" w:history="1">
            <w:r w:rsidRPr="00AF2A4D">
              <w:rPr>
                <w:rStyle w:val="a3"/>
                <w:rFonts w:ascii="Arial" w:hAnsi="Arial" w:cs="Arial"/>
                <w:noProof/>
              </w:rPr>
              <w:t>S3. Excluding studies with overall high dropout rate (20% or more)</w:t>
            </w:r>
            <w:r w:rsidRPr="00AF2A4D">
              <w:rPr>
                <w:rStyle w:val="a3"/>
                <w:rFonts w:ascii="Arial" w:hAnsi="Arial" w:cs="Arial"/>
                <w:noProof/>
              </w:rPr>
              <w:t xml:space="preserve">　</w:t>
            </w:r>
            <w:r w:rsidRPr="00AF2A4D">
              <w:rPr>
                <w:rStyle w:val="a3"/>
                <w:rFonts w:ascii="Arial" w:hAnsi="Arial" w:cs="Arial"/>
                <w:noProof/>
              </w:rPr>
              <w:t>(Excluding Jacobs2004, Morin1999, Morin2009, Morin2020, Siversten2006, Vallieres2005, Vgotzas2020)</w:t>
            </w:r>
            <w:r>
              <w:rPr>
                <w:noProof/>
                <w:webHidden/>
              </w:rPr>
              <w:tab/>
            </w:r>
            <w:r>
              <w:rPr>
                <w:noProof/>
                <w:webHidden/>
              </w:rPr>
              <w:fldChar w:fldCharType="begin"/>
            </w:r>
            <w:r>
              <w:rPr>
                <w:noProof/>
                <w:webHidden/>
              </w:rPr>
              <w:instrText xml:space="preserve"> PAGEREF _Toc164411217 \h </w:instrText>
            </w:r>
            <w:r>
              <w:rPr>
                <w:noProof/>
                <w:webHidden/>
              </w:rPr>
            </w:r>
            <w:r>
              <w:rPr>
                <w:noProof/>
                <w:webHidden/>
              </w:rPr>
              <w:fldChar w:fldCharType="separate"/>
            </w:r>
            <w:r>
              <w:rPr>
                <w:noProof/>
                <w:webHidden/>
              </w:rPr>
              <w:t>29</w:t>
            </w:r>
            <w:r>
              <w:rPr>
                <w:noProof/>
                <w:webHidden/>
              </w:rPr>
              <w:fldChar w:fldCharType="end"/>
            </w:r>
          </w:hyperlink>
        </w:p>
        <w:p w14:paraId="779BD302" w14:textId="63282ADC" w:rsidR="005A0613" w:rsidRDefault="005A0613">
          <w:pPr>
            <w:pStyle w:val="21"/>
            <w:tabs>
              <w:tab w:val="right" w:leader="dot" w:pos="10450"/>
            </w:tabs>
            <w:rPr>
              <w:rFonts w:eastAsiaTheme="minorEastAsia" w:hAnsiTheme="minorHAnsi" w:cstheme="minorBidi"/>
              <w:b w:val="0"/>
              <w:bCs w:val="0"/>
              <w:noProof/>
              <w:kern w:val="2"/>
              <w:szCs w:val="24"/>
              <w14:ligatures w14:val="standardContextual"/>
            </w:rPr>
          </w:pPr>
          <w:hyperlink w:anchor="_Toc164411218" w:history="1">
            <w:r w:rsidRPr="00AF2A4D">
              <w:rPr>
                <w:rStyle w:val="a3"/>
                <w:rFonts w:ascii="Arial" w:hAnsi="Arial" w:cs="Arial"/>
                <w:noProof/>
              </w:rPr>
              <w:t xml:space="preserve">S4. Excluding studies at high overall risk of bias (Excluding Jacobs2004, Siversten2006, </w:t>
            </w:r>
            <w:r w:rsidRPr="00AF2A4D">
              <w:rPr>
                <w:rStyle w:val="a3"/>
                <w:rFonts w:ascii="Yu Gothic" w:eastAsia="Yu Gothic" w:hAnsi="Yu Gothic"/>
                <w:noProof/>
              </w:rPr>
              <w:t>Wu2006)</w:t>
            </w:r>
            <w:r>
              <w:rPr>
                <w:noProof/>
                <w:webHidden/>
              </w:rPr>
              <w:tab/>
            </w:r>
            <w:r>
              <w:rPr>
                <w:noProof/>
                <w:webHidden/>
              </w:rPr>
              <w:fldChar w:fldCharType="begin"/>
            </w:r>
            <w:r>
              <w:rPr>
                <w:noProof/>
                <w:webHidden/>
              </w:rPr>
              <w:instrText xml:space="preserve"> PAGEREF _Toc164411218 \h </w:instrText>
            </w:r>
            <w:r>
              <w:rPr>
                <w:noProof/>
                <w:webHidden/>
              </w:rPr>
            </w:r>
            <w:r>
              <w:rPr>
                <w:noProof/>
                <w:webHidden/>
              </w:rPr>
              <w:fldChar w:fldCharType="separate"/>
            </w:r>
            <w:r>
              <w:rPr>
                <w:noProof/>
                <w:webHidden/>
              </w:rPr>
              <w:t>30</w:t>
            </w:r>
            <w:r>
              <w:rPr>
                <w:noProof/>
                <w:webHidden/>
              </w:rPr>
              <w:fldChar w:fldCharType="end"/>
            </w:r>
          </w:hyperlink>
        </w:p>
        <w:p w14:paraId="2FFAF893" w14:textId="4E557FCF" w:rsidR="005A0613" w:rsidRDefault="005A0613">
          <w:pPr>
            <w:pStyle w:val="21"/>
            <w:tabs>
              <w:tab w:val="right" w:leader="dot" w:pos="10450"/>
            </w:tabs>
            <w:rPr>
              <w:rFonts w:eastAsiaTheme="minorEastAsia" w:hAnsiTheme="minorHAnsi" w:cstheme="minorBidi"/>
              <w:b w:val="0"/>
              <w:bCs w:val="0"/>
              <w:noProof/>
              <w:kern w:val="2"/>
              <w:szCs w:val="24"/>
              <w14:ligatures w14:val="standardContextual"/>
            </w:rPr>
          </w:pPr>
          <w:hyperlink w:anchor="_Toc164411219" w:history="1">
            <w:r w:rsidRPr="00AF2A4D">
              <w:rPr>
                <w:rStyle w:val="a3"/>
                <w:rFonts w:ascii="Arial" w:hAnsi="Arial" w:cs="Arial"/>
                <w:noProof/>
              </w:rPr>
              <w:t>S5. Excluding arms with switching (excluding CBT-I -&gt; com, CBT-I -&gt; pha, pha -&gt; CBT-I, pha -&gt; com) (Post hoc)</w:t>
            </w:r>
            <w:r>
              <w:rPr>
                <w:noProof/>
                <w:webHidden/>
              </w:rPr>
              <w:tab/>
            </w:r>
            <w:r>
              <w:rPr>
                <w:noProof/>
                <w:webHidden/>
              </w:rPr>
              <w:fldChar w:fldCharType="begin"/>
            </w:r>
            <w:r>
              <w:rPr>
                <w:noProof/>
                <w:webHidden/>
              </w:rPr>
              <w:instrText xml:space="preserve"> PAGEREF _Toc164411219 \h </w:instrText>
            </w:r>
            <w:r>
              <w:rPr>
                <w:noProof/>
                <w:webHidden/>
              </w:rPr>
            </w:r>
            <w:r>
              <w:rPr>
                <w:noProof/>
                <w:webHidden/>
              </w:rPr>
              <w:fldChar w:fldCharType="separate"/>
            </w:r>
            <w:r>
              <w:rPr>
                <w:noProof/>
                <w:webHidden/>
              </w:rPr>
              <w:t>30</w:t>
            </w:r>
            <w:r>
              <w:rPr>
                <w:noProof/>
                <w:webHidden/>
              </w:rPr>
              <w:fldChar w:fldCharType="end"/>
            </w:r>
          </w:hyperlink>
        </w:p>
        <w:p w14:paraId="4A1EFB30" w14:textId="328EC2D5" w:rsidR="005A0613" w:rsidRDefault="005A0613">
          <w:pPr>
            <w:pStyle w:val="21"/>
            <w:tabs>
              <w:tab w:val="right" w:leader="dot" w:pos="10450"/>
            </w:tabs>
            <w:rPr>
              <w:rFonts w:eastAsiaTheme="minorEastAsia" w:hAnsiTheme="minorHAnsi" w:cstheme="minorBidi"/>
              <w:b w:val="0"/>
              <w:bCs w:val="0"/>
              <w:noProof/>
              <w:kern w:val="2"/>
              <w:szCs w:val="24"/>
              <w14:ligatures w14:val="standardContextual"/>
            </w:rPr>
          </w:pPr>
          <w:hyperlink w:anchor="_Toc164411220" w:history="1">
            <w:r w:rsidRPr="00AF2A4D">
              <w:rPr>
                <w:rStyle w:val="a3"/>
                <w:rFonts w:ascii="Arial" w:hAnsi="Arial" w:cs="Arial"/>
                <w:noProof/>
              </w:rPr>
              <w:t>S6. Categorizing arms using both the initial and the second-step treatments (Post hoc)</w:t>
            </w:r>
            <w:r>
              <w:rPr>
                <w:noProof/>
                <w:webHidden/>
              </w:rPr>
              <w:tab/>
            </w:r>
            <w:r>
              <w:rPr>
                <w:noProof/>
                <w:webHidden/>
              </w:rPr>
              <w:fldChar w:fldCharType="begin"/>
            </w:r>
            <w:r>
              <w:rPr>
                <w:noProof/>
                <w:webHidden/>
              </w:rPr>
              <w:instrText xml:space="preserve"> PAGEREF _Toc164411220 \h </w:instrText>
            </w:r>
            <w:r>
              <w:rPr>
                <w:noProof/>
                <w:webHidden/>
              </w:rPr>
            </w:r>
            <w:r>
              <w:rPr>
                <w:noProof/>
                <w:webHidden/>
              </w:rPr>
              <w:fldChar w:fldCharType="separate"/>
            </w:r>
            <w:r>
              <w:rPr>
                <w:noProof/>
                <w:webHidden/>
              </w:rPr>
              <w:t>32</w:t>
            </w:r>
            <w:r>
              <w:rPr>
                <w:noProof/>
                <w:webHidden/>
              </w:rPr>
              <w:fldChar w:fldCharType="end"/>
            </w:r>
          </w:hyperlink>
        </w:p>
        <w:p w14:paraId="21974DD6" w14:textId="23EF3543" w:rsidR="005A0613" w:rsidRDefault="005A0613">
          <w:pPr>
            <w:pStyle w:val="12"/>
            <w:tabs>
              <w:tab w:val="right" w:leader="dot" w:pos="10450"/>
            </w:tabs>
            <w:rPr>
              <w:rFonts w:eastAsiaTheme="minorEastAsia" w:hAnsiTheme="minorHAnsi" w:cstheme="minorBidi"/>
              <w:b w:val="0"/>
              <w:bCs w:val="0"/>
              <w:i w:val="0"/>
              <w:iCs w:val="0"/>
              <w:noProof/>
              <w:kern w:val="2"/>
              <w:sz w:val="22"/>
              <w14:ligatures w14:val="standardContextual"/>
            </w:rPr>
          </w:pPr>
          <w:hyperlink w:anchor="_Toc164411221" w:history="1">
            <w:r w:rsidRPr="00AF2A4D">
              <w:rPr>
                <w:rStyle w:val="a3"/>
                <w:rFonts w:ascii="Arial" w:hAnsi="Arial" w:cs="Arial"/>
                <w:noProof/>
              </w:rPr>
              <w:t>8. PRISMA-NMA</w:t>
            </w:r>
            <w:r>
              <w:rPr>
                <w:noProof/>
                <w:webHidden/>
              </w:rPr>
              <w:tab/>
            </w:r>
            <w:r>
              <w:rPr>
                <w:noProof/>
                <w:webHidden/>
              </w:rPr>
              <w:fldChar w:fldCharType="begin"/>
            </w:r>
            <w:r>
              <w:rPr>
                <w:noProof/>
                <w:webHidden/>
              </w:rPr>
              <w:instrText xml:space="preserve"> PAGEREF _Toc164411221 \h </w:instrText>
            </w:r>
            <w:r>
              <w:rPr>
                <w:noProof/>
                <w:webHidden/>
              </w:rPr>
            </w:r>
            <w:r>
              <w:rPr>
                <w:noProof/>
                <w:webHidden/>
              </w:rPr>
              <w:fldChar w:fldCharType="separate"/>
            </w:r>
            <w:r>
              <w:rPr>
                <w:noProof/>
                <w:webHidden/>
              </w:rPr>
              <w:t>33</w:t>
            </w:r>
            <w:r>
              <w:rPr>
                <w:noProof/>
                <w:webHidden/>
              </w:rPr>
              <w:fldChar w:fldCharType="end"/>
            </w:r>
          </w:hyperlink>
        </w:p>
        <w:p w14:paraId="5E2059D8" w14:textId="4491C5B6" w:rsidR="00A80399" w:rsidRPr="006C3BB6" w:rsidRDefault="00A80399">
          <w:pPr>
            <w:rPr>
              <w:rFonts w:ascii="Arial" w:hAnsi="Arial" w:cs="Arial"/>
            </w:rPr>
          </w:pPr>
          <w:r w:rsidRPr="006C3BB6">
            <w:rPr>
              <w:rFonts w:ascii="Arial" w:hAnsi="Arial" w:cs="Arial"/>
              <w:b/>
              <w:bCs/>
              <w:noProof/>
            </w:rPr>
            <w:fldChar w:fldCharType="end"/>
          </w:r>
        </w:p>
      </w:sdtContent>
    </w:sdt>
    <w:p w14:paraId="5474D425" w14:textId="77777777" w:rsidR="003674A8" w:rsidRPr="006C3BB6" w:rsidRDefault="003674A8" w:rsidP="00FC30DA">
      <w:pPr>
        <w:rPr>
          <w:rFonts w:ascii="Arial" w:hAnsi="Arial" w:cs="Arial"/>
          <w:b/>
          <w:bCs/>
          <w:sz w:val="22"/>
          <w:szCs w:val="22"/>
        </w:rPr>
      </w:pPr>
    </w:p>
    <w:p w14:paraId="0FA04D88" w14:textId="77777777" w:rsidR="00921FE8" w:rsidRPr="006C3BB6" w:rsidRDefault="00921FE8" w:rsidP="00ED14FF">
      <w:pPr>
        <w:pStyle w:val="1"/>
        <w:rPr>
          <w:rFonts w:ascii="Arial" w:hAnsi="Arial" w:cs="Arial"/>
          <w:color w:val="000000" w:themeColor="text1"/>
          <w:sz w:val="22"/>
          <w:szCs w:val="22"/>
        </w:rPr>
        <w:sectPr w:rsidR="00921FE8" w:rsidRPr="006C3BB6" w:rsidSect="00F635DB">
          <w:footerReference w:type="even" r:id="rId8"/>
          <w:footerReference w:type="default" r:id="rId9"/>
          <w:pgSz w:w="11900" w:h="16840"/>
          <w:pgMar w:top="720" w:right="720" w:bottom="720" w:left="720" w:header="851" w:footer="992" w:gutter="0"/>
          <w:cols w:space="425"/>
          <w:docGrid w:type="lines" w:linePitch="360"/>
        </w:sectPr>
      </w:pPr>
    </w:p>
    <w:p w14:paraId="697E2FC1" w14:textId="73541BE5" w:rsidR="003674A8" w:rsidRPr="006C3BB6" w:rsidRDefault="004028B8" w:rsidP="00ED14FF">
      <w:pPr>
        <w:pStyle w:val="1"/>
        <w:rPr>
          <w:rFonts w:ascii="Arial" w:hAnsi="Arial" w:cs="Arial"/>
          <w:b/>
          <w:bCs/>
          <w:color w:val="000000" w:themeColor="text1"/>
          <w:sz w:val="28"/>
          <w:szCs w:val="28"/>
        </w:rPr>
      </w:pPr>
      <w:bookmarkStart w:id="0" w:name="_Toc164411195"/>
      <w:r w:rsidRPr="006C3BB6">
        <w:rPr>
          <w:rFonts w:ascii="Arial" w:hAnsi="Arial" w:cs="Arial"/>
          <w:b/>
          <w:bCs/>
          <w:color w:val="000000" w:themeColor="text1"/>
          <w:sz w:val="28"/>
          <w:szCs w:val="28"/>
        </w:rPr>
        <w:lastRenderedPageBreak/>
        <w:t xml:space="preserve">1. </w:t>
      </w:r>
      <w:r w:rsidR="003674A8" w:rsidRPr="006C3BB6">
        <w:rPr>
          <w:rFonts w:ascii="Arial" w:hAnsi="Arial" w:cs="Arial"/>
          <w:b/>
          <w:bCs/>
          <w:color w:val="000000" w:themeColor="text1"/>
          <w:sz w:val="28"/>
          <w:szCs w:val="28"/>
        </w:rPr>
        <w:t>PROTOCOL</w:t>
      </w:r>
      <w:bookmarkEnd w:id="0"/>
    </w:p>
    <w:p w14:paraId="098A8340" w14:textId="56D94BF2" w:rsidR="00921FE8" w:rsidRPr="006C3BB6" w:rsidRDefault="00921FE8" w:rsidP="00921FE8">
      <w:pPr>
        <w:rPr>
          <w:rFonts w:ascii="Arial" w:hAnsi="Arial" w:cs="Arial"/>
          <w:sz w:val="22"/>
          <w:szCs w:val="22"/>
        </w:rPr>
      </w:pPr>
      <w:r w:rsidRPr="006C3BB6">
        <w:rPr>
          <w:rFonts w:ascii="Arial" w:hAnsi="Arial" w:cs="Arial"/>
          <w:sz w:val="22"/>
          <w:szCs w:val="22"/>
          <w:lang w:val="en-GB"/>
        </w:rPr>
        <w:t>The protocol was prospectively registered in PROSPERO (</w:t>
      </w:r>
      <w:r w:rsidRPr="006C3BB6">
        <w:rPr>
          <w:rFonts w:ascii="Arial" w:hAnsi="Arial" w:cs="Arial"/>
          <w:sz w:val="22"/>
          <w:szCs w:val="22"/>
        </w:rPr>
        <w:t>CRD42023450720</w:t>
      </w:r>
      <w:r w:rsidRPr="006C3BB6">
        <w:rPr>
          <w:rFonts w:ascii="Arial" w:hAnsi="Arial" w:cs="Arial"/>
          <w:sz w:val="22"/>
          <w:szCs w:val="22"/>
          <w:lang w:val="en-GB"/>
        </w:rPr>
        <w:t>)</w:t>
      </w:r>
      <w:r w:rsidRPr="006C3BB6">
        <w:rPr>
          <w:rFonts w:ascii="Arial" w:hAnsi="Arial" w:cs="Arial"/>
          <w:sz w:val="22"/>
          <w:szCs w:val="22"/>
        </w:rPr>
        <w:t>. Below is the protocol as of 20 January 2024.</w:t>
      </w:r>
    </w:p>
    <w:p w14:paraId="1F154F8D" w14:textId="77777777" w:rsidR="00921FE8" w:rsidRPr="006C3BB6" w:rsidRDefault="00921FE8" w:rsidP="00921FE8">
      <w:pPr>
        <w:rPr>
          <w:rFonts w:ascii="Arial" w:hAnsi="Arial" w:cs="Arial"/>
          <w:sz w:val="22"/>
          <w:szCs w:val="22"/>
        </w:rPr>
      </w:pPr>
    </w:p>
    <w:p w14:paraId="6DC8E793" w14:textId="77777777" w:rsidR="00ED14FF" w:rsidRPr="006C3BB6" w:rsidRDefault="00ED14FF" w:rsidP="00ED14FF">
      <w:pPr>
        <w:ind w:leftChars="100" w:left="240"/>
        <w:jc w:val="right"/>
        <w:rPr>
          <w:rFonts w:ascii="Arial" w:hAnsi="Arial" w:cs="Arial"/>
          <w:color w:val="000000" w:themeColor="text1"/>
          <w:sz w:val="16"/>
          <w:szCs w:val="16"/>
        </w:rPr>
      </w:pPr>
      <w:r w:rsidRPr="006C3BB6">
        <w:rPr>
          <w:rFonts w:ascii="Arial" w:hAnsi="Arial" w:cs="Arial"/>
          <w:color w:val="000000" w:themeColor="text1"/>
          <w:sz w:val="16"/>
          <w:szCs w:val="16"/>
        </w:rPr>
        <w:t>First draft: 20 September 2023</w:t>
      </w:r>
    </w:p>
    <w:p w14:paraId="4F68DF33" w14:textId="77777777" w:rsidR="00ED14FF" w:rsidRPr="006C3BB6" w:rsidRDefault="00ED14FF" w:rsidP="00ED14FF">
      <w:pPr>
        <w:ind w:leftChars="100" w:left="240"/>
        <w:jc w:val="right"/>
        <w:rPr>
          <w:rFonts w:ascii="Arial" w:hAnsi="Arial" w:cs="Arial"/>
          <w:color w:val="000000" w:themeColor="text1"/>
          <w:sz w:val="16"/>
          <w:szCs w:val="16"/>
        </w:rPr>
      </w:pPr>
      <w:r w:rsidRPr="006C3BB6">
        <w:rPr>
          <w:rFonts w:ascii="Arial" w:hAnsi="Arial" w:cs="Arial"/>
          <w:color w:val="000000" w:themeColor="text1"/>
          <w:sz w:val="16"/>
          <w:szCs w:val="16"/>
        </w:rPr>
        <w:t>Last edited: 20 January 2024</w:t>
      </w:r>
    </w:p>
    <w:p w14:paraId="0547777B" w14:textId="77777777" w:rsidR="00ED14FF" w:rsidRPr="006C3BB6" w:rsidRDefault="00ED14FF" w:rsidP="00ED14FF">
      <w:pPr>
        <w:rPr>
          <w:rFonts w:ascii="Arial" w:hAnsi="Arial" w:cs="Arial"/>
          <w:color w:val="000000" w:themeColor="text1"/>
          <w:sz w:val="20"/>
          <w:szCs w:val="20"/>
        </w:rPr>
      </w:pPr>
    </w:p>
    <w:p w14:paraId="21BF55E5" w14:textId="77777777" w:rsidR="00ED14FF" w:rsidRPr="006C3BB6" w:rsidRDefault="00ED14FF" w:rsidP="00ED14FF">
      <w:pPr>
        <w:rPr>
          <w:rFonts w:ascii="Arial" w:hAnsi="Arial" w:cs="Arial"/>
          <w:color w:val="000000" w:themeColor="text1"/>
          <w:sz w:val="20"/>
          <w:szCs w:val="20"/>
        </w:rPr>
      </w:pPr>
      <w:r w:rsidRPr="006C3BB6">
        <w:rPr>
          <w:rFonts w:ascii="Arial" w:hAnsi="Arial" w:cs="Arial"/>
          <w:b/>
          <w:color w:val="000000" w:themeColor="text1"/>
          <w:sz w:val="20"/>
          <w:szCs w:val="20"/>
        </w:rPr>
        <w:t>Title: Initial treatment choices for insomnia disorder in adults: a protocol for a systematic review and network meta-analysis</w:t>
      </w:r>
      <w:r w:rsidRPr="006C3BB6">
        <w:rPr>
          <w:rFonts w:ascii="Arial" w:hAnsi="Arial" w:cs="Arial"/>
          <w:b/>
          <w:color w:val="000000" w:themeColor="text1"/>
          <w:sz w:val="20"/>
          <w:szCs w:val="20"/>
        </w:rPr>
        <w:t xml:space="preserve">　</w:t>
      </w:r>
    </w:p>
    <w:p w14:paraId="2351E3E6" w14:textId="77777777" w:rsidR="00ED14FF" w:rsidRPr="006C3BB6" w:rsidRDefault="00ED14FF" w:rsidP="00ED14FF">
      <w:pPr>
        <w:rPr>
          <w:rFonts w:ascii="Arial" w:hAnsi="Arial" w:cs="Arial"/>
          <w:color w:val="000000" w:themeColor="text1"/>
          <w:sz w:val="20"/>
          <w:szCs w:val="20"/>
        </w:rPr>
      </w:pPr>
    </w:p>
    <w:p w14:paraId="17A0B61D" w14:textId="6995B982" w:rsidR="00ED14FF" w:rsidRPr="006C3BB6" w:rsidRDefault="00ED14FF" w:rsidP="00ED14FF">
      <w:pPr>
        <w:rPr>
          <w:rFonts w:ascii="Arial" w:hAnsi="Arial" w:cs="Arial"/>
          <w:b/>
          <w:color w:val="000000" w:themeColor="text1"/>
          <w:sz w:val="20"/>
          <w:szCs w:val="20"/>
        </w:rPr>
      </w:pPr>
      <w:r w:rsidRPr="006C3BB6">
        <w:rPr>
          <w:rFonts w:ascii="Arial" w:hAnsi="Arial" w:cs="Arial"/>
          <w:b/>
          <w:color w:val="000000" w:themeColor="text1"/>
          <w:sz w:val="20"/>
          <w:szCs w:val="20"/>
        </w:rPr>
        <w:t xml:space="preserve">REVIEW QUESTION </w:t>
      </w:r>
    </w:p>
    <w:p w14:paraId="0B773BEC"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What are the long-term comparative efficacy and acceptability of cognitive behavioral therapy for insomnia, pharmacotherapy, and their combination when used as the initial treatment for insomnia disorder in adults?</w:t>
      </w:r>
    </w:p>
    <w:p w14:paraId="784287DA" w14:textId="77777777" w:rsidR="00ED14FF" w:rsidRPr="006C3BB6" w:rsidRDefault="00ED14FF" w:rsidP="00ED14FF">
      <w:pPr>
        <w:tabs>
          <w:tab w:val="left" w:pos="1680"/>
        </w:tabs>
        <w:rPr>
          <w:rFonts w:ascii="Arial" w:hAnsi="Arial" w:cs="Arial"/>
          <w:color w:val="000000" w:themeColor="text1"/>
          <w:sz w:val="20"/>
          <w:szCs w:val="20"/>
        </w:rPr>
      </w:pPr>
    </w:p>
    <w:p w14:paraId="2B629C19" w14:textId="77777777" w:rsidR="00ED14FF" w:rsidRPr="006C3BB6" w:rsidRDefault="00ED14FF" w:rsidP="00ED14FF">
      <w:pPr>
        <w:tabs>
          <w:tab w:val="left" w:pos="1680"/>
        </w:tabs>
        <w:rPr>
          <w:rFonts w:ascii="Arial" w:hAnsi="Arial" w:cs="Arial"/>
          <w:b/>
          <w:color w:val="000000" w:themeColor="text1"/>
          <w:sz w:val="20"/>
          <w:szCs w:val="20"/>
        </w:rPr>
      </w:pPr>
      <w:r w:rsidRPr="006C3BB6">
        <w:rPr>
          <w:rFonts w:ascii="Arial" w:hAnsi="Arial" w:cs="Arial"/>
          <w:b/>
          <w:color w:val="000000" w:themeColor="text1"/>
          <w:sz w:val="20"/>
          <w:szCs w:val="20"/>
        </w:rPr>
        <w:t xml:space="preserve">BACKGROUND </w:t>
      </w:r>
    </w:p>
    <w:p w14:paraId="010B4620" w14:textId="77777777" w:rsidR="00ED14FF" w:rsidRPr="006C3BB6" w:rsidRDefault="00ED14FF" w:rsidP="00ED14FF">
      <w:pPr>
        <w:tabs>
          <w:tab w:val="left" w:pos="1680"/>
        </w:tabs>
        <w:rPr>
          <w:rFonts w:ascii="Arial" w:hAnsi="Arial" w:cs="Arial"/>
          <w:color w:val="000000" w:themeColor="text1"/>
          <w:sz w:val="20"/>
          <w:szCs w:val="20"/>
        </w:rPr>
      </w:pPr>
      <w:r w:rsidRPr="006C3BB6">
        <w:rPr>
          <w:rFonts w:ascii="Arial" w:hAnsi="Arial" w:cs="Arial"/>
          <w:color w:val="000000" w:themeColor="text1"/>
          <w:sz w:val="20"/>
          <w:szCs w:val="20"/>
        </w:rPr>
        <w:t>Insomnia is common and disabling.</w:t>
      </w:r>
      <w:sdt>
        <w:sdtPr>
          <w:rPr>
            <w:rFonts w:ascii="Arial" w:hAnsi="Arial" w:cs="Arial"/>
            <w:color w:val="000000" w:themeColor="text1"/>
            <w:sz w:val="20"/>
            <w:szCs w:val="20"/>
          </w:rPr>
          <w:alias w:val="SmartCite Citation"/>
          <w:tag w:val="1502bb03-8ed3-4b8d-a5d3-23b3d33fd51a:d895d7b2-a6b4-4dfb-9295-70ad15b266a6+"/>
          <w:id w:val="1145696029"/>
          <w:placeholder>
            <w:docPart w:val="0902C866D235BB47BB351636035AAAC0"/>
          </w:placeholder>
        </w:sdtPr>
        <w:sdtContent>
          <w:r w:rsidRPr="006C3BB6">
            <w:rPr>
              <w:rFonts w:ascii="Arial" w:hAnsi="Arial" w:cs="Arial"/>
              <w:sz w:val="20"/>
              <w:szCs w:val="20"/>
            </w:rPr>
            <w:t>(Roth et al., 2011)</w:t>
          </w:r>
        </w:sdtContent>
      </w:sdt>
      <w:r w:rsidRPr="006C3BB6">
        <w:rPr>
          <w:rFonts w:ascii="Arial" w:hAnsi="Arial" w:cs="Arial"/>
          <w:color w:val="000000" w:themeColor="text1"/>
          <w:sz w:val="20"/>
          <w:szCs w:val="20"/>
        </w:rPr>
        <w:t xml:space="preserve"> Meta-analyses of randomized controlled trials have shown the effectiveness of cognitive behavioral therapy for insomnia</w:t>
      </w:r>
      <w:sdt>
        <w:sdtPr>
          <w:rPr>
            <w:rFonts w:ascii="Arial" w:hAnsi="Arial" w:cs="Arial"/>
            <w:color w:val="000000" w:themeColor="text1"/>
            <w:sz w:val="20"/>
            <w:szCs w:val="20"/>
          </w:rPr>
          <w:alias w:val="SmartCite Citation"/>
          <w:tag w:val="1502bb03-8ed3-4b8d-a5d3-23b3d33fd51a:ab1ef58e-3f45-4d36-b3ef-9d6c31984f96+"/>
          <w:id w:val="-1165229887"/>
          <w:placeholder>
            <w:docPart w:val="0902C866D235BB47BB351636035AAAC0"/>
          </w:placeholder>
        </w:sdtPr>
        <w:sdtContent>
          <w:r w:rsidRPr="006C3BB6">
            <w:rPr>
              <w:rFonts w:ascii="Arial" w:hAnsi="Arial" w:cs="Arial"/>
              <w:sz w:val="20"/>
              <w:szCs w:val="20"/>
            </w:rPr>
            <w:t>(Furukawa et al., 2024)</w:t>
          </w:r>
        </w:sdtContent>
      </w:sdt>
      <w:r w:rsidRPr="006C3BB6">
        <w:rPr>
          <w:rFonts w:ascii="Arial" w:hAnsi="Arial" w:cs="Arial"/>
          <w:color w:val="000000" w:themeColor="text1"/>
          <w:sz w:val="20"/>
          <w:szCs w:val="20"/>
        </w:rPr>
        <w:t xml:space="preserve"> and some pharmacotherapies.</w:t>
      </w:r>
      <w:sdt>
        <w:sdtPr>
          <w:rPr>
            <w:rFonts w:ascii="Arial" w:hAnsi="Arial" w:cs="Arial"/>
            <w:color w:val="000000" w:themeColor="text1"/>
            <w:sz w:val="20"/>
            <w:szCs w:val="20"/>
          </w:rPr>
          <w:alias w:val="SmartCite Citation"/>
          <w:tag w:val="1502bb03-8ed3-4b8d-a5d3-23b3d33fd51a:c07f46bf-cc41-4e68-8cbc-edc2987c2950+"/>
          <w:id w:val="-332302204"/>
          <w:placeholder>
            <w:docPart w:val="0902C866D235BB47BB351636035AAAC0"/>
          </w:placeholder>
        </w:sdtPr>
        <w:sdtContent>
          <w:r w:rsidRPr="006C3BB6">
            <w:rPr>
              <w:rFonts w:ascii="Arial" w:hAnsi="Arial" w:cs="Arial"/>
              <w:sz w:val="20"/>
              <w:szCs w:val="20"/>
            </w:rPr>
            <w:t>(</w:t>
          </w:r>
          <w:proofErr w:type="spellStart"/>
          <w:r w:rsidRPr="006C3BB6">
            <w:rPr>
              <w:rFonts w:ascii="Arial" w:hAnsi="Arial" w:cs="Arial"/>
              <w:sz w:val="20"/>
              <w:szCs w:val="20"/>
            </w:rPr>
            <w:t>De_Crescenzo</w:t>
          </w:r>
          <w:proofErr w:type="spellEnd"/>
          <w:r w:rsidRPr="006C3BB6">
            <w:rPr>
              <w:rFonts w:ascii="Arial" w:hAnsi="Arial" w:cs="Arial"/>
              <w:sz w:val="20"/>
              <w:szCs w:val="20"/>
            </w:rPr>
            <w:t xml:space="preserve"> et al., 2022)</w:t>
          </w:r>
        </w:sdtContent>
      </w:sdt>
      <w:r w:rsidRPr="006C3BB6">
        <w:rPr>
          <w:rFonts w:ascii="Arial" w:hAnsi="Arial" w:cs="Arial"/>
          <w:color w:val="000000" w:themeColor="text1"/>
          <w:sz w:val="20"/>
          <w:szCs w:val="20"/>
        </w:rPr>
        <w:t xml:space="preserve"> A recent network meta-analysis (NMA) suggested potential superiority of CBT-I over pharmacotherapies and their combination over pharmacotherapies both at the end of the acute phase treatment and at follow-up</w:t>
      </w:r>
      <w:sdt>
        <w:sdtPr>
          <w:rPr>
            <w:rFonts w:ascii="Arial" w:hAnsi="Arial" w:cs="Arial"/>
            <w:color w:val="000000" w:themeColor="text1"/>
            <w:sz w:val="20"/>
            <w:szCs w:val="20"/>
          </w:rPr>
          <w:alias w:val="SmartCite Citation"/>
          <w:tag w:val="1502bb03-8ed3-4b8d-a5d3-23b3d33fd51a:ed404648-b82b-45a7-9e45-578ffb0319c8+"/>
          <w:id w:val="-923789721"/>
          <w:placeholder>
            <w:docPart w:val="0902C866D235BB47BB351636035AAAC0"/>
          </w:placeholder>
        </w:sdtPr>
        <w:sdtContent>
          <w:r w:rsidRPr="006C3BB6">
            <w:rPr>
              <w:rFonts w:ascii="Arial" w:hAnsi="Arial" w:cs="Arial"/>
              <w:sz w:val="20"/>
              <w:szCs w:val="20"/>
            </w:rPr>
            <w:t>(Zhang et al., 2022)</w:t>
          </w:r>
        </w:sdtContent>
      </w:sdt>
      <w:r w:rsidRPr="006C3BB6">
        <w:rPr>
          <w:rFonts w:ascii="Arial" w:hAnsi="Arial" w:cs="Arial"/>
          <w:color w:val="000000" w:themeColor="text1"/>
          <w:sz w:val="20"/>
          <w:szCs w:val="20"/>
        </w:rPr>
        <w:t xml:space="preserve"> However, the NMA included hypnotic-resistant insomniacs and this does not answer the clinical question of which treatment strategy to choose when starting to treat medication-naïve insomnia. In this study, we will explore the relative efficacy and acceptability of CBT-I, pharmacotherapy, and their combination as the initial treatment choice with the use of NMA, focusing on trials that randomized treatment-naïve insomniacs only.</w:t>
      </w:r>
    </w:p>
    <w:p w14:paraId="288DE157" w14:textId="77777777" w:rsidR="00ED14FF" w:rsidRPr="006C3BB6" w:rsidRDefault="00ED14FF" w:rsidP="00ED14FF">
      <w:pPr>
        <w:tabs>
          <w:tab w:val="left" w:pos="1680"/>
        </w:tabs>
        <w:rPr>
          <w:rFonts w:ascii="Arial" w:hAnsi="Arial" w:cs="Arial"/>
          <w:color w:val="000000" w:themeColor="text1"/>
          <w:sz w:val="20"/>
          <w:szCs w:val="20"/>
        </w:rPr>
      </w:pPr>
    </w:p>
    <w:p w14:paraId="660A846C" w14:textId="77777777" w:rsidR="00ED14FF" w:rsidRPr="006C3BB6" w:rsidRDefault="00ED14FF" w:rsidP="00ED14FF">
      <w:pPr>
        <w:rPr>
          <w:rFonts w:ascii="Arial" w:hAnsi="Arial" w:cs="Arial"/>
          <w:b/>
          <w:color w:val="000000" w:themeColor="text1"/>
          <w:sz w:val="20"/>
          <w:szCs w:val="20"/>
        </w:rPr>
      </w:pPr>
      <w:r w:rsidRPr="006C3BB6">
        <w:rPr>
          <w:rFonts w:ascii="Arial" w:hAnsi="Arial" w:cs="Arial"/>
          <w:b/>
          <w:color w:val="000000" w:themeColor="text1"/>
          <w:sz w:val="20"/>
          <w:szCs w:val="20"/>
        </w:rPr>
        <w:t>METHODS</w:t>
      </w:r>
    </w:p>
    <w:p w14:paraId="3C8702F5" w14:textId="77777777" w:rsidR="00ED14FF" w:rsidRPr="006C3BB6" w:rsidRDefault="00ED14FF" w:rsidP="00ED14FF">
      <w:pPr>
        <w:tabs>
          <w:tab w:val="left" w:pos="720"/>
        </w:tabs>
        <w:rPr>
          <w:rFonts w:ascii="Arial" w:hAnsi="Arial" w:cs="Arial"/>
          <w:color w:val="000000" w:themeColor="text1"/>
          <w:sz w:val="20"/>
          <w:szCs w:val="20"/>
        </w:rPr>
      </w:pPr>
      <w:r w:rsidRPr="006C3BB6">
        <w:rPr>
          <w:rFonts w:ascii="Arial" w:hAnsi="Arial" w:cs="Arial"/>
          <w:color w:val="000000" w:themeColor="text1"/>
          <w:sz w:val="20"/>
          <w:szCs w:val="20"/>
        </w:rPr>
        <w:t>We will follow the Preferred Reporting Items for Systematic reviews and Meta-Analyses (PRISMA) guideline extension for NMA.</w:t>
      </w:r>
      <w:sdt>
        <w:sdtPr>
          <w:rPr>
            <w:rFonts w:ascii="Arial" w:hAnsi="Arial" w:cs="Arial"/>
            <w:color w:val="000000" w:themeColor="text1"/>
            <w:sz w:val="20"/>
            <w:szCs w:val="20"/>
          </w:rPr>
          <w:alias w:val="SmartCite Citation"/>
          <w:tag w:val="1502bb03-8ed3-4b8d-a5d3-23b3d33fd51a:fd0e04ce-d5c5-49e0-b034-8d41653889d2+"/>
          <w:id w:val="1553278921"/>
          <w:placeholder>
            <w:docPart w:val="0902C866D235BB47BB351636035AAAC0"/>
          </w:placeholder>
        </w:sdtPr>
        <w:sdtContent>
          <w:r w:rsidRPr="006C3BB6">
            <w:rPr>
              <w:rFonts w:ascii="Arial" w:hAnsi="Arial" w:cs="Arial"/>
              <w:sz w:val="20"/>
              <w:szCs w:val="20"/>
            </w:rPr>
            <w:t>(Hutton et al., 2015)</w:t>
          </w:r>
        </w:sdtContent>
      </w:sdt>
      <w:r w:rsidRPr="006C3BB6">
        <w:rPr>
          <w:rFonts w:ascii="Arial" w:hAnsi="Arial" w:cs="Arial"/>
          <w:color w:val="000000" w:themeColor="text1"/>
          <w:sz w:val="20"/>
          <w:szCs w:val="20"/>
        </w:rPr>
        <w:t xml:space="preserve"> We will register the study protocol on PROSPERO.</w:t>
      </w:r>
    </w:p>
    <w:p w14:paraId="22893976" w14:textId="77777777" w:rsidR="00ED14FF" w:rsidRPr="006C3BB6" w:rsidRDefault="00ED14FF" w:rsidP="00ED14FF">
      <w:pPr>
        <w:tabs>
          <w:tab w:val="left" w:pos="720"/>
        </w:tabs>
        <w:rPr>
          <w:rFonts w:ascii="Arial" w:hAnsi="Arial" w:cs="Arial"/>
          <w:color w:val="000000" w:themeColor="text1"/>
          <w:sz w:val="20"/>
          <w:szCs w:val="20"/>
        </w:rPr>
      </w:pPr>
    </w:p>
    <w:p w14:paraId="056E3026" w14:textId="77777777" w:rsidR="00ED14FF" w:rsidRPr="006C3BB6" w:rsidRDefault="00ED14FF" w:rsidP="00ED14FF">
      <w:pPr>
        <w:rPr>
          <w:rFonts w:ascii="Arial" w:hAnsi="Arial" w:cs="Arial"/>
          <w:b/>
          <w:color w:val="000000" w:themeColor="text1"/>
          <w:sz w:val="20"/>
          <w:szCs w:val="20"/>
        </w:rPr>
      </w:pPr>
      <w:r w:rsidRPr="006C3BB6">
        <w:rPr>
          <w:rFonts w:ascii="Arial" w:hAnsi="Arial" w:cs="Arial"/>
          <w:b/>
          <w:color w:val="000000" w:themeColor="text1"/>
          <w:sz w:val="20"/>
          <w:szCs w:val="20"/>
        </w:rPr>
        <w:t>Data sources</w:t>
      </w:r>
    </w:p>
    <w:p w14:paraId="6F39D1D5" w14:textId="77777777" w:rsidR="00ED14FF" w:rsidRPr="006C3BB6" w:rsidRDefault="00ED14FF" w:rsidP="00ED14FF">
      <w:pPr>
        <w:rPr>
          <w:rFonts w:ascii="Arial" w:hAnsi="Arial" w:cs="Arial"/>
          <w:b/>
          <w:color w:val="000000" w:themeColor="text1"/>
          <w:sz w:val="20"/>
          <w:szCs w:val="20"/>
        </w:rPr>
      </w:pPr>
      <w:r w:rsidRPr="006C3BB6">
        <w:rPr>
          <w:rFonts w:ascii="Arial" w:hAnsi="Arial" w:cs="Arial"/>
          <w:b/>
          <w:color w:val="000000" w:themeColor="text1"/>
          <w:sz w:val="20"/>
          <w:szCs w:val="20"/>
        </w:rPr>
        <w:t>Criteria for considering studies for this review</w:t>
      </w:r>
    </w:p>
    <w:p w14:paraId="1833C2C8" w14:textId="77777777" w:rsidR="00ED14FF" w:rsidRPr="006C3BB6" w:rsidRDefault="00ED14FF" w:rsidP="00ED14FF">
      <w:pPr>
        <w:rPr>
          <w:rFonts w:ascii="Arial" w:hAnsi="Arial" w:cs="Arial"/>
          <w:b/>
          <w:i/>
          <w:iCs/>
          <w:color w:val="000000" w:themeColor="text1"/>
          <w:sz w:val="20"/>
          <w:szCs w:val="20"/>
        </w:rPr>
      </w:pPr>
      <w:r w:rsidRPr="006C3BB6">
        <w:rPr>
          <w:rFonts w:ascii="Arial" w:hAnsi="Arial" w:cs="Arial"/>
          <w:b/>
          <w:i/>
          <w:iCs/>
          <w:color w:val="000000" w:themeColor="text1"/>
          <w:sz w:val="20"/>
          <w:szCs w:val="20"/>
        </w:rPr>
        <w:t>Study design</w:t>
      </w:r>
    </w:p>
    <w:p w14:paraId="14C42370" w14:textId="77777777" w:rsidR="00ED14FF" w:rsidRPr="006C3BB6" w:rsidRDefault="00ED14FF" w:rsidP="00ED14FF">
      <w:pPr>
        <w:rPr>
          <w:rFonts w:ascii="Arial" w:hAnsi="Arial" w:cs="Arial"/>
          <w:bCs/>
          <w:iCs/>
          <w:color w:val="000000" w:themeColor="text1"/>
          <w:sz w:val="20"/>
          <w:szCs w:val="20"/>
        </w:rPr>
      </w:pPr>
      <w:r w:rsidRPr="006C3BB6">
        <w:rPr>
          <w:rFonts w:ascii="Arial" w:hAnsi="Arial" w:cs="Arial"/>
          <w:bCs/>
          <w:iCs/>
          <w:color w:val="000000" w:themeColor="text1"/>
          <w:sz w:val="20"/>
          <w:szCs w:val="20"/>
        </w:rPr>
        <w:t xml:space="preserve">We will include all randomized controlled trials that compared CBT-I, pharmacotherapies, or their combination against each other in the treatment of hypnotic-free adults with chronic insomnia. </w:t>
      </w:r>
    </w:p>
    <w:p w14:paraId="43903CAE" w14:textId="77777777" w:rsidR="00ED14FF" w:rsidRPr="006C3BB6" w:rsidRDefault="00ED14FF" w:rsidP="00ED14FF">
      <w:pPr>
        <w:rPr>
          <w:rFonts w:ascii="Arial" w:hAnsi="Arial" w:cs="Arial"/>
          <w:b/>
          <w:bCs/>
          <w:i/>
          <w:iCs/>
          <w:color w:val="000000" w:themeColor="text1"/>
          <w:sz w:val="20"/>
          <w:szCs w:val="20"/>
        </w:rPr>
      </w:pPr>
      <w:r w:rsidRPr="006C3BB6">
        <w:rPr>
          <w:rFonts w:ascii="Arial" w:hAnsi="Arial" w:cs="Arial"/>
          <w:b/>
          <w:bCs/>
          <w:i/>
          <w:iCs/>
          <w:color w:val="000000" w:themeColor="text1"/>
          <w:sz w:val="20"/>
          <w:szCs w:val="20"/>
        </w:rPr>
        <w:t>Participants</w:t>
      </w:r>
    </w:p>
    <w:p w14:paraId="0F74B382" w14:textId="77777777" w:rsidR="00ED14FF" w:rsidRPr="006C3BB6" w:rsidRDefault="00ED14FF" w:rsidP="00ED14FF">
      <w:pPr>
        <w:rPr>
          <w:rFonts w:ascii="Arial" w:hAnsi="Arial" w:cs="Arial"/>
          <w:bCs/>
          <w:iCs/>
          <w:color w:val="000000" w:themeColor="text1"/>
          <w:sz w:val="20"/>
          <w:szCs w:val="20"/>
        </w:rPr>
      </w:pPr>
      <w:r w:rsidRPr="006C3BB6">
        <w:rPr>
          <w:rFonts w:ascii="Arial" w:hAnsi="Arial" w:cs="Arial"/>
          <w:bCs/>
          <w:iCs/>
          <w:color w:val="000000" w:themeColor="text1"/>
          <w:sz w:val="20"/>
          <w:szCs w:val="20"/>
        </w:rPr>
        <w:t xml:space="preserve">We will include studies of patients of both genders aged 18 years or older with insomnia either diagnosed according to formal diagnostic criteria (such as the Diagnostic and Statistical Manual of Mental Disorders, the International Classification of Diseases or the International Classification of Sleep Disorders) or judged so by clinical experts (e.g. presence of significant symptoms). The criteria need to include significant distress or daytime impairment. The effect of including studies without a formal diagnosis of insomnia will be tested in a sensitivity analysis. We will include </w:t>
      </w:r>
      <w:r w:rsidRPr="006C3BB6">
        <w:rPr>
          <w:rFonts w:ascii="Arial" w:hAnsi="Arial" w:cs="Arial"/>
          <w:bCs/>
          <w:iCs/>
          <w:color w:val="000000" w:themeColor="text1"/>
          <w:sz w:val="20"/>
          <w:szCs w:val="20"/>
        </w:rPr>
        <w:lastRenderedPageBreak/>
        <w:t>patients with psychiatric or physical comorbidities. The effect of including such studies will be examined in a sensitivity analysis.</w:t>
      </w:r>
    </w:p>
    <w:p w14:paraId="0B1742F8" w14:textId="77777777" w:rsidR="00ED14FF" w:rsidRPr="006C3BB6" w:rsidRDefault="00ED14FF" w:rsidP="00ED14FF">
      <w:pPr>
        <w:rPr>
          <w:rFonts w:ascii="Arial" w:hAnsi="Arial" w:cs="Arial"/>
          <w:bCs/>
          <w:iCs/>
          <w:color w:val="000000" w:themeColor="text1"/>
          <w:sz w:val="20"/>
          <w:szCs w:val="20"/>
        </w:rPr>
      </w:pPr>
      <w:r w:rsidRPr="006C3BB6">
        <w:rPr>
          <w:rFonts w:ascii="Arial" w:hAnsi="Arial" w:cs="Arial"/>
          <w:bCs/>
          <w:iCs/>
          <w:color w:val="000000" w:themeColor="text1"/>
          <w:sz w:val="20"/>
          <w:szCs w:val="20"/>
        </w:rPr>
        <w:t>We will exclude trials if patients currently using prescription or over-the-counter sleep medications were included. We will include studies if patients discontinued the medications for a certain period before randomization.</w:t>
      </w:r>
    </w:p>
    <w:p w14:paraId="1670D52D" w14:textId="77777777" w:rsidR="00ED14FF" w:rsidRPr="006C3BB6" w:rsidRDefault="00ED14FF" w:rsidP="00ED14FF">
      <w:pPr>
        <w:rPr>
          <w:rFonts w:ascii="Arial" w:hAnsi="Arial" w:cs="Arial"/>
          <w:b/>
          <w:bCs/>
          <w:i/>
          <w:iCs/>
          <w:color w:val="000000" w:themeColor="text1"/>
          <w:sz w:val="20"/>
          <w:szCs w:val="20"/>
        </w:rPr>
      </w:pPr>
      <w:r w:rsidRPr="006C3BB6">
        <w:rPr>
          <w:rFonts w:ascii="Arial" w:hAnsi="Arial" w:cs="Arial"/>
          <w:b/>
          <w:bCs/>
          <w:i/>
          <w:iCs/>
          <w:color w:val="000000" w:themeColor="text1"/>
          <w:sz w:val="20"/>
          <w:szCs w:val="20"/>
        </w:rPr>
        <w:t>Interventions and controls</w:t>
      </w:r>
    </w:p>
    <w:p w14:paraId="01AED1DA"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 xml:space="preserve">We regard CBT-I as a psychotherapy involving any one of the following effective components: cognitive restructuring for insomnia, third wave components for </w:t>
      </w:r>
      <w:proofErr w:type="gramStart"/>
      <w:r w:rsidRPr="006C3BB6">
        <w:rPr>
          <w:rFonts w:ascii="Arial" w:hAnsi="Arial" w:cs="Arial"/>
          <w:color w:val="000000" w:themeColor="text1"/>
          <w:sz w:val="20"/>
          <w:szCs w:val="20"/>
        </w:rPr>
        <w:t>insomnia(</w:t>
      </w:r>
      <w:proofErr w:type="gramEnd"/>
      <w:r w:rsidRPr="006C3BB6">
        <w:rPr>
          <w:rFonts w:ascii="Arial" w:hAnsi="Arial" w:cs="Arial"/>
          <w:color w:val="000000" w:themeColor="text1"/>
          <w:sz w:val="20"/>
          <w:szCs w:val="20"/>
        </w:rPr>
        <w:t>mindfulness and acceptance and commitment therapy), sleep restriction or stimulus control.</w:t>
      </w:r>
      <w:sdt>
        <w:sdtPr>
          <w:rPr>
            <w:rFonts w:ascii="Arial" w:hAnsi="Arial" w:cs="Arial"/>
            <w:color w:val="000000" w:themeColor="text1"/>
            <w:sz w:val="20"/>
            <w:szCs w:val="20"/>
          </w:rPr>
          <w:alias w:val="SmartCite Citation"/>
          <w:tag w:val="1502bb03-8ed3-4b8d-a5d3-23b3d33fd51a:ab1ef58e-3f45-4d36-b3ef-9d6c31984f96+"/>
          <w:id w:val="-740794127"/>
          <w:placeholder>
            <w:docPart w:val="0902C866D235BB47BB351636035AAAC0"/>
          </w:placeholder>
        </w:sdtPr>
        <w:sdtContent>
          <w:r w:rsidRPr="006C3BB6">
            <w:rPr>
              <w:rFonts w:ascii="Arial" w:hAnsi="Arial" w:cs="Arial"/>
              <w:sz w:val="20"/>
              <w:szCs w:val="20"/>
            </w:rPr>
            <w:t>(Furukawa et al., 2024)</w:t>
          </w:r>
        </w:sdtContent>
      </w:sdt>
      <w:r w:rsidRPr="006C3BB6">
        <w:rPr>
          <w:rFonts w:ascii="Arial" w:hAnsi="Arial" w:cs="Arial"/>
          <w:color w:val="000000" w:themeColor="text1"/>
          <w:sz w:val="20"/>
          <w:szCs w:val="20"/>
        </w:rPr>
        <w:t xml:space="preserve"> We will include drugs that were proven to be effective in the recent NMA. (benzodiazepines, doxylamine, eszopiclone, </w:t>
      </w:r>
      <w:proofErr w:type="spellStart"/>
      <w:r w:rsidRPr="006C3BB6">
        <w:rPr>
          <w:rFonts w:ascii="Arial" w:hAnsi="Arial" w:cs="Arial"/>
          <w:color w:val="000000" w:themeColor="text1"/>
          <w:sz w:val="20"/>
          <w:szCs w:val="20"/>
        </w:rPr>
        <w:t>lemborexant</w:t>
      </w:r>
      <w:proofErr w:type="spellEnd"/>
      <w:r w:rsidRPr="006C3BB6">
        <w:rPr>
          <w:rFonts w:ascii="Arial" w:hAnsi="Arial" w:cs="Arial"/>
          <w:color w:val="000000" w:themeColor="text1"/>
          <w:sz w:val="20"/>
          <w:szCs w:val="20"/>
        </w:rPr>
        <w:t xml:space="preserve">, </w:t>
      </w:r>
      <w:proofErr w:type="spellStart"/>
      <w:r w:rsidRPr="006C3BB6">
        <w:rPr>
          <w:rFonts w:ascii="Arial" w:hAnsi="Arial" w:cs="Arial"/>
          <w:color w:val="000000" w:themeColor="text1"/>
          <w:sz w:val="20"/>
          <w:szCs w:val="20"/>
        </w:rPr>
        <w:t>seltorexant</w:t>
      </w:r>
      <w:proofErr w:type="spellEnd"/>
      <w:r w:rsidRPr="006C3BB6">
        <w:rPr>
          <w:rFonts w:ascii="Arial" w:hAnsi="Arial" w:cs="Arial"/>
          <w:color w:val="000000" w:themeColor="text1"/>
          <w:sz w:val="20"/>
          <w:szCs w:val="20"/>
        </w:rPr>
        <w:t>, suvorexant, trazodone, zaleplon,</w:t>
      </w:r>
      <w:r w:rsidRPr="006C3BB6">
        <w:rPr>
          <w:rFonts w:ascii="Arial" w:hAnsi="Arial" w:cs="Arial"/>
          <w:sz w:val="20"/>
          <w:szCs w:val="20"/>
        </w:rPr>
        <w:t xml:space="preserve"> </w:t>
      </w:r>
      <w:r w:rsidRPr="006C3BB6">
        <w:rPr>
          <w:rFonts w:ascii="Arial" w:hAnsi="Arial" w:cs="Arial"/>
          <w:color w:val="000000" w:themeColor="text1"/>
          <w:sz w:val="20"/>
          <w:szCs w:val="20"/>
        </w:rPr>
        <w:t xml:space="preserve">zolpidem, zopiclone) </w:t>
      </w:r>
      <w:sdt>
        <w:sdtPr>
          <w:rPr>
            <w:rFonts w:ascii="Arial" w:hAnsi="Arial" w:cs="Arial"/>
            <w:color w:val="000000" w:themeColor="text1"/>
            <w:sz w:val="20"/>
            <w:szCs w:val="20"/>
          </w:rPr>
          <w:alias w:val="SmartCite Citation"/>
          <w:tag w:val="1502bb03-8ed3-4b8d-a5d3-23b3d33fd51a:c07f46bf-cc41-4e68-8cbc-edc2987c2950+"/>
          <w:id w:val="-973983241"/>
          <w:placeholder>
            <w:docPart w:val="0902C866D235BB47BB351636035AAAC0"/>
          </w:placeholder>
        </w:sdtPr>
        <w:sdtContent>
          <w:r w:rsidRPr="006C3BB6">
            <w:rPr>
              <w:rFonts w:ascii="Arial" w:hAnsi="Arial" w:cs="Arial"/>
              <w:sz w:val="20"/>
              <w:szCs w:val="20"/>
            </w:rPr>
            <w:t>(</w:t>
          </w:r>
          <w:proofErr w:type="spellStart"/>
          <w:r w:rsidRPr="006C3BB6">
            <w:rPr>
              <w:rFonts w:ascii="Arial" w:hAnsi="Arial" w:cs="Arial"/>
              <w:sz w:val="20"/>
              <w:szCs w:val="20"/>
            </w:rPr>
            <w:t>De_Crescenzo</w:t>
          </w:r>
          <w:proofErr w:type="spellEnd"/>
          <w:r w:rsidRPr="006C3BB6">
            <w:rPr>
              <w:rFonts w:ascii="Arial" w:hAnsi="Arial" w:cs="Arial"/>
              <w:sz w:val="20"/>
              <w:szCs w:val="20"/>
            </w:rPr>
            <w:t xml:space="preserve"> et al., 2022)</w:t>
          </w:r>
        </w:sdtContent>
      </w:sdt>
      <w:r w:rsidRPr="006C3BB6">
        <w:rPr>
          <w:rFonts w:ascii="Arial" w:hAnsi="Arial" w:cs="Arial"/>
          <w:color w:val="000000" w:themeColor="text1"/>
          <w:sz w:val="20"/>
          <w:szCs w:val="20"/>
        </w:rPr>
        <w:t xml:space="preserve"> Where multiple arms are reported in a single trial, we will include only the relevant arms. </w:t>
      </w:r>
    </w:p>
    <w:p w14:paraId="2AB55C02" w14:textId="77777777" w:rsidR="00ED14FF" w:rsidRPr="006C3BB6" w:rsidRDefault="00ED14FF" w:rsidP="00ED14FF">
      <w:pPr>
        <w:rPr>
          <w:rFonts w:ascii="Arial" w:hAnsi="Arial" w:cs="Arial"/>
          <w:color w:val="000000" w:themeColor="text1"/>
          <w:sz w:val="20"/>
          <w:szCs w:val="20"/>
        </w:rPr>
      </w:pPr>
    </w:p>
    <w:p w14:paraId="0A977AF8" w14:textId="77777777" w:rsidR="00ED14FF" w:rsidRPr="006C3BB6" w:rsidRDefault="00ED14FF" w:rsidP="00ED14FF">
      <w:pPr>
        <w:rPr>
          <w:rFonts w:ascii="Arial" w:hAnsi="Arial" w:cs="Arial"/>
          <w:b/>
          <w:color w:val="000000" w:themeColor="text1"/>
          <w:sz w:val="20"/>
          <w:szCs w:val="20"/>
        </w:rPr>
      </w:pPr>
      <w:r w:rsidRPr="006C3BB6">
        <w:rPr>
          <w:rFonts w:ascii="Arial" w:hAnsi="Arial" w:cs="Arial"/>
          <w:b/>
          <w:color w:val="000000" w:themeColor="text1"/>
          <w:sz w:val="20"/>
          <w:szCs w:val="20"/>
        </w:rPr>
        <w:t xml:space="preserve">Search methods for identification of studies </w:t>
      </w:r>
    </w:p>
    <w:p w14:paraId="70553616"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We will carry out a comprehensive literature search in PubMed, Cochrane Central Register of Controlled Trials and PsycINFO. We will use a combination of index and free terms of psychological treatments and insomnia with filters for randomized clinical trials. We will also search WHO International Clinical Trials Registry Platform. We will impose no date, language or publication status restriction. We will check the reference lists of identified studies and review articles for additional potentially eligible records.</w:t>
      </w:r>
    </w:p>
    <w:p w14:paraId="1008DA76" w14:textId="77777777" w:rsidR="00ED14FF" w:rsidRPr="006C3BB6" w:rsidRDefault="00ED14FF" w:rsidP="00ED14FF">
      <w:pPr>
        <w:rPr>
          <w:rFonts w:ascii="Arial" w:hAnsi="Arial" w:cs="Arial"/>
          <w:color w:val="000000" w:themeColor="text1"/>
          <w:sz w:val="20"/>
          <w:szCs w:val="20"/>
        </w:rPr>
      </w:pPr>
    </w:p>
    <w:p w14:paraId="3EB1AD12" w14:textId="77777777" w:rsidR="00ED14FF" w:rsidRPr="006C3BB6" w:rsidRDefault="00ED14FF" w:rsidP="00ED14FF">
      <w:pPr>
        <w:rPr>
          <w:rFonts w:ascii="Arial" w:hAnsi="Arial" w:cs="Arial"/>
          <w:b/>
          <w:bCs/>
          <w:color w:val="000000" w:themeColor="text1"/>
          <w:sz w:val="20"/>
          <w:szCs w:val="20"/>
        </w:rPr>
      </w:pPr>
      <w:r w:rsidRPr="006C3BB6">
        <w:rPr>
          <w:rFonts w:ascii="Arial" w:hAnsi="Arial" w:cs="Arial"/>
          <w:b/>
          <w:bCs/>
          <w:color w:val="000000" w:themeColor="text1"/>
          <w:sz w:val="20"/>
          <w:szCs w:val="20"/>
        </w:rPr>
        <w:t>TABLE 3 Search strings for PubMed, Cochrane Central Register of Controlled Trials and PsycINFO</w:t>
      </w:r>
    </w:p>
    <w:tbl>
      <w:tblPr>
        <w:tblStyle w:val="a5"/>
        <w:tblW w:w="0" w:type="auto"/>
        <w:tblLook w:val="04A0" w:firstRow="1" w:lastRow="0" w:firstColumn="1" w:lastColumn="0" w:noHBand="0" w:noVBand="1"/>
      </w:tblPr>
      <w:tblGrid>
        <w:gridCol w:w="1317"/>
        <w:gridCol w:w="8478"/>
      </w:tblGrid>
      <w:tr w:rsidR="00ED14FF" w:rsidRPr="006C3BB6" w14:paraId="7071443B" w14:textId="77777777" w:rsidTr="00974082">
        <w:trPr>
          <w:tblHeader/>
        </w:trPr>
        <w:tc>
          <w:tcPr>
            <w:tcW w:w="1252" w:type="dxa"/>
          </w:tcPr>
          <w:p w14:paraId="41495AF7"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Database</w:t>
            </w:r>
          </w:p>
        </w:tc>
        <w:tc>
          <w:tcPr>
            <w:tcW w:w="8478" w:type="dxa"/>
          </w:tcPr>
          <w:p w14:paraId="36337DE3" w14:textId="77777777" w:rsidR="00ED14FF" w:rsidRPr="006C3BB6" w:rsidRDefault="00ED14FF" w:rsidP="00974082">
            <w:pPr>
              <w:tabs>
                <w:tab w:val="left" w:pos="7548"/>
              </w:tabs>
              <w:rPr>
                <w:rFonts w:ascii="Arial" w:hAnsi="Arial" w:cs="Arial"/>
                <w:color w:val="000000" w:themeColor="text1"/>
                <w:sz w:val="20"/>
                <w:szCs w:val="20"/>
              </w:rPr>
            </w:pPr>
            <w:r w:rsidRPr="006C3BB6">
              <w:rPr>
                <w:rFonts w:ascii="Arial" w:hAnsi="Arial" w:cs="Arial"/>
                <w:color w:val="000000" w:themeColor="text1"/>
                <w:sz w:val="20"/>
                <w:szCs w:val="20"/>
              </w:rPr>
              <w:t>Search strings</w:t>
            </w:r>
          </w:p>
        </w:tc>
      </w:tr>
      <w:tr w:rsidR="00ED14FF" w:rsidRPr="006C3BB6" w14:paraId="541B3A90" w14:textId="77777777" w:rsidTr="00974082">
        <w:tc>
          <w:tcPr>
            <w:tcW w:w="1252" w:type="dxa"/>
          </w:tcPr>
          <w:p w14:paraId="4453724F"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PubMed</w:t>
            </w:r>
          </w:p>
        </w:tc>
        <w:tc>
          <w:tcPr>
            <w:tcW w:w="8478" w:type="dxa"/>
          </w:tcPr>
          <w:p w14:paraId="505529AC"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 "psychotherapy"[Mesh] OR "</w:t>
            </w:r>
            <w:proofErr w:type="spellStart"/>
            <w:r w:rsidRPr="006C3BB6">
              <w:rPr>
                <w:rFonts w:ascii="Arial" w:hAnsi="Arial" w:cs="Arial"/>
                <w:color w:val="000000" w:themeColor="text1"/>
                <w:sz w:val="20"/>
                <w:szCs w:val="20"/>
              </w:rPr>
              <w:t>psychotherap</w:t>
            </w:r>
            <w:proofErr w:type="spellEnd"/>
            <w:r w:rsidRPr="006C3BB6">
              <w:rPr>
                <w:rFonts w:ascii="Arial" w:hAnsi="Arial" w:cs="Arial"/>
                <w:color w:val="000000" w:themeColor="text1"/>
                <w:sz w:val="20"/>
                <w:szCs w:val="20"/>
              </w:rPr>
              <w:t xml:space="preserve">*"[All Fields] OR "cognitive </w:t>
            </w:r>
            <w:proofErr w:type="spellStart"/>
            <w:r w:rsidRPr="006C3BB6">
              <w:rPr>
                <w:rFonts w:ascii="Arial" w:hAnsi="Arial" w:cs="Arial"/>
                <w:color w:val="000000" w:themeColor="text1"/>
                <w:sz w:val="20"/>
                <w:szCs w:val="20"/>
              </w:rPr>
              <w:t>behavioural</w:t>
            </w:r>
            <w:proofErr w:type="spellEnd"/>
            <w:r w:rsidRPr="006C3BB6">
              <w:rPr>
                <w:rFonts w:ascii="Arial" w:hAnsi="Arial" w:cs="Arial"/>
                <w:color w:val="000000" w:themeColor="text1"/>
                <w:sz w:val="20"/>
                <w:szCs w:val="20"/>
              </w:rPr>
              <w:t xml:space="preserve"> therapy"[All Fields] OR "cognitive behavioral therapy"[All Fields] OR "CBT"[All Fields] OR "CBTI"[All Fields] OR "CBT-I"[All Fields] OR "cognitive therapy"[All Fields] OR "</w:t>
            </w:r>
            <w:proofErr w:type="spellStart"/>
            <w:r w:rsidRPr="006C3BB6">
              <w:rPr>
                <w:rFonts w:ascii="Arial" w:hAnsi="Arial" w:cs="Arial"/>
                <w:color w:val="000000" w:themeColor="text1"/>
                <w:sz w:val="20"/>
                <w:szCs w:val="20"/>
              </w:rPr>
              <w:t>behavioural</w:t>
            </w:r>
            <w:proofErr w:type="spellEnd"/>
            <w:r w:rsidRPr="006C3BB6">
              <w:rPr>
                <w:rFonts w:ascii="Arial" w:hAnsi="Arial" w:cs="Arial"/>
                <w:color w:val="000000" w:themeColor="text1"/>
                <w:sz w:val="20"/>
                <w:szCs w:val="20"/>
              </w:rPr>
              <w:t xml:space="preserve"> therapy"[All Fields] OR "behavioral therapy"[All Fields] OR "cognitive restructuring"[All Fields] OR "third wave"[All Fields] OR "mindfulness"[All Fields] OR "acceptance and commitment"[All Fields] OR "sleep restriction"[All Fields] OR "stimulus control"[All Fields] )</w:t>
            </w:r>
          </w:p>
          <w:p w14:paraId="6E2C97AE"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AND</w:t>
            </w:r>
          </w:p>
          <w:p w14:paraId="3FC3D324"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("hypnotic"[All Fields] OR "sleep medication"[All Fields] OR "benzodiazepines"[Mesh] OR "benzodiazepine"[All Fields] OR "brotizolam"[All Fields] OR "diazepam"[All Fields] OR "</w:t>
            </w:r>
            <w:proofErr w:type="spellStart"/>
            <w:r w:rsidRPr="006C3BB6">
              <w:rPr>
                <w:rFonts w:ascii="Arial" w:hAnsi="Arial" w:cs="Arial"/>
                <w:color w:val="000000" w:themeColor="text1"/>
                <w:sz w:val="20"/>
                <w:szCs w:val="20"/>
              </w:rPr>
              <w:t>estazolam</w:t>
            </w:r>
            <w:proofErr w:type="spellEnd"/>
            <w:r w:rsidRPr="006C3BB6">
              <w:rPr>
                <w:rFonts w:ascii="Arial" w:hAnsi="Arial" w:cs="Arial"/>
                <w:color w:val="000000" w:themeColor="text1"/>
                <w:sz w:val="20"/>
                <w:szCs w:val="20"/>
              </w:rPr>
              <w:t>"[All Fields] OR "flunitrazepam"[All Fields] OR "flurazepam"[All Fields] OR "haloxazolam"[All Fields] OR "loprazolam"[All Fields] OR "lorazepam"[All Fields] OR "lormetazepam"[All Fields] OR "nimetazepam"[All Fields] OR "nitrazepam"[All Fields] OR "quazepam"[All Fields] OR "</w:t>
            </w:r>
            <w:proofErr w:type="spellStart"/>
            <w:r w:rsidRPr="006C3BB6">
              <w:rPr>
                <w:rFonts w:ascii="Arial" w:hAnsi="Arial" w:cs="Arial"/>
                <w:color w:val="000000" w:themeColor="text1"/>
                <w:sz w:val="20"/>
                <w:szCs w:val="20"/>
              </w:rPr>
              <w:t>rilmazafone</w:t>
            </w:r>
            <w:proofErr w:type="spellEnd"/>
            <w:r w:rsidRPr="006C3BB6">
              <w:rPr>
                <w:rFonts w:ascii="Arial" w:hAnsi="Arial" w:cs="Arial"/>
                <w:color w:val="000000" w:themeColor="text1"/>
                <w:sz w:val="20"/>
                <w:szCs w:val="20"/>
              </w:rPr>
              <w:t>"[All Fields] OR "temazepam"[All Fields] OR "triazolam"[All Fields] OR "trazodone"[All Fields] OR "eszopiclone"[All Fields] OR "zopiclone"[All Fields] OR "doxylamine"[All Fields] OR "zolpidem"[All Fields] OR "</w:t>
            </w:r>
            <w:proofErr w:type="spellStart"/>
            <w:r w:rsidRPr="006C3BB6">
              <w:rPr>
                <w:rFonts w:ascii="Arial" w:hAnsi="Arial" w:cs="Arial"/>
                <w:color w:val="000000" w:themeColor="text1"/>
                <w:sz w:val="20"/>
                <w:szCs w:val="20"/>
              </w:rPr>
              <w:t>seltorexant</w:t>
            </w:r>
            <w:proofErr w:type="spellEnd"/>
            <w:r w:rsidRPr="006C3BB6">
              <w:rPr>
                <w:rFonts w:ascii="Arial" w:hAnsi="Arial" w:cs="Arial"/>
                <w:color w:val="000000" w:themeColor="text1"/>
                <w:sz w:val="20"/>
                <w:szCs w:val="20"/>
              </w:rPr>
              <w:t>"[All Fields] OR "</w:t>
            </w:r>
            <w:proofErr w:type="spellStart"/>
            <w:r w:rsidRPr="006C3BB6">
              <w:rPr>
                <w:rFonts w:ascii="Arial" w:hAnsi="Arial" w:cs="Arial"/>
                <w:color w:val="000000" w:themeColor="text1"/>
                <w:sz w:val="20"/>
                <w:szCs w:val="20"/>
              </w:rPr>
              <w:t>lemborexant</w:t>
            </w:r>
            <w:proofErr w:type="spellEnd"/>
            <w:r w:rsidRPr="006C3BB6">
              <w:rPr>
                <w:rFonts w:ascii="Arial" w:hAnsi="Arial" w:cs="Arial"/>
                <w:color w:val="000000" w:themeColor="text1"/>
                <w:sz w:val="20"/>
                <w:szCs w:val="20"/>
              </w:rPr>
              <w:t>"[All Fields] OR "suvorexant"[All Fields] OR "zaleplon"[All Fields] )</w:t>
            </w:r>
          </w:p>
          <w:p w14:paraId="5687D954"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AND</w:t>
            </w:r>
          </w:p>
          <w:p w14:paraId="34A94FC5"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("sleep initiation and maintenance disorders"[Mesh] OR "insomnia"[All Fields</w:t>
            </w:r>
            <w:proofErr w:type="gramStart"/>
            <w:r w:rsidRPr="006C3BB6">
              <w:rPr>
                <w:rFonts w:ascii="Arial" w:hAnsi="Arial" w:cs="Arial"/>
                <w:color w:val="000000" w:themeColor="text1"/>
                <w:sz w:val="20"/>
                <w:szCs w:val="20"/>
              </w:rPr>
              <w:t>] )</w:t>
            </w:r>
            <w:proofErr w:type="gramEnd"/>
          </w:p>
          <w:p w14:paraId="5E6613C1"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AND</w:t>
            </w:r>
          </w:p>
          <w:p w14:paraId="0D10AF21"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lastRenderedPageBreak/>
              <w:t>("randomized controlled trial"[pt] OR "controlled clinical trial"[pt] OR randomized[</w:t>
            </w:r>
            <w:proofErr w:type="spellStart"/>
            <w:r w:rsidRPr="006C3BB6">
              <w:rPr>
                <w:rFonts w:ascii="Arial" w:hAnsi="Arial" w:cs="Arial"/>
                <w:color w:val="000000" w:themeColor="text1"/>
                <w:sz w:val="20"/>
                <w:szCs w:val="20"/>
              </w:rPr>
              <w:t>tiab</w:t>
            </w:r>
            <w:proofErr w:type="spellEnd"/>
            <w:r w:rsidRPr="006C3BB6">
              <w:rPr>
                <w:rFonts w:ascii="Arial" w:hAnsi="Arial" w:cs="Arial"/>
                <w:color w:val="000000" w:themeColor="text1"/>
                <w:sz w:val="20"/>
                <w:szCs w:val="20"/>
              </w:rPr>
              <w:t>] OR placebo[</w:t>
            </w:r>
            <w:proofErr w:type="spellStart"/>
            <w:r w:rsidRPr="006C3BB6">
              <w:rPr>
                <w:rFonts w:ascii="Arial" w:hAnsi="Arial" w:cs="Arial"/>
                <w:color w:val="000000" w:themeColor="text1"/>
                <w:sz w:val="20"/>
                <w:szCs w:val="20"/>
              </w:rPr>
              <w:t>tiab</w:t>
            </w:r>
            <w:proofErr w:type="spellEnd"/>
            <w:r w:rsidRPr="006C3BB6">
              <w:rPr>
                <w:rFonts w:ascii="Arial" w:hAnsi="Arial" w:cs="Arial"/>
                <w:color w:val="000000" w:themeColor="text1"/>
                <w:sz w:val="20"/>
                <w:szCs w:val="20"/>
              </w:rPr>
              <w:t>] OR "clinical trials as topic"[</w:t>
            </w:r>
            <w:proofErr w:type="spellStart"/>
            <w:proofErr w:type="gramStart"/>
            <w:r w:rsidRPr="006C3BB6">
              <w:rPr>
                <w:rFonts w:ascii="Arial" w:hAnsi="Arial" w:cs="Arial"/>
                <w:color w:val="000000" w:themeColor="text1"/>
                <w:sz w:val="20"/>
                <w:szCs w:val="20"/>
              </w:rPr>
              <w:t>Mesh:NoExp</w:t>
            </w:r>
            <w:proofErr w:type="spellEnd"/>
            <w:proofErr w:type="gramEnd"/>
            <w:r w:rsidRPr="006C3BB6">
              <w:rPr>
                <w:rFonts w:ascii="Arial" w:hAnsi="Arial" w:cs="Arial"/>
                <w:color w:val="000000" w:themeColor="text1"/>
                <w:sz w:val="20"/>
                <w:szCs w:val="20"/>
              </w:rPr>
              <w:t>] OR randomly[</w:t>
            </w:r>
            <w:proofErr w:type="spellStart"/>
            <w:r w:rsidRPr="006C3BB6">
              <w:rPr>
                <w:rFonts w:ascii="Arial" w:hAnsi="Arial" w:cs="Arial"/>
                <w:color w:val="000000" w:themeColor="text1"/>
                <w:sz w:val="20"/>
                <w:szCs w:val="20"/>
              </w:rPr>
              <w:t>tiab</w:t>
            </w:r>
            <w:proofErr w:type="spellEnd"/>
            <w:r w:rsidRPr="006C3BB6">
              <w:rPr>
                <w:rFonts w:ascii="Arial" w:hAnsi="Arial" w:cs="Arial"/>
                <w:color w:val="000000" w:themeColor="text1"/>
                <w:sz w:val="20"/>
                <w:szCs w:val="20"/>
              </w:rPr>
              <w:t>] OR trial[</w:t>
            </w:r>
            <w:proofErr w:type="spellStart"/>
            <w:r w:rsidRPr="006C3BB6">
              <w:rPr>
                <w:rFonts w:ascii="Arial" w:hAnsi="Arial" w:cs="Arial"/>
                <w:color w:val="000000" w:themeColor="text1"/>
                <w:sz w:val="20"/>
                <w:szCs w:val="20"/>
              </w:rPr>
              <w:t>ti</w:t>
            </w:r>
            <w:proofErr w:type="spellEnd"/>
            <w:r w:rsidRPr="006C3BB6">
              <w:rPr>
                <w:rFonts w:ascii="Arial" w:hAnsi="Arial" w:cs="Arial"/>
                <w:color w:val="000000" w:themeColor="text1"/>
                <w:sz w:val="20"/>
                <w:szCs w:val="20"/>
              </w:rPr>
              <w:t>] NOT (</w:t>
            </w:r>
            <w:proofErr w:type="gramStart"/>
            <w:r w:rsidRPr="006C3BB6">
              <w:rPr>
                <w:rFonts w:ascii="Arial" w:hAnsi="Arial" w:cs="Arial"/>
                <w:color w:val="000000" w:themeColor="text1"/>
                <w:sz w:val="20"/>
                <w:szCs w:val="20"/>
              </w:rPr>
              <w:t>animals[</w:t>
            </w:r>
            <w:proofErr w:type="gramEnd"/>
            <w:r w:rsidRPr="006C3BB6">
              <w:rPr>
                <w:rFonts w:ascii="Arial" w:hAnsi="Arial" w:cs="Arial"/>
                <w:color w:val="000000" w:themeColor="text1"/>
                <w:sz w:val="20"/>
                <w:szCs w:val="20"/>
              </w:rPr>
              <w:t xml:space="preserve">Mesh] NOT </w:t>
            </w:r>
            <w:proofErr w:type="gramStart"/>
            <w:r w:rsidRPr="006C3BB6">
              <w:rPr>
                <w:rFonts w:ascii="Arial" w:hAnsi="Arial" w:cs="Arial"/>
                <w:color w:val="000000" w:themeColor="text1"/>
                <w:sz w:val="20"/>
                <w:szCs w:val="20"/>
              </w:rPr>
              <w:t>humans[</w:t>
            </w:r>
            <w:proofErr w:type="gramEnd"/>
            <w:r w:rsidRPr="006C3BB6">
              <w:rPr>
                <w:rFonts w:ascii="Arial" w:hAnsi="Arial" w:cs="Arial"/>
                <w:color w:val="000000" w:themeColor="text1"/>
                <w:sz w:val="20"/>
                <w:szCs w:val="20"/>
              </w:rPr>
              <w:t>Mesh]))</w:t>
            </w:r>
          </w:p>
        </w:tc>
      </w:tr>
      <w:tr w:rsidR="00ED14FF" w:rsidRPr="006C3BB6" w14:paraId="26CF7204" w14:textId="77777777" w:rsidTr="00974082">
        <w:trPr>
          <w:cantSplit/>
        </w:trPr>
        <w:tc>
          <w:tcPr>
            <w:tcW w:w="1252" w:type="dxa"/>
          </w:tcPr>
          <w:p w14:paraId="33A27B48"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lastRenderedPageBreak/>
              <w:t>Cochrane Central Register of Controlled Trials</w:t>
            </w:r>
          </w:p>
        </w:tc>
        <w:tc>
          <w:tcPr>
            <w:tcW w:w="8478" w:type="dxa"/>
          </w:tcPr>
          <w:p w14:paraId="7B60523E"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w:t>
            </w:r>
            <w:proofErr w:type="spellStart"/>
            <w:r w:rsidRPr="006C3BB6">
              <w:rPr>
                <w:rFonts w:ascii="Arial" w:hAnsi="Arial" w:cs="Arial"/>
                <w:color w:val="000000" w:themeColor="text1"/>
                <w:sz w:val="20"/>
                <w:szCs w:val="20"/>
              </w:rPr>
              <w:t>mh</w:t>
            </w:r>
            <w:proofErr w:type="spellEnd"/>
            <w:r w:rsidRPr="006C3BB6">
              <w:rPr>
                <w:rFonts w:ascii="Arial" w:hAnsi="Arial" w:cs="Arial"/>
                <w:color w:val="000000" w:themeColor="text1"/>
                <w:sz w:val="20"/>
                <w:szCs w:val="20"/>
              </w:rPr>
              <w:t xml:space="preserve"> psychotherapy] OR </w:t>
            </w:r>
            <w:proofErr w:type="spellStart"/>
            <w:r w:rsidRPr="006C3BB6">
              <w:rPr>
                <w:rFonts w:ascii="Arial" w:hAnsi="Arial" w:cs="Arial"/>
                <w:color w:val="000000" w:themeColor="text1"/>
                <w:sz w:val="20"/>
                <w:szCs w:val="20"/>
              </w:rPr>
              <w:t>psychotherap</w:t>
            </w:r>
            <w:proofErr w:type="spellEnd"/>
            <w:r w:rsidRPr="006C3BB6">
              <w:rPr>
                <w:rFonts w:ascii="Arial" w:hAnsi="Arial" w:cs="Arial"/>
                <w:color w:val="000000" w:themeColor="text1"/>
                <w:sz w:val="20"/>
                <w:szCs w:val="20"/>
              </w:rPr>
              <w:t xml:space="preserve">* OR "cognitive </w:t>
            </w:r>
            <w:proofErr w:type="spellStart"/>
            <w:r w:rsidRPr="006C3BB6">
              <w:rPr>
                <w:rFonts w:ascii="Arial" w:hAnsi="Arial" w:cs="Arial"/>
                <w:color w:val="000000" w:themeColor="text1"/>
                <w:sz w:val="20"/>
                <w:szCs w:val="20"/>
              </w:rPr>
              <w:t>behavioural</w:t>
            </w:r>
            <w:proofErr w:type="spellEnd"/>
            <w:r w:rsidRPr="006C3BB6">
              <w:rPr>
                <w:rFonts w:ascii="Arial" w:hAnsi="Arial" w:cs="Arial"/>
                <w:color w:val="000000" w:themeColor="text1"/>
                <w:sz w:val="20"/>
                <w:szCs w:val="20"/>
              </w:rPr>
              <w:t xml:space="preserve"> therapy" OR "cognitive behavioral therapy" OR CBT OR CBTI OR CBT-I OR "cognitive therapy" OR "</w:t>
            </w:r>
            <w:proofErr w:type="spellStart"/>
            <w:r w:rsidRPr="006C3BB6">
              <w:rPr>
                <w:rFonts w:ascii="Arial" w:hAnsi="Arial" w:cs="Arial"/>
                <w:color w:val="000000" w:themeColor="text1"/>
                <w:sz w:val="20"/>
                <w:szCs w:val="20"/>
              </w:rPr>
              <w:t>behavioural</w:t>
            </w:r>
            <w:proofErr w:type="spellEnd"/>
            <w:r w:rsidRPr="006C3BB6">
              <w:rPr>
                <w:rFonts w:ascii="Arial" w:hAnsi="Arial" w:cs="Arial"/>
                <w:color w:val="000000" w:themeColor="text1"/>
                <w:sz w:val="20"/>
                <w:szCs w:val="20"/>
              </w:rPr>
              <w:t xml:space="preserve"> therapy" OR "behavioral therapy" OR "cognitive restructuring" OR "third wave" OR mindfulness OR "acceptance and commitment" OR "sleep restriction" OR "stimulus control")</w:t>
            </w:r>
          </w:p>
          <w:p w14:paraId="3940139A"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AND</w:t>
            </w:r>
          </w:p>
          <w:p w14:paraId="6A3CD72E"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(hypnotic OR "sleep medication" OR [</w:t>
            </w:r>
            <w:proofErr w:type="spellStart"/>
            <w:r w:rsidRPr="006C3BB6">
              <w:rPr>
                <w:rFonts w:ascii="Arial" w:hAnsi="Arial" w:cs="Arial"/>
                <w:color w:val="000000" w:themeColor="text1"/>
                <w:sz w:val="20"/>
                <w:szCs w:val="20"/>
              </w:rPr>
              <w:t>mh</w:t>
            </w:r>
            <w:proofErr w:type="spellEnd"/>
            <w:r w:rsidRPr="006C3BB6">
              <w:rPr>
                <w:rFonts w:ascii="Arial" w:hAnsi="Arial" w:cs="Arial"/>
                <w:color w:val="000000" w:themeColor="text1"/>
                <w:sz w:val="20"/>
                <w:szCs w:val="20"/>
              </w:rPr>
              <w:t xml:space="preserve"> benzodiazepines] OR benzodiazepine OR brotizolam OR diazepam OR </w:t>
            </w:r>
            <w:proofErr w:type="spellStart"/>
            <w:r w:rsidRPr="006C3BB6">
              <w:rPr>
                <w:rFonts w:ascii="Arial" w:hAnsi="Arial" w:cs="Arial"/>
                <w:color w:val="000000" w:themeColor="text1"/>
                <w:sz w:val="20"/>
                <w:szCs w:val="20"/>
              </w:rPr>
              <w:t>estazolam</w:t>
            </w:r>
            <w:proofErr w:type="spellEnd"/>
            <w:r w:rsidRPr="006C3BB6">
              <w:rPr>
                <w:rFonts w:ascii="Arial" w:hAnsi="Arial" w:cs="Arial"/>
                <w:color w:val="000000" w:themeColor="text1"/>
                <w:sz w:val="20"/>
                <w:szCs w:val="20"/>
              </w:rPr>
              <w:t xml:space="preserve"> OR flunitrazepam OR flurazepam OR haloxazolam OR loprazolam OR lorazepam OR lormetazepam OR nimetazepam OR nitrazepam OR quazepam OR </w:t>
            </w:r>
            <w:proofErr w:type="spellStart"/>
            <w:r w:rsidRPr="006C3BB6">
              <w:rPr>
                <w:rFonts w:ascii="Arial" w:hAnsi="Arial" w:cs="Arial"/>
                <w:color w:val="000000" w:themeColor="text1"/>
                <w:sz w:val="20"/>
                <w:szCs w:val="20"/>
              </w:rPr>
              <w:t>rilmazafone</w:t>
            </w:r>
            <w:proofErr w:type="spellEnd"/>
            <w:r w:rsidRPr="006C3BB6">
              <w:rPr>
                <w:rFonts w:ascii="Arial" w:hAnsi="Arial" w:cs="Arial"/>
                <w:color w:val="000000" w:themeColor="text1"/>
                <w:sz w:val="20"/>
                <w:szCs w:val="20"/>
              </w:rPr>
              <w:t xml:space="preserve"> OR temazepam OR triazolam OR trazodone OR eszopiclone OR zopiclone OR doxylamine OR zolpidem OR </w:t>
            </w:r>
            <w:proofErr w:type="spellStart"/>
            <w:r w:rsidRPr="006C3BB6">
              <w:rPr>
                <w:rFonts w:ascii="Arial" w:hAnsi="Arial" w:cs="Arial"/>
                <w:color w:val="000000" w:themeColor="text1"/>
                <w:sz w:val="20"/>
                <w:szCs w:val="20"/>
              </w:rPr>
              <w:t>seltorexant</w:t>
            </w:r>
            <w:proofErr w:type="spellEnd"/>
            <w:r w:rsidRPr="006C3BB6">
              <w:rPr>
                <w:rFonts w:ascii="Arial" w:hAnsi="Arial" w:cs="Arial"/>
                <w:color w:val="000000" w:themeColor="text1"/>
                <w:sz w:val="20"/>
                <w:szCs w:val="20"/>
              </w:rPr>
              <w:t xml:space="preserve"> OR </w:t>
            </w:r>
            <w:proofErr w:type="spellStart"/>
            <w:r w:rsidRPr="006C3BB6">
              <w:rPr>
                <w:rFonts w:ascii="Arial" w:hAnsi="Arial" w:cs="Arial"/>
                <w:color w:val="000000" w:themeColor="text1"/>
                <w:sz w:val="20"/>
                <w:szCs w:val="20"/>
              </w:rPr>
              <w:t>lemborexant</w:t>
            </w:r>
            <w:proofErr w:type="spellEnd"/>
            <w:r w:rsidRPr="006C3BB6">
              <w:rPr>
                <w:rFonts w:ascii="Arial" w:hAnsi="Arial" w:cs="Arial"/>
                <w:color w:val="000000" w:themeColor="text1"/>
                <w:sz w:val="20"/>
                <w:szCs w:val="20"/>
              </w:rPr>
              <w:t xml:space="preserve"> OR suvorexant OR zaleplon)</w:t>
            </w:r>
          </w:p>
          <w:p w14:paraId="3B17F08E"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AND</w:t>
            </w:r>
          </w:p>
          <w:p w14:paraId="20744032"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w:t>
            </w:r>
            <w:proofErr w:type="spellStart"/>
            <w:r w:rsidRPr="006C3BB6">
              <w:rPr>
                <w:rFonts w:ascii="Arial" w:hAnsi="Arial" w:cs="Arial"/>
                <w:color w:val="000000" w:themeColor="text1"/>
                <w:sz w:val="20"/>
                <w:szCs w:val="20"/>
              </w:rPr>
              <w:t>mh</w:t>
            </w:r>
            <w:proofErr w:type="spellEnd"/>
            <w:r w:rsidRPr="006C3BB6">
              <w:rPr>
                <w:rFonts w:ascii="Arial" w:hAnsi="Arial" w:cs="Arial"/>
                <w:color w:val="000000" w:themeColor="text1"/>
                <w:sz w:val="20"/>
                <w:szCs w:val="20"/>
              </w:rPr>
              <w:t xml:space="preserve"> "sleep initiation and maintenance disorders"] OR insomnia)</w:t>
            </w:r>
          </w:p>
        </w:tc>
      </w:tr>
      <w:tr w:rsidR="00ED14FF" w:rsidRPr="006C3BB6" w14:paraId="21393022" w14:textId="77777777" w:rsidTr="00974082">
        <w:tc>
          <w:tcPr>
            <w:tcW w:w="1252" w:type="dxa"/>
          </w:tcPr>
          <w:p w14:paraId="7F55D19A"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 xml:space="preserve">PsycINFO via </w:t>
            </w:r>
            <w:proofErr w:type="spellStart"/>
            <w:r w:rsidRPr="006C3BB6">
              <w:rPr>
                <w:rFonts w:ascii="Arial" w:hAnsi="Arial" w:cs="Arial"/>
                <w:color w:val="000000" w:themeColor="text1"/>
                <w:sz w:val="20"/>
                <w:szCs w:val="20"/>
              </w:rPr>
              <w:t>Ebsco</w:t>
            </w:r>
            <w:proofErr w:type="spellEnd"/>
          </w:p>
        </w:tc>
        <w:tc>
          <w:tcPr>
            <w:tcW w:w="8478" w:type="dxa"/>
          </w:tcPr>
          <w:p w14:paraId="1A56EC18"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 xml:space="preserve">((MH psychotherapy+) OR </w:t>
            </w:r>
            <w:proofErr w:type="spellStart"/>
            <w:r w:rsidRPr="006C3BB6">
              <w:rPr>
                <w:rFonts w:ascii="Arial" w:hAnsi="Arial" w:cs="Arial"/>
                <w:color w:val="000000" w:themeColor="text1"/>
                <w:sz w:val="20"/>
                <w:szCs w:val="20"/>
              </w:rPr>
              <w:t>psychotherap</w:t>
            </w:r>
            <w:proofErr w:type="spellEnd"/>
            <w:r w:rsidRPr="006C3BB6">
              <w:rPr>
                <w:rFonts w:ascii="Arial" w:hAnsi="Arial" w:cs="Arial"/>
                <w:color w:val="000000" w:themeColor="text1"/>
                <w:sz w:val="20"/>
                <w:szCs w:val="20"/>
              </w:rPr>
              <w:t xml:space="preserve">* OR "cognitive </w:t>
            </w:r>
            <w:proofErr w:type="spellStart"/>
            <w:r w:rsidRPr="006C3BB6">
              <w:rPr>
                <w:rFonts w:ascii="Arial" w:hAnsi="Arial" w:cs="Arial"/>
                <w:color w:val="000000" w:themeColor="text1"/>
                <w:sz w:val="20"/>
                <w:szCs w:val="20"/>
              </w:rPr>
              <w:t>behavioural</w:t>
            </w:r>
            <w:proofErr w:type="spellEnd"/>
            <w:r w:rsidRPr="006C3BB6">
              <w:rPr>
                <w:rFonts w:ascii="Arial" w:hAnsi="Arial" w:cs="Arial"/>
                <w:color w:val="000000" w:themeColor="text1"/>
                <w:sz w:val="20"/>
                <w:szCs w:val="20"/>
              </w:rPr>
              <w:t xml:space="preserve"> therapy" OR "cognitive behavioral therapy" OR CBT OR CBTI OR CBT-I OR "cognitive therapy" OR "</w:t>
            </w:r>
            <w:proofErr w:type="spellStart"/>
            <w:r w:rsidRPr="006C3BB6">
              <w:rPr>
                <w:rFonts w:ascii="Arial" w:hAnsi="Arial" w:cs="Arial"/>
                <w:color w:val="000000" w:themeColor="text1"/>
                <w:sz w:val="20"/>
                <w:szCs w:val="20"/>
              </w:rPr>
              <w:t>behavioural</w:t>
            </w:r>
            <w:proofErr w:type="spellEnd"/>
            <w:r w:rsidRPr="006C3BB6">
              <w:rPr>
                <w:rFonts w:ascii="Arial" w:hAnsi="Arial" w:cs="Arial"/>
                <w:color w:val="000000" w:themeColor="text1"/>
                <w:sz w:val="20"/>
                <w:szCs w:val="20"/>
              </w:rPr>
              <w:t xml:space="preserve"> therapy" OR "behavioral therapy" OR "cognitive restructuring" OR "third wave" OR mindfulness OR "acceptance and commitment" OR "sleep restriction" OR "stimulus control")</w:t>
            </w:r>
          </w:p>
          <w:p w14:paraId="13AC24D2"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AND</w:t>
            </w:r>
          </w:p>
          <w:p w14:paraId="4E0D466F"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 xml:space="preserve">(hypnotic OR "sleep medication" OR (MH benzodiazepines+) OR benzodiazepine OR brotizolam OR diazepam OR </w:t>
            </w:r>
            <w:proofErr w:type="spellStart"/>
            <w:r w:rsidRPr="006C3BB6">
              <w:rPr>
                <w:rFonts w:ascii="Arial" w:hAnsi="Arial" w:cs="Arial"/>
                <w:color w:val="000000" w:themeColor="text1"/>
                <w:sz w:val="20"/>
                <w:szCs w:val="20"/>
              </w:rPr>
              <w:t>estazolam</w:t>
            </w:r>
            <w:proofErr w:type="spellEnd"/>
            <w:r w:rsidRPr="006C3BB6">
              <w:rPr>
                <w:rFonts w:ascii="Arial" w:hAnsi="Arial" w:cs="Arial"/>
                <w:color w:val="000000" w:themeColor="text1"/>
                <w:sz w:val="20"/>
                <w:szCs w:val="20"/>
              </w:rPr>
              <w:t xml:space="preserve"> OR flunitrazepam OR flurazepam OR haloxazolam OR loprazolam OR lorazepam OR lormetazepam OR nimetazepam OR nitrazepam OR quazepam OR </w:t>
            </w:r>
            <w:proofErr w:type="spellStart"/>
            <w:r w:rsidRPr="006C3BB6">
              <w:rPr>
                <w:rFonts w:ascii="Arial" w:hAnsi="Arial" w:cs="Arial"/>
                <w:color w:val="000000" w:themeColor="text1"/>
                <w:sz w:val="20"/>
                <w:szCs w:val="20"/>
              </w:rPr>
              <w:t>rilmazafone</w:t>
            </w:r>
            <w:proofErr w:type="spellEnd"/>
            <w:r w:rsidRPr="006C3BB6">
              <w:rPr>
                <w:rFonts w:ascii="Arial" w:hAnsi="Arial" w:cs="Arial"/>
                <w:color w:val="000000" w:themeColor="text1"/>
                <w:sz w:val="20"/>
                <w:szCs w:val="20"/>
              </w:rPr>
              <w:t xml:space="preserve"> OR temazepam OR triazolam OR trazodone OR eszopiclone OR zopiclone OR doxylamine OR zolpidem OR </w:t>
            </w:r>
            <w:proofErr w:type="spellStart"/>
            <w:r w:rsidRPr="006C3BB6">
              <w:rPr>
                <w:rFonts w:ascii="Arial" w:hAnsi="Arial" w:cs="Arial"/>
                <w:color w:val="000000" w:themeColor="text1"/>
                <w:sz w:val="20"/>
                <w:szCs w:val="20"/>
              </w:rPr>
              <w:t>seltorexant</w:t>
            </w:r>
            <w:proofErr w:type="spellEnd"/>
            <w:r w:rsidRPr="006C3BB6">
              <w:rPr>
                <w:rFonts w:ascii="Arial" w:hAnsi="Arial" w:cs="Arial"/>
                <w:color w:val="000000" w:themeColor="text1"/>
                <w:sz w:val="20"/>
                <w:szCs w:val="20"/>
              </w:rPr>
              <w:t xml:space="preserve"> OR </w:t>
            </w:r>
            <w:proofErr w:type="spellStart"/>
            <w:r w:rsidRPr="006C3BB6">
              <w:rPr>
                <w:rFonts w:ascii="Arial" w:hAnsi="Arial" w:cs="Arial"/>
                <w:color w:val="000000" w:themeColor="text1"/>
                <w:sz w:val="20"/>
                <w:szCs w:val="20"/>
              </w:rPr>
              <w:t>lemborexant</w:t>
            </w:r>
            <w:proofErr w:type="spellEnd"/>
            <w:r w:rsidRPr="006C3BB6">
              <w:rPr>
                <w:rFonts w:ascii="Arial" w:hAnsi="Arial" w:cs="Arial"/>
                <w:color w:val="000000" w:themeColor="text1"/>
                <w:sz w:val="20"/>
                <w:szCs w:val="20"/>
              </w:rPr>
              <w:t xml:space="preserve"> OR suvorexant OR zaleplon)</w:t>
            </w:r>
          </w:p>
          <w:p w14:paraId="6E53E85D"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AND</w:t>
            </w:r>
          </w:p>
          <w:p w14:paraId="24062209"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((MH "sleep initiation and maintenance disorders+") OR insomnia)</w:t>
            </w:r>
          </w:p>
          <w:p w14:paraId="1A547C7A"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AND</w:t>
            </w:r>
          </w:p>
          <w:p w14:paraId="3638198E"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(MH randomized controlled trials OR MH double-blind studies OR MH single-blind studies OR MH random assignment OR MH pretest-posttest design OR MH cluster sample OR TI (</w:t>
            </w:r>
            <w:proofErr w:type="spellStart"/>
            <w:r w:rsidRPr="006C3BB6">
              <w:rPr>
                <w:rFonts w:ascii="Arial" w:hAnsi="Arial" w:cs="Arial"/>
                <w:color w:val="000000" w:themeColor="text1"/>
                <w:sz w:val="20"/>
                <w:szCs w:val="20"/>
              </w:rPr>
              <w:t>randomised</w:t>
            </w:r>
            <w:proofErr w:type="spellEnd"/>
            <w:r w:rsidRPr="006C3BB6">
              <w:rPr>
                <w:rFonts w:ascii="Arial" w:hAnsi="Arial" w:cs="Arial"/>
                <w:color w:val="000000" w:themeColor="text1"/>
                <w:sz w:val="20"/>
                <w:szCs w:val="20"/>
              </w:rPr>
              <w:t xml:space="preserve"> OR randomized) OR AB (random*) OR TI (trial) OR (MH (sample size) AND AB (assigned OR allocated OR control)) OR MH (placebos) OR PT (randomized controlled trial) OR AB (control W5 group) OR MH (crossover design) OR MH (comparative studies) OR AB (cluster W3 RCT)) NOT ((MH animals+ OR MH animal studies OR TI (animal model*)) NOT MH human)</w:t>
            </w:r>
          </w:p>
        </w:tc>
      </w:tr>
      <w:tr w:rsidR="00ED14FF" w:rsidRPr="006C3BB6" w14:paraId="45C889CE" w14:textId="77777777" w:rsidTr="00974082">
        <w:tc>
          <w:tcPr>
            <w:tcW w:w="1252" w:type="dxa"/>
          </w:tcPr>
          <w:p w14:paraId="29F85022"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 xml:space="preserve">WHO International </w:t>
            </w:r>
            <w:r w:rsidRPr="006C3BB6">
              <w:rPr>
                <w:rFonts w:ascii="Arial" w:hAnsi="Arial" w:cs="Arial"/>
                <w:color w:val="000000" w:themeColor="text1"/>
                <w:sz w:val="20"/>
                <w:szCs w:val="20"/>
              </w:rPr>
              <w:lastRenderedPageBreak/>
              <w:t>Clinical Trials Registry Platform</w:t>
            </w:r>
          </w:p>
        </w:tc>
        <w:tc>
          <w:tcPr>
            <w:tcW w:w="8478" w:type="dxa"/>
          </w:tcPr>
          <w:p w14:paraId="362702A4"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lastRenderedPageBreak/>
              <w:t>(</w:t>
            </w:r>
            <w:proofErr w:type="spellStart"/>
            <w:r w:rsidRPr="006C3BB6">
              <w:rPr>
                <w:rFonts w:ascii="Arial" w:hAnsi="Arial" w:cs="Arial"/>
                <w:color w:val="000000" w:themeColor="text1"/>
                <w:sz w:val="20"/>
                <w:szCs w:val="20"/>
              </w:rPr>
              <w:t>psychotherap</w:t>
            </w:r>
            <w:proofErr w:type="spellEnd"/>
            <w:r w:rsidRPr="006C3BB6">
              <w:rPr>
                <w:rFonts w:ascii="Arial" w:hAnsi="Arial" w:cs="Arial"/>
                <w:color w:val="000000" w:themeColor="text1"/>
                <w:sz w:val="20"/>
                <w:szCs w:val="20"/>
              </w:rPr>
              <w:t xml:space="preserve">* OR "cognitive </w:t>
            </w:r>
            <w:proofErr w:type="spellStart"/>
            <w:r w:rsidRPr="006C3BB6">
              <w:rPr>
                <w:rFonts w:ascii="Arial" w:hAnsi="Arial" w:cs="Arial"/>
                <w:color w:val="000000" w:themeColor="text1"/>
                <w:sz w:val="20"/>
                <w:szCs w:val="20"/>
              </w:rPr>
              <w:t>behavioural</w:t>
            </w:r>
            <w:proofErr w:type="spellEnd"/>
            <w:r w:rsidRPr="006C3BB6">
              <w:rPr>
                <w:rFonts w:ascii="Arial" w:hAnsi="Arial" w:cs="Arial"/>
                <w:color w:val="000000" w:themeColor="text1"/>
                <w:sz w:val="20"/>
                <w:szCs w:val="20"/>
              </w:rPr>
              <w:t xml:space="preserve"> therapy" OR "cognitive behavioral therapy" OR "CBT" OR "CBTI" OR "CBT-I" OR "cognitive therapy" OR "</w:t>
            </w:r>
            <w:proofErr w:type="spellStart"/>
            <w:r w:rsidRPr="006C3BB6">
              <w:rPr>
                <w:rFonts w:ascii="Arial" w:hAnsi="Arial" w:cs="Arial"/>
                <w:color w:val="000000" w:themeColor="text1"/>
                <w:sz w:val="20"/>
                <w:szCs w:val="20"/>
              </w:rPr>
              <w:t>behavioural</w:t>
            </w:r>
            <w:proofErr w:type="spellEnd"/>
            <w:r w:rsidRPr="006C3BB6">
              <w:rPr>
                <w:rFonts w:ascii="Arial" w:hAnsi="Arial" w:cs="Arial"/>
                <w:color w:val="000000" w:themeColor="text1"/>
                <w:sz w:val="20"/>
                <w:szCs w:val="20"/>
              </w:rPr>
              <w:t xml:space="preserve"> therapy" OR </w:t>
            </w:r>
            <w:r w:rsidRPr="006C3BB6">
              <w:rPr>
                <w:rFonts w:ascii="Arial" w:hAnsi="Arial" w:cs="Arial"/>
                <w:color w:val="000000" w:themeColor="text1"/>
                <w:sz w:val="20"/>
                <w:szCs w:val="20"/>
              </w:rPr>
              <w:lastRenderedPageBreak/>
              <w:t>"behavioral therapy" OR "cognitive restructuring" OR "third wave" OR mindfulness OR "acceptance and commitment" OR "sleep restriction" OR "stimulus control")</w:t>
            </w:r>
          </w:p>
          <w:p w14:paraId="119D22B3"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AND</w:t>
            </w:r>
          </w:p>
          <w:p w14:paraId="5448EDB1"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 xml:space="preserve">(hypnotic OR "sleep medication" OR benzodiazepines OR </w:t>
            </w:r>
            <w:proofErr w:type="gramStart"/>
            <w:r w:rsidRPr="006C3BB6">
              <w:rPr>
                <w:rFonts w:ascii="Arial" w:hAnsi="Arial" w:cs="Arial"/>
                <w:color w:val="000000" w:themeColor="text1"/>
                <w:sz w:val="20"/>
                <w:szCs w:val="20"/>
              </w:rPr>
              <w:t>benzodiazepine</w:t>
            </w:r>
            <w:proofErr w:type="gramEnd"/>
            <w:r w:rsidRPr="006C3BB6">
              <w:rPr>
                <w:rFonts w:ascii="Arial" w:hAnsi="Arial" w:cs="Arial"/>
                <w:color w:val="000000" w:themeColor="text1"/>
                <w:sz w:val="20"/>
                <w:szCs w:val="20"/>
              </w:rPr>
              <w:t xml:space="preserve"> OR brotizolam OR diazepam OR </w:t>
            </w:r>
            <w:proofErr w:type="spellStart"/>
            <w:r w:rsidRPr="006C3BB6">
              <w:rPr>
                <w:rFonts w:ascii="Arial" w:hAnsi="Arial" w:cs="Arial"/>
                <w:color w:val="000000" w:themeColor="text1"/>
                <w:sz w:val="20"/>
                <w:szCs w:val="20"/>
              </w:rPr>
              <w:t>estazolam</w:t>
            </w:r>
            <w:proofErr w:type="spellEnd"/>
            <w:r w:rsidRPr="006C3BB6">
              <w:rPr>
                <w:rFonts w:ascii="Arial" w:hAnsi="Arial" w:cs="Arial"/>
                <w:color w:val="000000" w:themeColor="text1"/>
                <w:sz w:val="20"/>
                <w:szCs w:val="20"/>
              </w:rPr>
              <w:t xml:space="preserve"> OR flunitrazepam OR flurazepam OR haloxazolam OR loprazolam OR lorazepam OR lormetazepam OR nimetazepam OR nitrazepam OR quazepam OR </w:t>
            </w:r>
            <w:proofErr w:type="spellStart"/>
            <w:r w:rsidRPr="006C3BB6">
              <w:rPr>
                <w:rFonts w:ascii="Arial" w:hAnsi="Arial" w:cs="Arial"/>
                <w:color w:val="000000" w:themeColor="text1"/>
                <w:sz w:val="20"/>
                <w:szCs w:val="20"/>
              </w:rPr>
              <w:t>rilmazafone</w:t>
            </w:r>
            <w:proofErr w:type="spellEnd"/>
            <w:r w:rsidRPr="006C3BB6">
              <w:rPr>
                <w:rFonts w:ascii="Arial" w:hAnsi="Arial" w:cs="Arial"/>
                <w:color w:val="000000" w:themeColor="text1"/>
                <w:sz w:val="20"/>
                <w:szCs w:val="20"/>
              </w:rPr>
              <w:t xml:space="preserve"> OR temazepam OR triazolam OR trazodone OR eszopiclone OR zopiclone OR doxylamine OR zolpidem OR </w:t>
            </w:r>
            <w:proofErr w:type="spellStart"/>
            <w:r w:rsidRPr="006C3BB6">
              <w:rPr>
                <w:rFonts w:ascii="Arial" w:hAnsi="Arial" w:cs="Arial"/>
                <w:color w:val="000000" w:themeColor="text1"/>
                <w:sz w:val="20"/>
                <w:szCs w:val="20"/>
              </w:rPr>
              <w:t>seltorexant</w:t>
            </w:r>
            <w:proofErr w:type="spellEnd"/>
            <w:r w:rsidRPr="006C3BB6">
              <w:rPr>
                <w:rFonts w:ascii="Arial" w:hAnsi="Arial" w:cs="Arial"/>
                <w:color w:val="000000" w:themeColor="text1"/>
                <w:sz w:val="20"/>
                <w:szCs w:val="20"/>
              </w:rPr>
              <w:t xml:space="preserve"> OR </w:t>
            </w:r>
            <w:proofErr w:type="spellStart"/>
            <w:r w:rsidRPr="006C3BB6">
              <w:rPr>
                <w:rFonts w:ascii="Arial" w:hAnsi="Arial" w:cs="Arial"/>
                <w:color w:val="000000" w:themeColor="text1"/>
                <w:sz w:val="20"/>
                <w:szCs w:val="20"/>
              </w:rPr>
              <w:t>lemborexant</w:t>
            </w:r>
            <w:proofErr w:type="spellEnd"/>
            <w:r w:rsidRPr="006C3BB6">
              <w:rPr>
                <w:rFonts w:ascii="Arial" w:hAnsi="Arial" w:cs="Arial"/>
                <w:color w:val="000000" w:themeColor="text1"/>
                <w:sz w:val="20"/>
                <w:szCs w:val="20"/>
              </w:rPr>
              <w:t xml:space="preserve"> OR suvorexant OR zaleplon)</w:t>
            </w:r>
          </w:p>
          <w:p w14:paraId="0CD36FC7"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AND</w:t>
            </w:r>
          </w:p>
          <w:p w14:paraId="2673DBEB" w14:textId="77777777" w:rsidR="00ED14FF" w:rsidRPr="006C3BB6" w:rsidRDefault="00ED14FF" w:rsidP="00974082">
            <w:pPr>
              <w:rPr>
                <w:rFonts w:ascii="Arial" w:hAnsi="Arial" w:cs="Arial"/>
                <w:color w:val="000000" w:themeColor="text1"/>
                <w:sz w:val="20"/>
                <w:szCs w:val="20"/>
              </w:rPr>
            </w:pPr>
            <w:r w:rsidRPr="006C3BB6">
              <w:rPr>
                <w:rFonts w:ascii="Arial" w:hAnsi="Arial" w:cs="Arial"/>
                <w:color w:val="000000" w:themeColor="text1"/>
                <w:sz w:val="20"/>
                <w:szCs w:val="20"/>
              </w:rPr>
              <w:t>("sleep initiation and maintenance disorders " OR insomnia)</w:t>
            </w:r>
          </w:p>
        </w:tc>
      </w:tr>
    </w:tbl>
    <w:p w14:paraId="395B8FF5" w14:textId="77777777" w:rsidR="00ED14FF" w:rsidRPr="006C3BB6" w:rsidRDefault="00ED14FF" w:rsidP="00ED14FF">
      <w:pPr>
        <w:rPr>
          <w:rFonts w:ascii="Arial" w:hAnsi="Arial" w:cs="Arial"/>
          <w:color w:val="000000" w:themeColor="text1"/>
          <w:sz w:val="20"/>
          <w:szCs w:val="20"/>
        </w:rPr>
      </w:pPr>
    </w:p>
    <w:p w14:paraId="08AE87F8" w14:textId="77777777" w:rsidR="00ED14FF" w:rsidRPr="006C3BB6" w:rsidRDefault="00ED14FF" w:rsidP="00ED14FF">
      <w:pPr>
        <w:rPr>
          <w:rFonts w:ascii="Arial" w:hAnsi="Arial" w:cs="Arial"/>
          <w:b/>
          <w:color w:val="000000" w:themeColor="text1"/>
          <w:sz w:val="20"/>
          <w:szCs w:val="20"/>
        </w:rPr>
      </w:pPr>
      <w:r w:rsidRPr="006C3BB6">
        <w:rPr>
          <w:rFonts w:ascii="Arial" w:hAnsi="Arial" w:cs="Arial"/>
          <w:b/>
          <w:color w:val="000000" w:themeColor="text1"/>
          <w:sz w:val="20"/>
          <w:szCs w:val="20"/>
        </w:rPr>
        <w:t>Data collection and analysis</w:t>
      </w:r>
    </w:p>
    <w:p w14:paraId="2AA2E007" w14:textId="77777777" w:rsidR="00ED14FF" w:rsidRPr="006C3BB6" w:rsidRDefault="00ED14FF" w:rsidP="00ED14FF">
      <w:pPr>
        <w:rPr>
          <w:rFonts w:ascii="Arial" w:hAnsi="Arial" w:cs="Arial"/>
          <w:b/>
          <w:color w:val="000000" w:themeColor="text1"/>
          <w:sz w:val="20"/>
          <w:szCs w:val="20"/>
        </w:rPr>
      </w:pPr>
      <w:r w:rsidRPr="006C3BB6">
        <w:rPr>
          <w:rFonts w:ascii="Arial" w:hAnsi="Arial" w:cs="Arial"/>
          <w:b/>
          <w:color w:val="000000" w:themeColor="text1"/>
          <w:sz w:val="20"/>
          <w:szCs w:val="20"/>
        </w:rPr>
        <w:t xml:space="preserve">Selection of studies </w:t>
      </w:r>
    </w:p>
    <w:p w14:paraId="45794974"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 xml:space="preserve">Two review authors will independently screen titles and abstracts of all the potential studies we identify </w:t>
      </w:r>
      <w:proofErr w:type="gramStart"/>
      <w:r w:rsidRPr="006C3BB6">
        <w:rPr>
          <w:rFonts w:ascii="Arial" w:hAnsi="Arial" w:cs="Arial"/>
          <w:color w:val="000000" w:themeColor="text1"/>
          <w:sz w:val="20"/>
          <w:szCs w:val="20"/>
        </w:rPr>
        <w:t>as a result of</w:t>
      </w:r>
      <w:proofErr w:type="gramEnd"/>
      <w:r w:rsidRPr="006C3BB6">
        <w:rPr>
          <w:rFonts w:ascii="Arial" w:hAnsi="Arial" w:cs="Arial"/>
          <w:color w:val="000000" w:themeColor="text1"/>
          <w:sz w:val="20"/>
          <w:szCs w:val="20"/>
        </w:rPr>
        <w:t xml:space="preserve"> the search and code them as ‘retrieve’ or ‘do not retrieve’. We will retrieve the full text study reports/publications and two review authors will independently screen the full text and identify studies for inclusion and identify and record reasons for exclusion of the ineligible studies. We will resolve any disagreement through discussion or, if required, we will consult a third reviewer. We will identify publications from the same study so that each study rather than each report is the unit of analysis in the review. We will record the selection process in sufficient detail to complete a PRISMA flow diagram.</w:t>
      </w:r>
    </w:p>
    <w:p w14:paraId="5903C9F8" w14:textId="77777777" w:rsidR="00ED14FF" w:rsidRPr="006C3BB6" w:rsidRDefault="00ED14FF" w:rsidP="00ED14FF">
      <w:pPr>
        <w:rPr>
          <w:rFonts w:ascii="Arial" w:hAnsi="Arial" w:cs="Arial"/>
          <w:b/>
          <w:color w:val="000000" w:themeColor="text1"/>
          <w:sz w:val="20"/>
          <w:szCs w:val="20"/>
        </w:rPr>
      </w:pPr>
      <w:r w:rsidRPr="006C3BB6">
        <w:rPr>
          <w:rFonts w:ascii="Arial" w:hAnsi="Arial" w:cs="Arial"/>
          <w:b/>
          <w:color w:val="000000" w:themeColor="text1"/>
          <w:sz w:val="20"/>
          <w:szCs w:val="20"/>
        </w:rPr>
        <w:t xml:space="preserve">Data items </w:t>
      </w:r>
    </w:p>
    <w:p w14:paraId="01681F57"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 xml:space="preserve">Two review authors will extract independently data from the included studies. Any disagreement will be resolved through </w:t>
      </w:r>
      <w:proofErr w:type="gramStart"/>
      <w:r w:rsidRPr="006C3BB6">
        <w:rPr>
          <w:rFonts w:ascii="Arial" w:hAnsi="Arial" w:cs="Arial"/>
          <w:color w:val="000000" w:themeColor="text1"/>
          <w:sz w:val="20"/>
          <w:szCs w:val="20"/>
        </w:rPr>
        <w:t>discussion, or</w:t>
      </w:r>
      <w:proofErr w:type="gramEnd"/>
      <w:r w:rsidRPr="006C3BB6">
        <w:rPr>
          <w:rFonts w:ascii="Arial" w:hAnsi="Arial" w:cs="Arial"/>
          <w:color w:val="000000" w:themeColor="text1"/>
          <w:sz w:val="20"/>
          <w:szCs w:val="20"/>
        </w:rPr>
        <w:t xml:space="preserve"> discussed with a third person if necessary. We will abstract the following information. </w:t>
      </w:r>
    </w:p>
    <w:p w14:paraId="128703D5" w14:textId="77777777" w:rsidR="00ED14FF" w:rsidRPr="006C3BB6" w:rsidRDefault="00ED14FF" w:rsidP="00ED14FF">
      <w:pPr>
        <w:rPr>
          <w:rFonts w:ascii="Arial" w:hAnsi="Arial" w:cs="Arial"/>
          <w:b/>
          <w:i/>
          <w:color w:val="000000" w:themeColor="text1"/>
          <w:sz w:val="20"/>
          <w:szCs w:val="20"/>
        </w:rPr>
      </w:pPr>
      <w:r w:rsidRPr="006C3BB6">
        <w:rPr>
          <w:rFonts w:ascii="Arial" w:hAnsi="Arial" w:cs="Arial"/>
          <w:b/>
          <w:i/>
          <w:color w:val="000000" w:themeColor="text1"/>
          <w:sz w:val="20"/>
          <w:szCs w:val="20"/>
        </w:rPr>
        <w:t>1. Characteristics of the studies</w:t>
      </w:r>
    </w:p>
    <w:p w14:paraId="60AAB0D5"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Name of the study, year of publication, country, study site (single or multi-center), recruitment, population characteristics (mean age, number of women, definition of insomnia), intervention, outcomes (scale used for the primary outcome)</w:t>
      </w:r>
    </w:p>
    <w:p w14:paraId="0F4ED866" w14:textId="77777777" w:rsidR="00ED14FF" w:rsidRPr="006C3BB6" w:rsidRDefault="00ED14FF" w:rsidP="00ED14FF">
      <w:pPr>
        <w:rPr>
          <w:rFonts w:ascii="Arial" w:hAnsi="Arial" w:cs="Arial"/>
          <w:color w:val="000000" w:themeColor="text1"/>
          <w:sz w:val="20"/>
          <w:szCs w:val="20"/>
        </w:rPr>
      </w:pPr>
      <w:r w:rsidRPr="006C3BB6">
        <w:rPr>
          <w:rFonts w:ascii="Arial" w:hAnsi="Arial" w:cs="Arial"/>
          <w:b/>
          <w:i/>
          <w:color w:val="000000" w:themeColor="text1"/>
          <w:sz w:val="20"/>
          <w:szCs w:val="20"/>
        </w:rPr>
        <w:t>2. Risk of bias</w:t>
      </w:r>
    </w:p>
    <w:p w14:paraId="5ED08A55" w14:textId="77777777" w:rsidR="00ED14FF" w:rsidRPr="006C3BB6" w:rsidRDefault="00ED14FF" w:rsidP="00ED14FF">
      <w:pPr>
        <w:tabs>
          <w:tab w:val="left" w:pos="6328"/>
        </w:tabs>
        <w:rPr>
          <w:rFonts w:ascii="Arial" w:hAnsi="Arial" w:cs="Arial"/>
          <w:color w:val="000000" w:themeColor="text1"/>
          <w:sz w:val="20"/>
          <w:szCs w:val="20"/>
        </w:rPr>
      </w:pPr>
      <w:r w:rsidRPr="006C3BB6">
        <w:rPr>
          <w:rFonts w:ascii="Arial" w:hAnsi="Arial" w:cs="Arial"/>
          <w:color w:val="000000" w:themeColor="text1"/>
          <w:sz w:val="20"/>
          <w:szCs w:val="20"/>
        </w:rPr>
        <w:t xml:space="preserve">We will use Cochrane Risk of Bias 2.0 tool (RoB2) </w:t>
      </w:r>
      <w:sdt>
        <w:sdtPr>
          <w:rPr>
            <w:rFonts w:ascii="Arial" w:hAnsi="Arial" w:cs="Arial"/>
            <w:color w:val="000000" w:themeColor="text1"/>
            <w:sz w:val="20"/>
            <w:szCs w:val="20"/>
          </w:rPr>
          <w:alias w:val="SmartCite Citation"/>
          <w:tag w:val="1502bb03-8ed3-4b8d-a5d3-23b3d33fd51a:d41036f3-a5fe-40e4-a592-761b6834f3b0+"/>
          <w:id w:val="1243143619"/>
          <w:placeholder>
            <w:docPart w:val="0902C866D235BB47BB351636035AAAC0"/>
          </w:placeholder>
        </w:sdtPr>
        <w:sdtContent>
          <w:r w:rsidRPr="006C3BB6">
            <w:rPr>
              <w:rFonts w:ascii="Arial" w:hAnsi="Arial" w:cs="Arial"/>
              <w:sz w:val="20"/>
              <w:szCs w:val="20"/>
            </w:rPr>
            <w:t>(Sterne et al., 2019)</w:t>
          </w:r>
        </w:sdtContent>
      </w:sdt>
      <w:r w:rsidRPr="006C3BB6">
        <w:rPr>
          <w:rFonts w:ascii="Arial" w:hAnsi="Arial" w:cs="Arial"/>
          <w:color w:val="000000" w:themeColor="text1"/>
          <w:sz w:val="20"/>
          <w:szCs w:val="20"/>
        </w:rPr>
        <w:t xml:space="preserve"> to assess the risk of bias of the primary outcome. We will report the inter-rater agreement in terms of percentage agreement and kappa.</w:t>
      </w:r>
    </w:p>
    <w:p w14:paraId="0157D173" w14:textId="77777777" w:rsidR="00ED14FF" w:rsidRPr="006C3BB6" w:rsidRDefault="00ED14FF" w:rsidP="00ED14FF">
      <w:pPr>
        <w:tabs>
          <w:tab w:val="left" w:pos="6328"/>
        </w:tabs>
        <w:rPr>
          <w:rFonts w:ascii="Arial" w:hAnsi="Arial" w:cs="Arial"/>
          <w:color w:val="000000" w:themeColor="text1"/>
          <w:sz w:val="20"/>
          <w:szCs w:val="20"/>
        </w:rPr>
      </w:pPr>
      <w:r w:rsidRPr="006C3BB6">
        <w:rPr>
          <w:rFonts w:ascii="Arial" w:hAnsi="Arial" w:cs="Arial"/>
          <w:b/>
          <w:i/>
          <w:color w:val="000000" w:themeColor="text1"/>
          <w:sz w:val="20"/>
          <w:szCs w:val="20"/>
        </w:rPr>
        <w:t>3. Data to calculate effect sizes</w:t>
      </w:r>
    </w:p>
    <w:p w14:paraId="210AD1D7"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We will extract data to calculate effect sizes (the number of patients randomized to each arm, the number of patients assessed, the number of remitters, the scale used, the mean, standard deviation and the number assessed for continuous outcomes) When only change from baseline to endpoint is reported for continuous outcomes, we will use it instead of endpoint mean.</w:t>
      </w:r>
    </w:p>
    <w:p w14:paraId="3720ED43" w14:textId="77777777" w:rsidR="00ED14FF" w:rsidRPr="006C3BB6" w:rsidRDefault="00ED14FF" w:rsidP="00ED14FF">
      <w:pPr>
        <w:rPr>
          <w:rFonts w:ascii="Arial" w:hAnsi="Arial" w:cs="Arial"/>
          <w:b/>
          <w:color w:val="000000" w:themeColor="text1"/>
          <w:sz w:val="20"/>
          <w:szCs w:val="20"/>
        </w:rPr>
      </w:pPr>
      <w:r w:rsidRPr="006C3BB6">
        <w:rPr>
          <w:rFonts w:ascii="Arial" w:hAnsi="Arial" w:cs="Arial"/>
          <w:b/>
          <w:color w:val="000000" w:themeColor="text1"/>
          <w:sz w:val="20"/>
          <w:szCs w:val="20"/>
        </w:rPr>
        <w:t>Primary outcome and secondary outcomes</w:t>
      </w:r>
    </w:p>
    <w:p w14:paraId="053B059D" w14:textId="77777777" w:rsidR="00ED14FF" w:rsidRPr="006C3BB6" w:rsidRDefault="00ED14FF" w:rsidP="00ED14FF">
      <w:pPr>
        <w:rPr>
          <w:rFonts w:ascii="Arial" w:hAnsi="Arial" w:cs="Arial"/>
          <w:color w:val="500050"/>
          <w:sz w:val="20"/>
          <w:szCs w:val="20"/>
        </w:rPr>
      </w:pPr>
      <w:r w:rsidRPr="006C3BB6">
        <w:rPr>
          <w:rFonts w:ascii="Arial" w:hAnsi="Arial" w:cs="Arial"/>
          <w:color w:val="000000" w:themeColor="text1"/>
          <w:sz w:val="20"/>
          <w:szCs w:val="20"/>
        </w:rPr>
        <w:t xml:space="preserve">The primary outcome </w:t>
      </w:r>
    </w:p>
    <w:p w14:paraId="445300DF"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1. Efficacy at long-term follow-up. (Remission defined as reaching a satisfactory state at endpoint measured by any validated self-reported scale. Dichotomous. Longest follow-up between 3 to 12 months)</w:t>
      </w:r>
    </w:p>
    <w:p w14:paraId="3F5544A0" w14:textId="77777777" w:rsidR="00ED14FF" w:rsidRPr="006C3BB6" w:rsidRDefault="00ED14FF" w:rsidP="00ED14FF">
      <w:pPr>
        <w:rPr>
          <w:rFonts w:ascii="Arial" w:hAnsi="Arial" w:cs="Arial"/>
          <w:color w:val="000000" w:themeColor="text1"/>
          <w:sz w:val="20"/>
          <w:szCs w:val="20"/>
        </w:rPr>
      </w:pPr>
    </w:p>
    <w:p w14:paraId="45369141"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 xml:space="preserve">Secondary outcomes are as </w:t>
      </w:r>
      <w:proofErr w:type="gramStart"/>
      <w:r w:rsidRPr="006C3BB6">
        <w:rPr>
          <w:rFonts w:ascii="Arial" w:hAnsi="Arial" w:cs="Arial"/>
          <w:color w:val="000000" w:themeColor="text1"/>
          <w:sz w:val="20"/>
          <w:szCs w:val="20"/>
        </w:rPr>
        <w:t>follows;</w:t>
      </w:r>
      <w:proofErr w:type="gramEnd"/>
    </w:p>
    <w:p w14:paraId="596F505D"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2. Acceptability: dropouts for any reason at long-term follow-up (dichotomous)</w:t>
      </w:r>
    </w:p>
    <w:p w14:paraId="1E6AF341"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3. Sleep diary measures at long-term follow-up (continuous)</w:t>
      </w:r>
    </w:p>
    <w:p w14:paraId="0802B492"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3.1. Sleep efficiency at long-term follow-up (%)</w:t>
      </w:r>
    </w:p>
    <w:p w14:paraId="6AD6021A"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3.2. Total sleep time at long-term follow-up (minutes)</w:t>
      </w:r>
    </w:p>
    <w:p w14:paraId="2F1BA113"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3.3. Sleep latency at long-term follow-up (minutes)</w:t>
      </w:r>
    </w:p>
    <w:p w14:paraId="51FF1285"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3.4. Wake after sleep onset at long-term follow-up (minutes)</w:t>
      </w:r>
    </w:p>
    <w:p w14:paraId="41765022"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4. Efficacy at long-term follow-up (continuous)</w:t>
      </w:r>
    </w:p>
    <w:p w14:paraId="72ECFDB1"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5. Efficacy at post-treatment: remission defined as reaching a satisfactory state at endpoint measured by any validated self-reported scale (dichotomous)</w:t>
      </w:r>
    </w:p>
    <w:p w14:paraId="08CD6B3C"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6. Acceptability: dropouts for any reason at post-treatment (dichotomous)</w:t>
      </w:r>
    </w:p>
    <w:p w14:paraId="4B97A0E8"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7. Sleep diary measures at post-treatment (continuous)</w:t>
      </w:r>
    </w:p>
    <w:p w14:paraId="1304C265"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7.1. Sleep efficiency at post-treatment (%)</w:t>
      </w:r>
    </w:p>
    <w:p w14:paraId="38A25590"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7.2. Total sleep time at post-treatment (minutes)</w:t>
      </w:r>
    </w:p>
    <w:p w14:paraId="46B949FB"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7.3. Sleep latency at post-treatment (minutes)</w:t>
      </w:r>
    </w:p>
    <w:p w14:paraId="4D5805C3"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7.4. Wake after sleep onset at post-treatment (minutes)</w:t>
      </w:r>
    </w:p>
    <w:p w14:paraId="44E1F30A"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8. Efficacy at post-treatment (continuous)</w:t>
      </w:r>
    </w:p>
    <w:p w14:paraId="2B35A15F" w14:textId="77777777" w:rsidR="00ED14FF" w:rsidRPr="006C3BB6" w:rsidRDefault="00ED14FF" w:rsidP="00ED14FF">
      <w:pPr>
        <w:rPr>
          <w:rFonts w:ascii="Arial" w:hAnsi="Arial" w:cs="Arial"/>
          <w:color w:val="000000" w:themeColor="text1"/>
          <w:sz w:val="20"/>
          <w:szCs w:val="20"/>
        </w:rPr>
      </w:pPr>
    </w:p>
    <w:p w14:paraId="437C9214"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Intention-to-treat analysis will be prioritized whenever available. We will use the number of participants randomized as the denominator for dichotomous outcomes. We will use odds ratio for dichotomous outcomes, mean difference for continuous outcomes expressed in minutes and percent.</w:t>
      </w:r>
    </w:p>
    <w:p w14:paraId="1CFCD791" w14:textId="77777777" w:rsidR="00ED14FF" w:rsidRPr="006C3BB6" w:rsidRDefault="00ED14FF" w:rsidP="00ED14FF">
      <w:pPr>
        <w:rPr>
          <w:rFonts w:ascii="Arial" w:hAnsi="Arial" w:cs="Arial"/>
          <w:color w:val="000000" w:themeColor="text1"/>
          <w:sz w:val="20"/>
          <w:szCs w:val="20"/>
        </w:rPr>
      </w:pPr>
    </w:p>
    <w:p w14:paraId="2AE6A866" w14:textId="77777777" w:rsidR="00ED14FF" w:rsidRPr="006C3BB6" w:rsidRDefault="00ED14FF" w:rsidP="00ED14FF">
      <w:pPr>
        <w:rPr>
          <w:rFonts w:ascii="Arial" w:hAnsi="Arial" w:cs="Arial"/>
          <w:b/>
          <w:color w:val="000000" w:themeColor="text1"/>
          <w:sz w:val="20"/>
          <w:szCs w:val="20"/>
        </w:rPr>
      </w:pPr>
      <w:r w:rsidRPr="006C3BB6">
        <w:rPr>
          <w:rFonts w:ascii="Arial" w:hAnsi="Arial" w:cs="Arial"/>
          <w:b/>
          <w:color w:val="000000" w:themeColor="text1"/>
          <w:sz w:val="20"/>
          <w:szCs w:val="20"/>
        </w:rPr>
        <w:t>Hierarchy of outcome measures</w:t>
      </w:r>
    </w:p>
    <w:p w14:paraId="6DD718E9"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For efficacy, we will prioritize the remission using the Insomnia Severity Index (7 or less points at endpoint) and its imputed number. If it is not reported, we will use the following scales in this order: the remission using the Sleep Condition Indicator (17 or more points at endpoint); the remission using the Functional Outcomes of Sleep Questionnaire-10 (18 or more points at endpoint), and then its imputed number; remission using the Epworth Sleepiness Scale (10 or less points at endpoint), and then its imputed number; remission using the Pittsburgh Sleep Quality Index (5 or less points at endpoint), and then its imputed number; remission using the Athens Insomnia Scale (5 or less points at endpoint), and then its imputed number; remission using any other validated self-reported scales; remission using sleep diary measures (SE larger than 85% at endpoint; WASO less than 30 minutes at endpoint; SL less than 30 minutes at endpoint) and its imputed number.</w:t>
      </w:r>
    </w:p>
    <w:p w14:paraId="6FE383E6"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 xml:space="preserve">When any of the measure is reported using another definition of remission than stated above, we will use the definition stated by the authors. When any of the measure is reported only in continuous values, we will impute remission using mean and standard deviation. </w:t>
      </w:r>
    </w:p>
    <w:p w14:paraId="064805EB" w14:textId="77777777" w:rsidR="00ED14FF" w:rsidRPr="006C3BB6" w:rsidRDefault="00ED14FF" w:rsidP="00ED14FF">
      <w:pPr>
        <w:rPr>
          <w:rFonts w:ascii="Arial" w:hAnsi="Arial" w:cs="Arial"/>
          <w:b/>
          <w:color w:val="000000" w:themeColor="text1"/>
          <w:sz w:val="20"/>
          <w:szCs w:val="20"/>
        </w:rPr>
      </w:pPr>
      <w:r w:rsidRPr="006C3BB6">
        <w:rPr>
          <w:rFonts w:ascii="Arial" w:hAnsi="Arial" w:cs="Arial"/>
          <w:b/>
          <w:color w:val="000000" w:themeColor="text1"/>
          <w:sz w:val="20"/>
          <w:szCs w:val="20"/>
        </w:rPr>
        <w:t>Statistical analysis</w:t>
      </w:r>
    </w:p>
    <w:p w14:paraId="1417C97D"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 xml:space="preserve">We will examine transitivity, an important underlying assumption of the network meta-analysis model, by creating a table of important trial and patient characteristics to see if potential effect modifiers (publication year, mean age, baseline severity) are similarly distributed among treatment comparisons. If we deem transitivity to be a plausible assumption, we will proceed with performing a network meta-analysis. Given the expected clinical and methodological </w:t>
      </w:r>
      <w:r w:rsidRPr="006C3BB6">
        <w:rPr>
          <w:rFonts w:ascii="Arial" w:hAnsi="Arial" w:cs="Arial"/>
          <w:color w:val="000000" w:themeColor="text1"/>
          <w:sz w:val="20"/>
          <w:szCs w:val="20"/>
        </w:rPr>
        <w:lastRenderedPageBreak/>
        <w:t xml:space="preserve">heterogeneity of treatment effects among the studies, we will use the random-effects model, assuming a common heterogeneity parameter across the network. </w:t>
      </w:r>
    </w:p>
    <w:p w14:paraId="6F996DF7"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Lack of transitivity may manifest as inconsistency in the network, in case there are closed loops. We will check for consistency using by comparing direct and indirect estimates and using global consistency test (design-by-treatment)</w:t>
      </w:r>
      <w:sdt>
        <w:sdtPr>
          <w:rPr>
            <w:rFonts w:ascii="Arial" w:hAnsi="Arial" w:cs="Arial"/>
            <w:color w:val="000000" w:themeColor="text1"/>
            <w:sz w:val="20"/>
            <w:szCs w:val="20"/>
          </w:rPr>
          <w:alias w:val="SmartCite Citation"/>
          <w:tag w:val="1502bb03-8ed3-4b8d-a5d3-23b3d33fd51a:acd2b4da-7f1d-4676-8cad-38567ba4dba5+"/>
          <w:id w:val="613327928"/>
          <w:placeholder>
            <w:docPart w:val="0902C866D235BB47BB351636035AAAC0"/>
          </w:placeholder>
        </w:sdtPr>
        <w:sdtContent>
          <w:r w:rsidRPr="006C3BB6">
            <w:rPr>
              <w:rFonts w:ascii="Arial" w:hAnsi="Arial" w:cs="Arial"/>
              <w:sz w:val="20"/>
              <w:szCs w:val="20"/>
            </w:rPr>
            <w:t>(White et al., 2012)</w:t>
          </w:r>
        </w:sdtContent>
      </w:sdt>
      <w:r w:rsidRPr="006C3BB6">
        <w:rPr>
          <w:rFonts w:ascii="Arial" w:hAnsi="Arial" w:cs="Arial"/>
          <w:color w:val="000000" w:themeColor="text1"/>
          <w:sz w:val="20"/>
          <w:szCs w:val="20"/>
        </w:rPr>
        <w:t xml:space="preserve">. If the prerequisites of network meta-analysis are not met, or in case of large unexplained inconsistency, we will only present direct (i.e. from pairwise meta-analyses) and indirect evidence for each treatment comparison. </w:t>
      </w:r>
    </w:p>
    <w:p w14:paraId="6C1C875A"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 xml:space="preserve">We will perform all analyses in R using </w:t>
      </w:r>
      <w:proofErr w:type="spellStart"/>
      <w:r w:rsidRPr="006C3BB6">
        <w:rPr>
          <w:rFonts w:ascii="Arial" w:hAnsi="Arial" w:cs="Arial"/>
          <w:i/>
          <w:iCs/>
          <w:color w:val="000000" w:themeColor="text1"/>
          <w:sz w:val="20"/>
          <w:szCs w:val="20"/>
        </w:rPr>
        <w:t>netmeta</w:t>
      </w:r>
      <w:proofErr w:type="spellEnd"/>
      <w:r w:rsidRPr="006C3BB6">
        <w:rPr>
          <w:rFonts w:ascii="Arial" w:hAnsi="Arial" w:cs="Arial"/>
          <w:color w:val="000000" w:themeColor="text1"/>
          <w:sz w:val="20"/>
          <w:szCs w:val="20"/>
        </w:rPr>
        <w:t xml:space="preserve"> package</w:t>
      </w:r>
      <w:sdt>
        <w:sdtPr>
          <w:rPr>
            <w:rFonts w:ascii="Arial" w:hAnsi="Arial" w:cs="Arial"/>
            <w:color w:val="000000" w:themeColor="text1"/>
            <w:sz w:val="20"/>
            <w:szCs w:val="20"/>
          </w:rPr>
          <w:alias w:val="SmartCite Citation"/>
          <w:tag w:val="1502bb03-8ed3-4b8d-a5d3-23b3d33fd51a:36ec3910-2350-471b-a600-5ca80514daa0+"/>
          <w:id w:val="-894348553"/>
          <w:placeholder>
            <w:docPart w:val="0902C866D235BB47BB351636035AAAC0"/>
          </w:placeholder>
        </w:sdtPr>
        <w:sdtContent>
          <w:r w:rsidRPr="006C3BB6">
            <w:rPr>
              <w:rFonts w:ascii="Arial" w:hAnsi="Arial" w:cs="Arial"/>
              <w:sz w:val="20"/>
              <w:szCs w:val="20"/>
            </w:rPr>
            <w:t>(Rücker et al., 2020)</w:t>
          </w:r>
        </w:sdtContent>
      </w:sdt>
      <w:r w:rsidRPr="006C3BB6">
        <w:rPr>
          <w:rFonts w:ascii="Arial" w:hAnsi="Arial" w:cs="Arial"/>
          <w:color w:val="000000" w:themeColor="text1"/>
          <w:sz w:val="20"/>
          <w:szCs w:val="20"/>
        </w:rPr>
        <w:t xml:space="preserve"> to conduct network meta-analysis and </w:t>
      </w:r>
      <w:r w:rsidRPr="006C3BB6">
        <w:rPr>
          <w:rFonts w:ascii="Arial" w:hAnsi="Arial" w:cs="Arial"/>
          <w:i/>
          <w:iCs/>
          <w:color w:val="000000" w:themeColor="text1"/>
          <w:sz w:val="20"/>
          <w:szCs w:val="20"/>
        </w:rPr>
        <w:t>meta</w:t>
      </w:r>
      <w:r w:rsidRPr="006C3BB6">
        <w:rPr>
          <w:rFonts w:ascii="Arial" w:hAnsi="Arial" w:cs="Arial"/>
          <w:color w:val="000000" w:themeColor="text1"/>
          <w:sz w:val="20"/>
          <w:szCs w:val="20"/>
        </w:rPr>
        <w:t xml:space="preserve"> package</w:t>
      </w:r>
      <w:sdt>
        <w:sdtPr>
          <w:rPr>
            <w:rFonts w:ascii="Arial" w:hAnsi="Arial" w:cs="Arial"/>
            <w:color w:val="000000" w:themeColor="text1"/>
            <w:sz w:val="20"/>
            <w:szCs w:val="20"/>
          </w:rPr>
          <w:alias w:val="SmartCite Citation"/>
          <w:tag w:val="1502bb03-8ed3-4b8d-a5d3-23b3d33fd51a:d0838114-ea88-49ff-9036-54ea33cef454+"/>
          <w:id w:val="-820576093"/>
          <w:placeholder>
            <w:docPart w:val="0902C866D235BB47BB351636035AAAC0"/>
          </w:placeholder>
        </w:sdtPr>
        <w:sdtContent>
          <w:r w:rsidRPr="006C3BB6">
            <w:rPr>
              <w:rFonts w:ascii="Arial" w:hAnsi="Arial" w:cs="Arial"/>
              <w:sz w:val="20"/>
              <w:szCs w:val="20"/>
            </w:rPr>
            <w:t>(Balduzzi et al., 2019)</w:t>
          </w:r>
        </w:sdtContent>
      </w:sdt>
      <w:r w:rsidRPr="006C3BB6">
        <w:rPr>
          <w:rFonts w:ascii="Arial" w:hAnsi="Arial" w:cs="Arial"/>
          <w:color w:val="000000" w:themeColor="text1"/>
          <w:sz w:val="20"/>
          <w:szCs w:val="20"/>
        </w:rPr>
        <w:t xml:space="preserve"> to assess the reporting bias.</w:t>
      </w:r>
    </w:p>
    <w:p w14:paraId="1D8173D2" w14:textId="77777777" w:rsidR="00ED14FF" w:rsidRPr="006C3BB6" w:rsidRDefault="00ED14FF" w:rsidP="00ED14FF">
      <w:pPr>
        <w:rPr>
          <w:rFonts w:ascii="Arial" w:hAnsi="Arial" w:cs="Arial"/>
          <w:i/>
          <w:iCs/>
          <w:color w:val="000000" w:themeColor="text1"/>
          <w:sz w:val="20"/>
          <w:szCs w:val="20"/>
        </w:rPr>
      </w:pPr>
    </w:p>
    <w:p w14:paraId="0A44F6F7" w14:textId="77777777" w:rsidR="00ED14FF" w:rsidRPr="006C3BB6" w:rsidRDefault="00ED14FF" w:rsidP="00ED14FF">
      <w:pPr>
        <w:rPr>
          <w:rFonts w:ascii="Arial" w:hAnsi="Arial" w:cs="Arial"/>
          <w:b/>
          <w:color w:val="000000" w:themeColor="text1"/>
          <w:sz w:val="20"/>
          <w:szCs w:val="20"/>
        </w:rPr>
      </w:pPr>
      <w:r w:rsidRPr="006C3BB6">
        <w:rPr>
          <w:rFonts w:ascii="Arial" w:hAnsi="Arial" w:cs="Arial"/>
          <w:b/>
          <w:color w:val="000000" w:themeColor="text1"/>
          <w:sz w:val="20"/>
          <w:szCs w:val="20"/>
        </w:rPr>
        <w:t>Certainty of evidence</w:t>
      </w:r>
    </w:p>
    <w:p w14:paraId="12C313A3"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 xml:space="preserve">We will assess the certainty of evidence in network estimates of the primary outcome using </w:t>
      </w:r>
      <w:proofErr w:type="spellStart"/>
      <w:r w:rsidRPr="006C3BB6">
        <w:rPr>
          <w:rFonts w:ascii="Arial" w:hAnsi="Arial" w:cs="Arial"/>
          <w:color w:val="000000" w:themeColor="text1"/>
          <w:sz w:val="20"/>
          <w:szCs w:val="20"/>
        </w:rPr>
        <w:t>CINeMA</w:t>
      </w:r>
      <w:proofErr w:type="spellEnd"/>
      <w:r w:rsidRPr="006C3BB6">
        <w:rPr>
          <w:rFonts w:ascii="Arial" w:hAnsi="Arial" w:cs="Arial"/>
          <w:color w:val="000000" w:themeColor="text1"/>
          <w:sz w:val="20"/>
          <w:szCs w:val="20"/>
        </w:rPr>
        <w:t>.</w:t>
      </w:r>
      <w:sdt>
        <w:sdtPr>
          <w:rPr>
            <w:rFonts w:ascii="Arial" w:hAnsi="Arial" w:cs="Arial"/>
            <w:color w:val="000000" w:themeColor="text1"/>
            <w:sz w:val="20"/>
            <w:szCs w:val="20"/>
          </w:rPr>
          <w:alias w:val="SmartCite Citation"/>
          <w:tag w:val="1502bb03-8ed3-4b8d-a5d3-23b3d33fd51a:cea14dac-605d-46ea-9e5a-3ce4e01d3838+"/>
          <w:id w:val="1545340767"/>
          <w:placeholder>
            <w:docPart w:val="0902C866D235BB47BB351636035AAAC0"/>
          </w:placeholder>
        </w:sdtPr>
        <w:sdtContent>
          <w:r w:rsidRPr="006C3BB6">
            <w:rPr>
              <w:rFonts w:ascii="Arial" w:hAnsi="Arial" w:cs="Arial"/>
              <w:sz w:val="20"/>
              <w:szCs w:val="20"/>
            </w:rPr>
            <w:t>(Nikolakopoulou et al., 2020)</w:t>
          </w:r>
        </w:sdtContent>
      </w:sdt>
      <w:r w:rsidRPr="006C3BB6">
        <w:rPr>
          <w:rFonts w:ascii="Arial" w:hAnsi="Arial" w:cs="Arial"/>
          <w:color w:val="000000" w:themeColor="text1"/>
          <w:sz w:val="20"/>
          <w:szCs w:val="20"/>
        </w:rPr>
        <w:t xml:space="preserve"> </w:t>
      </w:r>
    </w:p>
    <w:p w14:paraId="60D506A4" w14:textId="77777777" w:rsidR="00ED14FF" w:rsidRPr="006C3BB6" w:rsidRDefault="00ED14FF" w:rsidP="00ED14FF">
      <w:pPr>
        <w:rPr>
          <w:rFonts w:ascii="Arial" w:hAnsi="Arial" w:cs="Arial"/>
          <w:color w:val="000000" w:themeColor="text1"/>
          <w:sz w:val="20"/>
          <w:szCs w:val="20"/>
        </w:rPr>
      </w:pPr>
      <w:r w:rsidRPr="006C3BB6">
        <w:rPr>
          <w:rFonts w:ascii="Arial" w:hAnsi="Arial" w:cs="Arial"/>
          <w:b/>
          <w:color w:val="000000" w:themeColor="text1"/>
          <w:sz w:val="20"/>
          <w:szCs w:val="20"/>
        </w:rPr>
        <w:t>Publication bias</w:t>
      </w:r>
    </w:p>
    <w:p w14:paraId="676CA4C8"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 xml:space="preserve">We will assess the presence of small study effects, including publication bias, in the evidence set with ten or more trials by examining asymmetry in the contour-enhanced funnel plots. </w:t>
      </w:r>
    </w:p>
    <w:p w14:paraId="4DFA7960" w14:textId="77777777" w:rsidR="00ED14FF" w:rsidRPr="006C3BB6" w:rsidRDefault="00ED14FF" w:rsidP="00ED14FF">
      <w:pPr>
        <w:rPr>
          <w:rFonts w:ascii="Arial" w:hAnsi="Arial" w:cs="Arial"/>
          <w:color w:val="000000" w:themeColor="text1"/>
          <w:sz w:val="20"/>
          <w:szCs w:val="20"/>
        </w:rPr>
      </w:pPr>
    </w:p>
    <w:p w14:paraId="1D0F4739" w14:textId="77777777" w:rsidR="00ED14FF" w:rsidRPr="006C3BB6" w:rsidRDefault="00ED14FF" w:rsidP="00ED14FF">
      <w:pPr>
        <w:rPr>
          <w:rFonts w:ascii="Arial" w:hAnsi="Arial" w:cs="Arial"/>
          <w:b/>
          <w:color w:val="000000" w:themeColor="text1"/>
          <w:sz w:val="20"/>
          <w:szCs w:val="20"/>
        </w:rPr>
      </w:pPr>
      <w:r w:rsidRPr="006C3BB6">
        <w:rPr>
          <w:rFonts w:ascii="Arial" w:hAnsi="Arial" w:cs="Arial"/>
          <w:b/>
          <w:color w:val="000000" w:themeColor="text1"/>
          <w:sz w:val="20"/>
          <w:szCs w:val="20"/>
        </w:rPr>
        <w:t>Sensitivity analyses</w:t>
      </w:r>
    </w:p>
    <w:p w14:paraId="6E2C0609"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1. Excluding studies without formal diagnosis of insomnia</w:t>
      </w:r>
    </w:p>
    <w:p w14:paraId="29F0672E"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2. Excluding studies focusing on patients with comorbidities (both physical and psychological)</w:t>
      </w:r>
    </w:p>
    <w:p w14:paraId="06B3165F"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3. Excluding studies with overall high dropout rate (20% or more)</w:t>
      </w:r>
    </w:p>
    <w:p w14:paraId="1F6DF901"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4. Excluding studies at high overall risk of bias</w:t>
      </w:r>
    </w:p>
    <w:p w14:paraId="58F66192" w14:textId="77777777" w:rsidR="00ED14FF" w:rsidRPr="006C3BB6" w:rsidRDefault="00ED14FF" w:rsidP="00ED14FF">
      <w:pPr>
        <w:rPr>
          <w:rFonts w:ascii="Arial" w:hAnsi="Arial" w:cs="Arial"/>
          <w:color w:val="000000" w:themeColor="text1"/>
          <w:sz w:val="20"/>
          <w:szCs w:val="20"/>
        </w:rPr>
      </w:pPr>
    </w:p>
    <w:p w14:paraId="7F09FF71" w14:textId="77777777" w:rsidR="00ED14FF" w:rsidRPr="006C3BB6" w:rsidRDefault="00ED14FF" w:rsidP="00ED14FF">
      <w:pPr>
        <w:rPr>
          <w:rFonts w:ascii="Arial" w:hAnsi="Arial" w:cs="Arial"/>
          <w:color w:val="000000" w:themeColor="text1"/>
          <w:sz w:val="20"/>
          <w:szCs w:val="20"/>
        </w:rPr>
      </w:pPr>
      <w:r w:rsidRPr="006C3BB6">
        <w:rPr>
          <w:rFonts w:ascii="Arial" w:hAnsi="Arial" w:cs="Arial"/>
          <w:b/>
          <w:color w:val="000000" w:themeColor="text1"/>
          <w:sz w:val="20"/>
          <w:szCs w:val="20"/>
        </w:rPr>
        <w:t>Patient and public involvement</w:t>
      </w:r>
      <w:r w:rsidRPr="006C3BB6">
        <w:rPr>
          <w:rFonts w:ascii="Arial" w:hAnsi="Arial" w:cs="Arial"/>
          <w:color w:val="000000" w:themeColor="text1"/>
          <w:sz w:val="20"/>
          <w:szCs w:val="20"/>
        </w:rPr>
        <w:t xml:space="preserve"> </w:t>
      </w:r>
    </w:p>
    <w:p w14:paraId="3D999759"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There was no patient or public involvement in the development of this manuscript.</w:t>
      </w:r>
    </w:p>
    <w:p w14:paraId="48501091" w14:textId="77777777" w:rsidR="00ED14FF" w:rsidRPr="006C3BB6" w:rsidRDefault="00ED14FF" w:rsidP="00ED14FF">
      <w:pPr>
        <w:rPr>
          <w:rFonts w:ascii="Arial" w:hAnsi="Arial" w:cs="Arial"/>
          <w:color w:val="000000" w:themeColor="text1"/>
          <w:sz w:val="20"/>
          <w:szCs w:val="20"/>
        </w:rPr>
      </w:pPr>
    </w:p>
    <w:p w14:paraId="42985F58" w14:textId="77777777" w:rsidR="00ED14FF" w:rsidRPr="006C3BB6" w:rsidRDefault="00ED14FF" w:rsidP="00ED14FF">
      <w:pPr>
        <w:rPr>
          <w:rFonts w:ascii="Arial" w:hAnsi="Arial" w:cs="Arial"/>
          <w:b/>
          <w:bCs/>
          <w:color w:val="000000" w:themeColor="text1"/>
          <w:sz w:val="20"/>
          <w:szCs w:val="20"/>
        </w:rPr>
      </w:pPr>
      <w:r w:rsidRPr="006C3BB6">
        <w:rPr>
          <w:rFonts w:ascii="Arial" w:hAnsi="Arial" w:cs="Arial"/>
          <w:b/>
          <w:bCs/>
          <w:color w:val="000000" w:themeColor="text1"/>
          <w:sz w:val="20"/>
          <w:szCs w:val="20"/>
        </w:rPr>
        <w:t>Funding</w:t>
      </w:r>
    </w:p>
    <w:p w14:paraId="6A8E968C"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Self-funded</w:t>
      </w:r>
    </w:p>
    <w:p w14:paraId="7B32620E" w14:textId="77777777" w:rsidR="00ED14FF" w:rsidRPr="006C3BB6" w:rsidRDefault="00ED14FF" w:rsidP="00ED14FF">
      <w:pPr>
        <w:rPr>
          <w:rFonts w:ascii="Arial" w:hAnsi="Arial" w:cs="Arial"/>
          <w:color w:val="000000" w:themeColor="text1"/>
          <w:sz w:val="20"/>
          <w:szCs w:val="20"/>
          <w:u w:val="single"/>
        </w:rPr>
      </w:pPr>
    </w:p>
    <w:p w14:paraId="56E8B430" w14:textId="77777777" w:rsidR="00ED14FF" w:rsidRPr="006C3BB6" w:rsidRDefault="00ED14FF" w:rsidP="00ED14FF">
      <w:pPr>
        <w:rPr>
          <w:rFonts w:ascii="Arial" w:hAnsi="Arial" w:cs="Arial"/>
          <w:b/>
          <w:bCs/>
          <w:color w:val="000000" w:themeColor="text1"/>
          <w:sz w:val="20"/>
          <w:szCs w:val="20"/>
        </w:rPr>
      </w:pPr>
      <w:r w:rsidRPr="006C3BB6">
        <w:rPr>
          <w:rFonts w:ascii="Arial" w:hAnsi="Arial" w:cs="Arial"/>
          <w:b/>
          <w:bCs/>
          <w:color w:val="000000" w:themeColor="text1"/>
          <w:sz w:val="20"/>
          <w:szCs w:val="20"/>
        </w:rPr>
        <w:t>Declaration of interests</w:t>
      </w:r>
    </w:p>
    <w:p w14:paraId="38556E14"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YF has received consultancy fee from Panasonic outside the submitted work.</w:t>
      </w:r>
    </w:p>
    <w:p w14:paraId="406CCA89"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MS reports personal fees from SONY outside the submitted work.</w:t>
      </w:r>
    </w:p>
    <w:p w14:paraId="28A2B85F"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TAF reports personal fees from Boehringer-Ingelheim, DT Axis, Kyoto University Original, Shionogi and SONY, and a grant from Shionogi, outside the submitted work; In addition, TAF has patents 2020-548587 and 2022-082495 pending, and intellectual properties for Kokoro-app licensed to Mitsubishi-Tanabe.</w:t>
      </w:r>
    </w:p>
    <w:p w14:paraId="0587DCBF"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 xml:space="preserve">MP wrote treatment manuals and books for CBT-I, teaches CBT-I, and is a founder of </w:t>
      </w:r>
      <w:proofErr w:type="spellStart"/>
      <w:r w:rsidRPr="006C3BB6">
        <w:rPr>
          <w:rFonts w:ascii="Arial" w:hAnsi="Arial" w:cs="Arial"/>
          <w:color w:val="000000" w:themeColor="text1"/>
          <w:sz w:val="20"/>
          <w:szCs w:val="20"/>
        </w:rPr>
        <w:t>Hypknowledge</w:t>
      </w:r>
      <w:proofErr w:type="spellEnd"/>
      <w:r w:rsidRPr="006C3BB6">
        <w:rPr>
          <w:rFonts w:ascii="Arial" w:hAnsi="Arial" w:cs="Arial"/>
          <w:color w:val="000000" w:themeColor="text1"/>
          <w:sz w:val="20"/>
          <w:szCs w:val="20"/>
        </w:rPr>
        <w:t xml:space="preserve"> LLC.</w:t>
      </w:r>
    </w:p>
    <w:p w14:paraId="482C42C2" w14:textId="77777777" w:rsidR="00ED14FF" w:rsidRPr="006C3BB6" w:rsidRDefault="00ED14FF" w:rsidP="00ED14FF">
      <w:pPr>
        <w:rPr>
          <w:rFonts w:ascii="Arial" w:hAnsi="Arial" w:cs="Arial"/>
          <w:color w:val="000000" w:themeColor="text1"/>
          <w:sz w:val="20"/>
          <w:szCs w:val="20"/>
          <w:u w:val="single"/>
        </w:rPr>
      </w:pPr>
    </w:p>
    <w:p w14:paraId="6509EF3B" w14:textId="77777777" w:rsidR="00ED14FF" w:rsidRPr="006C3BB6" w:rsidRDefault="00ED14FF" w:rsidP="00ED14FF">
      <w:pPr>
        <w:rPr>
          <w:rFonts w:ascii="Arial" w:hAnsi="Arial" w:cs="Arial"/>
          <w:b/>
          <w:color w:val="000000" w:themeColor="text1"/>
          <w:sz w:val="20"/>
          <w:szCs w:val="20"/>
        </w:rPr>
      </w:pPr>
      <w:r w:rsidRPr="006C3BB6">
        <w:rPr>
          <w:rFonts w:ascii="Arial" w:hAnsi="Arial" w:cs="Arial"/>
          <w:b/>
          <w:color w:val="000000" w:themeColor="text1"/>
          <w:sz w:val="20"/>
          <w:szCs w:val="20"/>
        </w:rPr>
        <w:t>Acknowledgements</w:t>
      </w:r>
    </w:p>
    <w:p w14:paraId="492B93B5" w14:textId="77777777"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t>The views expressed are those of the authors and not necessarily those of affiliated organizations.</w:t>
      </w:r>
    </w:p>
    <w:p w14:paraId="27CE6876" w14:textId="77777777" w:rsidR="00ED14FF" w:rsidRPr="006C3BB6" w:rsidRDefault="00ED14FF" w:rsidP="00ED14FF">
      <w:pPr>
        <w:rPr>
          <w:rFonts w:ascii="Arial" w:hAnsi="Arial" w:cs="Arial"/>
          <w:color w:val="000000" w:themeColor="text1"/>
          <w:sz w:val="20"/>
          <w:szCs w:val="20"/>
        </w:rPr>
      </w:pPr>
    </w:p>
    <w:p w14:paraId="348A4B50" w14:textId="77777777" w:rsidR="00ED14FF" w:rsidRPr="006C3BB6" w:rsidRDefault="00ED14FF" w:rsidP="00ED14FF">
      <w:pPr>
        <w:rPr>
          <w:rFonts w:ascii="Arial" w:hAnsi="Arial" w:cs="Arial"/>
          <w:b/>
          <w:color w:val="000000" w:themeColor="text1"/>
          <w:sz w:val="20"/>
          <w:szCs w:val="20"/>
        </w:rPr>
      </w:pPr>
      <w:r w:rsidRPr="006C3BB6">
        <w:rPr>
          <w:rFonts w:ascii="Arial" w:hAnsi="Arial" w:cs="Arial"/>
          <w:b/>
          <w:color w:val="000000" w:themeColor="text1"/>
          <w:sz w:val="20"/>
          <w:szCs w:val="20"/>
        </w:rPr>
        <w:t xml:space="preserve">Registration </w:t>
      </w:r>
    </w:p>
    <w:p w14:paraId="7040C3DB" w14:textId="13CB0EB6" w:rsidR="00ED14FF" w:rsidRPr="006C3BB6" w:rsidRDefault="00ED14FF" w:rsidP="00ED14FF">
      <w:pPr>
        <w:rPr>
          <w:rFonts w:ascii="Arial" w:hAnsi="Arial" w:cs="Arial"/>
          <w:color w:val="000000" w:themeColor="text1"/>
          <w:sz w:val="20"/>
          <w:szCs w:val="20"/>
        </w:rPr>
      </w:pPr>
      <w:r w:rsidRPr="006C3BB6">
        <w:rPr>
          <w:rFonts w:ascii="Arial" w:hAnsi="Arial" w:cs="Arial"/>
          <w:color w:val="000000" w:themeColor="text1"/>
          <w:sz w:val="20"/>
          <w:szCs w:val="20"/>
        </w:rPr>
        <w:lastRenderedPageBreak/>
        <w:t>We will register the study protocol on PROSPERO.</w:t>
      </w:r>
    </w:p>
    <w:p w14:paraId="7FA6A888" w14:textId="77777777" w:rsidR="00ED14FF" w:rsidRPr="006C3BB6" w:rsidRDefault="00ED14FF" w:rsidP="00ED14FF">
      <w:pPr>
        <w:rPr>
          <w:rFonts w:ascii="Arial" w:hAnsi="Arial" w:cs="Arial"/>
          <w:color w:val="000000" w:themeColor="text1"/>
          <w:sz w:val="20"/>
          <w:szCs w:val="20"/>
        </w:rPr>
      </w:pPr>
    </w:p>
    <w:p w14:paraId="379C72E7" w14:textId="77777777" w:rsidR="00ED14FF" w:rsidRPr="006C3BB6" w:rsidRDefault="00ED14FF" w:rsidP="00ED14FF">
      <w:pPr>
        <w:autoSpaceDE w:val="0"/>
        <w:autoSpaceDN w:val="0"/>
        <w:adjustRightInd w:val="0"/>
        <w:rPr>
          <w:rFonts w:ascii="Arial" w:hAnsi="Arial" w:cs="Arial"/>
          <w:b/>
          <w:iCs/>
          <w:color w:val="000000" w:themeColor="text1"/>
          <w:sz w:val="20"/>
          <w:szCs w:val="20"/>
        </w:rPr>
      </w:pPr>
      <w:r w:rsidRPr="006C3BB6">
        <w:rPr>
          <w:rFonts w:ascii="Arial" w:hAnsi="Arial" w:cs="Arial"/>
          <w:b/>
          <w:iCs/>
          <w:color w:val="000000" w:themeColor="text1"/>
          <w:sz w:val="20"/>
          <w:szCs w:val="20"/>
        </w:rPr>
        <w:t>REFERENCE</w:t>
      </w:r>
    </w:p>
    <w:p w14:paraId="2D7F1822" w14:textId="31C7CB23" w:rsidR="00736A68" w:rsidRPr="006C3BB6" w:rsidRDefault="00D5268F" w:rsidP="00736A68">
      <w:pPr>
        <w:pStyle w:val="52"/>
        <w:rPr>
          <w:rFonts w:ascii="Arial" w:hAnsi="Arial" w:cs="Arial"/>
          <w:sz w:val="20"/>
          <w:szCs w:val="20"/>
        </w:rPr>
      </w:pPr>
      <w:r w:rsidRPr="006C3BB6">
        <w:rPr>
          <w:rFonts w:ascii="Arial" w:hAnsi="Arial" w:cs="Arial"/>
          <w:sz w:val="20"/>
          <w:szCs w:val="20"/>
        </w:rPr>
        <w:t>B</w:t>
      </w:r>
      <w:r w:rsidR="00736A68" w:rsidRPr="006C3BB6">
        <w:rPr>
          <w:rFonts w:ascii="Arial" w:hAnsi="Arial" w:cs="Arial"/>
          <w:sz w:val="20"/>
          <w:szCs w:val="20"/>
        </w:rPr>
        <w:t xml:space="preserve">alduzzi S, Rücker G, Schwarzer G. How to perform a meta-analysis with R: a practical tutorial. </w:t>
      </w:r>
      <w:proofErr w:type="spellStart"/>
      <w:r w:rsidR="00736A68" w:rsidRPr="006C3BB6">
        <w:rPr>
          <w:rFonts w:ascii="Arial" w:hAnsi="Arial" w:cs="Arial"/>
          <w:sz w:val="20"/>
          <w:szCs w:val="20"/>
        </w:rPr>
        <w:t>Évid</w:t>
      </w:r>
      <w:proofErr w:type="spellEnd"/>
      <w:r w:rsidR="00736A68" w:rsidRPr="006C3BB6">
        <w:rPr>
          <w:rFonts w:ascii="Arial" w:hAnsi="Arial" w:cs="Arial"/>
          <w:sz w:val="20"/>
          <w:szCs w:val="20"/>
        </w:rPr>
        <w:t xml:space="preserve"> Based Ment Heal </w:t>
      </w:r>
      <w:proofErr w:type="gramStart"/>
      <w:r w:rsidR="00736A68" w:rsidRPr="006C3BB6">
        <w:rPr>
          <w:rFonts w:ascii="Arial" w:hAnsi="Arial" w:cs="Arial"/>
          <w:sz w:val="20"/>
          <w:szCs w:val="20"/>
        </w:rPr>
        <w:t>2019;22:153</w:t>
      </w:r>
      <w:proofErr w:type="gramEnd"/>
      <w:r w:rsidR="00736A68" w:rsidRPr="006C3BB6">
        <w:rPr>
          <w:rFonts w:ascii="Arial" w:hAnsi="Arial" w:cs="Arial"/>
          <w:sz w:val="20"/>
          <w:szCs w:val="20"/>
        </w:rPr>
        <w:t xml:space="preserve">. </w:t>
      </w:r>
      <w:hyperlink r:id="rId10" w:history="1">
        <w:r w:rsidR="00736A68" w:rsidRPr="006C3BB6">
          <w:rPr>
            <w:rStyle w:val="a3"/>
            <w:rFonts w:ascii="Arial" w:hAnsi="Arial" w:cs="Arial"/>
            <w:sz w:val="20"/>
            <w:szCs w:val="20"/>
          </w:rPr>
          <w:t>https://doi.org/10.1136/ebmental-2019-300117</w:t>
        </w:r>
      </w:hyperlink>
      <w:r w:rsidR="00736A68" w:rsidRPr="006C3BB6">
        <w:rPr>
          <w:rFonts w:ascii="Arial" w:hAnsi="Arial" w:cs="Arial"/>
          <w:sz w:val="20"/>
          <w:szCs w:val="20"/>
        </w:rPr>
        <w:t>.</w:t>
      </w:r>
    </w:p>
    <w:p w14:paraId="7FCD8FBD" w14:textId="77777777" w:rsidR="00736A68" w:rsidRPr="006C3BB6" w:rsidRDefault="00736A68" w:rsidP="00736A68">
      <w:pPr>
        <w:pStyle w:val="52"/>
        <w:rPr>
          <w:rFonts w:ascii="Arial" w:hAnsi="Arial" w:cs="Arial"/>
          <w:sz w:val="20"/>
          <w:szCs w:val="20"/>
        </w:rPr>
      </w:pPr>
      <w:r w:rsidRPr="00416DFC">
        <w:rPr>
          <w:rFonts w:ascii="Arial" w:hAnsi="Arial" w:cs="Arial"/>
          <w:sz w:val="20"/>
          <w:szCs w:val="20"/>
          <w:lang w:val="fr-CH"/>
        </w:rPr>
        <w:t xml:space="preserve">De </w:t>
      </w:r>
      <w:proofErr w:type="spellStart"/>
      <w:r w:rsidRPr="00416DFC">
        <w:rPr>
          <w:rFonts w:ascii="Arial" w:hAnsi="Arial" w:cs="Arial"/>
          <w:sz w:val="20"/>
          <w:szCs w:val="20"/>
          <w:lang w:val="fr-CH"/>
        </w:rPr>
        <w:t>Crescenzo</w:t>
      </w:r>
      <w:proofErr w:type="spellEnd"/>
      <w:r w:rsidRPr="00416DFC">
        <w:rPr>
          <w:rFonts w:ascii="Arial" w:hAnsi="Arial" w:cs="Arial"/>
          <w:sz w:val="20"/>
          <w:szCs w:val="20"/>
          <w:lang w:val="fr-CH"/>
        </w:rPr>
        <w:t xml:space="preserve"> F, D’</w:t>
      </w:r>
      <w:proofErr w:type="spellStart"/>
      <w:r w:rsidRPr="00416DFC">
        <w:rPr>
          <w:rFonts w:ascii="Arial" w:hAnsi="Arial" w:cs="Arial"/>
          <w:sz w:val="20"/>
          <w:szCs w:val="20"/>
          <w:lang w:val="fr-CH"/>
        </w:rPr>
        <w:t>Alò</w:t>
      </w:r>
      <w:proofErr w:type="spellEnd"/>
      <w:r w:rsidRPr="00416DFC">
        <w:rPr>
          <w:rFonts w:ascii="Arial" w:hAnsi="Arial" w:cs="Arial"/>
          <w:sz w:val="20"/>
          <w:szCs w:val="20"/>
          <w:lang w:val="fr-CH"/>
        </w:rPr>
        <w:t xml:space="preserve"> GL, </w:t>
      </w:r>
      <w:proofErr w:type="spellStart"/>
      <w:r w:rsidRPr="00416DFC">
        <w:rPr>
          <w:rFonts w:ascii="Arial" w:hAnsi="Arial" w:cs="Arial"/>
          <w:sz w:val="20"/>
          <w:szCs w:val="20"/>
          <w:lang w:val="fr-CH"/>
        </w:rPr>
        <w:t>Ostinelli</w:t>
      </w:r>
      <w:proofErr w:type="spellEnd"/>
      <w:r w:rsidRPr="00416DFC">
        <w:rPr>
          <w:rFonts w:ascii="Arial" w:hAnsi="Arial" w:cs="Arial"/>
          <w:sz w:val="20"/>
          <w:szCs w:val="20"/>
          <w:lang w:val="fr-CH"/>
        </w:rPr>
        <w:t xml:space="preserve"> EG, </w:t>
      </w:r>
      <w:proofErr w:type="spellStart"/>
      <w:r w:rsidRPr="00416DFC">
        <w:rPr>
          <w:rFonts w:ascii="Arial" w:hAnsi="Arial" w:cs="Arial"/>
          <w:sz w:val="20"/>
          <w:szCs w:val="20"/>
          <w:lang w:val="fr-CH"/>
        </w:rPr>
        <w:t>Ciabattini</w:t>
      </w:r>
      <w:proofErr w:type="spellEnd"/>
      <w:r w:rsidRPr="00416DFC">
        <w:rPr>
          <w:rFonts w:ascii="Arial" w:hAnsi="Arial" w:cs="Arial"/>
          <w:sz w:val="20"/>
          <w:szCs w:val="20"/>
          <w:lang w:val="fr-CH"/>
        </w:rPr>
        <w:t xml:space="preserve"> M, Franco VD, Watanabe N, et al. </w:t>
      </w:r>
      <w:r w:rsidRPr="006C3BB6">
        <w:rPr>
          <w:rFonts w:ascii="Arial" w:hAnsi="Arial" w:cs="Arial"/>
          <w:sz w:val="20"/>
          <w:szCs w:val="20"/>
        </w:rPr>
        <w:t xml:space="preserve">Comparative effects of pharmacological interventions for the acute and long-term management of insomnia disorder in adults: a systematic review and network meta-analysis. Lancet </w:t>
      </w:r>
      <w:proofErr w:type="gramStart"/>
      <w:r w:rsidRPr="006C3BB6">
        <w:rPr>
          <w:rFonts w:ascii="Arial" w:hAnsi="Arial" w:cs="Arial"/>
          <w:sz w:val="20"/>
          <w:szCs w:val="20"/>
        </w:rPr>
        <w:t>2022;400:170</w:t>
      </w:r>
      <w:proofErr w:type="gramEnd"/>
      <w:r w:rsidRPr="006C3BB6">
        <w:rPr>
          <w:rFonts w:ascii="Arial" w:hAnsi="Arial" w:cs="Arial"/>
          <w:sz w:val="20"/>
          <w:szCs w:val="20"/>
        </w:rPr>
        <w:t xml:space="preserve">–84. </w:t>
      </w:r>
      <w:hyperlink r:id="rId11" w:history="1">
        <w:r w:rsidRPr="006C3BB6">
          <w:rPr>
            <w:rStyle w:val="a3"/>
            <w:rFonts w:ascii="Arial" w:hAnsi="Arial" w:cs="Arial"/>
            <w:sz w:val="20"/>
            <w:szCs w:val="20"/>
          </w:rPr>
          <w:t>https://doi.org/10.1016/s0140-6736(22)00878-9</w:t>
        </w:r>
      </w:hyperlink>
      <w:r w:rsidRPr="006C3BB6">
        <w:rPr>
          <w:rFonts w:ascii="Arial" w:hAnsi="Arial" w:cs="Arial"/>
          <w:sz w:val="20"/>
          <w:szCs w:val="20"/>
        </w:rPr>
        <w:t>.</w:t>
      </w:r>
    </w:p>
    <w:p w14:paraId="0C103921" w14:textId="77777777" w:rsidR="00736A68" w:rsidRPr="006C3BB6" w:rsidRDefault="00736A68" w:rsidP="00736A68">
      <w:pPr>
        <w:pStyle w:val="52"/>
        <w:rPr>
          <w:rFonts w:ascii="Arial" w:hAnsi="Arial" w:cs="Arial"/>
          <w:sz w:val="20"/>
          <w:szCs w:val="20"/>
        </w:rPr>
      </w:pPr>
      <w:r w:rsidRPr="006C3BB6">
        <w:rPr>
          <w:rFonts w:ascii="Arial" w:hAnsi="Arial" w:cs="Arial"/>
          <w:sz w:val="20"/>
          <w:szCs w:val="20"/>
        </w:rPr>
        <w:t xml:space="preserve">Furukawa Y, Sakata M, Yamamoto R, Nakajima S, Kikuchi S, Inoue M, et al. Components and Delivery Formats of Cognitive Behavioral Therapy for Chronic Insomnia in Adults. JAMA Psychiatry 2024;81. </w:t>
      </w:r>
      <w:hyperlink r:id="rId12" w:history="1">
        <w:r w:rsidRPr="006C3BB6">
          <w:rPr>
            <w:rStyle w:val="a3"/>
            <w:rFonts w:ascii="Arial" w:hAnsi="Arial" w:cs="Arial"/>
            <w:sz w:val="20"/>
            <w:szCs w:val="20"/>
          </w:rPr>
          <w:t>https://doi.org/10.1001/jamapsychiatry.2023.5060</w:t>
        </w:r>
      </w:hyperlink>
      <w:r w:rsidRPr="006C3BB6">
        <w:rPr>
          <w:rFonts w:ascii="Arial" w:hAnsi="Arial" w:cs="Arial"/>
          <w:sz w:val="20"/>
          <w:szCs w:val="20"/>
        </w:rPr>
        <w:t>.</w:t>
      </w:r>
    </w:p>
    <w:p w14:paraId="656C5704" w14:textId="77777777" w:rsidR="00736A68" w:rsidRPr="006C3BB6" w:rsidRDefault="00736A68" w:rsidP="00736A68">
      <w:pPr>
        <w:pStyle w:val="52"/>
        <w:rPr>
          <w:rFonts w:ascii="Arial" w:hAnsi="Arial" w:cs="Arial"/>
          <w:sz w:val="20"/>
          <w:szCs w:val="20"/>
        </w:rPr>
      </w:pPr>
      <w:r w:rsidRPr="006C3BB6">
        <w:rPr>
          <w:rFonts w:ascii="Arial" w:hAnsi="Arial" w:cs="Arial"/>
          <w:sz w:val="20"/>
          <w:szCs w:val="20"/>
        </w:rPr>
        <w:t xml:space="preserve">Hutton B, Salanti G, Caldwell DM, </w:t>
      </w:r>
      <w:proofErr w:type="spellStart"/>
      <w:r w:rsidRPr="006C3BB6">
        <w:rPr>
          <w:rFonts w:ascii="Arial" w:hAnsi="Arial" w:cs="Arial"/>
          <w:sz w:val="20"/>
          <w:szCs w:val="20"/>
        </w:rPr>
        <w:t>Chaimani</w:t>
      </w:r>
      <w:proofErr w:type="spellEnd"/>
      <w:r w:rsidRPr="006C3BB6">
        <w:rPr>
          <w:rFonts w:ascii="Arial" w:hAnsi="Arial" w:cs="Arial"/>
          <w:sz w:val="20"/>
          <w:szCs w:val="20"/>
        </w:rPr>
        <w:t xml:space="preserve"> A, Schmid CH, Cameron C, et al. The PRISMA Extension Statement for Reporting of Systematic Reviews Incorporating Network Meta-analyses of Health Care Interventions: Checklist and Explanations. Ann Intern Med </w:t>
      </w:r>
      <w:proofErr w:type="gramStart"/>
      <w:r w:rsidRPr="006C3BB6">
        <w:rPr>
          <w:rFonts w:ascii="Arial" w:hAnsi="Arial" w:cs="Arial"/>
          <w:sz w:val="20"/>
          <w:szCs w:val="20"/>
        </w:rPr>
        <w:t>2015;162:777</w:t>
      </w:r>
      <w:proofErr w:type="gramEnd"/>
      <w:r w:rsidRPr="006C3BB6">
        <w:rPr>
          <w:rFonts w:ascii="Arial" w:hAnsi="Arial" w:cs="Arial"/>
          <w:sz w:val="20"/>
          <w:szCs w:val="20"/>
        </w:rPr>
        <w:t xml:space="preserve">–84. </w:t>
      </w:r>
      <w:hyperlink r:id="rId13" w:history="1">
        <w:r w:rsidRPr="006C3BB6">
          <w:rPr>
            <w:rStyle w:val="a3"/>
            <w:rFonts w:ascii="Arial" w:hAnsi="Arial" w:cs="Arial"/>
            <w:sz w:val="20"/>
            <w:szCs w:val="20"/>
          </w:rPr>
          <w:t>https://doi.org/10.7326/m14-2385</w:t>
        </w:r>
      </w:hyperlink>
      <w:r w:rsidRPr="006C3BB6">
        <w:rPr>
          <w:rFonts w:ascii="Arial" w:hAnsi="Arial" w:cs="Arial"/>
          <w:sz w:val="20"/>
          <w:szCs w:val="20"/>
        </w:rPr>
        <w:t>.</w:t>
      </w:r>
    </w:p>
    <w:p w14:paraId="08531EDB" w14:textId="77777777" w:rsidR="00736A68" w:rsidRPr="006C3BB6" w:rsidRDefault="00736A68" w:rsidP="00736A68">
      <w:pPr>
        <w:pStyle w:val="52"/>
        <w:rPr>
          <w:rFonts w:ascii="Arial" w:hAnsi="Arial" w:cs="Arial"/>
          <w:sz w:val="20"/>
          <w:szCs w:val="20"/>
        </w:rPr>
      </w:pPr>
      <w:proofErr w:type="spellStart"/>
      <w:r w:rsidRPr="00416DFC">
        <w:rPr>
          <w:rFonts w:ascii="Arial" w:hAnsi="Arial" w:cs="Arial"/>
          <w:sz w:val="20"/>
          <w:szCs w:val="20"/>
          <w:lang w:val="fr-CH"/>
        </w:rPr>
        <w:t>Nikolakopoulou</w:t>
      </w:r>
      <w:proofErr w:type="spellEnd"/>
      <w:r w:rsidRPr="00416DFC">
        <w:rPr>
          <w:rFonts w:ascii="Arial" w:hAnsi="Arial" w:cs="Arial"/>
          <w:sz w:val="20"/>
          <w:szCs w:val="20"/>
          <w:lang w:val="fr-CH"/>
        </w:rPr>
        <w:t xml:space="preserve"> A, Higgins JPT, </w:t>
      </w:r>
      <w:proofErr w:type="spellStart"/>
      <w:r w:rsidRPr="00416DFC">
        <w:rPr>
          <w:rFonts w:ascii="Arial" w:hAnsi="Arial" w:cs="Arial"/>
          <w:sz w:val="20"/>
          <w:szCs w:val="20"/>
          <w:lang w:val="fr-CH"/>
        </w:rPr>
        <w:t>Papakonstantinou</w:t>
      </w:r>
      <w:proofErr w:type="spellEnd"/>
      <w:r w:rsidRPr="00416DFC">
        <w:rPr>
          <w:rFonts w:ascii="Arial" w:hAnsi="Arial" w:cs="Arial"/>
          <w:sz w:val="20"/>
          <w:szCs w:val="20"/>
          <w:lang w:val="fr-CH"/>
        </w:rPr>
        <w:t xml:space="preserve"> T, </w:t>
      </w:r>
      <w:proofErr w:type="spellStart"/>
      <w:r w:rsidRPr="00416DFC">
        <w:rPr>
          <w:rFonts w:ascii="Arial" w:hAnsi="Arial" w:cs="Arial"/>
          <w:sz w:val="20"/>
          <w:szCs w:val="20"/>
          <w:lang w:val="fr-CH"/>
        </w:rPr>
        <w:t>Chaimani</w:t>
      </w:r>
      <w:proofErr w:type="spellEnd"/>
      <w:r w:rsidRPr="00416DFC">
        <w:rPr>
          <w:rFonts w:ascii="Arial" w:hAnsi="Arial" w:cs="Arial"/>
          <w:sz w:val="20"/>
          <w:szCs w:val="20"/>
          <w:lang w:val="fr-CH"/>
        </w:rPr>
        <w:t xml:space="preserve"> A, </w:t>
      </w:r>
      <w:proofErr w:type="spellStart"/>
      <w:r w:rsidRPr="00416DFC">
        <w:rPr>
          <w:rFonts w:ascii="Arial" w:hAnsi="Arial" w:cs="Arial"/>
          <w:sz w:val="20"/>
          <w:szCs w:val="20"/>
          <w:lang w:val="fr-CH"/>
        </w:rPr>
        <w:t>Giovane</w:t>
      </w:r>
      <w:proofErr w:type="spellEnd"/>
      <w:r w:rsidRPr="00416DFC">
        <w:rPr>
          <w:rFonts w:ascii="Arial" w:hAnsi="Arial" w:cs="Arial"/>
          <w:sz w:val="20"/>
          <w:szCs w:val="20"/>
          <w:lang w:val="fr-CH"/>
        </w:rPr>
        <w:t xml:space="preserve"> CD, </w:t>
      </w:r>
      <w:proofErr w:type="spellStart"/>
      <w:r w:rsidRPr="00416DFC">
        <w:rPr>
          <w:rFonts w:ascii="Arial" w:hAnsi="Arial" w:cs="Arial"/>
          <w:sz w:val="20"/>
          <w:szCs w:val="20"/>
          <w:lang w:val="fr-CH"/>
        </w:rPr>
        <w:t>Egger</w:t>
      </w:r>
      <w:proofErr w:type="spellEnd"/>
      <w:r w:rsidRPr="00416DFC">
        <w:rPr>
          <w:rFonts w:ascii="Arial" w:hAnsi="Arial" w:cs="Arial"/>
          <w:sz w:val="20"/>
          <w:szCs w:val="20"/>
          <w:lang w:val="fr-CH"/>
        </w:rPr>
        <w:t xml:space="preserve"> M, et al. </w:t>
      </w:r>
      <w:proofErr w:type="spellStart"/>
      <w:r w:rsidRPr="006C3BB6">
        <w:rPr>
          <w:rFonts w:ascii="Arial" w:hAnsi="Arial" w:cs="Arial"/>
          <w:sz w:val="20"/>
          <w:szCs w:val="20"/>
        </w:rPr>
        <w:t>CINeMA</w:t>
      </w:r>
      <w:proofErr w:type="spellEnd"/>
      <w:r w:rsidRPr="006C3BB6">
        <w:rPr>
          <w:rFonts w:ascii="Arial" w:hAnsi="Arial" w:cs="Arial"/>
          <w:sz w:val="20"/>
          <w:szCs w:val="20"/>
        </w:rPr>
        <w:t xml:space="preserve">: An approach for assessing confidence in the results of a network meta-analysis. </w:t>
      </w:r>
      <w:proofErr w:type="spellStart"/>
      <w:r w:rsidRPr="006C3BB6">
        <w:rPr>
          <w:rFonts w:ascii="Arial" w:hAnsi="Arial" w:cs="Arial"/>
          <w:sz w:val="20"/>
          <w:szCs w:val="20"/>
        </w:rPr>
        <w:t>Plos</w:t>
      </w:r>
      <w:proofErr w:type="spellEnd"/>
      <w:r w:rsidRPr="006C3BB6">
        <w:rPr>
          <w:rFonts w:ascii="Arial" w:hAnsi="Arial" w:cs="Arial"/>
          <w:sz w:val="20"/>
          <w:szCs w:val="20"/>
        </w:rPr>
        <w:t xml:space="preserve"> Med 2020;</w:t>
      </w:r>
      <w:proofErr w:type="gramStart"/>
      <w:r w:rsidRPr="006C3BB6">
        <w:rPr>
          <w:rFonts w:ascii="Arial" w:hAnsi="Arial" w:cs="Arial"/>
          <w:sz w:val="20"/>
          <w:szCs w:val="20"/>
        </w:rPr>
        <w:t>17:e</w:t>
      </w:r>
      <w:proofErr w:type="gramEnd"/>
      <w:r w:rsidRPr="006C3BB6">
        <w:rPr>
          <w:rFonts w:ascii="Arial" w:hAnsi="Arial" w:cs="Arial"/>
          <w:sz w:val="20"/>
          <w:szCs w:val="20"/>
        </w:rPr>
        <w:t xml:space="preserve">1003082. </w:t>
      </w:r>
      <w:hyperlink r:id="rId14" w:history="1">
        <w:r w:rsidRPr="006C3BB6">
          <w:rPr>
            <w:rStyle w:val="a3"/>
            <w:rFonts w:ascii="Arial" w:hAnsi="Arial" w:cs="Arial"/>
            <w:sz w:val="20"/>
            <w:szCs w:val="20"/>
          </w:rPr>
          <w:t>https://doi.org/10.1371/journal.pmed.1003082</w:t>
        </w:r>
      </w:hyperlink>
      <w:r w:rsidRPr="006C3BB6">
        <w:rPr>
          <w:rFonts w:ascii="Arial" w:hAnsi="Arial" w:cs="Arial"/>
          <w:sz w:val="20"/>
          <w:szCs w:val="20"/>
        </w:rPr>
        <w:t>.</w:t>
      </w:r>
    </w:p>
    <w:p w14:paraId="77D36855" w14:textId="77777777" w:rsidR="00736A68" w:rsidRPr="00416DFC" w:rsidRDefault="00736A68" w:rsidP="00736A68">
      <w:pPr>
        <w:pStyle w:val="52"/>
        <w:rPr>
          <w:rFonts w:ascii="Arial" w:hAnsi="Arial" w:cs="Arial"/>
          <w:sz w:val="20"/>
          <w:szCs w:val="20"/>
          <w:lang w:val="de-CH"/>
        </w:rPr>
      </w:pPr>
      <w:r w:rsidRPr="006C3BB6">
        <w:rPr>
          <w:rFonts w:ascii="Arial" w:hAnsi="Arial" w:cs="Arial"/>
          <w:sz w:val="20"/>
          <w:szCs w:val="20"/>
        </w:rPr>
        <w:t xml:space="preserve">Roth T, </w:t>
      </w:r>
      <w:proofErr w:type="spellStart"/>
      <w:r w:rsidRPr="006C3BB6">
        <w:rPr>
          <w:rFonts w:ascii="Arial" w:hAnsi="Arial" w:cs="Arial"/>
          <w:sz w:val="20"/>
          <w:szCs w:val="20"/>
        </w:rPr>
        <w:t>Coulouvrat</w:t>
      </w:r>
      <w:proofErr w:type="spellEnd"/>
      <w:r w:rsidRPr="006C3BB6">
        <w:rPr>
          <w:rFonts w:ascii="Arial" w:hAnsi="Arial" w:cs="Arial"/>
          <w:sz w:val="20"/>
          <w:szCs w:val="20"/>
        </w:rPr>
        <w:t xml:space="preserve"> C, </w:t>
      </w:r>
      <w:proofErr w:type="spellStart"/>
      <w:r w:rsidRPr="006C3BB6">
        <w:rPr>
          <w:rFonts w:ascii="Arial" w:hAnsi="Arial" w:cs="Arial"/>
          <w:sz w:val="20"/>
          <w:szCs w:val="20"/>
        </w:rPr>
        <w:t>Hajak</w:t>
      </w:r>
      <w:proofErr w:type="spellEnd"/>
      <w:r w:rsidRPr="006C3BB6">
        <w:rPr>
          <w:rFonts w:ascii="Arial" w:hAnsi="Arial" w:cs="Arial"/>
          <w:sz w:val="20"/>
          <w:szCs w:val="20"/>
        </w:rPr>
        <w:t xml:space="preserve"> G, </w:t>
      </w:r>
      <w:proofErr w:type="spellStart"/>
      <w:r w:rsidRPr="006C3BB6">
        <w:rPr>
          <w:rFonts w:ascii="Arial" w:hAnsi="Arial" w:cs="Arial"/>
          <w:sz w:val="20"/>
          <w:szCs w:val="20"/>
        </w:rPr>
        <w:t>Lakoma</w:t>
      </w:r>
      <w:proofErr w:type="spellEnd"/>
      <w:r w:rsidRPr="006C3BB6">
        <w:rPr>
          <w:rFonts w:ascii="Arial" w:hAnsi="Arial" w:cs="Arial"/>
          <w:sz w:val="20"/>
          <w:szCs w:val="20"/>
        </w:rPr>
        <w:t xml:space="preserve"> MD, Sampson NA, </w:t>
      </w:r>
      <w:proofErr w:type="spellStart"/>
      <w:r w:rsidRPr="006C3BB6">
        <w:rPr>
          <w:rFonts w:ascii="Arial" w:hAnsi="Arial" w:cs="Arial"/>
          <w:sz w:val="20"/>
          <w:szCs w:val="20"/>
        </w:rPr>
        <w:t>Shahly</w:t>
      </w:r>
      <w:proofErr w:type="spellEnd"/>
      <w:r w:rsidRPr="006C3BB6">
        <w:rPr>
          <w:rFonts w:ascii="Arial" w:hAnsi="Arial" w:cs="Arial"/>
          <w:sz w:val="20"/>
          <w:szCs w:val="20"/>
        </w:rPr>
        <w:t xml:space="preserve"> V, et al. Prevalence and Perceived Health Associated with Insomnia Based on DSM-IV-TR; International Statistical Classification of Diseases and Related Health Problems, Tenth Revision; and Research Diagnostic Criteria/International Classification of Sleep Disorders, Second Edition Criteria: Results from the America Insomnia Survey. Biol </w:t>
      </w:r>
      <w:proofErr w:type="spellStart"/>
      <w:r w:rsidRPr="006C3BB6">
        <w:rPr>
          <w:rFonts w:ascii="Arial" w:hAnsi="Arial" w:cs="Arial"/>
          <w:sz w:val="20"/>
          <w:szCs w:val="20"/>
        </w:rPr>
        <w:t>Psychiat</w:t>
      </w:r>
      <w:proofErr w:type="spellEnd"/>
      <w:r w:rsidRPr="006C3BB6">
        <w:rPr>
          <w:rFonts w:ascii="Arial" w:hAnsi="Arial" w:cs="Arial"/>
          <w:sz w:val="20"/>
          <w:szCs w:val="20"/>
        </w:rPr>
        <w:t xml:space="preserve"> </w:t>
      </w:r>
      <w:proofErr w:type="gramStart"/>
      <w:r w:rsidRPr="006C3BB6">
        <w:rPr>
          <w:rFonts w:ascii="Arial" w:hAnsi="Arial" w:cs="Arial"/>
          <w:sz w:val="20"/>
          <w:szCs w:val="20"/>
        </w:rPr>
        <w:t>2011;69:592</w:t>
      </w:r>
      <w:proofErr w:type="gramEnd"/>
      <w:r w:rsidRPr="006C3BB6">
        <w:rPr>
          <w:rFonts w:ascii="Arial" w:hAnsi="Arial" w:cs="Arial"/>
          <w:sz w:val="20"/>
          <w:szCs w:val="20"/>
        </w:rPr>
        <w:t xml:space="preserve">–600. </w:t>
      </w:r>
      <w:hyperlink r:id="rId15" w:history="1">
        <w:r w:rsidRPr="00416DFC">
          <w:rPr>
            <w:rStyle w:val="a3"/>
            <w:rFonts w:ascii="Arial" w:hAnsi="Arial" w:cs="Arial"/>
            <w:sz w:val="20"/>
            <w:szCs w:val="20"/>
            <w:lang w:val="de-CH"/>
          </w:rPr>
          <w:t>https://doi.org/10.1016/j.biopsych.2010.10.023</w:t>
        </w:r>
      </w:hyperlink>
      <w:r w:rsidRPr="00416DFC">
        <w:rPr>
          <w:rFonts w:ascii="Arial" w:hAnsi="Arial" w:cs="Arial"/>
          <w:sz w:val="20"/>
          <w:szCs w:val="20"/>
          <w:lang w:val="de-CH"/>
        </w:rPr>
        <w:t>.</w:t>
      </w:r>
    </w:p>
    <w:p w14:paraId="04568E9A" w14:textId="77777777" w:rsidR="00736A68" w:rsidRPr="006C3BB6" w:rsidRDefault="00736A68" w:rsidP="00736A68">
      <w:pPr>
        <w:pStyle w:val="52"/>
        <w:rPr>
          <w:rFonts w:ascii="Arial" w:hAnsi="Arial" w:cs="Arial"/>
          <w:sz w:val="20"/>
          <w:szCs w:val="20"/>
        </w:rPr>
      </w:pPr>
      <w:r w:rsidRPr="00416DFC">
        <w:rPr>
          <w:rFonts w:ascii="Arial" w:hAnsi="Arial" w:cs="Arial"/>
          <w:sz w:val="20"/>
          <w:szCs w:val="20"/>
          <w:lang w:val="de-CH"/>
        </w:rPr>
        <w:t xml:space="preserve">Rücker G, Krahn U, König J, </w:t>
      </w:r>
      <w:proofErr w:type="spellStart"/>
      <w:r w:rsidRPr="00416DFC">
        <w:rPr>
          <w:rFonts w:ascii="Arial" w:hAnsi="Arial" w:cs="Arial"/>
          <w:sz w:val="20"/>
          <w:szCs w:val="20"/>
          <w:lang w:val="de-CH"/>
        </w:rPr>
        <w:t>Efthimiou</w:t>
      </w:r>
      <w:proofErr w:type="spellEnd"/>
      <w:r w:rsidRPr="00416DFC">
        <w:rPr>
          <w:rFonts w:ascii="Arial" w:hAnsi="Arial" w:cs="Arial"/>
          <w:sz w:val="20"/>
          <w:szCs w:val="20"/>
          <w:lang w:val="de-CH"/>
        </w:rPr>
        <w:t xml:space="preserve"> O, Schwarzer G. </w:t>
      </w:r>
      <w:proofErr w:type="spellStart"/>
      <w:r w:rsidRPr="00416DFC">
        <w:rPr>
          <w:rFonts w:ascii="Arial" w:hAnsi="Arial" w:cs="Arial"/>
          <w:sz w:val="20"/>
          <w:szCs w:val="20"/>
          <w:lang w:val="de-CH"/>
        </w:rPr>
        <w:t>netmeta</w:t>
      </w:r>
      <w:proofErr w:type="spellEnd"/>
      <w:r w:rsidRPr="00416DFC">
        <w:rPr>
          <w:rFonts w:ascii="Arial" w:hAnsi="Arial" w:cs="Arial"/>
          <w:sz w:val="20"/>
          <w:szCs w:val="20"/>
          <w:lang w:val="de-CH"/>
        </w:rPr>
        <w:t xml:space="preserve">: Network Meta-Analysis </w:t>
      </w:r>
      <w:proofErr w:type="spellStart"/>
      <w:r w:rsidRPr="00416DFC">
        <w:rPr>
          <w:rFonts w:ascii="Arial" w:hAnsi="Arial" w:cs="Arial"/>
          <w:sz w:val="20"/>
          <w:szCs w:val="20"/>
          <w:lang w:val="de-CH"/>
        </w:rPr>
        <w:t>using</w:t>
      </w:r>
      <w:proofErr w:type="spellEnd"/>
      <w:r w:rsidRPr="00416DFC">
        <w:rPr>
          <w:rFonts w:ascii="Arial" w:hAnsi="Arial" w:cs="Arial"/>
          <w:sz w:val="20"/>
          <w:szCs w:val="20"/>
          <w:lang w:val="de-CH"/>
        </w:rPr>
        <w:t xml:space="preserve"> </w:t>
      </w:r>
      <w:proofErr w:type="spellStart"/>
      <w:r w:rsidRPr="00416DFC">
        <w:rPr>
          <w:rFonts w:ascii="Arial" w:hAnsi="Arial" w:cs="Arial"/>
          <w:sz w:val="20"/>
          <w:szCs w:val="20"/>
          <w:lang w:val="de-CH"/>
        </w:rPr>
        <w:t>Frequentist</w:t>
      </w:r>
      <w:proofErr w:type="spellEnd"/>
      <w:r w:rsidRPr="00416DFC">
        <w:rPr>
          <w:rFonts w:ascii="Arial" w:hAnsi="Arial" w:cs="Arial"/>
          <w:sz w:val="20"/>
          <w:szCs w:val="20"/>
          <w:lang w:val="de-CH"/>
        </w:rPr>
        <w:t xml:space="preserve"> Methods. </w:t>
      </w:r>
      <w:r w:rsidRPr="006C3BB6">
        <w:rPr>
          <w:rFonts w:ascii="Arial" w:hAnsi="Arial" w:cs="Arial"/>
          <w:sz w:val="20"/>
          <w:szCs w:val="20"/>
        </w:rPr>
        <w:t>2020.</w:t>
      </w:r>
    </w:p>
    <w:p w14:paraId="07A957E1" w14:textId="77777777" w:rsidR="00736A68" w:rsidRPr="006C3BB6" w:rsidRDefault="00736A68" w:rsidP="00736A68">
      <w:pPr>
        <w:pStyle w:val="52"/>
        <w:rPr>
          <w:rFonts w:ascii="Arial" w:hAnsi="Arial" w:cs="Arial"/>
          <w:sz w:val="20"/>
          <w:szCs w:val="20"/>
        </w:rPr>
      </w:pPr>
      <w:r w:rsidRPr="00416DFC">
        <w:rPr>
          <w:rFonts w:ascii="Arial" w:hAnsi="Arial" w:cs="Arial"/>
          <w:sz w:val="20"/>
          <w:szCs w:val="20"/>
          <w:lang w:val="fr-CH"/>
        </w:rPr>
        <w:t xml:space="preserve">Sterne JA, </w:t>
      </w:r>
      <w:proofErr w:type="spellStart"/>
      <w:r w:rsidRPr="00416DFC">
        <w:rPr>
          <w:rFonts w:ascii="Arial" w:hAnsi="Arial" w:cs="Arial"/>
          <w:sz w:val="20"/>
          <w:szCs w:val="20"/>
          <w:lang w:val="fr-CH"/>
        </w:rPr>
        <w:t>Savović</w:t>
      </w:r>
      <w:proofErr w:type="spellEnd"/>
      <w:r w:rsidRPr="00416DFC">
        <w:rPr>
          <w:rFonts w:ascii="Arial" w:hAnsi="Arial" w:cs="Arial"/>
          <w:sz w:val="20"/>
          <w:szCs w:val="20"/>
          <w:lang w:val="fr-CH"/>
        </w:rPr>
        <w:t xml:space="preserve"> J, Page MJ, </w:t>
      </w:r>
      <w:proofErr w:type="spellStart"/>
      <w:r w:rsidRPr="00416DFC">
        <w:rPr>
          <w:rFonts w:ascii="Arial" w:hAnsi="Arial" w:cs="Arial"/>
          <w:sz w:val="20"/>
          <w:szCs w:val="20"/>
          <w:lang w:val="fr-CH"/>
        </w:rPr>
        <w:t>Elbers</w:t>
      </w:r>
      <w:proofErr w:type="spellEnd"/>
      <w:r w:rsidRPr="00416DFC">
        <w:rPr>
          <w:rFonts w:ascii="Arial" w:hAnsi="Arial" w:cs="Arial"/>
          <w:sz w:val="20"/>
          <w:szCs w:val="20"/>
          <w:lang w:val="fr-CH"/>
        </w:rPr>
        <w:t xml:space="preserve"> RG, </w:t>
      </w:r>
      <w:proofErr w:type="spellStart"/>
      <w:r w:rsidRPr="00416DFC">
        <w:rPr>
          <w:rFonts w:ascii="Arial" w:hAnsi="Arial" w:cs="Arial"/>
          <w:sz w:val="20"/>
          <w:szCs w:val="20"/>
          <w:lang w:val="fr-CH"/>
        </w:rPr>
        <w:t>Blencowe</w:t>
      </w:r>
      <w:proofErr w:type="spellEnd"/>
      <w:r w:rsidRPr="00416DFC">
        <w:rPr>
          <w:rFonts w:ascii="Arial" w:hAnsi="Arial" w:cs="Arial"/>
          <w:sz w:val="20"/>
          <w:szCs w:val="20"/>
          <w:lang w:val="fr-CH"/>
        </w:rPr>
        <w:t xml:space="preserve"> NS, </w:t>
      </w:r>
      <w:proofErr w:type="spellStart"/>
      <w:r w:rsidRPr="00416DFC">
        <w:rPr>
          <w:rFonts w:ascii="Arial" w:hAnsi="Arial" w:cs="Arial"/>
          <w:sz w:val="20"/>
          <w:szCs w:val="20"/>
          <w:lang w:val="fr-CH"/>
        </w:rPr>
        <w:t>Boutron</w:t>
      </w:r>
      <w:proofErr w:type="spellEnd"/>
      <w:r w:rsidRPr="00416DFC">
        <w:rPr>
          <w:rFonts w:ascii="Arial" w:hAnsi="Arial" w:cs="Arial"/>
          <w:sz w:val="20"/>
          <w:szCs w:val="20"/>
          <w:lang w:val="fr-CH"/>
        </w:rPr>
        <w:t xml:space="preserve"> I, et al. </w:t>
      </w:r>
      <w:proofErr w:type="spellStart"/>
      <w:r w:rsidRPr="006C3BB6">
        <w:rPr>
          <w:rFonts w:ascii="Arial" w:hAnsi="Arial" w:cs="Arial"/>
          <w:sz w:val="20"/>
          <w:szCs w:val="20"/>
        </w:rPr>
        <w:t>RoB</w:t>
      </w:r>
      <w:proofErr w:type="spellEnd"/>
      <w:r w:rsidRPr="006C3BB6">
        <w:rPr>
          <w:rFonts w:ascii="Arial" w:hAnsi="Arial" w:cs="Arial"/>
          <w:sz w:val="20"/>
          <w:szCs w:val="20"/>
        </w:rPr>
        <w:t xml:space="preserve"> 2: a revised tool for assessing risk of bias in </w:t>
      </w:r>
      <w:proofErr w:type="spellStart"/>
      <w:r w:rsidRPr="006C3BB6">
        <w:rPr>
          <w:rFonts w:ascii="Arial" w:hAnsi="Arial" w:cs="Arial"/>
          <w:sz w:val="20"/>
          <w:szCs w:val="20"/>
        </w:rPr>
        <w:t>randomised</w:t>
      </w:r>
      <w:proofErr w:type="spellEnd"/>
      <w:r w:rsidRPr="006C3BB6">
        <w:rPr>
          <w:rFonts w:ascii="Arial" w:hAnsi="Arial" w:cs="Arial"/>
          <w:sz w:val="20"/>
          <w:szCs w:val="20"/>
        </w:rPr>
        <w:t xml:space="preserve"> trials. </w:t>
      </w:r>
      <w:proofErr w:type="spellStart"/>
      <w:r w:rsidRPr="006C3BB6">
        <w:rPr>
          <w:rFonts w:ascii="Arial" w:hAnsi="Arial" w:cs="Arial"/>
          <w:sz w:val="20"/>
          <w:szCs w:val="20"/>
        </w:rPr>
        <w:t>Bmj</w:t>
      </w:r>
      <w:proofErr w:type="spellEnd"/>
      <w:r w:rsidRPr="006C3BB6">
        <w:rPr>
          <w:rFonts w:ascii="Arial" w:hAnsi="Arial" w:cs="Arial"/>
          <w:sz w:val="20"/>
          <w:szCs w:val="20"/>
        </w:rPr>
        <w:t xml:space="preserve"> 2019;</w:t>
      </w:r>
      <w:proofErr w:type="gramStart"/>
      <w:r w:rsidRPr="006C3BB6">
        <w:rPr>
          <w:rFonts w:ascii="Arial" w:hAnsi="Arial" w:cs="Arial"/>
          <w:sz w:val="20"/>
          <w:szCs w:val="20"/>
        </w:rPr>
        <w:t>366:l</w:t>
      </w:r>
      <w:proofErr w:type="gramEnd"/>
      <w:r w:rsidRPr="006C3BB6">
        <w:rPr>
          <w:rFonts w:ascii="Arial" w:hAnsi="Arial" w:cs="Arial"/>
          <w:sz w:val="20"/>
          <w:szCs w:val="20"/>
        </w:rPr>
        <w:t xml:space="preserve">4898. </w:t>
      </w:r>
      <w:hyperlink r:id="rId16" w:history="1">
        <w:r w:rsidRPr="006C3BB6">
          <w:rPr>
            <w:rStyle w:val="a3"/>
            <w:rFonts w:ascii="Arial" w:hAnsi="Arial" w:cs="Arial"/>
            <w:sz w:val="20"/>
            <w:szCs w:val="20"/>
          </w:rPr>
          <w:t>https://doi.org/10.1136/bmj.l4898</w:t>
        </w:r>
      </w:hyperlink>
      <w:r w:rsidRPr="006C3BB6">
        <w:rPr>
          <w:rFonts w:ascii="Arial" w:hAnsi="Arial" w:cs="Arial"/>
          <w:sz w:val="20"/>
          <w:szCs w:val="20"/>
        </w:rPr>
        <w:t>.</w:t>
      </w:r>
    </w:p>
    <w:p w14:paraId="069D137B" w14:textId="77777777" w:rsidR="00736A68" w:rsidRPr="006C3BB6" w:rsidRDefault="00736A68" w:rsidP="00736A68">
      <w:pPr>
        <w:pStyle w:val="52"/>
        <w:rPr>
          <w:rFonts w:ascii="Arial" w:hAnsi="Arial" w:cs="Arial"/>
          <w:sz w:val="20"/>
          <w:szCs w:val="20"/>
        </w:rPr>
      </w:pPr>
      <w:r w:rsidRPr="006C3BB6">
        <w:rPr>
          <w:rFonts w:ascii="Arial" w:hAnsi="Arial" w:cs="Arial"/>
          <w:sz w:val="20"/>
          <w:szCs w:val="20"/>
        </w:rPr>
        <w:t>White IR, Barrett JK, Jackson D, Higgins JPT. Consistency and inconsistency in network meta</w:t>
      </w:r>
      <w:r w:rsidRPr="006C3BB6">
        <w:rPr>
          <w:rFonts w:ascii="Cambria Math" w:hAnsi="Cambria Math" w:cs="Cambria Math"/>
          <w:sz w:val="20"/>
          <w:szCs w:val="20"/>
        </w:rPr>
        <w:t>‐</w:t>
      </w:r>
      <w:r w:rsidRPr="006C3BB6">
        <w:rPr>
          <w:rFonts w:ascii="Arial" w:hAnsi="Arial" w:cs="Arial"/>
          <w:sz w:val="20"/>
          <w:szCs w:val="20"/>
        </w:rPr>
        <w:t>analysis: model estimation using multivariate meta</w:t>
      </w:r>
      <w:r w:rsidRPr="006C3BB6">
        <w:rPr>
          <w:rFonts w:ascii="Cambria Math" w:hAnsi="Cambria Math" w:cs="Cambria Math"/>
          <w:sz w:val="20"/>
          <w:szCs w:val="20"/>
        </w:rPr>
        <w:t>‐</w:t>
      </w:r>
      <w:r w:rsidRPr="006C3BB6">
        <w:rPr>
          <w:rFonts w:ascii="Arial" w:hAnsi="Arial" w:cs="Arial"/>
          <w:sz w:val="20"/>
          <w:szCs w:val="20"/>
        </w:rPr>
        <w:t xml:space="preserve">regression. Res Synth Methods </w:t>
      </w:r>
      <w:proofErr w:type="gramStart"/>
      <w:r w:rsidRPr="006C3BB6">
        <w:rPr>
          <w:rFonts w:ascii="Arial" w:hAnsi="Arial" w:cs="Arial"/>
          <w:sz w:val="20"/>
          <w:szCs w:val="20"/>
        </w:rPr>
        <w:t>2012;3:111</w:t>
      </w:r>
      <w:proofErr w:type="gramEnd"/>
      <w:r w:rsidRPr="006C3BB6">
        <w:rPr>
          <w:rFonts w:ascii="Arial" w:hAnsi="Arial" w:cs="Arial"/>
          <w:sz w:val="20"/>
          <w:szCs w:val="20"/>
        </w:rPr>
        <w:t xml:space="preserve">–25. </w:t>
      </w:r>
      <w:hyperlink r:id="rId17" w:history="1">
        <w:r w:rsidRPr="006C3BB6">
          <w:rPr>
            <w:rStyle w:val="a3"/>
            <w:rFonts w:ascii="Arial" w:hAnsi="Arial" w:cs="Arial"/>
            <w:sz w:val="20"/>
            <w:szCs w:val="20"/>
          </w:rPr>
          <w:t>https://doi.org/10.1002/jrsm.1045</w:t>
        </w:r>
      </w:hyperlink>
      <w:r w:rsidRPr="006C3BB6">
        <w:rPr>
          <w:rFonts w:ascii="Arial" w:hAnsi="Arial" w:cs="Arial"/>
          <w:sz w:val="20"/>
          <w:szCs w:val="20"/>
        </w:rPr>
        <w:t>.</w:t>
      </w:r>
    </w:p>
    <w:p w14:paraId="530106C3" w14:textId="77777777" w:rsidR="00736A68" w:rsidRDefault="00736A68" w:rsidP="00736A68">
      <w:pPr>
        <w:pStyle w:val="52"/>
        <w:rPr>
          <w:rFonts w:ascii="Arial" w:hAnsi="Arial" w:cs="Arial"/>
          <w:sz w:val="20"/>
          <w:szCs w:val="20"/>
        </w:rPr>
      </w:pPr>
      <w:r w:rsidRPr="00416DFC">
        <w:rPr>
          <w:rFonts w:ascii="Arial" w:hAnsi="Arial" w:cs="Arial"/>
          <w:sz w:val="20"/>
          <w:szCs w:val="20"/>
          <w:lang w:val="fr-CH"/>
        </w:rPr>
        <w:t xml:space="preserve">Zhang Y, Ren R, Yang L, Zhang H, Shi Y, Shi J, et al. </w:t>
      </w:r>
      <w:r w:rsidRPr="006C3BB6">
        <w:rPr>
          <w:rFonts w:ascii="Arial" w:hAnsi="Arial" w:cs="Arial"/>
          <w:sz w:val="20"/>
          <w:szCs w:val="20"/>
        </w:rPr>
        <w:t xml:space="preserve">Comparative efficacy and acceptability of psychotherapies, pharmacotherapies, and their combination for the treatment of adult insomnia: A systematic review and network meta-analysis. Sleep Med Rev </w:t>
      </w:r>
      <w:proofErr w:type="gramStart"/>
      <w:r w:rsidRPr="006C3BB6">
        <w:rPr>
          <w:rFonts w:ascii="Arial" w:hAnsi="Arial" w:cs="Arial"/>
          <w:sz w:val="20"/>
          <w:szCs w:val="20"/>
        </w:rPr>
        <w:t>2022;65:101687</w:t>
      </w:r>
      <w:proofErr w:type="gramEnd"/>
      <w:r w:rsidRPr="006C3BB6">
        <w:rPr>
          <w:rFonts w:ascii="Arial" w:hAnsi="Arial" w:cs="Arial"/>
          <w:sz w:val="20"/>
          <w:szCs w:val="20"/>
        </w:rPr>
        <w:t xml:space="preserve">. </w:t>
      </w:r>
      <w:hyperlink r:id="rId18" w:history="1">
        <w:r w:rsidRPr="006C3BB6">
          <w:rPr>
            <w:rStyle w:val="a3"/>
            <w:rFonts w:ascii="Arial" w:hAnsi="Arial" w:cs="Arial"/>
            <w:sz w:val="20"/>
            <w:szCs w:val="20"/>
          </w:rPr>
          <w:t>https://doi.org/10.1016/j.smrv.2022.101687</w:t>
        </w:r>
      </w:hyperlink>
      <w:r w:rsidRPr="006C3BB6">
        <w:rPr>
          <w:rFonts w:ascii="Arial" w:hAnsi="Arial" w:cs="Arial"/>
          <w:sz w:val="20"/>
          <w:szCs w:val="20"/>
        </w:rPr>
        <w:t>.</w:t>
      </w:r>
    </w:p>
    <w:p w14:paraId="2810D930" w14:textId="4F0FE32F" w:rsidR="00E726A8" w:rsidRDefault="00E726A8" w:rsidP="00736A68">
      <w:pPr>
        <w:pStyle w:val="52"/>
        <w:rPr>
          <w:rFonts w:ascii="Arial" w:hAnsi="Arial" w:cs="Arial"/>
          <w:b/>
          <w:bCs/>
          <w:sz w:val="20"/>
          <w:szCs w:val="20"/>
        </w:rPr>
      </w:pPr>
      <w:r>
        <w:rPr>
          <w:rFonts w:ascii="Arial" w:hAnsi="Arial" w:cs="Arial"/>
          <w:b/>
          <w:bCs/>
          <w:sz w:val="20"/>
          <w:szCs w:val="20"/>
        </w:rPr>
        <w:br w:type="column"/>
      </w:r>
      <w:r w:rsidRPr="00E726A8">
        <w:rPr>
          <w:rFonts w:ascii="Arial" w:hAnsi="Arial" w:cs="Arial"/>
          <w:b/>
          <w:bCs/>
          <w:sz w:val="20"/>
          <w:szCs w:val="20"/>
        </w:rPr>
        <w:lastRenderedPageBreak/>
        <w:t>Amendments</w:t>
      </w:r>
    </w:p>
    <w:p w14:paraId="145C82FB" w14:textId="4FC67559" w:rsidR="00C42291" w:rsidRPr="00C42291" w:rsidRDefault="00C42291" w:rsidP="00736A68">
      <w:pPr>
        <w:pStyle w:val="52"/>
        <w:rPr>
          <w:rFonts w:ascii="Arial" w:hAnsi="Arial" w:cs="Arial"/>
          <w:sz w:val="20"/>
          <w:szCs w:val="20"/>
        </w:rPr>
      </w:pPr>
      <w:r>
        <w:rPr>
          <w:rFonts w:ascii="Arial" w:hAnsi="Arial" w:cs="Arial"/>
          <w:sz w:val="20"/>
          <w:szCs w:val="20"/>
        </w:rPr>
        <w:t xml:space="preserve">April 10, 2024. </w:t>
      </w:r>
      <w:r w:rsidRPr="00C42291">
        <w:rPr>
          <w:rFonts w:ascii="Arial" w:hAnsi="Arial" w:cs="Arial"/>
          <w:sz w:val="20"/>
          <w:szCs w:val="20"/>
        </w:rPr>
        <w:t>We</w:t>
      </w:r>
      <w:r>
        <w:rPr>
          <w:rFonts w:ascii="Arial" w:hAnsi="Arial" w:cs="Arial"/>
          <w:sz w:val="20"/>
          <w:szCs w:val="20"/>
        </w:rPr>
        <w:t xml:space="preserve"> decided to conduct </w:t>
      </w:r>
      <w:r w:rsidR="00C10142">
        <w:rPr>
          <w:rFonts w:ascii="Arial" w:hAnsi="Arial" w:cs="Arial"/>
          <w:sz w:val="20"/>
          <w:szCs w:val="20"/>
        </w:rPr>
        <w:t xml:space="preserve">two </w:t>
      </w:r>
      <w:r>
        <w:rPr>
          <w:rFonts w:ascii="Arial" w:hAnsi="Arial" w:cs="Arial"/>
          <w:sz w:val="20"/>
          <w:szCs w:val="20"/>
        </w:rPr>
        <w:t>post-hoc sensitivity analyses to test the influence of arm definitions.</w:t>
      </w:r>
    </w:p>
    <w:p w14:paraId="39571F3F" w14:textId="3E052934" w:rsidR="00E726A8" w:rsidRPr="00E726A8" w:rsidRDefault="00E726A8" w:rsidP="00E726A8">
      <w:pPr>
        <w:rPr>
          <w:rFonts w:ascii="Arial" w:hAnsi="Arial" w:cs="Arial"/>
          <w:b/>
          <w:bCs/>
          <w:color w:val="000000" w:themeColor="text1"/>
          <w:sz w:val="20"/>
          <w:szCs w:val="20"/>
        </w:rPr>
      </w:pPr>
      <w:r>
        <w:rPr>
          <w:rFonts w:ascii="Arial" w:hAnsi="Arial" w:cs="Arial"/>
          <w:b/>
          <w:bCs/>
          <w:color w:val="000000" w:themeColor="text1"/>
          <w:sz w:val="20"/>
          <w:szCs w:val="20"/>
        </w:rPr>
        <w:t>Additional t</w:t>
      </w:r>
      <w:r w:rsidRPr="00E726A8">
        <w:rPr>
          <w:rFonts w:ascii="Arial" w:hAnsi="Arial" w:cs="Arial"/>
          <w:b/>
          <w:bCs/>
          <w:color w:val="000000" w:themeColor="text1"/>
          <w:sz w:val="20"/>
          <w:szCs w:val="20"/>
        </w:rPr>
        <w:t>able</w:t>
      </w:r>
      <w:r>
        <w:rPr>
          <w:rFonts w:ascii="Arial" w:hAnsi="Arial" w:cs="Arial"/>
          <w:b/>
          <w:bCs/>
          <w:color w:val="000000" w:themeColor="text1"/>
          <w:sz w:val="20"/>
          <w:szCs w:val="20"/>
        </w:rPr>
        <w:t>.</w:t>
      </w:r>
      <w:r w:rsidRPr="00E726A8">
        <w:rPr>
          <w:rFonts w:ascii="Arial" w:hAnsi="Arial" w:cs="Arial"/>
          <w:b/>
          <w:bCs/>
          <w:color w:val="000000" w:themeColor="text1"/>
          <w:sz w:val="20"/>
          <w:szCs w:val="20"/>
        </w:rPr>
        <w:t xml:space="preserve"> Interventions</w:t>
      </w:r>
    </w:p>
    <w:tbl>
      <w:tblPr>
        <w:tblStyle w:val="11"/>
        <w:tblW w:w="0" w:type="auto"/>
        <w:tblLook w:val="04A0" w:firstRow="1" w:lastRow="0" w:firstColumn="1" w:lastColumn="0" w:noHBand="0" w:noVBand="1"/>
      </w:tblPr>
      <w:tblGrid>
        <w:gridCol w:w="3161"/>
        <w:gridCol w:w="7289"/>
      </w:tblGrid>
      <w:tr w:rsidR="00E726A8" w:rsidRPr="004C4B66" w14:paraId="1247715F" w14:textId="77777777" w:rsidTr="0027587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61" w:type="dxa"/>
          </w:tcPr>
          <w:p w14:paraId="17F6E393" w14:textId="77777777" w:rsidR="00E726A8" w:rsidRPr="00E726A8" w:rsidRDefault="00E726A8" w:rsidP="0027587F">
            <w:pPr>
              <w:rPr>
                <w:rFonts w:ascii="Arial" w:hAnsi="Arial" w:cs="Arial"/>
                <w:color w:val="000000" w:themeColor="text1"/>
                <w:sz w:val="20"/>
                <w:szCs w:val="20"/>
              </w:rPr>
            </w:pPr>
            <w:r w:rsidRPr="00E726A8">
              <w:rPr>
                <w:rFonts w:ascii="Arial" w:hAnsi="Arial" w:cs="Arial"/>
                <w:color w:val="000000" w:themeColor="text1"/>
                <w:sz w:val="20"/>
                <w:szCs w:val="20"/>
              </w:rPr>
              <w:t>Intervention</w:t>
            </w:r>
          </w:p>
        </w:tc>
        <w:tc>
          <w:tcPr>
            <w:tcW w:w="7289" w:type="dxa"/>
          </w:tcPr>
          <w:p w14:paraId="758534CC" w14:textId="77777777" w:rsidR="00E726A8" w:rsidRPr="00E726A8" w:rsidRDefault="00E726A8" w:rsidP="0027587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E726A8">
              <w:rPr>
                <w:rFonts w:ascii="Arial" w:hAnsi="Arial" w:cs="Arial"/>
                <w:color w:val="000000" w:themeColor="text1"/>
                <w:sz w:val="20"/>
                <w:szCs w:val="20"/>
              </w:rPr>
              <w:t>Description</w:t>
            </w:r>
          </w:p>
        </w:tc>
      </w:tr>
      <w:tr w:rsidR="00E726A8" w:rsidRPr="004C4B66" w14:paraId="59D514C6" w14:textId="77777777" w:rsidTr="0027587F">
        <w:tc>
          <w:tcPr>
            <w:cnfStyle w:val="001000000000" w:firstRow="0" w:lastRow="0" w:firstColumn="1" w:lastColumn="0" w:oddVBand="0" w:evenVBand="0" w:oddHBand="0" w:evenHBand="0" w:firstRowFirstColumn="0" w:firstRowLastColumn="0" w:lastRowFirstColumn="0" w:lastRowLastColumn="0"/>
            <w:tcW w:w="10450" w:type="dxa"/>
            <w:gridSpan w:val="2"/>
          </w:tcPr>
          <w:p w14:paraId="59D4F558" w14:textId="77777777" w:rsidR="00E726A8" w:rsidRPr="00E726A8" w:rsidRDefault="00E726A8" w:rsidP="0027587F">
            <w:pPr>
              <w:rPr>
                <w:rFonts w:ascii="Arial" w:hAnsi="Arial" w:cs="Arial"/>
                <w:color w:val="000000" w:themeColor="text1"/>
                <w:sz w:val="20"/>
                <w:szCs w:val="20"/>
              </w:rPr>
            </w:pPr>
            <w:r w:rsidRPr="00E726A8">
              <w:rPr>
                <w:rFonts w:ascii="Arial" w:hAnsi="Arial" w:cs="Arial"/>
                <w:color w:val="000000" w:themeColor="text1"/>
                <w:sz w:val="20"/>
                <w:szCs w:val="20"/>
              </w:rPr>
              <w:t>Cognitive components</w:t>
            </w:r>
          </w:p>
        </w:tc>
      </w:tr>
      <w:tr w:rsidR="00E726A8" w:rsidRPr="004C4B66" w14:paraId="5B0AD49C" w14:textId="77777777" w:rsidTr="0027587F">
        <w:tc>
          <w:tcPr>
            <w:cnfStyle w:val="001000000000" w:firstRow="0" w:lastRow="0" w:firstColumn="1" w:lastColumn="0" w:oddVBand="0" w:evenVBand="0" w:oddHBand="0" w:evenHBand="0" w:firstRowFirstColumn="0" w:firstRowLastColumn="0" w:lastRowFirstColumn="0" w:lastRowLastColumn="0"/>
            <w:tcW w:w="3161" w:type="dxa"/>
          </w:tcPr>
          <w:p w14:paraId="5E8AC7AB" w14:textId="77777777" w:rsidR="00E726A8" w:rsidRPr="00E726A8" w:rsidRDefault="00E726A8" w:rsidP="0027587F">
            <w:pPr>
              <w:rPr>
                <w:rFonts w:ascii="Arial" w:hAnsi="Arial" w:cs="Arial"/>
                <w:b w:val="0"/>
                <w:color w:val="000000" w:themeColor="text1"/>
                <w:sz w:val="20"/>
                <w:szCs w:val="20"/>
              </w:rPr>
            </w:pPr>
            <w:r w:rsidRPr="00E726A8">
              <w:rPr>
                <w:rFonts w:ascii="Arial" w:hAnsi="Arial" w:cs="Arial"/>
                <w:color w:val="000000" w:themeColor="text1"/>
                <w:sz w:val="20"/>
                <w:szCs w:val="20"/>
              </w:rPr>
              <w:t>Cognitive restructuring</w:t>
            </w:r>
          </w:p>
        </w:tc>
        <w:tc>
          <w:tcPr>
            <w:tcW w:w="7289" w:type="dxa"/>
          </w:tcPr>
          <w:p w14:paraId="0D1ADFDD" w14:textId="77777777" w:rsidR="00E726A8" w:rsidRPr="00E726A8" w:rsidRDefault="00E726A8" w:rsidP="0027587F">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E726A8">
              <w:rPr>
                <w:rFonts w:ascii="Arial" w:hAnsi="Arial" w:cs="Arial"/>
                <w:color w:val="000000" w:themeColor="text1"/>
                <w:sz w:val="20"/>
                <w:szCs w:val="20"/>
              </w:rPr>
              <w:t xml:space="preserve">Skills to identify, challenge and change unrealistic beliefs about sleep that may disturb sleep. Sometimes simply called cognitive therapy. </w:t>
            </w:r>
          </w:p>
        </w:tc>
      </w:tr>
      <w:tr w:rsidR="00E726A8" w:rsidRPr="004C4B66" w14:paraId="0DBC1B02" w14:textId="77777777" w:rsidTr="0027587F">
        <w:tc>
          <w:tcPr>
            <w:cnfStyle w:val="001000000000" w:firstRow="0" w:lastRow="0" w:firstColumn="1" w:lastColumn="0" w:oddVBand="0" w:evenVBand="0" w:oddHBand="0" w:evenHBand="0" w:firstRowFirstColumn="0" w:firstRowLastColumn="0" w:lastRowFirstColumn="0" w:lastRowLastColumn="0"/>
            <w:tcW w:w="3161" w:type="dxa"/>
          </w:tcPr>
          <w:p w14:paraId="498B4EC5" w14:textId="77777777" w:rsidR="00E726A8" w:rsidRPr="00E726A8" w:rsidRDefault="00E726A8" w:rsidP="0027587F">
            <w:pPr>
              <w:rPr>
                <w:rFonts w:ascii="Arial" w:hAnsi="Arial" w:cs="Arial"/>
                <w:color w:val="000000" w:themeColor="text1"/>
                <w:sz w:val="20"/>
                <w:szCs w:val="20"/>
              </w:rPr>
            </w:pPr>
            <w:r w:rsidRPr="00E726A8">
              <w:rPr>
                <w:rFonts w:ascii="Arial" w:hAnsi="Arial" w:cs="Arial"/>
                <w:color w:val="000000" w:themeColor="text1"/>
                <w:sz w:val="20"/>
                <w:szCs w:val="20"/>
              </w:rPr>
              <w:t xml:space="preserve">Third wave components </w:t>
            </w:r>
          </w:p>
        </w:tc>
        <w:tc>
          <w:tcPr>
            <w:tcW w:w="7289" w:type="dxa"/>
          </w:tcPr>
          <w:p w14:paraId="0059BD34" w14:textId="77777777" w:rsidR="00E726A8" w:rsidRPr="00E726A8" w:rsidRDefault="00E726A8" w:rsidP="0027587F">
            <w:pPr>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0"/>
                <w:szCs w:val="20"/>
              </w:rPr>
            </w:pPr>
            <w:r w:rsidRPr="00E726A8">
              <w:rPr>
                <w:rFonts w:ascii="Arial" w:hAnsi="Arial" w:cs="Arial"/>
                <w:bCs/>
                <w:color w:val="000000" w:themeColor="text1"/>
                <w:sz w:val="20"/>
                <w:szCs w:val="20"/>
              </w:rPr>
              <w:t>Mindfulness and acceptance and commitment therapy. Mindfulness is a form of meditation emphasizing a non-judgmental state of heightened or complete awareness of one’s thoughts, emotions, or experiences on a moment-to-moment basis. Acceptance and commitment therapy focuses on accepting the feelings and thoughts associated with insomnia through value-based behaviors.</w:t>
            </w:r>
          </w:p>
        </w:tc>
      </w:tr>
      <w:tr w:rsidR="00E726A8" w:rsidRPr="004C4B66" w14:paraId="295FAA17" w14:textId="77777777" w:rsidTr="0027587F">
        <w:tc>
          <w:tcPr>
            <w:cnfStyle w:val="001000000000" w:firstRow="0" w:lastRow="0" w:firstColumn="1" w:lastColumn="0" w:oddVBand="0" w:evenVBand="0" w:oddHBand="0" w:evenHBand="0" w:firstRowFirstColumn="0" w:firstRowLastColumn="0" w:lastRowFirstColumn="0" w:lastRowLastColumn="0"/>
            <w:tcW w:w="10450" w:type="dxa"/>
            <w:gridSpan w:val="2"/>
          </w:tcPr>
          <w:p w14:paraId="0464C82A" w14:textId="77777777" w:rsidR="00E726A8" w:rsidRPr="00E726A8" w:rsidRDefault="00E726A8" w:rsidP="0027587F">
            <w:pPr>
              <w:rPr>
                <w:rFonts w:ascii="Arial" w:hAnsi="Arial" w:cs="Arial"/>
                <w:color w:val="000000" w:themeColor="text1"/>
                <w:sz w:val="20"/>
                <w:szCs w:val="20"/>
              </w:rPr>
            </w:pPr>
            <w:r w:rsidRPr="00E726A8">
              <w:rPr>
                <w:rFonts w:ascii="Arial" w:hAnsi="Arial" w:cs="Arial"/>
                <w:color w:val="000000" w:themeColor="text1"/>
                <w:sz w:val="20"/>
                <w:szCs w:val="20"/>
              </w:rPr>
              <w:t>Behavioral components</w:t>
            </w:r>
          </w:p>
        </w:tc>
      </w:tr>
      <w:tr w:rsidR="00E726A8" w:rsidRPr="004C4B66" w14:paraId="0FDA1A51" w14:textId="77777777" w:rsidTr="0027587F">
        <w:tc>
          <w:tcPr>
            <w:cnfStyle w:val="001000000000" w:firstRow="0" w:lastRow="0" w:firstColumn="1" w:lastColumn="0" w:oddVBand="0" w:evenVBand="0" w:oddHBand="0" w:evenHBand="0" w:firstRowFirstColumn="0" w:firstRowLastColumn="0" w:lastRowFirstColumn="0" w:lastRowLastColumn="0"/>
            <w:tcW w:w="3161" w:type="dxa"/>
          </w:tcPr>
          <w:p w14:paraId="560CEE2E" w14:textId="77777777" w:rsidR="00E726A8" w:rsidRPr="00E726A8" w:rsidRDefault="00E726A8" w:rsidP="0027587F">
            <w:pPr>
              <w:rPr>
                <w:rFonts w:ascii="Arial" w:hAnsi="Arial" w:cs="Arial"/>
                <w:color w:val="000000" w:themeColor="text1"/>
                <w:sz w:val="20"/>
                <w:szCs w:val="20"/>
              </w:rPr>
            </w:pPr>
            <w:r w:rsidRPr="00E726A8">
              <w:rPr>
                <w:rFonts w:ascii="Arial" w:hAnsi="Arial" w:cs="Arial"/>
                <w:color w:val="000000" w:themeColor="text1"/>
                <w:sz w:val="20"/>
                <w:szCs w:val="20"/>
              </w:rPr>
              <w:t>Sleep restriction</w:t>
            </w:r>
          </w:p>
        </w:tc>
        <w:tc>
          <w:tcPr>
            <w:tcW w:w="7289" w:type="dxa"/>
          </w:tcPr>
          <w:p w14:paraId="491A451C" w14:textId="77777777" w:rsidR="00E726A8" w:rsidRPr="00E726A8" w:rsidRDefault="00E726A8" w:rsidP="0027587F">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E726A8">
              <w:rPr>
                <w:rFonts w:ascii="Arial" w:hAnsi="Arial" w:cs="Arial"/>
                <w:color w:val="000000" w:themeColor="text1"/>
                <w:sz w:val="20"/>
                <w:szCs w:val="20"/>
              </w:rPr>
              <w:t>Skills to improve sleep by limiting time in bed. First, time in bed is restricted to the average sleep duration and then it is increased or decreased depending on sleep efficiency.</w:t>
            </w:r>
          </w:p>
        </w:tc>
      </w:tr>
      <w:tr w:rsidR="00E726A8" w:rsidRPr="004C4B66" w14:paraId="22D7DD5C" w14:textId="77777777" w:rsidTr="0027587F">
        <w:tc>
          <w:tcPr>
            <w:cnfStyle w:val="001000000000" w:firstRow="0" w:lastRow="0" w:firstColumn="1" w:lastColumn="0" w:oddVBand="0" w:evenVBand="0" w:oddHBand="0" w:evenHBand="0" w:firstRowFirstColumn="0" w:firstRowLastColumn="0" w:lastRowFirstColumn="0" w:lastRowLastColumn="0"/>
            <w:tcW w:w="3161" w:type="dxa"/>
          </w:tcPr>
          <w:p w14:paraId="3D30526B" w14:textId="77777777" w:rsidR="00E726A8" w:rsidRPr="00E726A8" w:rsidRDefault="00E726A8" w:rsidP="0027587F">
            <w:pPr>
              <w:rPr>
                <w:rFonts w:ascii="Arial" w:hAnsi="Arial" w:cs="Arial"/>
                <w:b w:val="0"/>
                <w:color w:val="000000" w:themeColor="text1"/>
                <w:sz w:val="20"/>
                <w:szCs w:val="20"/>
              </w:rPr>
            </w:pPr>
            <w:r w:rsidRPr="00E726A8">
              <w:rPr>
                <w:rFonts w:ascii="Arial" w:hAnsi="Arial" w:cs="Arial"/>
                <w:color w:val="000000" w:themeColor="text1"/>
                <w:sz w:val="20"/>
                <w:szCs w:val="20"/>
              </w:rPr>
              <w:t>Stimulus control</w:t>
            </w:r>
          </w:p>
        </w:tc>
        <w:tc>
          <w:tcPr>
            <w:tcW w:w="7289" w:type="dxa"/>
          </w:tcPr>
          <w:p w14:paraId="01D6A72B" w14:textId="77777777" w:rsidR="00E726A8" w:rsidRPr="00E726A8" w:rsidRDefault="00E726A8" w:rsidP="0027587F">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E726A8">
              <w:rPr>
                <w:rFonts w:ascii="Arial" w:hAnsi="Arial" w:cs="Arial"/>
                <w:color w:val="000000" w:themeColor="text1"/>
                <w:sz w:val="20"/>
                <w:szCs w:val="20"/>
              </w:rPr>
              <w:t>Skills to re-associate the bed with sleep. Patients are instructed to; wake up at the same time every morning, refrain from daytime napping, go to bed only when sleepy, get out of bed when unable to sleep, and use the bed/bedroom for sleep and sex only.</w:t>
            </w:r>
          </w:p>
        </w:tc>
      </w:tr>
    </w:tbl>
    <w:p w14:paraId="216C33E7" w14:textId="77777777" w:rsidR="00E726A8" w:rsidRPr="00CC0CBF" w:rsidRDefault="00E726A8" w:rsidP="00736A68">
      <w:pPr>
        <w:pStyle w:val="52"/>
        <w:rPr>
          <w:rFonts w:ascii="Arial" w:hAnsi="Arial" w:cs="Arial"/>
          <w:sz w:val="20"/>
          <w:szCs w:val="20"/>
        </w:rPr>
      </w:pPr>
    </w:p>
    <w:sectPr w:rsidR="00E726A8" w:rsidRPr="00CC0CBF" w:rsidSect="00F635DB">
      <w:pgSz w:w="11900" w:h="16840"/>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99B50" w14:textId="77777777" w:rsidR="00B45C19" w:rsidRDefault="00B45C19" w:rsidP="0038092B">
      <w:r>
        <w:separator/>
      </w:r>
    </w:p>
  </w:endnote>
  <w:endnote w:type="continuationSeparator" w:id="0">
    <w:p w14:paraId="7C4739D8" w14:textId="77777777" w:rsidR="00B45C19" w:rsidRDefault="00B45C19" w:rsidP="00380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6"/>
      </w:rPr>
      <w:id w:val="213398407"/>
      <w:docPartObj>
        <w:docPartGallery w:val="Page Numbers (Bottom of Page)"/>
        <w:docPartUnique/>
      </w:docPartObj>
    </w:sdtPr>
    <w:sdtContent>
      <w:p w14:paraId="7556B8EA" w14:textId="146C45AF" w:rsidR="0038092B" w:rsidRDefault="0038092B" w:rsidP="00F975A3">
        <w:pPr>
          <w:pStyle w:val="af4"/>
          <w:framePr w:wrap="none" w:vAnchor="text" w:hAnchor="margin" w:xAlign="center" w:y="1"/>
          <w:rPr>
            <w:rStyle w:val="af6"/>
          </w:rPr>
        </w:pPr>
        <w:r>
          <w:rPr>
            <w:rStyle w:val="af6"/>
          </w:rPr>
          <w:fldChar w:fldCharType="begin"/>
        </w:r>
        <w:r>
          <w:rPr>
            <w:rStyle w:val="af6"/>
          </w:rPr>
          <w:instrText xml:space="preserve"> PAGE </w:instrText>
        </w:r>
        <w:r>
          <w:rPr>
            <w:rStyle w:val="af6"/>
          </w:rPr>
          <w:fldChar w:fldCharType="separate"/>
        </w:r>
        <w:r>
          <w:rPr>
            <w:rStyle w:val="af6"/>
            <w:noProof/>
          </w:rPr>
          <w:t>1</w:t>
        </w:r>
        <w:r>
          <w:rPr>
            <w:rStyle w:val="af6"/>
          </w:rPr>
          <w:fldChar w:fldCharType="end"/>
        </w:r>
      </w:p>
    </w:sdtContent>
  </w:sdt>
  <w:p w14:paraId="4C187336" w14:textId="77777777" w:rsidR="0038092B" w:rsidRDefault="0038092B">
    <w:pPr>
      <w:pStyle w:val="af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6"/>
        <w:rFonts w:ascii="Arial" w:hAnsi="Arial" w:cs="Arial"/>
      </w:rPr>
      <w:id w:val="1558509806"/>
      <w:docPartObj>
        <w:docPartGallery w:val="Page Numbers (Bottom of Page)"/>
        <w:docPartUnique/>
      </w:docPartObj>
    </w:sdtPr>
    <w:sdtContent>
      <w:p w14:paraId="09866FFA" w14:textId="6641CB15" w:rsidR="0038092B" w:rsidRPr="0038092B" w:rsidRDefault="0038092B" w:rsidP="00F975A3">
        <w:pPr>
          <w:pStyle w:val="af4"/>
          <w:framePr w:wrap="none" w:vAnchor="text" w:hAnchor="margin" w:xAlign="center" w:y="1"/>
          <w:rPr>
            <w:rStyle w:val="af6"/>
            <w:rFonts w:ascii="Arial" w:hAnsi="Arial" w:cs="Arial"/>
          </w:rPr>
        </w:pPr>
        <w:r w:rsidRPr="0038092B">
          <w:rPr>
            <w:rStyle w:val="af6"/>
            <w:rFonts w:ascii="Arial" w:hAnsi="Arial" w:cs="Arial"/>
          </w:rPr>
          <w:fldChar w:fldCharType="begin"/>
        </w:r>
        <w:r w:rsidRPr="0038092B">
          <w:rPr>
            <w:rStyle w:val="af6"/>
            <w:rFonts w:ascii="Arial" w:hAnsi="Arial" w:cs="Arial"/>
          </w:rPr>
          <w:instrText xml:space="preserve"> PAGE </w:instrText>
        </w:r>
        <w:r w:rsidRPr="0038092B">
          <w:rPr>
            <w:rStyle w:val="af6"/>
            <w:rFonts w:ascii="Arial" w:hAnsi="Arial" w:cs="Arial"/>
          </w:rPr>
          <w:fldChar w:fldCharType="separate"/>
        </w:r>
        <w:r w:rsidRPr="0038092B">
          <w:rPr>
            <w:rStyle w:val="af6"/>
            <w:rFonts w:ascii="Arial" w:hAnsi="Arial" w:cs="Arial"/>
            <w:noProof/>
          </w:rPr>
          <w:t>1</w:t>
        </w:r>
        <w:r w:rsidRPr="0038092B">
          <w:rPr>
            <w:rStyle w:val="af6"/>
            <w:rFonts w:ascii="Arial" w:hAnsi="Arial" w:cs="Arial"/>
          </w:rPr>
          <w:fldChar w:fldCharType="end"/>
        </w:r>
      </w:p>
    </w:sdtContent>
  </w:sdt>
  <w:p w14:paraId="25546F2E" w14:textId="77777777" w:rsidR="0038092B" w:rsidRDefault="0038092B">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12431" w14:textId="77777777" w:rsidR="00B45C19" w:rsidRDefault="00B45C19" w:rsidP="0038092B">
      <w:r>
        <w:separator/>
      </w:r>
    </w:p>
  </w:footnote>
  <w:footnote w:type="continuationSeparator" w:id="0">
    <w:p w14:paraId="5CF0FD29" w14:textId="77777777" w:rsidR="00B45C19" w:rsidRDefault="00B45C19" w:rsidP="00380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0729C"/>
    <w:multiLevelType w:val="multilevel"/>
    <w:tmpl w:val="5786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92EB1"/>
    <w:multiLevelType w:val="multilevel"/>
    <w:tmpl w:val="73ECA1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6063AC4"/>
    <w:multiLevelType w:val="hybridMultilevel"/>
    <w:tmpl w:val="B9964F90"/>
    <w:lvl w:ilvl="0" w:tplc="97122C4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CB6BA4"/>
    <w:multiLevelType w:val="hybridMultilevel"/>
    <w:tmpl w:val="65947FDA"/>
    <w:lvl w:ilvl="0" w:tplc="FFFFFFFF">
      <w:start w:val="1"/>
      <w:numFmt w:val="decimal"/>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4" w15:restartNumberingAfterBreak="0">
    <w:nsid w:val="129E6F9F"/>
    <w:multiLevelType w:val="multilevel"/>
    <w:tmpl w:val="E2986416"/>
    <w:lvl w:ilvl="0">
      <w:start w:val="1"/>
      <w:numFmt w:val="decimal"/>
      <w:lvlText w:val="%1."/>
      <w:lvlJc w:val="left"/>
      <w:pPr>
        <w:ind w:left="360" w:hanging="360"/>
      </w:pPr>
      <w:rPr>
        <w:rFonts w:hint="default"/>
      </w:rPr>
    </w:lvl>
    <w:lvl w:ilvl="1">
      <w:start w:val="1"/>
      <w:numFmt w:val="decimal"/>
      <w:isLgl/>
      <w:lvlText w:val="%1.%2"/>
      <w:lvlJc w:val="left"/>
      <w:pPr>
        <w:ind w:left="1200" w:hanging="360"/>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440"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320" w:hanging="1440"/>
      </w:pPr>
      <w:rPr>
        <w:rFonts w:hint="default"/>
      </w:rPr>
    </w:lvl>
    <w:lvl w:ilvl="8">
      <w:start w:val="1"/>
      <w:numFmt w:val="decimal"/>
      <w:isLgl/>
      <w:lvlText w:val="%1.%2.%3.%4.%5.%6.%7.%8.%9"/>
      <w:lvlJc w:val="left"/>
      <w:pPr>
        <w:ind w:left="8520" w:hanging="1800"/>
      </w:pPr>
      <w:rPr>
        <w:rFonts w:hint="default"/>
      </w:rPr>
    </w:lvl>
  </w:abstractNum>
  <w:abstractNum w:abstractNumId="5" w15:restartNumberingAfterBreak="0">
    <w:nsid w:val="1BE436F7"/>
    <w:multiLevelType w:val="multilevel"/>
    <w:tmpl w:val="AA0ACD0C"/>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2D67083B"/>
    <w:multiLevelType w:val="hybridMultilevel"/>
    <w:tmpl w:val="681ED58C"/>
    <w:lvl w:ilvl="0" w:tplc="3B14B62C">
      <w:start w:val="1"/>
      <w:numFmt w:val="bullet"/>
      <w:lvlText w:val="-"/>
      <w:lvlJc w:val="left"/>
      <w:pPr>
        <w:ind w:left="360" w:hanging="360"/>
      </w:pPr>
      <w:rPr>
        <w:rFonts w:ascii="Arial" w:eastAsia="ＭＳ Ｐゴシック" w:hAnsi="Arial" w:cs="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EC45AE1"/>
    <w:multiLevelType w:val="hybridMultilevel"/>
    <w:tmpl w:val="835E47EA"/>
    <w:lvl w:ilvl="0" w:tplc="59A20FA6">
      <w:start w:val="1"/>
      <w:numFmt w:val="bullet"/>
      <w:lvlText w:val="-"/>
      <w:lvlJc w:val="left"/>
      <w:pPr>
        <w:ind w:left="420" w:hanging="420"/>
      </w:pPr>
      <w:rPr>
        <w:rFonts w:ascii="ＭＳ 明朝" w:hAnsi="ＭＳ 明朝" w:hint="default"/>
      </w:rPr>
    </w:lvl>
    <w:lvl w:ilvl="1" w:tplc="B86A59BC">
      <w:start w:val="1"/>
      <w:numFmt w:val="bullet"/>
      <w:lvlText w:val="o"/>
      <w:lvlJc w:val="left"/>
      <w:pPr>
        <w:ind w:left="840" w:hanging="420"/>
      </w:pPr>
      <w:rPr>
        <w:rFonts w:ascii="Courier New" w:hAnsi="Courier New" w:hint="default"/>
      </w:rPr>
    </w:lvl>
    <w:lvl w:ilvl="2" w:tplc="E24AD2C4">
      <w:start w:val="1"/>
      <w:numFmt w:val="bullet"/>
      <w:lvlText w:val=""/>
      <w:lvlJc w:val="left"/>
      <w:pPr>
        <w:ind w:left="1260" w:hanging="420"/>
      </w:pPr>
      <w:rPr>
        <w:rFonts w:ascii="Wingdings" w:hAnsi="Wingdings" w:hint="default"/>
      </w:rPr>
    </w:lvl>
    <w:lvl w:ilvl="3" w:tplc="206E90B6">
      <w:start w:val="1"/>
      <w:numFmt w:val="bullet"/>
      <w:lvlText w:val=""/>
      <w:lvlJc w:val="left"/>
      <w:pPr>
        <w:ind w:left="1680" w:hanging="420"/>
      </w:pPr>
      <w:rPr>
        <w:rFonts w:ascii="Symbol" w:hAnsi="Symbol" w:hint="default"/>
      </w:rPr>
    </w:lvl>
    <w:lvl w:ilvl="4" w:tplc="307419A0">
      <w:start w:val="1"/>
      <w:numFmt w:val="bullet"/>
      <w:lvlText w:val="o"/>
      <w:lvlJc w:val="left"/>
      <w:pPr>
        <w:ind w:left="2100" w:hanging="420"/>
      </w:pPr>
      <w:rPr>
        <w:rFonts w:ascii="Courier New" w:hAnsi="Courier New" w:hint="default"/>
      </w:rPr>
    </w:lvl>
    <w:lvl w:ilvl="5" w:tplc="67E40E8E">
      <w:start w:val="1"/>
      <w:numFmt w:val="bullet"/>
      <w:lvlText w:val=""/>
      <w:lvlJc w:val="left"/>
      <w:pPr>
        <w:ind w:left="2520" w:hanging="420"/>
      </w:pPr>
      <w:rPr>
        <w:rFonts w:ascii="Wingdings" w:hAnsi="Wingdings" w:hint="default"/>
      </w:rPr>
    </w:lvl>
    <w:lvl w:ilvl="6" w:tplc="B04A7AD8">
      <w:start w:val="1"/>
      <w:numFmt w:val="bullet"/>
      <w:lvlText w:val=""/>
      <w:lvlJc w:val="left"/>
      <w:pPr>
        <w:ind w:left="2940" w:hanging="420"/>
      </w:pPr>
      <w:rPr>
        <w:rFonts w:ascii="Symbol" w:hAnsi="Symbol" w:hint="default"/>
      </w:rPr>
    </w:lvl>
    <w:lvl w:ilvl="7" w:tplc="14C8C0CC">
      <w:start w:val="1"/>
      <w:numFmt w:val="bullet"/>
      <w:lvlText w:val="o"/>
      <w:lvlJc w:val="left"/>
      <w:pPr>
        <w:ind w:left="3360" w:hanging="420"/>
      </w:pPr>
      <w:rPr>
        <w:rFonts w:ascii="Courier New" w:hAnsi="Courier New" w:hint="default"/>
      </w:rPr>
    </w:lvl>
    <w:lvl w:ilvl="8" w:tplc="0292F8E0">
      <w:start w:val="1"/>
      <w:numFmt w:val="bullet"/>
      <w:lvlText w:val=""/>
      <w:lvlJc w:val="left"/>
      <w:pPr>
        <w:ind w:left="3780" w:hanging="420"/>
      </w:pPr>
      <w:rPr>
        <w:rFonts w:ascii="Wingdings" w:hAnsi="Wingdings" w:hint="default"/>
      </w:rPr>
    </w:lvl>
  </w:abstractNum>
  <w:abstractNum w:abstractNumId="8" w15:restartNumberingAfterBreak="0">
    <w:nsid w:val="32E00339"/>
    <w:multiLevelType w:val="hybridMultilevel"/>
    <w:tmpl w:val="A0DA3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375567A8"/>
    <w:multiLevelType w:val="multilevel"/>
    <w:tmpl w:val="BEC07412"/>
    <w:lvl w:ilvl="0">
      <w:start w:val="8"/>
      <w:numFmt w:val="decimal"/>
      <w:lvlText w:val="%1."/>
      <w:lvlJc w:val="left"/>
      <w:pPr>
        <w:ind w:left="360" w:hanging="360"/>
      </w:pPr>
      <w:rPr>
        <w:rFonts w:hint="eastAsia"/>
        <w:b w:val="0"/>
        <w:color w:val="auto"/>
        <w:sz w:val="20"/>
      </w:rPr>
    </w:lvl>
    <w:lvl w:ilvl="1">
      <w:start w:val="4"/>
      <w:numFmt w:val="decimal"/>
      <w:lvlText w:val="%1.%2."/>
      <w:lvlJc w:val="left"/>
      <w:pPr>
        <w:ind w:left="720" w:hanging="720"/>
      </w:pPr>
      <w:rPr>
        <w:rFonts w:hint="eastAsia"/>
        <w:b w:val="0"/>
        <w:color w:val="auto"/>
        <w:sz w:val="20"/>
      </w:rPr>
    </w:lvl>
    <w:lvl w:ilvl="2">
      <w:start w:val="1"/>
      <w:numFmt w:val="decimal"/>
      <w:lvlText w:val="%1.%2.%3."/>
      <w:lvlJc w:val="left"/>
      <w:pPr>
        <w:ind w:left="720" w:hanging="720"/>
      </w:pPr>
      <w:rPr>
        <w:rFonts w:hint="eastAsia"/>
        <w:b w:val="0"/>
        <w:color w:val="auto"/>
        <w:sz w:val="20"/>
      </w:rPr>
    </w:lvl>
    <w:lvl w:ilvl="3">
      <w:start w:val="1"/>
      <w:numFmt w:val="decimal"/>
      <w:lvlText w:val="%1.%2.%3.%4."/>
      <w:lvlJc w:val="left"/>
      <w:pPr>
        <w:ind w:left="1080" w:hanging="1080"/>
      </w:pPr>
      <w:rPr>
        <w:rFonts w:hint="eastAsia"/>
        <w:b w:val="0"/>
        <w:color w:val="auto"/>
        <w:sz w:val="20"/>
      </w:rPr>
    </w:lvl>
    <w:lvl w:ilvl="4">
      <w:start w:val="1"/>
      <w:numFmt w:val="decimal"/>
      <w:lvlText w:val="%1.%2.%3.%4.%5."/>
      <w:lvlJc w:val="left"/>
      <w:pPr>
        <w:ind w:left="1080" w:hanging="1080"/>
      </w:pPr>
      <w:rPr>
        <w:rFonts w:hint="eastAsia"/>
        <w:b w:val="0"/>
        <w:color w:val="auto"/>
        <w:sz w:val="20"/>
      </w:rPr>
    </w:lvl>
    <w:lvl w:ilvl="5">
      <w:start w:val="1"/>
      <w:numFmt w:val="decimal"/>
      <w:lvlText w:val="%1.%2.%3.%4.%5.%6."/>
      <w:lvlJc w:val="left"/>
      <w:pPr>
        <w:ind w:left="1440" w:hanging="1440"/>
      </w:pPr>
      <w:rPr>
        <w:rFonts w:hint="eastAsia"/>
        <w:b w:val="0"/>
        <w:color w:val="auto"/>
        <w:sz w:val="20"/>
      </w:rPr>
    </w:lvl>
    <w:lvl w:ilvl="6">
      <w:start w:val="1"/>
      <w:numFmt w:val="decimal"/>
      <w:lvlText w:val="%1.%2.%3.%4.%5.%6.%7."/>
      <w:lvlJc w:val="left"/>
      <w:pPr>
        <w:ind w:left="1440" w:hanging="1440"/>
      </w:pPr>
      <w:rPr>
        <w:rFonts w:hint="eastAsia"/>
        <w:b w:val="0"/>
        <w:color w:val="auto"/>
        <w:sz w:val="20"/>
      </w:rPr>
    </w:lvl>
    <w:lvl w:ilvl="7">
      <w:start w:val="1"/>
      <w:numFmt w:val="decimal"/>
      <w:lvlText w:val="%1.%2.%3.%4.%5.%6.%7.%8."/>
      <w:lvlJc w:val="left"/>
      <w:pPr>
        <w:ind w:left="1800" w:hanging="1800"/>
      </w:pPr>
      <w:rPr>
        <w:rFonts w:hint="eastAsia"/>
        <w:b w:val="0"/>
        <w:color w:val="auto"/>
        <w:sz w:val="20"/>
      </w:rPr>
    </w:lvl>
    <w:lvl w:ilvl="8">
      <w:start w:val="1"/>
      <w:numFmt w:val="decimal"/>
      <w:lvlText w:val="%1.%2.%3.%4.%5.%6.%7.%8.%9."/>
      <w:lvlJc w:val="left"/>
      <w:pPr>
        <w:ind w:left="2160" w:hanging="2160"/>
      </w:pPr>
      <w:rPr>
        <w:rFonts w:hint="eastAsia"/>
        <w:b w:val="0"/>
        <w:color w:val="auto"/>
        <w:sz w:val="20"/>
      </w:rPr>
    </w:lvl>
  </w:abstractNum>
  <w:abstractNum w:abstractNumId="10" w15:restartNumberingAfterBreak="0">
    <w:nsid w:val="4A473FDF"/>
    <w:multiLevelType w:val="hybridMultilevel"/>
    <w:tmpl w:val="0B2E3084"/>
    <w:lvl w:ilvl="0" w:tplc="D7940848">
      <w:start w:val="1"/>
      <w:numFmt w:val="bullet"/>
      <w:lvlText w:val="-"/>
      <w:lvlJc w:val="left"/>
      <w:pPr>
        <w:ind w:left="360" w:hanging="360"/>
      </w:pPr>
      <w:rPr>
        <w:rFonts w:ascii="Arial" w:eastAsia="ＭＳ Ｐゴシック" w:hAnsi="Arial" w:cs="Arial"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4C3601C5"/>
    <w:multiLevelType w:val="hybridMultilevel"/>
    <w:tmpl w:val="046AAE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1BF501F"/>
    <w:multiLevelType w:val="hybridMultilevel"/>
    <w:tmpl w:val="071E58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5F03193"/>
    <w:multiLevelType w:val="multilevel"/>
    <w:tmpl w:val="263C1AD4"/>
    <w:lvl w:ilvl="0">
      <w:start w:val="8"/>
      <w:numFmt w:val="decimal"/>
      <w:lvlText w:val="%1."/>
      <w:lvlJc w:val="left"/>
      <w:pPr>
        <w:ind w:left="360" w:hanging="360"/>
      </w:pPr>
      <w:rPr>
        <w:rFonts w:hint="eastAsia"/>
      </w:rPr>
    </w:lvl>
    <w:lvl w:ilvl="1">
      <w:start w:val="5"/>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4" w15:restartNumberingAfterBreak="0">
    <w:nsid w:val="5D1E2198"/>
    <w:multiLevelType w:val="hybridMultilevel"/>
    <w:tmpl w:val="136C62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D8E589E"/>
    <w:multiLevelType w:val="hybridMultilevel"/>
    <w:tmpl w:val="69BEFFF0"/>
    <w:lvl w:ilvl="0" w:tplc="C8EEDF1A">
      <w:start w:val="2"/>
      <w:numFmt w:val="bullet"/>
      <w:lvlText w:val="-"/>
      <w:lvlJc w:val="left"/>
      <w:pPr>
        <w:ind w:left="360" w:hanging="360"/>
      </w:pPr>
      <w:rPr>
        <w:rFonts w:ascii="Times New Roman" w:eastAsia="Yu Gothic" w:hAnsi="Times New Roman" w:cs="Times New Roman"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63940378"/>
    <w:multiLevelType w:val="multilevel"/>
    <w:tmpl w:val="A3545856"/>
    <w:lvl w:ilvl="0">
      <w:start w:val="1"/>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17" w15:restartNumberingAfterBreak="0">
    <w:nsid w:val="66201AE1"/>
    <w:multiLevelType w:val="hybridMultilevel"/>
    <w:tmpl w:val="D0F27D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68071C86"/>
    <w:multiLevelType w:val="hybridMultilevel"/>
    <w:tmpl w:val="41BC48E6"/>
    <w:lvl w:ilvl="0" w:tplc="18F25FE4">
      <w:start w:val="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9047E37"/>
    <w:multiLevelType w:val="hybridMultilevel"/>
    <w:tmpl w:val="EC66AEFE"/>
    <w:lvl w:ilvl="0" w:tplc="71B2284A">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0" w15:restartNumberingAfterBreak="0">
    <w:nsid w:val="6C6063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70EA0B35"/>
    <w:multiLevelType w:val="hybridMultilevel"/>
    <w:tmpl w:val="804A06CA"/>
    <w:lvl w:ilvl="0" w:tplc="83A004D4">
      <w:start w:val="2"/>
      <w:numFmt w:val="bullet"/>
      <w:lvlText w:val="-"/>
      <w:lvlJc w:val="left"/>
      <w:pPr>
        <w:ind w:left="360" w:hanging="360"/>
      </w:pPr>
      <w:rPr>
        <w:rFonts w:ascii="Times New Roman" w:eastAsia="ＭＳ Ｐゴシック" w:hAnsi="Times New Roman" w:cs="Times New Roman"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71C14D46"/>
    <w:multiLevelType w:val="multilevel"/>
    <w:tmpl w:val="8DFEF4A2"/>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3" w15:restartNumberingAfterBreak="0">
    <w:nsid w:val="72DA5865"/>
    <w:multiLevelType w:val="multilevel"/>
    <w:tmpl w:val="DE54BF50"/>
    <w:lvl w:ilvl="0">
      <w:start w:val="8"/>
      <w:numFmt w:val="decimal"/>
      <w:lvlText w:val="%1."/>
      <w:lvlJc w:val="left"/>
      <w:pPr>
        <w:ind w:left="360" w:hanging="360"/>
      </w:pPr>
      <w:rPr>
        <w:rFonts w:hint="eastAsia"/>
        <w:b w:val="0"/>
        <w:color w:val="auto"/>
        <w:sz w:val="20"/>
      </w:rPr>
    </w:lvl>
    <w:lvl w:ilvl="1">
      <w:start w:val="4"/>
      <w:numFmt w:val="decimal"/>
      <w:lvlText w:val="%1.%2."/>
      <w:lvlJc w:val="left"/>
      <w:pPr>
        <w:ind w:left="720" w:hanging="720"/>
      </w:pPr>
      <w:rPr>
        <w:rFonts w:hint="eastAsia"/>
        <w:b w:val="0"/>
        <w:color w:val="auto"/>
        <w:sz w:val="20"/>
      </w:rPr>
    </w:lvl>
    <w:lvl w:ilvl="2">
      <w:start w:val="1"/>
      <w:numFmt w:val="decimal"/>
      <w:lvlText w:val="%1.%2.%3."/>
      <w:lvlJc w:val="left"/>
      <w:pPr>
        <w:ind w:left="720" w:hanging="720"/>
      </w:pPr>
      <w:rPr>
        <w:rFonts w:hint="eastAsia"/>
        <w:b w:val="0"/>
        <w:color w:val="auto"/>
        <w:sz w:val="20"/>
      </w:rPr>
    </w:lvl>
    <w:lvl w:ilvl="3">
      <w:start w:val="1"/>
      <w:numFmt w:val="decimal"/>
      <w:lvlText w:val="%1.%2.%3.%4."/>
      <w:lvlJc w:val="left"/>
      <w:pPr>
        <w:ind w:left="1080" w:hanging="1080"/>
      </w:pPr>
      <w:rPr>
        <w:rFonts w:hint="eastAsia"/>
        <w:b w:val="0"/>
        <w:color w:val="auto"/>
        <w:sz w:val="20"/>
      </w:rPr>
    </w:lvl>
    <w:lvl w:ilvl="4">
      <w:start w:val="1"/>
      <w:numFmt w:val="decimal"/>
      <w:lvlText w:val="%1.%2.%3.%4.%5."/>
      <w:lvlJc w:val="left"/>
      <w:pPr>
        <w:ind w:left="1080" w:hanging="1080"/>
      </w:pPr>
      <w:rPr>
        <w:rFonts w:hint="eastAsia"/>
        <w:b w:val="0"/>
        <w:color w:val="auto"/>
        <w:sz w:val="20"/>
      </w:rPr>
    </w:lvl>
    <w:lvl w:ilvl="5">
      <w:start w:val="1"/>
      <w:numFmt w:val="decimal"/>
      <w:lvlText w:val="%1.%2.%3.%4.%5.%6."/>
      <w:lvlJc w:val="left"/>
      <w:pPr>
        <w:ind w:left="1440" w:hanging="1440"/>
      </w:pPr>
      <w:rPr>
        <w:rFonts w:hint="eastAsia"/>
        <w:b w:val="0"/>
        <w:color w:val="auto"/>
        <w:sz w:val="20"/>
      </w:rPr>
    </w:lvl>
    <w:lvl w:ilvl="6">
      <w:start w:val="1"/>
      <w:numFmt w:val="decimal"/>
      <w:lvlText w:val="%1.%2.%3.%4.%5.%6.%7."/>
      <w:lvlJc w:val="left"/>
      <w:pPr>
        <w:ind w:left="1440" w:hanging="1440"/>
      </w:pPr>
      <w:rPr>
        <w:rFonts w:hint="eastAsia"/>
        <w:b w:val="0"/>
        <w:color w:val="auto"/>
        <w:sz w:val="20"/>
      </w:rPr>
    </w:lvl>
    <w:lvl w:ilvl="7">
      <w:start w:val="1"/>
      <w:numFmt w:val="decimal"/>
      <w:lvlText w:val="%1.%2.%3.%4.%5.%6.%7.%8."/>
      <w:lvlJc w:val="left"/>
      <w:pPr>
        <w:ind w:left="1800" w:hanging="1800"/>
      </w:pPr>
      <w:rPr>
        <w:rFonts w:hint="eastAsia"/>
        <w:b w:val="0"/>
        <w:color w:val="auto"/>
        <w:sz w:val="20"/>
      </w:rPr>
    </w:lvl>
    <w:lvl w:ilvl="8">
      <w:start w:val="1"/>
      <w:numFmt w:val="decimal"/>
      <w:lvlText w:val="%1.%2.%3.%4.%5.%6.%7.%8.%9."/>
      <w:lvlJc w:val="left"/>
      <w:pPr>
        <w:ind w:left="2160" w:hanging="2160"/>
      </w:pPr>
      <w:rPr>
        <w:rFonts w:hint="eastAsia"/>
        <w:b w:val="0"/>
        <w:color w:val="auto"/>
        <w:sz w:val="20"/>
      </w:rPr>
    </w:lvl>
  </w:abstractNum>
  <w:abstractNum w:abstractNumId="24" w15:restartNumberingAfterBreak="0">
    <w:nsid w:val="74FD6848"/>
    <w:multiLevelType w:val="multilevel"/>
    <w:tmpl w:val="52A4AC82"/>
    <w:lvl w:ilvl="0">
      <w:start w:val="2"/>
      <w:numFmt w:val="decimal"/>
      <w:lvlText w:val="%1"/>
      <w:lvlJc w:val="left"/>
      <w:pPr>
        <w:ind w:left="360" w:hanging="360"/>
      </w:pPr>
      <w:rPr>
        <w:rFonts w:hint="default"/>
      </w:rPr>
    </w:lvl>
    <w:lvl w:ilvl="1">
      <w:start w:val="1"/>
      <w:numFmt w:val="decimal"/>
      <w:isLgl/>
      <w:lvlText w:val="%1.%2"/>
      <w:lvlJc w:val="left"/>
      <w:pPr>
        <w:ind w:left="1200" w:hanging="360"/>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440"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320" w:hanging="1440"/>
      </w:pPr>
      <w:rPr>
        <w:rFonts w:hint="default"/>
      </w:rPr>
    </w:lvl>
    <w:lvl w:ilvl="8">
      <w:start w:val="1"/>
      <w:numFmt w:val="decimal"/>
      <w:isLgl/>
      <w:lvlText w:val="%1.%2.%3.%4.%5.%6.%7.%8.%9"/>
      <w:lvlJc w:val="left"/>
      <w:pPr>
        <w:ind w:left="8520" w:hanging="1800"/>
      </w:pPr>
      <w:rPr>
        <w:rFonts w:hint="default"/>
      </w:rPr>
    </w:lvl>
  </w:abstractNum>
  <w:abstractNum w:abstractNumId="25" w15:restartNumberingAfterBreak="0">
    <w:nsid w:val="767F3AC8"/>
    <w:multiLevelType w:val="hybridMultilevel"/>
    <w:tmpl w:val="FB50F8C0"/>
    <w:lvl w:ilvl="0" w:tplc="7B4A62C0">
      <w:start w:val="1"/>
      <w:numFmt w:val="bullet"/>
      <w:lvlText w:val="-"/>
      <w:lvlJc w:val="left"/>
      <w:pPr>
        <w:ind w:left="360" w:hanging="360"/>
      </w:pPr>
      <w:rPr>
        <w:rFonts w:ascii="Arial" w:eastAsia="ＭＳ Ｐゴシック" w:hAnsi="Arial" w:cs="Arial" w:hint="default"/>
        <w:b w:val="0"/>
        <w:color w:val="2222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794473E3"/>
    <w:multiLevelType w:val="hybridMultilevel"/>
    <w:tmpl w:val="68363CF4"/>
    <w:lvl w:ilvl="0" w:tplc="E84664AA">
      <w:start w:val="1"/>
      <w:numFmt w:val="bullet"/>
      <w:lvlText w:val="-"/>
      <w:lvlJc w:val="left"/>
      <w:pPr>
        <w:ind w:left="360" w:hanging="360"/>
      </w:pPr>
      <w:rPr>
        <w:rFonts w:ascii="Arial" w:eastAsiaTheme="minorEastAsia" w:hAnsi="Arial" w:cs="Arial"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7" w15:restartNumberingAfterBreak="0">
    <w:nsid w:val="7F135756"/>
    <w:multiLevelType w:val="hybridMultilevel"/>
    <w:tmpl w:val="8F74E4EE"/>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num w:numId="1" w16cid:durableId="2129351963">
    <w:abstractNumId w:val="18"/>
  </w:num>
  <w:num w:numId="2" w16cid:durableId="604118833">
    <w:abstractNumId w:val="6"/>
  </w:num>
  <w:num w:numId="3" w16cid:durableId="706219123">
    <w:abstractNumId w:val="7"/>
  </w:num>
  <w:num w:numId="4" w16cid:durableId="1073314389">
    <w:abstractNumId w:val="0"/>
  </w:num>
  <w:num w:numId="5" w16cid:durableId="1695688026">
    <w:abstractNumId w:val="4"/>
  </w:num>
  <w:num w:numId="6" w16cid:durableId="741873365">
    <w:abstractNumId w:val="16"/>
  </w:num>
  <w:num w:numId="7" w16cid:durableId="711347450">
    <w:abstractNumId w:val="24"/>
  </w:num>
  <w:num w:numId="8" w16cid:durableId="1615478922">
    <w:abstractNumId w:val="22"/>
  </w:num>
  <w:num w:numId="9" w16cid:durableId="777916672">
    <w:abstractNumId w:val="2"/>
  </w:num>
  <w:num w:numId="10" w16cid:durableId="1599872676">
    <w:abstractNumId w:val="11"/>
  </w:num>
  <w:num w:numId="11" w16cid:durableId="662513936">
    <w:abstractNumId w:val="5"/>
  </w:num>
  <w:num w:numId="12" w16cid:durableId="109009647">
    <w:abstractNumId w:val="8"/>
  </w:num>
  <w:num w:numId="13" w16cid:durableId="1199052467">
    <w:abstractNumId w:val="17"/>
  </w:num>
  <w:num w:numId="14" w16cid:durableId="2104565197">
    <w:abstractNumId w:val="20"/>
  </w:num>
  <w:num w:numId="15" w16cid:durableId="59641063">
    <w:abstractNumId w:val="12"/>
  </w:num>
  <w:num w:numId="16" w16cid:durableId="738477878">
    <w:abstractNumId w:val="14"/>
  </w:num>
  <w:num w:numId="17" w16cid:durableId="584344693">
    <w:abstractNumId w:val="27"/>
  </w:num>
  <w:num w:numId="18" w16cid:durableId="380983509">
    <w:abstractNumId w:val="25"/>
  </w:num>
  <w:num w:numId="19" w16cid:durableId="1009217570">
    <w:abstractNumId w:val="19"/>
  </w:num>
  <w:num w:numId="20" w16cid:durableId="138114070">
    <w:abstractNumId w:val="13"/>
  </w:num>
  <w:num w:numId="21" w16cid:durableId="1168209140">
    <w:abstractNumId w:val="9"/>
  </w:num>
  <w:num w:numId="22" w16cid:durableId="2103912832">
    <w:abstractNumId w:val="23"/>
  </w:num>
  <w:num w:numId="23" w16cid:durableId="2042705897">
    <w:abstractNumId w:val="1"/>
  </w:num>
  <w:num w:numId="24" w16cid:durableId="984818221">
    <w:abstractNumId w:val="3"/>
  </w:num>
  <w:num w:numId="25" w16cid:durableId="880244976">
    <w:abstractNumId w:val="15"/>
  </w:num>
  <w:num w:numId="26" w16cid:durableId="902905931">
    <w:abstractNumId w:val="21"/>
  </w:num>
  <w:num w:numId="27" w16cid:durableId="2091850879">
    <w:abstractNumId w:val="26"/>
  </w:num>
  <w:num w:numId="28" w16cid:durableId="7060242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bordersDoNotSurroundHeader/>
  <w:bordersDoNotSurroundFooter/>
  <w:proofState w:spelling="clean" w:grammar="clean"/>
  <w:defaultTabStop w:val="840"/>
  <w:hyphenationZone w:val="425"/>
  <w:drawingGridHorizontalSpacing w:val="12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2sDQyNrIwNTGysDRW0lEKTi0uzszPAykwrAUANqM2XSwAAAA="/>
  </w:docVars>
  <w:rsids>
    <w:rsidRoot w:val="00EF508F"/>
    <w:rsid w:val="00001648"/>
    <w:rsid w:val="0000523B"/>
    <w:rsid w:val="00006D41"/>
    <w:rsid w:val="00012EA4"/>
    <w:rsid w:val="00040A69"/>
    <w:rsid w:val="00050BCC"/>
    <w:rsid w:val="00053916"/>
    <w:rsid w:val="00062DA6"/>
    <w:rsid w:val="0007271F"/>
    <w:rsid w:val="00072F08"/>
    <w:rsid w:val="000829C5"/>
    <w:rsid w:val="00085F7F"/>
    <w:rsid w:val="000861E7"/>
    <w:rsid w:val="0008678F"/>
    <w:rsid w:val="00086F4B"/>
    <w:rsid w:val="000901F4"/>
    <w:rsid w:val="000A27C4"/>
    <w:rsid w:val="000B67A2"/>
    <w:rsid w:val="000B72D6"/>
    <w:rsid w:val="000C2349"/>
    <w:rsid w:val="000E0661"/>
    <w:rsid w:val="000E1A9C"/>
    <w:rsid w:val="000E2324"/>
    <w:rsid w:val="000E4892"/>
    <w:rsid w:val="000E6BDD"/>
    <w:rsid w:val="000F3541"/>
    <w:rsid w:val="000F6588"/>
    <w:rsid w:val="000F7046"/>
    <w:rsid w:val="00117681"/>
    <w:rsid w:val="00117B29"/>
    <w:rsid w:val="001351A4"/>
    <w:rsid w:val="0013607C"/>
    <w:rsid w:val="0013672F"/>
    <w:rsid w:val="0015140B"/>
    <w:rsid w:val="00153155"/>
    <w:rsid w:val="00156B09"/>
    <w:rsid w:val="0016477A"/>
    <w:rsid w:val="001772B4"/>
    <w:rsid w:val="00185861"/>
    <w:rsid w:val="00192E7B"/>
    <w:rsid w:val="00195BF6"/>
    <w:rsid w:val="00196278"/>
    <w:rsid w:val="001A25B7"/>
    <w:rsid w:val="001A3545"/>
    <w:rsid w:val="001A5C6A"/>
    <w:rsid w:val="001A716C"/>
    <w:rsid w:val="001B503A"/>
    <w:rsid w:val="001E00D8"/>
    <w:rsid w:val="001F6A5C"/>
    <w:rsid w:val="001F6AB3"/>
    <w:rsid w:val="00201C47"/>
    <w:rsid w:val="00211AD3"/>
    <w:rsid w:val="002403C1"/>
    <w:rsid w:val="002430F3"/>
    <w:rsid w:val="0026055D"/>
    <w:rsid w:val="00280340"/>
    <w:rsid w:val="00297E92"/>
    <w:rsid w:val="002A0A41"/>
    <w:rsid w:val="002B4511"/>
    <w:rsid w:val="002C159D"/>
    <w:rsid w:val="002E3459"/>
    <w:rsid w:val="002F2893"/>
    <w:rsid w:val="002F35F1"/>
    <w:rsid w:val="002F4773"/>
    <w:rsid w:val="00302A27"/>
    <w:rsid w:val="003075F1"/>
    <w:rsid w:val="00307782"/>
    <w:rsid w:val="00310230"/>
    <w:rsid w:val="00326CE7"/>
    <w:rsid w:val="00327FB2"/>
    <w:rsid w:val="003320B7"/>
    <w:rsid w:val="00347406"/>
    <w:rsid w:val="00350D41"/>
    <w:rsid w:val="003511FA"/>
    <w:rsid w:val="00360A63"/>
    <w:rsid w:val="003674A8"/>
    <w:rsid w:val="00367B8F"/>
    <w:rsid w:val="0037763C"/>
    <w:rsid w:val="0038092B"/>
    <w:rsid w:val="00381980"/>
    <w:rsid w:val="00383277"/>
    <w:rsid w:val="00383BB0"/>
    <w:rsid w:val="003855AE"/>
    <w:rsid w:val="00393E6D"/>
    <w:rsid w:val="00397ACE"/>
    <w:rsid w:val="003A460B"/>
    <w:rsid w:val="003A6FA3"/>
    <w:rsid w:val="003B7A4B"/>
    <w:rsid w:val="003C7EF2"/>
    <w:rsid w:val="003D2C1D"/>
    <w:rsid w:val="003D760F"/>
    <w:rsid w:val="003F01C2"/>
    <w:rsid w:val="003F37C1"/>
    <w:rsid w:val="004028B8"/>
    <w:rsid w:val="00412435"/>
    <w:rsid w:val="00416321"/>
    <w:rsid w:val="00416DFC"/>
    <w:rsid w:val="00434B3A"/>
    <w:rsid w:val="00443746"/>
    <w:rsid w:val="00445678"/>
    <w:rsid w:val="00455740"/>
    <w:rsid w:val="00464147"/>
    <w:rsid w:val="00466CA6"/>
    <w:rsid w:val="00477DA0"/>
    <w:rsid w:val="0048060F"/>
    <w:rsid w:val="00480F59"/>
    <w:rsid w:val="004829AA"/>
    <w:rsid w:val="004846B1"/>
    <w:rsid w:val="00492752"/>
    <w:rsid w:val="00493CAE"/>
    <w:rsid w:val="00494EC0"/>
    <w:rsid w:val="004A1C78"/>
    <w:rsid w:val="004A296C"/>
    <w:rsid w:val="004B3755"/>
    <w:rsid w:val="004B74D1"/>
    <w:rsid w:val="004B7A79"/>
    <w:rsid w:val="004C0F52"/>
    <w:rsid w:val="004C2071"/>
    <w:rsid w:val="004C6407"/>
    <w:rsid w:val="004E1D92"/>
    <w:rsid w:val="00501E75"/>
    <w:rsid w:val="005125C6"/>
    <w:rsid w:val="00513D2F"/>
    <w:rsid w:val="0051436F"/>
    <w:rsid w:val="00515539"/>
    <w:rsid w:val="0054300D"/>
    <w:rsid w:val="00545F7E"/>
    <w:rsid w:val="005538FC"/>
    <w:rsid w:val="005629D1"/>
    <w:rsid w:val="00563913"/>
    <w:rsid w:val="0056418D"/>
    <w:rsid w:val="00570E98"/>
    <w:rsid w:val="00570FEC"/>
    <w:rsid w:val="00572F22"/>
    <w:rsid w:val="005857C0"/>
    <w:rsid w:val="005A0613"/>
    <w:rsid w:val="005A4E67"/>
    <w:rsid w:val="005B5D89"/>
    <w:rsid w:val="005C456B"/>
    <w:rsid w:val="005D0861"/>
    <w:rsid w:val="005F76D5"/>
    <w:rsid w:val="00616AD7"/>
    <w:rsid w:val="00620356"/>
    <w:rsid w:val="00627220"/>
    <w:rsid w:val="006404E7"/>
    <w:rsid w:val="00644D8A"/>
    <w:rsid w:val="0065162A"/>
    <w:rsid w:val="00654612"/>
    <w:rsid w:val="00662DD9"/>
    <w:rsid w:val="00676046"/>
    <w:rsid w:val="006B0CB5"/>
    <w:rsid w:val="006B4B2F"/>
    <w:rsid w:val="006B5299"/>
    <w:rsid w:val="006B7990"/>
    <w:rsid w:val="006C013D"/>
    <w:rsid w:val="006C2B6C"/>
    <w:rsid w:val="006C3BB6"/>
    <w:rsid w:val="006D6ED4"/>
    <w:rsid w:val="006E3141"/>
    <w:rsid w:val="006F1E89"/>
    <w:rsid w:val="00704121"/>
    <w:rsid w:val="0071185A"/>
    <w:rsid w:val="00714083"/>
    <w:rsid w:val="00715121"/>
    <w:rsid w:val="007206C4"/>
    <w:rsid w:val="00722A22"/>
    <w:rsid w:val="00726A38"/>
    <w:rsid w:val="00732350"/>
    <w:rsid w:val="00736A68"/>
    <w:rsid w:val="00736C26"/>
    <w:rsid w:val="007447BA"/>
    <w:rsid w:val="00745212"/>
    <w:rsid w:val="00752B1C"/>
    <w:rsid w:val="00754177"/>
    <w:rsid w:val="00755412"/>
    <w:rsid w:val="00760E04"/>
    <w:rsid w:val="007667C9"/>
    <w:rsid w:val="00785334"/>
    <w:rsid w:val="007857E5"/>
    <w:rsid w:val="007A05ED"/>
    <w:rsid w:val="007A3CE2"/>
    <w:rsid w:val="007C7DB7"/>
    <w:rsid w:val="007D62E4"/>
    <w:rsid w:val="007E0B57"/>
    <w:rsid w:val="007E22A4"/>
    <w:rsid w:val="007E6FD6"/>
    <w:rsid w:val="007F22DE"/>
    <w:rsid w:val="007F2F59"/>
    <w:rsid w:val="008214EE"/>
    <w:rsid w:val="00822C96"/>
    <w:rsid w:val="00823686"/>
    <w:rsid w:val="00824060"/>
    <w:rsid w:val="008324B7"/>
    <w:rsid w:val="00832AE4"/>
    <w:rsid w:val="0083692F"/>
    <w:rsid w:val="00836EB5"/>
    <w:rsid w:val="008512CD"/>
    <w:rsid w:val="008557E5"/>
    <w:rsid w:val="00857E40"/>
    <w:rsid w:val="00857FC1"/>
    <w:rsid w:val="00863269"/>
    <w:rsid w:val="0087405E"/>
    <w:rsid w:val="008911AA"/>
    <w:rsid w:val="00893B40"/>
    <w:rsid w:val="0089580F"/>
    <w:rsid w:val="0089618B"/>
    <w:rsid w:val="008A2C9D"/>
    <w:rsid w:val="008B0D58"/>
    <w:rsid w:val="008B25BE"/>
    <w:rsid w:val="008B3392"/>
    <w:rsid w:val="008C0224"/>
    <w:rsid w:val="008D58FC"/>
    <w:rsid w:val="008D601C"/>
    <w:rsid w:val="008E33A0"/>
    <w:rsid w:val="008E3BE7"/>
    <w:rsid w:val="008F149D"/>
    <w:rsid w:val="00900692"/>
    <w:rsid w:val="0091421C"/>
    <w:rsid w:val="009163CB"/>
    <w:rsid w:val="0091798B"/>
    <w:rsid w:val="00921FE8"/>
    <w:rsid w:val="00923E45"/>
    <w:rsid w:val="00931223"/>
    <w:rsid w:val="00936908"/>
    <w:rsid w:val="0094795D"/>
    <w:rsid w:val="00950941"/>
    <w:rsid w:val="00951ACF"/>
    <w:rsid w:val="009603E7"/>
    <w:rsid w:val="00973DD3"/>
    <w:rsid w:val="00984050"/>
    <w:rsid w:val="00994838"/>
    <w:rsid w:val="00997FD3"/>
    <w:rsid w:val="009A228B"/>
    <w:rsid w:val="009A4C11"/>
    <w:rsid w:val="009C1027"/>
    <w:rsid w:val="009C3663"/>
    <w:rsid w:val="009C3F78"/>
    <w:rsid w:val="009D5A44"/>
    <w:rsid w:val="009F3967"/>
    <w:rsid w:val="00A064DA"/>
    <w:rsid w:val="00A139A0"/>
    <w:rsid w:val="00A15C76"/>
    <w:rsid w:val="00A30E1A"/>
    <w:rsid w:val="00A35221"/>
    <w:rsid w:val="00A41E6D"/>
    <w:rsid w:val="00A431A2"/>
    <w:rsid w:val="00A537F8"/>
    <w:rsid w:val="00A5476A"/>
    <w:rsid w:val="00A656F5"/>
    <w:rsid w:val="00A735F1"/>
    <w:rsid w:val="00A76F5A"/>
    <w:rsid w:val="00A80399"/>
    <w:rsid w:val="00A85ED6"/>
    <w:rsid w:val="00A8715C"/>
    <w:rsid w:val="00A87E7C"/>
    <w:rsid w:val="00A93F9D"/>
    <w:rsid w:val="00AA5A77"/>
    <w:rsid w:val="00AD4348"/>
    <w:rsid w:val="00AE7ABD"/>
    <w:rsid w:val="00AF0206"/>
    <w:rsid w:val="00B11AD5"/>
    <w:rsid w:val="00B17361"/>
    <w:rsid w:val="00B3282D"/>
    <w:rsid w:val="00B357B2"/>
    <w:rsid w:val="00B37B92"/>
    <w:rsid w:val="00B45C19"/>
    <w:rsid w:val="00B50DD5"/>
    <w:rsid w:val="00B6519C"/>
    <w:rsid w:val="00B67056"/>
    <w:rsid w:val="00B82FAA"/>
    <w:rsid w:val="00B8703A"/>
    <w:rsid w:val="00B96679"/>
    <w:rsid w:val="00BA24CC"/>
    <w:rsid w:val="00BB31A1"/>
    <w:rsid w:val="00BC1798"/>
    <w:rsid w:val="00BD0C03"/>
    <w:rsid w:val="00BD244B"/>
    <w:rsid w:val="00BD3A64"/>
    <w:rsid w:val="00BE0A0A"/>
    <w:rsid w:val="00C009F5"/>
    <w:rsid w:val="00C10142"/>
    <w:rsid w:val="00C11556"/>
    <w:rsid w:val="00C17C82"/>
    <w:rsid w:val="00C247E8"/>
    <w:rsid w:val="00C42291"/>
    <w:rsid w:val="00C61D71"/>
    <w:rsid w:val="00C61D80"/>
    <w:rsid w:val="00C66D75"/>
    <w:rsid w:val="00C749D2"/>
    <w:rsid w:val="00C77CE2"/>
    <w:rsid w:val="00CB2C2B"/>
    <w:rsid w:val="00CB7DEE"/>
    <w:rsid w:val="00CC0CBF"/>
    <w:rsid w:val="00CC1C55"/>
    <w:rsid w:val="00CD31BE"/>
    <w:rsid w:val="00CD4CE8"/>
    <w:rsid w:val="00CD6E55"/>
    <w:rsid w:val="00CE03F6"/>
    <w:rsid w:val="00CF3373"/>
    <w:rsid w:val="00CF4A13"/>
    <w:rsid w:val="00CF6491"/>
    <w:rsid w:val="00D076D4"/>
    <w:rsid w:val="00D164B0"/>
    <w:rsid w:val="00D245FE"/>
    <w:rsid w:val="00D24748"/>
    <w:rsid w:val="00D34637"/>
    <w:rsid w:val="00D37EDB"/>
    <w:rsid w:val="00D5268F"/>
    <w:rsid w:val="00D61B94"/>
    <w:rsid w:val="00D66ABF"/>
    <w:rsid w:val="00D70F16"/>
    <w:rsid w:val="00D83563"/>
    <w:rsid w:val="00D87F98"/>
    <w:rsid w:val="00D97CCC"/>
    <w:rsid w:val="00DA30B4"/>
    <w:rsid w:val="00DB3E7D"/>
    <w:rsid w:val="00DB7203"/>
    <w:rsid w:val="00DC65F9"/>
    <w:rsid w:val="00DC6A49"/>
    <w:rsid w:val="00DD243C"/>
    <w:rsid w:val="00DF1274"/>
    <w:rsid w:val="00DF419D"/>
    <w:rsid w:val="00DF6E3F"/>
    <w:rsid w:val="00E03C74"/>
    <w:rsid w:val="00E05255"/>
    <w:rsid w:val="00E11F11"/>
    <w:rsid w:val="00E12A86"/>
    <w:rsid w:val="00E31AB6"/>
    <w:rsid w:val="00E35123"/>
    <w:rsid w:val="00E36759"/>
    <w:rsid w:val="00E3702E"/>
    <w:rsid w:val="00E42C26"/>
    <w:rsid w:val="00E465C2"/>
    <w:rsid w:val="00E56571"/>
    <w:rsid w:val="00E56DF2"/>
    <w:rsid w:val="00E660F8"/>
    <w:rsid w:val="00E726A8"/>
    <w:rsid w:val="00E74879"/>
    <w:rsid w:val="00E77258"/>
    <w:rsid w:val="00E84C3F"/>
    <w:rsid w:val="00E86035"/>
    <w:rsid w:val="00E93668"/>
    <w:rsid w:val="00E939D2"/>
    <w:rsid w:val="00E97F51"/>
    <w:rsid w:val="00ED14FF"/>
    <w:rsid w:val="00EE03AD"/>
    <w:rsid w:val="00EE47AB"/>
    <w:rsid w:val="00EE4FD4"/>
    <w:rsid w:val="00EF2231"/>
    <w:rsid w:val="00EF3023"/>
    <w:rsid w:val="00EF508F"/>
    <w:rsid w:val="00F02A8A"/>
    <w:rsid w:val="00F04123"/>
    <w:rsid w:val="00F06B5F"/>
    <w:rsid w:val="00F17C8E"/>
    <w:rsid w:val="00F205F1"/>
    <w:rsid w:val="00F32DAF"/>
    <w:rsid w:val="00F355C6"/>
    <w:rsid w:val="00F57E36"/>
    <w:rsid w:val="00F600FB"/>
    <w:rsid w:val="00F61E84"/>
    <w:rsid w:val="00F62664"/>
    <w:rsid w:val="00F63525"/>
    <w:rsid w:val="00F635DB"/>
    <w:rsid w:val="00F771D7"/>
    <w:rsid w:val="00F90780"/>
    <w:rsid w:val="00F94C11"/>
    <w:rsid w:val="00F974D1"/>
    <w:rsid w:val="00FA5CAE"/>
    <w:rsid w:val="00FA62D0"/>
    <w:rsid w:val="00FB24D4"/>
    <w:rsid w:val="00FB5E4B"/>
    <w:rsid w:val="00FC30DA"/>
    <w:rsid w:val="00FD06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A0C3D4A"/>
  <w15:chartTrackingRefBased/>
  <w15:docId w15:val="{21374BEC-2DA3-8743-9775-EFDA1C19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F08"/>
    <w:rPr>
      <w:rFonts w:ascii="ＭＳ Ｐゴシック" w:eastAsia="ＭＳ Ｐゴシック" w:hAnsi="ＭＳ Ｐゴシック" w:cs="ＭＳ Ｐゴシック"/>
      <w:kern w:val="0"/>
      <w:sz w:val="24"/>
    </w:rPr>
  </w:style>
  <w:style w:type="paragraph" w:styleId="1">
    <w:name w:val="heading 1"/>
    <w:basedOn w:val="a"/>
    <w:next w:val="a"/>
    <w:link w:val="10"/>
    <w:uiPriority w:val="9"/>
    <w:qFormat/>
    <w:rsid w:val="00936908"/>
    <w:pPr>
      <w:keepNext/>
      <w:widowControl w:val="0"/>
      <w:jc w:val="both"/>
      <w:outlineLvl w:val="0"/>
    </w:pPr>
    <w:rPr>
      <w:rFonts w:asciiTheme="majorHAnsi" w:eastAsiaTheme="majorEastAsia" w:hAnsiTheme="majorHAnsi" w:cstheme="majorBidi"/>
      <w:kern w:val="2"/>
      <w:lang w:val="en-GB"/>
    </w:rPr>
  </w:style>
  <w:style w:type="paragraph" w:styleId="2">
    <w:name w:val="heading 2"/>
    <w:basedOn w:val="a"/>
    <w:next w:val="a"/>
    <w:link w:val="20"/>
    <w:qFormat/>
    <w:rsid w:val="00E03C74"/>
    <w:pPr>
      <w:jc w:val="center"/>
      <w:outlineLvl w:val="1"/>
    </w:pPr>
    <w:rPr>
      <w:rFonts w:ascii="Times New Roman" w:eastAsiaTheme="minorEastAsia" w:hAnsi="Times New Roman" w:cs="Times New Roman"/>
      <w:b/>
      <w:bCs/>
      <w:color w:val="000000"/>
      <w:kern w:val="28"/>
      <w:lang w:val="en-CA" w:eastAsia="en-CA"/>
    </w:rPr>
  </w:style>
  <w:style w:type="paragraph" w:styleId="3">
    <w:name w:val="heading 3"/>
    <w:basedOn w:val="a"/>
    <w:next w:val="a"/>
    <w:link w:val="30"/>
    <w:uiPriority w:val="9"/>
    <w:semiHidden/>
    <w:unhideWhenUsed/>
    <w:qFormat/>
    <w:rsid w:val="00D245FE"/>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0829C5"/>
    <w:pPr>
      <w:keepNext/>
      <w:ind w:leftChars="400" w:left="400"/>
      <w:outlineLvl w:val="3"/>
    </w:pPr>
    <w:rPr>
      <w:b/>
      <w:bCs/>
    </w:rPr>
  </w:style>
  <w:style w:type="paragraph" w:styleId="5">
    <w:name w:val="heading 5"/>
    <w:basedOn w:val="a"/>
    <w:next w:val="a"/>
    <w:link w:val="50"/>
    <w:uiPriority w:val="9"/>
    <w:semiHidden/>
    <w:unhideWhenUsed/>
    <w:qFormat/>
    <w:rsid w:val="000829C5"/>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rsid w:val="00E03C74"/>
    <w:rPr>
      <w:rFonts w:ascii="Times New Roman" w:hAnsi="Times New Roman" w:cs="Times New Roman"/>
      <w:b/>
      <w:bCs/>
      <w:color w:val="000000"/>
      <w:kern w:val="28"/>
      <w:sz w:val="24"/>
      <w:lang w:val="en-CA" w:eastAsia="en-CA"/>
    </w:rPr>
  </w:style>
  <w:style w:type="character" w:styleId="a3">
    <w:name w:val="Hyperlink"/>
    <w:basedOn w:val="a0"/>
    <w:uiPriority w:val="99"/>
    <w:unhideWhenUsed/>
    <w:rsid w:val="00E03C74"/>
    <w:rPr>
      <w:color w:val="0563C1" w:themeColor="hyperlink"/>
      <w:u w:val="single"/>
    </w:rPr>
  </w:style>
  <w:style w:type="paragraph" w:styleId="a4">
    <w:name w:val="List Paragraph"/>
    <w:basedOn w:val="a"/>
    <w:uiPriority w:val="34"/>
    <w:qFormat/>
    <w:rsid w:val="00E03C74"/>
    <w:pPr>
      <w:ind w:leftChars="400" w:left="840"/>
    </w:pPr>
  </w:style>
  <w:style w:type="table" w:styleId="11">
    <w:name w:val="Grid Table 1 Light"/>
    <w:basedOn w:val="a1"/>
    <w:uiPriority w:val="46"/>
    <w:rsid w:val="00E03C7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5">
    <w:name w:val="Grid Table Light"/>
    <w:basedOn w:val="a1"/>
    <w:uiPriority w:val="40"/>
    <w:rsid w:val="00E03C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10">
    <w:name w:val="見出し 1 (文字)"/>
    <w:basedOn w:val="a0"/>
    <w:link w:val="1"/>
    <w:uiPriority w:val="9"/>
    <w:rsid w:val="00936908"/>
    <w:rPr>
      <w:rFonts w:asciiTheme="majorHAnsi" w:eastAsiaTheme="majorEastAsia" w:hAnsiTheme="majorHAnsi" w:cstheme="majorBidi"/>
      <w:sz w:val="24"/>
      <w:lang w:val="en-GB"/>
    </w:rPr>
  </w:style>
  <w:style w:type="character" w:styleId="a6">
    <w:name w:val="annotation reference"/>
    <w:basedOn w:val="a0"/>
    <w:unhideWhenUsed/>
    <w:rsid w:val="00936908"/>
    <w:rPr>
      <w:sz w:val="18"/>
      <w:szCs w:val="18"/>
    </w:rPr>
  </w:style>
  <w:style w:type="paragraph" w:styleId="a7">
    <w:name w:val="annotation text"/>
    <w:basedOn w:val="a"/>
    <w:link w:val="a8"/>
    <w:unhideWhenUsed/>
    <w:rsid w:val="00936908"/>
    <w:pPr>
      <w:widowControl w:val="0"/>
    </w:pPr>
    <w:rPr>
      <w:rFonts w:asciiTheme="minorHAnsi" w:eastAsiaTheme="minorEastAsia" w:hAnsiTheme="minorHAnsi" w:cstheme="minorBidi"/>
      <w:kern w:val="2"/>
      <w:sz w:val="21"/>
    </w:rPr>
  </w:style>
  <w:style w:type="character" w:customStyle="1" w:styleId="a8">
    <w:name w:val="コメント文字列 (文字)"/>
    <w:basedOn w:val="a0"/>
    <w:link w:val="a7"/>
    <w:rsid w:val="00936908"/>
  </w:style>
  <w:style w:type="character" w:customStyle="1" w:styleId="30">
    <w:name w:val="見出し 3 (文字)"/>
    <w:basedOn w:val="a0"/>
    <w:link w:val="3"/>
    <w:uiPriority w:val="9"/>
    <w:semiHidden/>
    <w:rsid w:val="00D245FE"/>
    <w:rPr>
      <w:rFonts w:asciiTheme="majorHAnsi" w:eastAsiaTheme="majorEastAsia" w:hAnsiTheme="majorHAnsi" w:cstheme="majorBidi"/>
      <w:kern w:val="0"/>
      <w:sz w:val="24"/>
    </w:rPr>
  </w:style>
  <w:style w:type="character" w:customStyle="1" w:styleId="40">
    <w:name w:val="見出し 4 (文字)"/>
    <w:basedOn w:val="a0"/>
    <w:link w:val="4"/>
    <w:uiPriority w:val="9"/>
    <w:semiHidden/>
    <w:rsid w:val="000829C5"/>
    <w:rPr>
      <w:rFonts w:ascii="ＭＳ Ｐゴシック" w:eastAsia="ＭＳ Ｐゴシック" w:hAnsi="ＭＳ Ｐゴシック" w:cs="ＭＳ Ｐゴシック"/>
      <w:b/>
      <w:bCs/>
      <w:kern w:val="0"/>
      <w:sz w:val="24"/>
    </w:rPr>
  </w:style>
  <w:style w:type="character" w:customStyle="1" w:styleId="50">
    <w:name w:val="見出し 5 (文字)"/>
    <w:basedOn w:val="a0"/>
    <w:link w:val="5"/>
    <w:uiPriority w:val="9"/>
    <w:semiHidden/>
    <w:rsid w:val="000829C5"/>
    <w:rPr>
      <w:rFonts w:asciiTheme="majorHAnsi" w:eastAsiaTheme="majorEastAsia" w:hAnsiTheme="majorHAnsi" w:cstheme="majorBidi"/>
      <w:kern w:val="0"/>
      <w:sz w:val="24"/>
    </w:rPr>
  </w:style>
  <w:style w:type="paragraph" w:styleId="a9">
    <w:name w:val="header"/>
    <w:basedOn w:val="a"/>
    <w:link w:val="aa"/>
    <w:rsid w:val="000829C5"/>
    <w:pPr>
      <w:tabs>
        <w:tab w:val="center" w:pos="4320"/>
        <w:tab w:val="right" w:pos="8640"/>
      </w:tabs>
    </w:pPr>
    <w:rPr>
      <w:rFonts w:ascii="Garamond" w:eastAsiaTheme="minorEastAsia" w:hAnsi="Garamond" w:cs="Times New Roman"/>
      <w:color w:val="008000"/>
      <w:w w:val="120"/>
      <w:lang w:val="en-CA" w:eastAsia="en-US"/>
    </w:rPr>
  </w:style>
  <w:style w:type="character" w:customStyle="1" w:styleId="aa">
    <w:name w:val="ヘッダー (文字)"/>
    <w:basedOn w:val="a0"/>
    <w:link w:val="a9"/>
    <w:rsid w:val="000829C5"/>
    <w:rPr>
      <w:rFonts w:ascii="Garamond" w:hAnsi="Garamond" w:cs="Times New Roman"/>
      <w:color w:val="008000"/>
      <w:w w:val="120"/>
      <w:kern w:val="0"/>
      <w:sz w:val="24"/>
      <w:lang w:val="en-CA" w:eastAsia="en-US"/>
    </w:rPr>
  </w:style>
  <w:style w:type="table" w:styleId="ab">
    <w:name w:val="Table Grid"/>
    <w:basedOn w:val="a1"/>
    <w:uiPriority w:val="39"/>
    <w:rsid w:val="00082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annotation subject"/>
    <w:basedOn w:val="a7"/>
    <w:next w:val="a7"/>
    <w:link w:val="ad"/>
    <w:uiPriority w:val="99"/>
    <w:semiHidden/>
    <w:unhideWhenUsed/>
    <w:rsid w:val="000829C5"/>
    <w:rPr>
      <w:b/>
      <w:bCs/>
    </w:rPr>
  </w:style>
  <w:style w:type="character" w:customStyle="1" w:styleId="ad">
    <w:name w:val="コメント内容 (文字)"/>
    <w:basedOn w:val="a8"/>
    <w:link w:val="ac"/>
    <w:uiPriority w:val="99"/>
    <w:semiHidden/>
    <w:rsid w:val="000829C5"/>
    <w:rPr>
      <w:b/>
      <w:bCs/>
    </w:rPr>
  </w:style>
  <w:style w:type="paragraph" w:styleId="ae">
    <w:name w:val="Balloon Text"/>
    <w:basedOn w:val="a"/>
    <w:link w:val="af"/>
    <w:uiPriority w:val="99"/>
    <w:semiHidden/>
    <w:unhideWhenUsed/>
    <w:rsid w:val="000829C5"/>
    <w:rPr>
      <w:rFonts w:ascii="ＭＳ 明朝" w:eastAsia="ＭＳ 明朝"/>
      <w:sz w:val="18"/>
      <w:szCs w:val="18"/>
    </w:rPr>
  </w:style>
  <w:style w:type="character" w:customStyle="1" w:styleId="af">
    <w:name w:val="吹き出し (文字)"/>
    <w:basedOn w:val="a0"/>
    <w:link w:val="ae"/>
    <w:uiPriority w:val="99"/>
    <w:semiHidden/>
    <w:rsid w:val="000829C5"/>
    <w:rPr>
      <w:rFonts w:ascii="ＭＳ 明朝" w:eastAsia="ＭＳ 明朝"/>
      <w:sz w:val="18"/>
      <w:szCs w:val="18"/>
    </w:rPr>
  </w:style>
  <w:style w:type="character" w:styleId="af0">
    <w:name w:val="Unresolved Mention"/>
    <w:basedOn w:val="a0"/>
    <w:uiPriority w:val="99"/>
    <w:semiHidden/>
    <w:unhideWhenUsed/>
    <w:rsid w:val="000829C5"/>
    <w:rPr>
      <w:color w:val="605E5C"/>
      <w:shd w:val="clear" w:color="auto" w:fill="E1DFDD"/>
    </w:rPr>
  </w:style>
  <w:style w:type="character" w:styleId="af1">
    <w:name w:val="Placeholder Text"/>
    <w:basedOn w:val="a0"/>
    <w:uiPriority w:val="99"/>
    <w:semiHidden/>
    <w:rsid w:val="000829C5"/>
    <w:rPr>
      <w:color w:val="808080"/>
    </w:rPr>
  </w:style>
  <w:style w:type="paragraph" w:customStyle="1" w:styleId="csl-entry">
    <w:name w:val="csl-entry"/>
    <w:basedOn w:val="a"/>
    <w:rsid w:val="000829C5"/>
    <w:pPr>
      <w:spacing w:before="100" w:beforeAutospacing="1" w:after="100" w:afterAutospacing="1"/>
    </w:pPr>
  </w:style>
  <w:style w:type="paragraph" w:styleId="Web">
    <w:name w:val="Normal (Web)"/>
    <w:basedOn w:val="a"/>
    <w:uiPriority w:val="99"/>
    <w:semiHidden/>
    <w:unhideWhenUsed/>
    <w:rsid w:val="000829C5"/>
    <w:pPr>
      <w:spacing w:before="100" w:beforeAutospacing="1" w:after="100" w:afterAutospacing="1"/>
    </w:pPr>
  </w:style>
  <w:style w:type="character" w:styleId="af2">
    <w:name w:val="Emphasis"/>
    <w:basedOn w:val="a0"/>
    <w:uiPriority w:val="20"/>
    <w:qFormat/>
    <w:rsid w:val="000829C5"/>
    <w:rPr>
      <w:i/>
      <w:iCs/>
    </w:rPr>
  </w:style>
  <w:style w:type="paragraph" w:styleId="af3">
    <w:name w:val="Revision"/>
    <w:hidden/>
    <w:uiPriority w:val="99"/>
    <w:semiHidden/>
    <w:rsid w:val="000829C5"/>
    <w:rPr>
      <w:rFonts w:ascii="ＭＳ Ｐゴシック" w:eastAsia="ＭＳ Ｐゴシック" w:hAnsi="ＭＳ Ｐゴシック" w:cs="ＭＳ Ｐゴシック"/>
      <w:kern w:val="0"/>
      <w:sz w:val="24"/>
    </w:rPr>
  </w:style>
  <w:style w:type="paragraph" w:styleId="af4">
    <w:name w:val="footer"/>
    <w:basedOn w:val="a"/>
    <w:link w:val="af5"/>
    <w:uiPriority w:val="99"/>
    <w:unhideWhenUsed/>
    <w:rsid w:val="000829C5"/>
    <w:pPr>
      <w:tabs>
        <w:tab w:val="center" w:pos="4252"/>
        <w:tab w:val="right" w:pos="8504"/>
      </w:tabs>
      <w:snapToGrid w:val="0"/>
    </w:pPr>
  </w:style>
  <w:style w:type="character" w:customStyle="1" w:styleId="af5">
    <w:name w:val="フッター (文字)"/>
    <w:basedOn w:val="a0"/>
    <w:link w:val="af4"/>
    <w:uiPriority w:val="99"/>
    <w:rsid w:val="000829C5"/>
    <w:rPr>
      <w:rFonts w:ascii="ＭＳ Ｐゴシック" w:eastAsia="ＭＳ Ｐゴシック" w:hAnsi="ＭＳ Ｐゴシック" w:cs="ＭＳ Ｐゴシック"/>
      <w:kern w:val="0"/>
      <w:sz w:val="24"/>
    </w:rPr>
  </w:style>
  <w:style w:type="character" w:styleId="af6">
    <w:name w:val="page number"/>
    <w:basedOn w:val="a0"/>
    <w:uiPriority w:val="99"/>
    <w:semiHidden/>
    <w:unhideWhenUsed/>
    <w:rsid w:val="000829C5"/>
  </w:style>
  <w:style w:type="table" w:styleId="6">
    <w:name w:val="Grid Table 6 Colorful"/>
    <w:basedOn w:val="a1"/>
    <w:uiPriority w:val="51"/>
    <w:rsid w:val="000829C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Header">
    <w:name w:val="TableHeader"/>
    <w:basedOn w:val="a"/>
    <w:rsid w:val="000829C5"/>
    <w:pPr>
      <w:spacing w:before="120"/>
    </w:pPr>
    <w:rPr>
      <w:rFonts w:ascii="Times New Roman" w:eastAsia="Times New Roman" w:hAnsi="Times New Roman" w:cs="Times New Roman"/>
      <w:b/>
      <w:szCs w:val="20"/>
      <w:lang w:val="en-GB" w:eastAsia="en-US"/>
    </w:rPr>
  </w:style>
  <w:style w:type="paragraph" w:customStyle="1" w:styleId="TableSubHead">
    <w:name w:val="TableSubHead"/>
    <w:basedOn w:val="TableHeader"/>
    <w:rsid w:val="000829C5"/>
  </w:style>
  <w:style w:type="character" w:styleId="af7">
    <w:name w:val="FollowedHyperlink"/>
    <w:basedOn w:val="a0"/>
    <w:uiPriority w:val="99"/>
    <w:semiHidden/>
    <w:unhideWhenUsed/>
    <w:rsid w:val="000829C5"/>
    <w:rPr>
      <w:color w:val="954F72" w:themeColor="followedHyperlink"/>
      <w:u w:val="single"/>
    </w:rPr>
  </w:style>
  <w:style w:type="paragraph" w:customStyle="1" w:styleId="Default">
    <w:name w:val="Default"/>
    <w:rsid w:val="000829C5"/>
    <w:pPr>
      <w:widowControl w:val="0"/>
      <w:autoSpaceDE w:val="0"/>
      <w:autoSpaceDN w:val="0"/>
      <w:adjustRightInd w:val="0"/>
    </w:pPr>
    <w:rPr>
      <w:rFonts w:ascii="Calibri" w:eastAsia="Times New Roman" w:hAnsi="Calibri" w:cs="Calibri"/>
      <w:color w:val="000000"/>
      <w:kern w:val="0"/>
      <w:sz w:val="24"/>
      <w:lang w:eastAsia="en-CA"/>
    </w:rPr>
  </w:style>
  <w:style w:type="paragraph" w:styleId="af8">
    <w:name w:val="TOC Heading"/>
    <w:basedOn w:val="1"/>
    <w:next w:val="a"/>
    <w:uiPriority w:val="39"/>
    <w:unhideWhenUsed/>
    <w:qFormat/>
    <w:rsid w:val="000829C5"/>
    <w:pPr>
      <w:keepLines/>
      <w:widowControl/>
      <w:spacing w:before="480" w:line="276" w:lineRule="auto"/>
      <w:jc w:val="left"/>
      <w:outlineLvl w:val="9"/>
    </w:pPr>
    <w:rPr>
      <w:b/>
      <w:bCs/>
      <w:color w:val="2F5496" w:themeColor="accent1" w:themeShade="BF"/>
      <w:kern w:val="0"/>
      <w:sz w:val="28"/>
      <w:szCs w:val="28"/>
      <w:lang w:val="en-US"/>
    </w:rPr>
  </w:style>
  <w:style w:type="paragraph" w:styleId="12">
    <w:name w:val="toc 1"/>
    <w:basedOn w:val="a"/>
    <w:next w:val="a"/>
    <w:autoRedefine/>
    <w:uiPriority w:val="39"/>
    <w:unhideWhenUsed/>
    <w:rsid w:val="005629D1"/>
    <w:pPr>
      <w:spacing w:before="120"/>
    </w:pPr>
    <w:rPr>
      <w:rFonts w:asciiTheme="minorHAnsi" w:eastAsiaTheme="minorHAnsi"/>
      <w:b/>
      <w:bCs/>
      <w:i/>
      <w:iCs/>
    </w:rPr>
  </w:style>
  <w:style w:type="paragraph" w:styleId="21">
    <w:name w:val="toc 2"/>
    <w:basedOn w:val="a"/>
    <w:next w:val="a"/>
    <w:autoRedefine/>
    <w:uiPriority w:val="39"/>
    <w:unhideWhenUsed/>
    <w:rsid w:val="000829C5"/>
    <w:pPr>
      <w:spacing w:before="120"/>
      <w:ind w:left="240"/>
    </w:pPr>
    <w:rPr>
      <w:rFonts w:asciiTheme="minorHAnsi" w:eastAsiaTheme="minorHAnsi"/>
      <w:b/>
      <w:bCs/>
      <w:sz w:val="22"/>
      <w:szCs w:val="22"/>
    </w:rPr>
  </w:style>
  <w:style w:type="paragraph" w:styleId="31">
    <w:name w:val="toc 3"/>
    <w:basedOn w:val="a"/>
    <w:next w:val="a"/>
    <w:autoRedefine/>
    <w:uiPriority w:val="39"/>
    <w:unhideWhenUsed/>
    <w:rsid w:val="000829C5"/>
    <w:pPr>
      <w:ind w:left="480"/>
    </w:pPr>
    <w:rPr>
      <w:rFonts w:asciiTheme="minorHAnsi" w:eastAsiaTheme="minorHAnsi"/>
      <w:sz w:val="20"/>
      <w:szCs w:val="20"/>
    </w:rPr>
  </w:style>
  <w:style w:type="paragraph" w:styleId="41">
    <w:name w:val="toc 4"/>
    <w:basedOn w:val="a"/>
    <w:next w:val="a"/>
    <w:autoRedefine/>
    <w:uiPriority w:val="39"/>
    <w:semiHidden/>
    <w:unhideWhenUsed/>
    <w:rsid w:val="000829C5"/>
    <w:pPr>
      <w:ind w:left="720"/>
    </w:pPr>
    <w:rPr>
      <w:rFonts w:asciiTheme="minorHAnsi" w:eastAsiaTheme="minorHAnsi"/>
      <w:sz w:val="20"/>
      <w:szCs w:val="20"/>
    </w:rPr>
  </w:style>
  <w:style w:type="paragraph" w:styleId="51">
    <w:name w:val="toc 5"/>
    <w:basedOn w:val="a"/>
    <w:next w:val="a"/>
    <w:autoRedefine/>
    <w:uiPriority w:val="39"/>
    <w:semiHidden/>
    <w:unhideWhenUsed/>
    <w:rsid w:val="000829C5"/>
    <w:pPr>
      <w:ind w:left="960"/>
    </w:pPr>
    <w:rPr>
      <w:rFonts w:asciiTheme="minorHAnsi" w:eastAsiaTheme="minorHAnsi"/>
      <w:sz w:val="20"/>
      <w:szCs w:val="20"/>
    </w:rPr>
  </w:style>
  <w:style w:type="paragraph" w:styleId="60">
    <w:name w:val="toc 6"/>
    <w:basedOn w:val="a"/>
    <w:next w:val="a"/>
    <w:autoRedefine/>
    <w:uiPriority w:val="39"/>
    <w:semiHidden/>
    <w:unhideWhenUsed/>
    <w:rsid w:val="000829C5"/>
    <w:pPr>
      <w:ind w:left="1200"/>
    </w:pPr>
    <w:rPr>
      <w:rFonts w:asciiTheme="minorHAnsi" w:eastAsiaTheme="minorHAnsi"/>
      <w:sz w:val="20"/>
      <w:szCs w:val="20"/>
    </w:rPr>
  </w:style>
  <w:style w:type="paragraph" w:styleId="7">
    <w:name w:val="toc 7"/>
    <w:basedOn w:val="a"/>
    <w:next w:val="a"/>
    <w:autoRedefine/>
    <w:uiPriority w:val="39"/>
    <w:semiHidden/>
    <w:unhideWhenUsed/>
    <w:rsid w:val="000829C5"/>
    <w:pPr>
      <w:ind w:left="1440"/>
    </w:pPr>
    <w:rPr>
      <w:rFonts w:asciiTheme="minorHAnsi" w:eastAsiaTheme="minorHAnsi"/>
      <w:sz w:val="20"/>
      <w:szCs w:val="20"/>
    </w:rPr>
  </w:style>
  <w:style w:type="paragraph" w:styleId="8">
    <w:name w:val="toc 8"/>
    <w:basedOn w:val="a"/>
    <w:next w:val="a"/>
    <w:autoRedefine/>
    <w:uiPriority w:val="39"/>
    <w:semiHidden/>
    <w:unhideWhenUsed/>
    <w:rsid w:val="000829C5"/>
    <w:pPr>
      <w:ind w:left="1680"/>
    </w:pPr>
    <w:rPr>
      <w:rFonts w:asciiTheme="minorHAnsi" w:eastAsiaTheme="minorHAnsi"/>
      <w:sz w:val="20"/>
      <w:szCs w:val="20"/>
    </w:rPr>
  </w:style>
  <w:style w:type="paragraph" w:styleId="9">
    <w:name w:val="toc 9"/>
    <w:basedOn w:val="a"/>
    <w:next w:val="a"/>
    <w:autoRedefine/>
    <w:uiPriority w:val="39"/>
    <w:semiHidden/>
    <w:unhideWhenUsed/>
    <w:rsid w:val="000829C5"/>
    <w:pPr>
      <w:ind w:left="1920"/>
    </w:pPr>
    <w:rPr>
      <w:rFonts w:asciiTheme="minorHAnsi" w:eastAsiaTheme="minorHAnsi"/>
      <w:sz w:val="20"/>
      <w:szCs w:val="20"/>
    </w:rPr>
  </w:style>
  <w:style w:type="paragraph" w:styleId="HTML">
    <w:name w:val="HTML Preformatted"/>
    <w:basedOn w:val="a"/>
    <w:link w:val="HTML0"/>
    <w:uiPriority w:val="99"/>
    <w:unhideWhenUsed/>
    <w:rsid w:val="00082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rsid w:val="000829C5"/>
    <w:rPr>
      <w:rFonts w:ascii="ＭＳ ゴシック" w:eastAsia="ＭＳ ゴシック" w:hAnsi="ＭＳ ゴシック" w:cs="ＭＳ ゴシック"/>
      <w:kern w:val="0"/>
      <w:sz w:val="24"/>
    </w:rPr>
  </w:style>
  <w:style w:type="character" w:customStyle="1" w:styleId="gmpcvxdbeac">
    <w:name w:val="gmpcvxdbeac"/>
    <w:basedOn w:val="a0"/>
    <w:rsid w:val="000829C5"/>
  </w:style>
  <w:style w:type="character" w:customStyle="1" w:styleId="gmpcvxdblac">
    <w:name w:val="gmpcvxdblac"/>
    <w:basedOn w:val="a0"/>
    <w:rsid w:val="000829C5"/>
  </w:style>
  <w:style w:type="character" w:customStyle="1" w:styleId="gmpcvxdbk5b">
    <w:name w:val="gmpcvxdbk5b"/>
    <w:basedOn w:val="a0"/>
    <w:rsid w:val="000829C5"/>
  </w:style>
  <w:style w:type="paragraph" w:customStyle="1" w:styleId="msonormal0">
    <w:name w:val="msonormal"/>
    <w:basedOn w:val="a"/>
    <w:rsid w:val="000829C5"/>
    <w:pPr>
      <w:spacing w:before="100" w:beforeAutospacing="1" w:after="100" w:afterAutospacing="1"/>
    </w:pPr>
  </w:style>
  <w:style w:type="paragraph" w:customStyle="1" w:styleId="font5">
    <w:name w:val="font5"/>
    <w:basedOn w:val="a"/>
    <w:rsid w:val="000829C5"/>
    <w:pPr>
      <w:spacing w:before="100" w:beforeAutospacing="1" w:after="100" w:afterAutospacing="1"/>
    </w:pPr>
    <w:rPr>
      <w:rFonts w:ascii="Yu Gothic" w:eastAsia="Yu Gothic" w:hAnsi="Yu Gothic"/>
      <w:sz w:val="12"/>
      <w:szCs w:val="12"/>
    </w:rPr>
  </w:style>
  <w:style w:type="paragraph" w:customStyle="1" w:styleId="xl65">
    <w:name w:val="xl65"/>
    <w:basedOn w:val="a"/>
    <w:rsid w:val="000829C5"/>
    <w:pPr>
      <w:spacing w:before="100" w:beforeAutospacing="1" w:after="100" w:afterAutospacing="1"/>
    </w:pPr>
    <w:rPr>
      <w:rFonts w:ascii="Arial" w:hAnsi="Arial" w:cs="Arial"/>
      <w:sz w:val="20"/>
      <w:szCs w:val="20"/>
    </w:rPr>
  </w:style>
  <w:style w:type="paragraph" w:customStyle="1" w:styleId="xl66">
    <w:name w:val="xl66"/>
    <w:basedOn w:val="a"/>
    <w:rsid w:val="000829C5"/>
    <w:pPr>
      <w:shd w:val="clear" w:color="000000" w:fill="D9D9D9"/>
      <w:spacing w:before="100" w:beforeAutospacing="1" w:after="100" w:afterAutospacing="1"/>
    </w:pPr>
    <w:rPr>
      <w:rFonts w:ascii="Arial" w:hAnsi="Arial" w:cs="Arial"/>
      <w:sz w:val="20"/>
      <w:szCs w:val="20"/>
    </w:rPr>
  </w:style>
  <w:style w:type="paragraph" w:customStyle="1" w:styleId="xl67">
    <w:name w:val="xl67"/>
    <w:basedOn w:val="a"/>
    <w:rsid w:val="000829C5"/>
    <w:pPr>
      <w:shd w:val="clear" w:color="000000" w:fill="BFBFBF"/>
      <w:spacing w:before="100" w:beforeAutospacing="1" w:after="100" w:afterAutospacing="1"/>
    </w:pPr>
    <w:rPr>
      <w:rFonts w:ascii="Arial" w:hAnsi="Arial" w:cs="Arial"/>
      <w:b/>
      <w:bCs/>
      <w:sz w:val="20"/>
      <w:szCs w:val="20"/>
    </w:rPr>
  </w:style>
  <w:style w:type="paragraph" w:customStyle="1" w:styleId="xl68">
    <w:name w:val="xl68"/>
    <w:basedOn w:val="a"/>
    <w:rsid w:val="000829C5"/>
    <w:pPr>
      <w:spacing w:before="100" w:beforeAutospacing="1" w:after="100" w:afterAutospacing="1"/>
      <w:jc w:val="right"/>
    </w:pPr>
    <w:rPr>
      <w:rFonts w:ascii="Arial" w:hAnsi="Arial" w:cs="Arial"/>
      <w:sz w:val="20"/>
      <w:szCs w:val="20"/>
    </w:rPr>
  </w:style>
  <w:style w:type="paragraph" w:customStyle="1" w:styleId="xl69">
    <w:name w:val="xl69"/>
    <w:basedOn w:val="a"/>
    <w:rsid w:val="000829C5"/>
    <w:pPr>
      <w:shd w:val="clear" w:color="000000" w:fill="D9D9D9"/>
      <w:spacing w:before="100" w:beforeAutospacing="1" w:after="100" w:afterAutospacing="1"/>
      <w:jc w:val="right"/>
    </w:pPr>
    <w:rPr>
      <w:rFonts w:ascii="Arial" w:hAnsi="Arial" w:cs="Arial"/>
      <w:sz w:val="20"/>
      <w:szCs w:val="20"/>
    </w:rPr>
  </w:style>
  <w:style w:type="paragraph" w:customStyle="1" w:styleId="xl70">
    <w:name w:val="xl70"/>
    <w:basedOn w:val="a"/>
    <w:rsid w:val="000829C5"/>
    <w:pPr>
      <w:shd w:val="clear" w:color="000000" w:fill="BFBFBF"/>
      <w:spacing w:before="100" w:beforeAutospacing="1" w:after="100" w:afterAutospacing="1"/>
    </w:pPr>
    <w:rPr>
      <w:rFonts w:ascii="Arial" w:hAnsi="Arial" w:cs="Arial"/>
      <w:b/>
      <w:bCs/>
      <w:sz w:val="20"/>
      <w:szCs w:val="20"/>
    </w:rPr>
  </w:style>
  <w:style w:type="paragraph" w:customStyle="1" w:styleId="xl71">
    <w:name w:val="xl71"/>
    <w:basedOn w:val="a"/>
    <w:rsid w:val="000829C5"/>
    <w:pPr>
      <w:spacing w:before="100" w:beforeAutospacing="1" w:after="100" w:afterAutospacing="1"/>
    </w:pPr>
    <w:rPr>
      <w:rFonts w:ascii="Arial" w:hAnsi="Arial" w:cs="Arial"/>
      <w:sz w:val="12"/>
      <w:szCs w:val="12"/>
    </w:rPr>
  </w:style>
  <w:style w:type="paragraph" w:customStyle="1" w:styleId="xl72">
    <w:name w:val="xl72"/>
    <w:basedOn w:val="a"/>
    <w:rsid w:val="000829C5"/>
    <w:pPr>
      <w:spacing w:before="100" w:beforeAutospacing="1" w:after="100" w:afterAutospacing="1"/>
      <w:jc w:val="right"/>
    </w:pPr>
    <w:rPr>
      <w:rFonts w:ascii="Arial" w:hAnsi="Arial" w:cs="Arial"/>
      <w:sz w:val="12"/>
      <w:szCs w:val="12"/>
    </w:rPr>
  </w:style>
  <w:style w:type="paragraph" w:customStyle="1" w:styleId="xl73">
    <w:name w:val="xl73"/>
    <w:basedOn w:val="a"/>
    <w:rsid w:val="000829C5"/>
    <w:pPr>
      <w:shd w:val="clear" w:color="000000" w:fill="D9D9D9"/>
      <w:spacing w:before="100" w:beforeAutospacing="1" w:after="100" w:afterAutospacing="1"/>
    </w:pPr>
    <w:rPr>
      <w:rFonts w:ascii="Arial" w:hAnsi="Arial" w:cs="Arial"/>
      <w:sz w:val="12"/>
      <w:szCs w:val="12"/>
    </w:rPr>
  </w:style>
  <w:style w:type="paragraph" w:customStyle="1" w:styleId="xl74">
    <w:name w:val="xl74"/>
    <w:basedOn w:val="a"/>
    <w:rsid w:val="000829C5"/>
    <w:pPr>
      <w:shd w:val="clear" w:color="000000" w:fill="D9D9D9"/>
      <w:spacing w:before="100" w:beforeAutospacing="1" w:after="100" w:afterAutospacing="1"/>
      <w:jc w:val="right"/>
    </w:pPr>
    <w:rPr>
      <w:rFonts w:ascii="Arial" w:hAnsi="Arial" w:cs="Arial"/>
      <w:sz w:val="12"/>
      <w:szCs w:val="12"/>
    </w:rPr>
  </w:style>
  <w:style w:type="paragraph" w:customStyle="1" w:styleId="xl75">
    <w:name w:val="xl75"/>
    <w:basedOn w:val="a"/>
    <w:rsid w:val="000829C5"/>
    <w:pPr>
      <w:spacing w:before="100" w:beforeAutospacing="1" w:after="100" w:afterAutospacing="1"/>
      <w:jc w:val="right"/>
    </w:pPr>
    <w:rPr>
      <w:rFonts w:ascii="Arial" w:hAnsi="Arial" w:cs="Arial"/>
      <w:sz w:val="20"/>
      <w:szCs w:val="20"/>
    </w:rPr>
  </w:style>
  <w:style w:type="paragraph" w:customStyle="1" w:styleId="xl63">
    <w:name w:val="xl63"/>
    <w:basedOn w:val="a"/>
    <w:rsid w:val="000829C5"/>
    <w:pPr>
      <w:pBdr>
        <w:bottom w:val="single" w:sz="4" w:space="0" w:color="auto"/>
      </w:pBdr>
      <w:spacing w:before="100" w:beforeAutospacing="1" w:after="100" w:afterAutospacing="1"/>
    </w:pPr>
  </w:style>
  <w:style w:type="paragraph" w:customStyle="1" w:styleId="font6">
    <w:name w:val="font6"/>
    <w:basedOn w:val="a"/>
    <w:rsid w:val="000829C5"/>
    <w:pPr>
      <w:spacing w:before="100" w:beforeAutospacing="1" w:after="100" w:afterAutospacing="1"/>
    </w:pPr>
    <w:rPr>
      <w:rFonts w:ascii="Arial" w:hAnsi="Arial" w:cs="Arial"/>
      <w:color w:val="000000"/>
      <w:sz w:val="20"/>
      <w:szCs w:val="20"/>
    </w:rPr>
  </w:style>
  <w:style w:type="paragraph" w:customStyle="1" w:styleId="font7">
    <w:name w:val="font7"/>
    <w:basedOn w:val="a"/>
    <w:rsid w:val="000829C5"/>
    <w:pPr>
      <w:spacing w:before="100" w:beforeAutospacing="1" w:after="100" w:afterAutospacing="1"/>
    </w:pPr>
    <w:rPr>
      <w:rFonts w:ascii="Yu Gothic" w:eastAsia="Yu Gothic" w:hAnsi="Yu Gothic"/>
      <w:color w:val="000000"/>
      <w:sz w:val="20"/>
      <w:szCs w:val="20"/>
    </w:rPr>
  </w:style>
  <w:style w:type="paragraph" w:customStyle="1" w:styleId="13">
    <w:name w:val="文献目録1"/>
    <w:basedOn w:val="a"/>
    <w:rsid w:val="004E1D92"/>
    <w:pPr>
      <w:spacing w:before="100" w:beforeAutospacing="1" w:after="100" w:afterAutospacing="1"/>
    </w:pPr>
  </w:style>
  <w:style w:type="paragraph" w:customStyle="1" w:styleId="22">
    <w:name w:val="文献目録2"/>
    <w:basedOn w:val="a"/>
    <w:rsid w:val="002403C1"/>
    <w:pPr>
      <w:spacing w:before="100" w:beforeAutospacing="1" w:after="100" w:afterAutospacing="1"/>
    </w:pPr>
  </w:style>
  <w:style w:type="paragraph" w:customStyle="1" w:styleId="32">
    <w:name w:val="文献目録3"/>
    <w:basedOn w:val="a"/>
    <w:rsid w:val="006B0CB5"/>
    <w:pPr>
      <w:spacing w:before="100" w:beforeAutospacing="1" w:after="100" w:afterAutospacing="1"/>
    </w:pPr>
  </w:style>
  <w:style w:type="paragraph" w:customStyle="1" w:styleId="42">
    <w:name w:val="文献目録4"/>
    <w:basedOn w:val="a"/>
    <w:rsid w:val="00E05255"/>
    <w:pPr>
      <w:spacing w:before="100" w:beforeAutospacing="1" w:after="100" w:afterAutospacing="1"/>
    </w:pPr>
  </w:style>
  <w:style w:type="paragraph" w:customStyle="1" w:styleId="52">
    <w:name w:val="文献目録5"/>
    <w:basedOn w:val="a"/>
    <w:rsid w:val="00ED14FF"/>
    <w:pPr>
      <w:spacing w:before="100" w:beforeAutospacing="1" w:after="100" w:afterAutospacing="1"/>
    </w:pPr>
  </w:style>
  <w:style w:type="character" w:customStyle="1" w:styleId="gf351urkac">
    <w:name w:val="gf351urkac"/>
    <w:basedOn w:val="a0"/>
    <w:rsid w:val="00714083"/>
  </w:style>
  <w:style w:type="character" w:customStyle="1" w:styleId="gf351urbbc">
    <w:name w:val="gf351urbbc"/>
    <w:basedOn w:val="a0"/>
    <w:rsid w:val="00714083"/>
  </w:style>
  <w:style w:type="character" w:customStyle="1" w:styleId="gf351uraac">
    <w:name w:val="gf351uraac"/>
    <w:basedOn w:val="a0"/>
    <w:rsid w:val="00714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30242">
      <w:bodyDiv w:val="1"/>
      <w:marLeft w:val="0"/>
      <w:marRight w:val="0"/>
      <w:marTop w:val="0"/>
      <w:marBottom w:val="0"/>
      <w:divBdr>
        <w:top w:val="none" w:sz="0" w:space="0" w:color="auto"/>
        <w:left w:val="none" w:sz="0" w:space="0" w:color="auto"/>
        <w:bottom w:val="none" w:sz="0" w:space="0" w:color="auto"/>
        <w:right w:val="none" w:sz="0" w:space="0" w:color="auto"/>
      </w:divBdr>
    </w:div>
    <w:div w:id="37629192">
      <w:bodyDiv w:val="1"/>
      <w:marLeft w:val="0"/>
      <w:marRight w:val="0"/>
      <w:marTop w:val="0"/>
      <w:marBottom w:val="0"/>
      <w:divBdr>
        <w:top w:val="none" w:sz="0" w:space="0" w:color="auto"/>
        <w:left w:val="none" w:sz="0" w:space="0" w:color="auto"/>
        <w:bottom w:val="none" w:sz="0" w:space="0" w:color="auto"/>
        <w:right w:val="none" w:sz="0" w:space="0" w:color="auto"/>
      </w:divBdr>
    </w:div>
    <w:div w:id="40325589">
      <w:bodyDiv w:val="1"/>
      <w:marLeft w:val="0"/>
      <w:marRight w:val="0"/>
      <w:marTop w:val="0"/>
      <w:marBottom w:val="0"/>
      <w:divBdr>
        <w:top w:val="none" w:sz="0" w:space="0" w:color="auto"/>
        <w:left w:val="none" w:sz="0" w:space="0" w:color="auto"/>
        <w:bottom w:val="none" w:sz="0" w:space="0" w:color="auto"/>
        <w:right w:val="none" w:sz="0" w:space="0" w:color="auto"/>
      </w:divBdr>
    </w:div>
    <w:div w:id="77404989">
      <w:bodyDiv w:val="1"/>
      <w:marLeft w:val="0"/>
      <w:marRight w:val="0"/>
      <w:marTop w:val="0"/>
      <w:marBottom w:val="0"/>
      <w:divBdr>
        <w:top w:val="none" w:sz="0" w:space="0" w:color="auto"/>
        <w:left w:val="none" w:sz="0" w:space="0" w:color="auto"/>
        <w:bottom w:val="none" w:sz="0" w:space="0" w:color="auto"/>
        <w:right w:val="none" w:sz="0" w:space="0" w:color="auto"/>
      </w:divBdr>
    </w:div>
    <w:div w:id="82341265">
      <w:bodyDiv w:val="1"/>
      <w:marLeft w:val="0"/>
      <w:marRight w:val="0"/>
      <w:marTop w:val="0"/>
      <w:marBottom w:val="0"/>
      <w:divBdr>
        <w:top w:val="none" w:sz="0" w:space="0" w:color="auto"/>
        <w:left w:val="none" w:sz="0" w:space="0" w:color="auto"/>
        <w:bottom w:val="none" w:sz="0" w:space="0" w:color="auto"/>
        <w:right w:val="none" w:sz="0" w:space="0" w:color="auto"/>
      </w:divBdr>
    </w:div>
    <w:div w:id="104814293">
      <w:bodyDiv w:val="1"/>
      <w:marLeft w:val="0"/>
      <w:marRight w:val="0"/>
      <w:marTop w:val="0"/>
      <w:marBottom w:val="0"/>
      <w:divBdr>
        <w:top w:val="none" w:sz="0" w:space="0" w:color="auto"/>
        <w:left w:val="none" w:sz="0" w:space="0" w:color="auto"/>
        <w:bottom w:val="none" w:sz="0" w:space="0" w:color="auto"/>
        <w:right w:val="none" w:sz="0" w:space="0" w:color="auto"/>
      </w:divBdr>
    </w:div>
    <w:div w:id="114448763">
      <w:bodyDiv w:val="1"/>
      <w:marLeft w:val="0"/>
      <w:marRight w:val="0"/>
      <w:marTop w:val="0"/>
      <w:marBottom w:val="0"/>
      <w:divBdr>
        <w:top w:val="none" w:sz="0" w:space="0" w:color="auto"/>
        <w:left w:val="none" w:sz="0" w:space="0" w:color="auto"/>
        <w:bottom w:val="none" w:sz="0" w:space="0" w:color="auto"/>
        <w:right w:val="none" w:sz="0" w:space="0" w:color="auto"/>
      </w:divBdr>
    </w:div>
    <w:div w:id="139423766">
      <w:bodyDiv w:val="1"/>
      <w:marLeft w:val="0"/>
      <w:marRight w:val="0"/>
      <w:marTop w:val="0"/>
      <w:marBottom w:val="0"/>
      <w:divBdr>
        <w:top w:val="none" w:sz="0" w:space="0" w:color="auto"/>
        <w:left w:val="none" w:sz="0" w:space="0" w:color="auto"/>
        <w:bottom w:val="none" w:sz="0" w:space="0" w:color="auto"/>
        <w:right w:val="none" w:sz="0" w:space="0" w:color="auto"/>
      </w:divBdr>
    </w:div>
    <w:div w:id="148374312">
      <w:bodyDiv w:val="1"/>
      <w:marLeft w:val="0"/>
      <w:marRight w:val="0"/>
      <w:marTop w:val="0"/>
      <w:marBottom w:val="0"/>
      <w:divBdr>
        <w:top w:val="none" w:sz="0" w:space="0" w:color="auto"/>
        <w:left w:val="none" w:sz="0" w:space="0" w:color="auto"/>
        <w:bottom w:val="none" w:sz="0" w:space="0" w:color="auto"/>
        <w:right w:val="none" w:sz="0" w:space="0" w:color="auto"/>
      </w:divBdr>
    </w:div>
    <w:div w:id="153885474">
      <w:bodyDiv w:val="1"/>
      <w:marLeft w:val="0"/>
      <w:marRight w:val="0"/>
      <w:marTop w:val="0"/>
      <w:marBottom w:val="0"/>
      <w:divBdr>
        <w:top w:val="none" w:sz="0" w:space="0" w:color="auto"/>
        <w:left w:val="none" w:sz="0" w:space="0" w:color="auto"/>
        <w:bottom w:val="none" w:sz="0" w:space="0" w:color="auto"/>
        <w:right w:val="none" w:sz="0" w:space="0" w:color="auto"/>
      </w:divBdr>
    </w:div>
    <w:div w:id="210264749">
      <w:bodyDiv w:val="1"/>
      <w:marLeft w:val="0"/>
      <w:marRight w:val="0"/>
      <w:marTop w:val="0"/>
      <w:marBottom w:val="0"/>
      <w:divBdr>
        <w:top w:val="none" w:sz="0" w:space="0" w:color="auto"/>
        <w:left w:val="none" w:sz="0" w:space="0" w:color="auto"/>
        <w:bottom w:val="none" w:sz="0" w:space="0" w:color="auto"/>
        <w:right w:val="none" w:sz="0" w:space="0" w:color="auto"/>
      </w:divBdr>
    </w:div>
    <w:div w:id="212347718">
      <w:bodyDiv w:val="1"/>
      <w:marLeft w:val="0"/>
      <w:marRight w:val="0"/>
      <w:marTop w:val="0"/>
      <w:marBottom w:val="0"/>
      <w:divBdr>
        <w:top w:val="none" w:sz="0" w:space="0" w:color="auto"/>
        <w:left w:val="none" w:sz="0" w:space="0" w:color="auto"/>
        <w:bottom w:val="none" w:sz="0" w:space="0" w:color="auto"/>
        <w:right w:val="none" w:sz="0" w:space="0" w:color="auto"/>
      </w:divBdr>
    </w:div>
    <w:div w:id="218248872">
      <w:bodyDiv w:val="1"/>
      <w:marLeft w:val="0"/>
      <w:marRight w:val="0"/>
      <w:marTop w:val="0"/>
      <w:marBottom w:val="0"/>
      <w:divBdr>
        <w:top w:val="none" w:sz="0" w:space="0" w:color="auto"/>
        <w:left w:val="none" w:sz="0" w:space="0" w:color="auto"/>
        <w:bottom w:val="none" w:sz="0" w:space="0" w:color="auto"/>
        <w:right w:val="none" w:sz="0" w:space="0" w:color="auto"/>
      </w:divBdr>
    </w:div>
    <w:div w:id="240798912">
      <w:bodyDiv w:val="1"/>
      <w:marLeft w:val="0"/>
      <w:marRight w:val="0"/>
      <w:marTop w:val="0"/>
      <w:marBottom w:val="0"/>
      <w:divBdr>
        <w:top w:val="none" w:sz="0" w:space="0" w:color="auto"/>
        <w:left w:val="none" w:sz="0" w:space="0" w:color="auto"/>
        <w:bottom w:val="none" w:sz="0" w:space="0" w:color="auto"/>
        <w:right w:val="none" w:sz="0" w:space="0" w:color="auto"/>
      </w:divBdr>
    </w:div>
    <w:div w:id="256599250">
      <w:bodyDiv w:val="1"/>
      <w:marLeft w:val="0"/>
      <w:marRight w:val="0"/>
      <w:marTop w:val="0"/>
      <w:marBottom w:val="0"/>
      <w:divBdr>
        <w:top w:val="none" w:sz="0" w:space="0" w:color="auto"/>
        <w:left w:val="none" w:sz="0" w:space="0" w:color="auto"/>
        <w:bottom w:val="none" w:sz="0" w:space="0" w:color="auto"/>
        <w:right w:val="none" w:sz="0" w:space="0" w:color="auto"/>
      </w:divBdr>
    </w:div>
    <w:div w:id="264266895">
      <w:bodyDiv w:val="1"/>
      <w:marLeft w:val="0"/>
      <w:marRight w:val="0"/>
      <w:marTop w:val="0"/>
      <w:marBottom w:val="0"/>
      <w:divBdr>
        <w:top w:val="none" w:sz="0" w:space="0" w:color="auto"/>
        <w:left w:val="none" w:sz="0" w:space="0" w:color="auto"/>
        <w:bottom w:val="none" w:sz="0" w:space="0" w:color="auto"/>
        <w:right w:val="none" w:sz="0" w:space="0" w:color="auto"/>
      </w:divBdr>
    </w:div>
    <w:div w:id="265119061">
      <w:bodyDiv w:val="1"/>
      <w:marLeft w:val="0"/>
      <w:marRight w:val="0"/>
      <w:marTop w:val="0"/>
      <w:marBottom w:val="0"/>
      <w:divBdr>
        <w:top w:val="none" w:sz="0" w:space="0" w:color="auto"/>
        <w:left w:val="none" w:sz="0" w:space="0" w:color="auto"/>
        <w:bottom w:val="none" w:sz="0" w:space="0" w:color="auto"/>
        <w:right w:val="none" w:sz="0" w:space="0" w:color="auto"/>
      </w:divBdr>
    </w:div>
    <w:div w:id="285163621">
      <w:bodyDiv w:val="1"/>
      <w:marLeft w:val="0"/>
      <w:marRight w:val="0"/>
      <w:marTop w:val="0"/>
      <w:marBottom w:val="0"/>
      <w:divBdr>
        <w:top w:val="none" w:sz="0" w:space="0" w:color="auto"/>
        <w:left w:val="none" w:sz="0" w:space="0" w:color="auto"/>
        <w:bottom w:val="none" w:sz="0" w:space="0" w:color="auto"/>
        <w:right w:val="none" w:sz="0" w:space="0" w:color="auto"/>
      </w:divBdr>
    </w:div>
    <w:div w:id="288977182">
      <w:bodyDiv w:val="1"/>
      <w:marLeft w:val="0"/>
      <w:marRight w:val="0"/>
      <w:marTop w:val="0"/>
      <w:marBottom w:val="0"/>
      <w:divBdr>
        <w:top w:val="none" w:sz="0" w:space="0" w:color="auto"/>
        <w:left w:val="none" w:sz="0" w:space="0" w:color="auto"/>
        <w:bottom w:val="none" w:sz="0" w:space="0" w:color="auto"/>
        <w:right w:val="none" w:sz="0" w:space="0" w:color="auto"/>
      </w:divBdr>
    </w:div>
    <w:div w:id="294414454">
      <w:bodyDiv w:val="1"/>
      <w:marLeft w:val="0"/>
      <w:marRight w:val="0"/>
      <w:marTop w:val="0"/>
      <w:marBottom w:val="0"/>
      <w:divBdr>
        <w:top w:val="none" w:sz="0" w:space="0" w:color="auto"/>
        <w:left w:val="none" w:sz="0" w:space="0" w:color="auto"/>
        <w:bottom w:val="none" w:sz="0" w:space="0" w:color="auto"/>
        <w:right w:val="none" w:sz="0" w:space="0" w:color="auto"/>
      </w:divBdr>
    </w:div>
    <w:div w:id="307901869">
      <w:bodyDiv w:val="1"/>
      <w:marLeft w:val="0"/>
      <w:marRight w:val="0"/>
      <w:marTop w:val="0"/>
      <w:marBottom w:val="0"/>
      <w:divBdr>
        <w:top w:val="none" w:sz="0" w:space="0" w:color="auto"/>
        <w:left w:val="none" w:sz="0" w:space="0" w:color="auto"/>
        <w:bottom w:val="none" w:sz="0" w:space="0" w:color="auto"/>
        <w:right w:val="none" w:sz="0" w:space="0" w:color="auto"/>
      </w:divBdr>
    </w:div>
    <w:div w:id="325668190">
      <w:bodyDiv w:val="1"/>
      <w:marLeft w:val="0"/>
      <w:marRight w:val="0"/>
      <w:marTop w:val="0"/>
      <w:marBottom w:val="0"/>
      <w:divBdr>
        <w:top w:val="none" w:sz="0" w:space="0" w:color="auto"/>
        <w:left w:val="none" w:sz="0" w:space="0" w:color="auto"/>
        <w:bottom w:val="none" w:sz="0" w:space="0" w:color="auto"/>
        <w:right w:val="none" w:sz="0" w:space="0" w:color="auto"/>
      </w:divBdr>
    </w:div>
    <w:div w:id="329214636">
      <w:bodyDiv w:val="1"/>
      <w:marLeft w:val="0"/>
      <w:marRight w:val="0"/>
      <w:marTop w:val="0"/>
      <w:marBottom w:val="0"/>
      <w:divBdr>
        <w:top w:val="none" w:sz="0" w:space="0" w:color="auto"/>
        <w:left w:val="none" w:sz="0" w:space="0" w:color="auto"/>
        <w:bottom w:val="none" w:sz="0" w:space="0" w:color="auto"/>
        <w:right w:val="none" w:sz="0" w:space="0" w:color="auto"/>
      </w:divBdr>
    </w:div>
    <w:div w:id="334766845">
      <w:bodyDiv w:val="1"/>
      <w:marLeft w:val="0"/>
      <w:marRight w:val="0"/>
      <w:marTop w:val="0"/>
      <w:marBottom w:val="0"/>
      <w:divBdr>
        <w:top w:val="none" w:sz="0" w:space="0" w:color="auto"/>
        <w:left w:val="none" w:sz="0" w:space="0" w:color="auto"/>
        <w:bottom w:val="none" w:sz="0" w:space="0" w:color="auto"/>
        <w:right w:val="none" w:sz="0" w:space="0" w:color="auto"/>
      </w:divBdr>
    </w:div>
    <w:div w:id="336350509">
      <w:bodyDiv w:val="1"/>
      <w:marLeft w:val="0"/>
      <w:marRight w:val="0"/>
      <w:marTop w:val="0"/>
      <w:marBottom w:val="0"/>
      <w:divBdr>
        <w:top w:val="none" w:sz="0" w:space="0" w:color="auto"/>
        <w:left w:val="none" w:sz="0" w:space="0" w:color="auto"/>
        <w:bottom w:val="none" w:sz="0" w:space="0" w:color="auto"/>
        <w:right w:val="none" w:sz="0" w:space="0" w:color="auto"/>
      </w:divBdr>
    </w:div>
    <w:div w:id="347290049">
      <w:bodyDiv w:val="1"/>
      <w:marLeft w:val="0"/>
      <w:marRight w:val="0"/>
      <w:marTop w:val="0"/>
      <w:marBottom w:val="0"/>
      <w:divBdr>
        <w:top w:val="none" w:sz="0" w:space="0" w:color="auto"/>
        <w:left w:val="none" w:sz="0" w:space="0" w:color="auto"/>
        <w:bottom w:val="none" w:sz="0" w:space="0" w:color="auto"/>
        <w:right w:val="none" w:sz="0" w:space="0" w:color="auto"/>
      </w:divBdr>
    </w:div>
    <w:div w:id="349574255">
      <w:bodyDiv w:val="1"/>
      <w:marLeft w:val="0"/>
      <w:marRight w:val="0"/>
      <w:marTop w:val="0"/>
      <w:marBottom w:val="0"/>
      <w:divBdr>
        <w:top w:val="none" w:sz="0" w:space="0" w:color="auto"/>
        <w:left w:val="none" w:sz="0" w:space="0" w:color="auto"/>
        <w:bottom w:val="none" w:sz="0" w:space="0" w:color="auto"/>
        <w:right w:val="none" w:sz="0" w:space="0" w:color="auto"/>
      </w:divBdr>
    </w:div>
    <w:div w:id="350300541">
      <w:bodyDiv w:val="1"/>
      <w:marLeft w:val="0"/>
      <w:marRight w:val="0"/>
      <w:marTop w:val="0"/>
      <w:marBottom w:val="0"/>
      <w:divBdr>
        <w:top w:val="none" w:sz="0" w:space="0" w:color="auto"/>
        <w:left w:val="none" w:sz="0" w:space="0" w:color="auto"/>
        <w:bottom w:val="none" w:sz="0" w:space="0" w:color="auto"/>
        <w:right w:val="none" w:sz="0" w:space="0" w:color="auto"/>
      </w:divBdr>
    </w:div>
    <w:div w:id="398135511">
      <w:bodyDiv w:val="1"/>
      <w:marLeft w:val="0"/>
      <w:marRight w:val="0"/>
      <w:marTop w:val="0"/>
      <w:marBottom w:val="0"/>
      <w:divBdr>
        <w:top w:val="none" w:sz="0" w:space="0" w:color="auto"/>
        <w:left w:val="none" w:sz="0" w:space="0" w:color="auto"/>
        <w:bottom w:val="none" w:sz="0" w:space="0" w:color="auto"/>
        <w:right w:val="none" w:sz="0" w:space="0" w:color="auto"/>
      </w:divBdr>
    </w:div>
    <w:div w:id="399402750">
      <w:bodyDiv w:val="1"/>
      <w:marLeft w:val="0"/>
      <w:marRight w:val="0"/>
      <w:marTop w:val="0"/>
      <w:marBottom w:val="0"/>
      <w:divBdr>
        <w:top w:val="none" w:sz="0" w:space="0" w:color="auto"/>
        <w:left w:val="none" w:sz="0" w:space="0" w:color="auto"/>
        <w:bottom w:val="none" w:sz="0" w:space="0" w:color="auto"/>
        <w:right w:val="none" w:sz="0" w:space="0" w:color="auto"/>
      </w:divBdr>
    </w:div>
    <w:div w:id="402260192">
      <w:bodyDiv w:val="1"/>
      <w:marLeft w:val="0"/>
      <w:marRight w:val="0"/>
      <w:marTop w:val="0"/>
      <w:marBottom w:val="0"/>
      <w:divBdr>
        <w:top w:val="none" w:sz="0" w:space="0" w:color="auto"/>
        <w:left w:val="none" w:sz="0" w:space="0" w:color="auto"/>
        <w:bottom w:val="none" w:sz="0" w:space="0" w:color="auto"/>
        <w:right w:val="none" w:sz="0" w:space="0" w:color="auto"/>
      </w:divBdr>
    </w:div>
    <w:div w:id="423459040">
      <w:bodyDiv w:val="1"/>
      <w:marLeft w:val="0"/>
      <w:marRight w:val="0"/>
      <w:marTop w:val="0"/>
      <w:marBottom w:val="0"/>
      <w:divBdr>
        <w:top w:val="none" w:sz="0" w:space="0" w:color="auto"/>
        <w:left w:val="none" w:sz="0" w:space="0" w:color="auto"/>
        <w:bottom w:val="none" w:sz="0" w:space="0" w:color="auto"/>
        <w:right w:val="none" w:sz="0" w:space="0" w:color="auto"/>
      </w:divBdr>
    </w:div>
    <w:div w:id="432828021">
      <w:bodyDiv w:val="1"/>
      <w:marLeft w:val="0"/>
      <w:marRight w:val="0"/>
      <w:marTop w:val="0"/>
      <w:marBottom w:val="0"/>
      <w:divBdr>
        <w:top w:val="none" w:sz="0" w:space="0" w:color="auto"/>
        <w:left w:val="none" w:sz="0" w:space="0" w:color="auto"/>
        <w:bottom w:val="none" w:sz="0" w:space="0" w:color="auto"/>
        <w:right w:val="none" w:sz="0" w:space="0" w:color="auto"/>
      </w:divBdr>
    </w:div>
    <w:div w:id="451050963">
      <w:bodyDiv w:val="1"/>
      <w:marLeft w:val="0"/>
      <w:marRight w:val="0"/>
      <w:marTop w:val="0"/>
      <w:marBottom w:val="0"/>
      <w:divBdr>
        <w:top w:val="none" w:sz="0" w:space="0" w:color="auto"/>
        <w:left w:val="none" w:sz="0" w:space="0" w:color="auto"/>
        <w:bottom w:val="none" w:sz="0" w:space="0" w:color="auto"/>
        <w:right w:val="none" w:sz="0" w:space="0" w:color="auto"/>
      </w:divBdr>
    </w:div>
    <w:div w:id="452020638">
      <w:bodyDiv w:val="1"/>
      <w:marLeft w:val="0"/>
      <w:marRight w:val="0"/>
      <w:marTop w:val="0"/>
      <w:marBottom w:val="0"/>
      <w:divBdr>
        <w:top w:val="none" w:sz="0" w:space="0" w:color="auto"/>
        <w:left w:val="none" w:sz="0" w:space="0" w:color="auto"/>
        <w:bottom w:val="none" w:sz="0" w:space="0" w:color="auto"/>
        <w:right w:val="none" w:sz="0" w:space="0" w:color="auto"/>
      </w:divBdr>
    </w:div>
    <w:div w:id="456224471">
      <w:bodyDiv w:val="1"/>
      <w:marLeft w:val="0"/>
      <w:marRight w:val="0"/>
      <w:marTop w:val="0"/>
      <w:marBottom w:val="0"/>
      <w:divBdr>
        <w:top w:val="none" w:sz="0" w:space="0" w:color="auto"/>
        <w:left w:val="none" w:sz="0" w:space="0" w:color="auto"/>
        <w:bottom w:val="none" w:sz="0" w:space="0" w:color="auto"/>
        <w:right w:val="none" w:sz="0" w:space="0" w:color="auto"/>
      </w:divBdr>
    </w:div>
    <w:div w:id="463548640">
      <w:bodyDiv w:val="1"/>
      <w:marLeft w:val="0"/>
      <w:marRight w:val="0"/>
      <w:marTop w:val="0"/>
      <w:marBottom w:val="0"/>
      <w:divBdr>
        <w:top w:val="none" w:sz="0" w:space="0" w:color="auto"/>
        <w:left w:val="none" w:sz="0" w:space="0" w:color="auto"/>
        <w:bottom w:val="none" w:sz="0" w:space="0" w:color="auto"/>
        <w:right w:val="none" w:sz="0" w:space="0" w:color="auto"/>
      </w:divBdr>
    </w:div>
    <w:div w:id="475101449">
      <w:bodyDiv w:val="1"/>
      <w:marLeft w:val="0"/>
      <w:marRight w:val="0"/>
      <w:marTop w:val="0"/>
      <w:marBottom w:val="0"/>
      <w:divBdr>
        <w:top w:val="none" w:sz="0" w:space="0" w:color="auto"/>
        <w:left w:val="none" w:sz="0" w:space="0" w:color="auto"/>
        <w:bottom w:val="none" w:sz="0" w:space="0" w:color="auto"/>
        <w:right w:val="none" w:sz="0" w:space="0" w:color="auto"/>
      </w:divBdr>
    </w:div>
    <w:div w:id="480931005">
      <w:bodyDiv w:val="1"/>
      <w:marLeft w:val="0"/>
      <w:marRight w:val="0"/>
      <w:marTop w:val="0"/>
      <w:marBottom w:val="0"/>
      <w:divBdr>
        <w:top w:val="none" w:sz="0" w:space="0" w:color="auto"/>
        <w:left w:val="none" w:sz="0" w:space="0" w:color="auto"/>
        <w:bottom w:val="none" w:sz="0" w:space="0" w:color="auto"/>
        <w:right w:val="none" w:sz="0" w:space="0" w:color="auto"/>
      </w:divBdr>
    </w:div>
    <w:div w:id="537738632">
      <w:bodyDiv w:val="1"/>
      <w:marLeft w:val="0"/>
      <w:marRight w:val="0"/>
      <w:marTop w:val="0"/>
      <w:marBottom w:val="0"/>
      <w:divBdr>
        <w:top w:val="none" w:sz="0" w:space="0" w:color="auto"/>
        <w:left w:val="none" w:sz="0" w:space="0" w:color="auto"/>
        <w:bottom w:val="none" w:sz="0" w:space="0" w:color="auto"/>
        <w:right w:val="none" w:sz="0" w:space="0" w:color="auto"/>
      </w:divBdr>
    </w:div>
    <w:div w:id="567308978">
      <w:bodyDiv w:val="1"/>
      <w:marLeft w:val="0"/>
      <w:marRight w:val="0"/>
      <w:marTop w:val="0"/>
      <w:marBottom w:val="0"/>
      <w:divBdr>
        <w:top w:val="none" w:sz="0" w:space="0" w:color="auto"/>
        <w:left w:val="none" w:sz="0" w:space="0" w:color="auto"/>
        <w:bottom w:val="none" w:sz="0" w:space="0" w:color="auto"/>
        <w:right w:val="none" w:sz="0" w:space="0" w:color="auto"/>
      </w:divBdr>
    </w:div>
    <w:div w:id="597253756">
      <w:bodyDiv w:val="1"/>
      <w:marLeft w:val="0"/>
      <w:marRight w:val="0"/>
      <w:marTop w:val="0"/>
      <w:marBottom w:val="0"/>
      <w:divBdr>
        <w:top w:val="none" w:sz="0" w:space="0" w:color="auto"/>
        <w:left w:val="none" w:sz="0" w:space="0" w:color="auto"/>
        <w:bottom w:val="none" w:sz="0" w:space="0" w:color="auto"/>
        <w:right w:val="none" w:sz="0" w:space="0" w:color="auto"/>
      </w:divBdr>
    </w:div>
    <w:div w:id="598677076">
      <w:bodyDiv w:val="1"/>
      <w:marLeft w:val="0"/>
      <w:marRight w:val="0"/>
      <w:marTop w:val="0"/>
      <w:marBottom w:val="0"/>
      <w:divBdr>
        <w:top w:val="none" w:sz="0" w:space="0" w:color="auto"/>
        <w:left w:val="none" w:sz="0" w:space="0" w:color="auto"/>
        <w:bottom w:val="none" w:sz="0" w:space="0" w:color="auto"/>
        <w:right w:val="none" w:sz="0" w:space="0" w:color="auto"/>
      </w:divBdr>
    </w:div>
    <w:div w:id="609630017">
      <w:bodyDiv w:val="1"/>
      <w:marLeft w:val="0"/>
      <w:marRight w:val="0"/>
      <w:marTop w:val="0"/>
      <w:marBottom w:val="0"/>
      <w:divBdr>
        <w:top w:val="none" w:sz="0" w:space="0" w:color="auto"/>
        <w:left w:val="none" w:sz="0" w:space="0" w:color="auto"/>
        <w:bottom w:val="none" w:sz="0" w:space="0" w:color="auto"/>
        <w:right w:val="none" w:sz="0" w:space="0" w:color="auto"/>
      </w:divBdr>
    </w:div>
    <w:div w:id="636911275">
      <w:bodyDiv w:val="1"/>
      <w:marLeft w:val="0"/>
      <w:marRight w:val="0"/>
      <w:marTop w:val="0"/>
      <w:marBottom w:val="0"/>
      <w:divBdr>
        <w:top w:val="none" w:sz="0" w:space="0" w:color="auto"/>
        <w:left w:val="none" w:sz="0" w:space="0" w:color="auto"/>
        <w:bottom w:val="none" w:sz="0" w:space="0" w:color="auto"/>
        <w:right w:val="none" w:sz="0" w:space="0" w:color="auto"/>
      </w:divBdr>
    </w:div>
    <w:div w:id="644239272">
      <w:bodyDiv w:val="1"/>
      <w:marLeft w:val="0"/>
      <w:marRight w:val="0"/>
      <w:marTop w:val="0"/>
      <w:marBottom w:val="0"/>
      <w:divBdr>
        <w:top w:val="none" w:sz="0" w:space="0" w:color="auto"/>
        <w:left w:val="none" w:sz="0" w:space="0" w:color="auto"/>
        <w:bottom w:val="none" w:sz="0" w:space="0" w:color="auto"/>
        <w:right w:val="none" w:sz="0" w:space="0" w:color="auto"/>
      </w:divBdr>
    </w:div>
    <w:div w:id="654338805">
      <w:bodyDiv w:val="1"/>
      <w:marLeft w:val="0"/>
      <w:marRight w:val="0"/>
      <w:marTop w:val="0"/>
      <w:marBottom w:val="0"/>
      <w:divBdr>
        <w:top w:val="none" w:sz="0" w:space="0" w:color="auto"/>
        <w:left w:val="none" w:sz="0" w:space="0" w:color="auto"/>
        <w:bottom w:val="none" w:sz="0" w:space="0" w:color="auto"/>
        <w:right w:val="none" w:sz="0" w:space="0" w:color="auto"/>
      </w:divBdr>
    </w:div>
    <w:div w:id="672101477">
      <w:bodyDiv w:val="1"/>
      <w:marLeft w:val="0"/>
      <w:marRight w:val="0"/>
      <w:marTop w:val="0"/>
      <w:marBottom w:val="0"/>
      <w:divBdr>
        <w:top w:val="none" w:sz="0" w:space="0" w:color="auto"/>
        <w:left w:val="none" w:sz="0" w:space="0" w:color="auto"/>
        <w:bottom w:val="none" w:sz="0" w:space="0" w:color="auto"/>
        <w:right w:val="none" w:sz="0" w:space="0" w:color="auto"/>
      </w:divBdr>
    </w:div>
    <w:div w:id="673265826">
      <w:bodyDiv w:val="1"/>
      <w:marLeft w:val="0"/>
      <w:marRight w:val="0"/>
      <w:marTop w:val="0"/>
      <w:marBottom w:val="0"/>
      <w:divBdr>
        <w:top w:val="none" w:sz="0" w:space="0" w:color="auto"/>
        <w:left w:val="none" w:sz="0" w:space="0" w:color="auto"/>
        <w:bottom w:val="none" w:sz="0" w:space="0" w:color="auto"/>
        <w:right w:val="none" w:sz="0" w:space="0" w:color="auto"/>
      </w:divBdr>
    </w:div>
    <w:div w:id="675612356">
      <w:bodyDiv w:val="1"/>
      <w:marLeft w:val="0"/>
      <w:marRight w:val="0"/>
      <w:marTop w:val="0"/>
      <w:marBottom w:val="0"/>
      <w:divBdr>
        <w:top w:val="none" w:sz="0" w:space="0" w:color="auto"/>
        <w:left w:val="none" w:sz="0" w:space="0" w:color="auto"/>
        <w:bottom w:val="none" w:sz="0" w:space="0" w:color="auto"/>
        <w:right w:val="none" w:sz="0" w:space="0" w:color="auto"/>
      </w:divBdr>
    </w:div>
    <w:div w:id="679477400">
      <w:bodyDiv w:val="1"/>
      <w:marLeft w:val="0"/>
      <w:marRight w:val="0"/>
      <w:marTop w:val="0"/>
      <w:marBottom w:val="0"/>
      <w:divBdr>
        <w:top w:val="none" w:sz="0" w:space="0" w:color="auto"/>
        <w:left w:val="none" w:sz="0" w:space="0" w:color="auto"/>
        <w:bottom w:val="none" w:sz="0" w:space="0" w:color="auto"/>
        <w:right w:val="none" w:sz="0" w:space="0" w:color="auto"/>
      </w:divBdr>
    </w:div>
    <w:div w:id="683215033">
      <w:bodyDiv w:val="1"/>
      <w:marLeft w:val="0"/>
      <w:marRight w:val="0"/>
      <w:marTop w:val="0"/>
      <w:marBottom w:val="0"/>
      <w:divBdr>
        <w:top w:val="none" w:sz="0" w:space="0" w:color="auto"/>
        <w:left w:val="none" w:sz="0" w:space="0" w:color="auto"/>
        <w:bottom w:val="none" w:sz="0" w:space="0" w:color="auto"/>
        <w:right w:val="none" w:sz="0" w:space="0" w:color="auto"/>
      </w:divBdr>
    </w:div>
    <w:div w:id="720985197">
      <w:bodyDiv w:val="1"/>
      <w:marLeft w:val="0"/>
      <w:marRight w:val="0"/>
      <w:marTop w:val="0"/>
      <w:marBottom w:val="0"/>
      <w:divBdr>
        <w:top w:val="none" w:sz="0" w:space="0" w:color="auto"/>
        <w:left w:val="none" w:sz="0" w:space="0" w:color="auto"/>
        <w:bottom w:val="none" w:sz="0" w:space="0" w:color="auto"/>
        <w:right w:val="none" w:sz="0" w:space="0" w:color="auto"/>
      </w:divBdr>
    </w:div>
    <w:div w:id="723258332">
      <w:bodyDiv w:val="1"/>
      <w:marLeft w:val="0"/>
      <w:marRight w:val="0"/>
      <w:marTop w:val="0"/>
      <w:marBottom w:val="0"/>
      <w:divBdr>
        <w:top w:val="none" w:sz="0" w:space="0" w:color="auto"/>
        <w:left w:val="none" w:sz="0" w:space="0" w:color="auto"/>
        <w:bottom w:val="none" w:sz="0" w:space="0" w:color="auto"/>
        <w:right w:val="none" w:sz="0" w:space="0" w:color="auto"/>
      </w:divBdr>
    </w:div>
    <w:div w:id="733429325">
      <w:bodyDiv w:val="1"/>
      <w:marLeft w:val="0"/>
      <w:marRight w:val="0"/>
      <w:marTop w:val="0"/>
      <w:marBottom w:val="0"/>
      <w:divBdr>
        <w:top w:val="none" w:sz="0" w:space="0" w:color="auto"/>
        <w:left w:val="none" w:sz="0" w:space="0" w:color="auto"/>
        <w:bottom w:val="none" w:sz="0" w:space="0" w:color="auto"/>
        <w:right w:val="none" w:sz="0" w:space="0" w:color="auto"/>
      </w:divBdr>
    </w:div>
    <w:div w:id="733819825">
      <w:bodyDiv w:val="1"/>
      <w:marLeft w:val="0"/>
      <w:marRight w:val="0"/>
      <w:marTop w:val="0"/>
      <w:marBottom w:val="0"/>
      <w:divBdr>
        <w:top w:val="none" w:sz="0" w:space="0" w:color="auto"/>
        <w:left w:val="none" w:sz="0" w:space="0" w:color="auto"/>
        <w:bottom w:val="none" w:sz="0" w:space="0" w:color="auto"/>
        <w:right w:val="none" w:sz="0" w:space="0" w:color="auto"/>
      </w:divBdr>
    </w:div>
    <w:div w:id="745541247">
      <w:bodyDiv w:val="1"/>
      <w:marLeft w:val="0"/>
      <w:marRight w:val="0"/>
      <w:marTop w:val="0"/>
      <w:marBottom w:val="0"/>
      <w:divBdr>
        <w:top w:val="none" w:sz="0" w:space="0" w:color="auto"/>
        <w:left w:val="none" w:sz="0" w:space="0" w:color="auto"/>
        <w:bottom w:val="none" w:sz="0" w:space="0" w:color="auto"/>
        <w:right w:val="none" w:sz="0" w:space="0" w:color="auto"/>
      </w:divBdr>
    </w:div>
    <w:div w:id="746415808">
      <w:bodyDiv w:val="1"/>
      <w:marLeft w:val="0"/>
      <w:marRight w:val="0"/>
      <w:marTop w:val="0"/>
      <w:marBottom w:val="0"/>
      <w:divBdr>
        <w:top w:val="none" w:sz="0" w:space="0" w:color="auto"/>
        <w:left w:val="none" w:sz="0" w:space="0" w:color="auto"/>
        <w:bottom w:val="none" w:sz="0" w:space="0" w:color="auto"/>
        <w:right w:val="none" w:sz="0" w:space="0" w:color="auto"/>
      </w:divBdr>
    </w:div>
    <w:div w:id="748699103">
      <w:bodyDiv w:val="1"/>
      <w:marLeft w:val="0"/>
      <w:marRight w:val="0"/>
      <w:marTop w:val="0"/>
      <w:marBottom w:val="0"/>
      <w:divBdr>
        <w:top w:val="none" w:sz="0" w:space="0" w:color="auto"/>
        <w:left w:val="none" w:sz="0" w:space="0" w:color="auto"/>
        <w:bottom w:val="none" w:sz="0" w:space="0" w:color="auto"/>
        <w:right w:val="none" w:sz="0" w:space="0" w:color="auto"/>
      </w:divBdr>
    </w:div>
    <w:div w:id="771125189">
      <w:bodyDiv w:val="1"/>
      <w:marLeft w:val="0"/>
      <w:marRight w:val="0"/>
      <w:marTop w:val="0"/>
      <w:marBottom w:val="0"/>
      <w:divBdr>
        <w:top w:val="none" w:sz="0" w:space="0" w:color="auto"/>
        <w:left w:val="none" w:sz="0" w:space="0" w:color="auto"/>
        <w:bottom w:val="none" w:sz="0" w:space="0" w:color="auto"/>
        <w:right w:val="none" w:sz="0" w:space="0" w:color="auto"/>
      </w:divBdr>
    </w:div>
    <w:div w:id="781190841">
      <w:bodyDiv w:val="1"/>
      <w:marLeft w:val="0"/>
      <w:marRight w:val="0"/>
      <w:marTop w:val="0"/>
      <w:marBottom w:val="0"/>
      <w:divBdr>
        <w:top w:val="none" w:sz="0" w:space="0" w:color="auto"/>
        <w:left w:val="none" w:sz="0" w:space="0" w:color="auto"/>
        <w:bottom w:val="none" w:sz="0" w:space="0" w:color="auto"/>
        <w:right w:val="none" w:sz="0" w:space="0" w:color="auto"/>
      </w:divBdr>
    </w:div>
    <w:div w:id="783185007">
      <w:bodyDiv w:val="1"/>
      <w:marLeft w:val="0"/>
      <w:marRight w:val="0"/>
      <w:marTop w:val="0"/>
      <w:marBottom w:val="0"/>
      <w:divBdr>
        <w:top w:val="none" w:sz="0" w:space="0" w:color="auto"/>
        <w:left w:val="none" w:sz="0" w:space="0" w:color="auto"/>
        <w:bottom w:val="none" w:sz="0" w:space="0" w:color="auto"/>
        <w:right w:val="none" w:sz="0" w:space="0" w:color="auto"/>
      </w:divBdr>
    </w:div>
    <w:div w:id="827985303">
      <w:bodyDiv w:val="1"/>
      <w:marLeft w:val="0"/>
      <w:marRight w:val="0"/>
      <w:marTop w:val="0"/>
      <w:marBottom w:val="0"/>
      <w:divBdr>
        <w:top w:val="none" w:sz="0" w:space="0" w:color="auto"/>
        <w:left w:val="none" w:sz="0" w:space="0" w:color="auto"/>
        <w:bottom w:val="none" w:sz="0" w:space="0" w:color="auto"/>
        <w:right w:val="none" w:sz="0" w:space="0" w:color="auto"/>
      </w:divBdr>
    </w:div>
    <w:div w:id="837772491">
      <w:bodyDiv w:val="1"/>
      <w:marLeft w:val="0"/>
      <w:marRight w:val="0"/>
      <w:marTop w:val="0"/>
      <w:marBottom w:val="0"/>
      <w:divBdr>
        <w:top w:val="none" w:sz="0" w:space="0" w:color="auto"/>
        <w:left w:val="none" w:sz="0" w:space="0" w:color="auto"/>
        <w:bottom w:val="none" w:sz="0" w:space="0" w:color="auto"/>
        <w:right w:val="none" w:sz="0" w:space="0" w:color="auto"/>
      </w:divBdr>
    </w:div>
    <w:div w:id="838737549">
      <w:bodyDiv w:val="1"/>
      <w:marLeft w:val="0"/>
      <w:marRight w:val="0"/>
      <w:marTop w:val="0"/>
      <w:marBottom w:val="0"/>
      <w:divBdr>
        <w:top w:val="none" w:sz="0" w:space="0" w:color="auto"/>
        <w:left w:val="none" w:sz="0" w:space="0" w:color="auto"/>
        <w:bottom w:val="none" w:sz="0" w:space="0" w:color="auto"/>
        <w:right w:val="none" w:sz="0" w:space="0" w:color="auto"/>
      </w:divBdr>
    </w:div>
    <w:div w:id="880677635">
      <w:bodyDiv w:val="1"/>
      <w:marLeft w:val="0"/>
      <w:marRight w:val="0"/>
      <w:marTop w:val="0"/>
      <w:marBottom w:val="0"/>
      <w:divBdr>
        <w:top w:val="none" w:sz="0" w:space="0" w:color="auto"/>
        <w:left w:val="none" w:sz="0" w:space="0" w:color="auto"/>
        <w:bottom w:val="none" w:sz="0" w:space="0" w:color="auto"/>
        <w:right w:val="none" w:sz="0" w:space="0" w:color="auto"/>
      </w:divBdr>
    </w:div>
    <w:div w:id="886067030">
      <w:bodyDiv w:val="1"/>
      <w:marLeft w:val="0"/>
      <w:marRight w:val="0"/>
      <w:marTop w:val="0"/>
      <w:marBottom w:val="0"/>
      <w:divBdr>
        <w:top w:val="none" w:sz="0" w:space="0" w:color="auto"/>
        <w:left w:val="none" w:sz="0" w:space="0" w:color="auto"/>
        <w:bottom w:val="none" w:sz="0" w:space="0" w:color="auto"/>
        <w:right w:val="none" w:sz="0" w:space="0" w:color="auto"/>
      </w:divBdr>
    </w:div>
    <w:div w:id="931086758">
      <w:bodyDiv w:val="1"/>
      <w:marLeft w:val="0"/>
      <w:marRight w:val="0"/>
      <w:marTop w:val="0"/>
      <w:marBottom w:val="0"/>
      <w:divBdr>
        <w:top w:val="none" w:sz="0" w:space="0" w:color="auto"/>
        <w:left w:val="none" w:sz="0" w:space="0" w:color="auto"/>
        <w:bottom w:val="none" w:sz="0" w:space="0" w:color="auto"/>
        <w:right w:val="none" w:sz="0" w:space="0" w:color="auto"/>
      </w:divBdr>
    </w:div>
    <w:div w:id="943805395">
      <w:bodyDiv w:val="1"/>
      <w:marLeft w:val="0"/>
      <w:marRight w:val="0"/>
      <w:marTop w:val="0"/>
      <w:marBottom w:val="0"/>
      <w:divBdr>
        <w:top w:val="none" w:sz="0" w:space="0" w:color="auto"/>
        <w:left w:val="none" w:sz="0" w:space="0" w:color="auto"/>
        <w:bottom w:val="none" w:sz="0" w:space="0" w:color="auto"/>
        <w:right w:val="none" w:sz="0" w:space="0" w:color="auto"/>
      </w:divBdr>
      <w:divsChild>
        <w:div w:id="760759637">
          <w:marLeft w:val="0"/>
          <w:marRight w:val="0"/>
          <w:marTop w:val="0"/>
          <w:marBottom w:val="150"/>
          <w:divBdr>
            <w:top w:val="none" w:sz="0" w:space="0" w:color="auto"/>
            <w:left w:val="none" w:sz="0" w:space="0" w:color="auto"/>
            <w:bottom w:val="none" w:sz="0" w:space="0" w:color="auto"/>
            <w:right w:val="none" w:sz="0" w:space="0" w:color="auto"/>
          </w:divBdr>
        </w:div>
        <w:div w:id="1812093663">
          <w:marLeft w:val="0"/>
          <w:marRight w:val="0"/>
          <w:marTop w:val="0"/>
          <w:marBottom w:val="0"/>
          <w:divBdr>
            <w:top w:val="none" w:sz="0" w:space="0" w:color="auto"/>
            <w:left w:val="none" w:sz="0" w:space="0" w:color="auto"/>
            <w:bottom w:val="none" w:sz="0" w:space="0" w:color="auto"/>
            <w:right w:val="none" w:sz="0" w:space="0" w:color="auto"/>
          </w:divBdr>
          <w:divsChild>
            <w:div w:id="15797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6288">
      <w:bodyDiv w:val="1"/>
      <w:marLeft w:val="0"/>
      <w:marRight w:val="0"/>
      <w:marTop w:val="0"/>
      <w:marBottom w:val="0"/>
      <w:divBdr>
        <w:top w:val="none" w:sz="0" w:space="0" w:color="auto"/>
        <w:left w:val="none" w:sz="0" w:space="0" w:color="auto"/>
        <w:bottom w:val="none" w:sz="0" w:space="0" w:color="auto"/>
        <w:right w:val="none" w:sz="0" w:space="0" w:color="auto"/>
      </w:divBdr>
    </w:div>
    <w:div w:id="965045885">
      <w:bodyDiv w:val="1"/>
      <w:marLeft w:val="0"/>
      <w:marRight w:val="0"/>
      <w:marTop w:val="0"/>
      <w:marBottom w:val="0"/>
      <w:divBdr>
        <w:top w:val="none" w:sz="0" w:space="0" w:color="auto"/>
        <w:left w:val="none" w:sz="0" w:space="0" w:color="auto"/>
        <w:bottom w:val="none" w:sz="0" w:space="0" w:color="auto"/>
        <w:right w:val="none" w:sz="0" w:space="0" w:color="auto"/>
      </w:divBdr>
    </w:div>
    <w:div w:id="974674870">
      <w:bodyDiv w:val="1"/>
      <w:marLeft w:val="0"/>
      <w:marRight w:val="0"/>
      <w:marTop w:val="0"/>
      <w:marBottom w:val="0"/>
      <w:divBdr>
        <w:top w:val="none" w:sz="0" w:space="0" w:color="auto"/>
        <w:left w:val="none" w:sz="0" w:space="0" w:color="auto"/>
        <w:bottom w:val="none" w:sz="0" w:space="0" w:color="auto"/>
        <w:right w:val="none" w:sz="0" w:space="0" w:color="auto"/>
      </w:divBdr>
    </w:div>
    <w:div w:id="981036273">
      <w:bodyDiv w:val="1"/>
      <w:marLeft w:val="0"/>
      <w:marRight w:val="0"/>
      <w:marTop w:val="0"/>
      <w:marBottom w:val="0"/>
      <w:divBdr>
        <w:top w:val="none" w:sz="0" w:space="0" w:color="auto"/>
        <w:left w:val="none" w:sz="0" w:space="0" w:color="auto"/>
        <w:bottom w:val="none" w:sz="0" w:space="0" w:color="auto"/>
        <w:right w:val="none" w:sz="0" w:space="0" w:color="auto"/>
      </w:divBdr>
    </w:div>
    <w:div w:id="982463796">
      <w:bodyDiv w:val="1"/>
      <w:marLeft w:val="0"/>
      <w:marRight w:val="0"/>
      <w:marTop w:val="0"/>
      <w:marBottom w:val="0"/>
      <w:divBdr>
        <w:top w:val="none" w:sz="0" w:space="0" w:color="auto"/>
        <w:left w:val="none" w:sz="0" w:space="0" w:color="auto"/>
        <w:bottom w:val="none" w:sz="0" w:space="0" w:color="auto"/>
        <w:right w:val="none" w:sz="0" w:space="0" w:color="auto"/>
      </w:divBdr>
    </w:div>
    <w:div w:id="989872545">
      <w:bodyDiv w:val="1"/>
      <w:marLeft w:val="0"/>
      <w:marRight w:val="0"/>
      <w:marTop w:val="0"/>
      <w:marBottom w:val="0"/>
      <w:divBdr>
        <w:top w:val="none" w:sz="0" w:space="0" w:color="auto"/>
        <w:left w:val="none" w:sz="0" w:space="0" w:color="auto"/>
        <w:bottom w:val="none" w:sz="0" w:space="0" w:color="auto"/>
        <w:right w:val="none" w:sz="0" w:space="0" w:color="auto"/>
      </w:divBdr>
    </w:div>
    <w:div w:id="993414702">
      <w:bodyDiv w:val="1"/>
      <w:marLeft w:val="0"/>
      <w:marRight w:val="0"/>
      <w:marTop w:val="0"/>
      <w:marBottom w:val="0"/>
      <w:divBdr>
        <w:top w:val="none" w:sz="0" w:space="0" w:color="auto"/>
        <w:left w:val="none" w:sz="0" w:space="0" w:color="auto"/>
        <w:bottom w:val="none" w:sz="0" w:space="0" w:color="auto"/>
        <w:right w:val="none" w:sz="0" w:space="0" w:color="auto"/>
      </w:divBdr>
    </w:div>
    <w:div w:id="994138548">
      <w:bodyDiv w:val="1"/>
      <w:marLeft w:val="0"/>
      <w:marRight w:val="0"/>
      <w:marTop w:val="0"/>
      <w:marBottom w:val="0"/>
      <w:divBdr>
        <w:top w:val="none" w:sz="0" w:space="0" w:color="auto"/>
        <w:left w:val="none" w:sz="0" w:space="0" w:color="auto"/>
        <w:bottom w:val="none" w:sz="0" w:space="0" w:color="auto"/>
        <w:right w:val="none" w:sz="0" w:space="0" w:color="auto"/>
      </w:divBdr>
    </w:div>
    <w:div w:id="1015033784">
      <w:bodyDiv w:val="1"/>
      <w:marLeft w:val="0"/>
      <w:marRight w:val="0"/>
      <w:marTop w:val="0"/>
      <w:marBottom w:val="0"/>
      <w:divBdr>
        <w:top w:val="none" w:sz="0" w:space="0" w:color="auto"/>
        <w:left w:val="none" w:sz="0" w:space="0" w:color="auto"/>
        <w:bottom w:val="none" w:sz="0" w:space="0" w:color="auto"/>
        <w:right w:val="none" w:sz="0" w:space="0" w:color="auto"/>
      </w:divBdr>
    </w:div>
    <w:div w:id="1026299000">
      <w:bodyDiv w:val="1"/>
      <w:marLeft w:val="0"/>
      <w:marRight w:val="0"/>
      <w:marTop w:val="0"/>
      <w:marBottom w:val="0"/>
      <w:divBdr>
        <w:top w:val="none" w:sz="0" w:space="0" w:color="auto"/>
        <w:left w:val="none" w:sz="0" w:space="0" w:color="auto"/>
        <w:bottom w:val="none" w:sz="0" w:space="0" w:color="auto"/>
        <w:right w:val="none" w:sz="0" w:space="0" w:color="auto"/>
      </w:divBdr>
    </w:div>
    <w:div w:id="1035423273">
      <w:bodyDiv w:val="1"/>
      <w:marLeft w:val="0"/>
      <w:marRight w:val="0"/>
      <w:marTop w:val="0"/>
      <w:marBottom w:val="0"/>
      <w:divBdr>
        <w:top w:val="none" w:sz="0" w:space="0" w:color="auto"/>
        <w:left w:val="none" w:sz="0" w:space="0" w:color="auto"/>
        <w:bottom w:val="none" w:sz="0" w:space="0" w:color="auto"/>
        <w:right w:val="none" w:sz="0" w:space="0" w:color="auto"/>
      </w:divBdr>
    </w:div>
    <w:div w:id="1044907379">
      <w:bodyDiv w:val="1"/>
      <w:marLeft w:val="0"/>
      <w:marRight w:val="0"/>
      <w:marTop w:val="0"/>
      <w:marBottom w:val="0"/>
      <w:divBdr>
        <w:top w:val="none" w:sz="0" w:space="0" w:color="auto"/>
        <w:left w:val="none" w:sz="0" w:space="0" w:color="auto"/>
        <w:bottom w:val="none" w:sz="0" w:space="0" w:color="auto"/>
        <w:right w:val="none" w:sz="0" w:space="0" w:color="auto"/>
      </w:divBdr>
    </w:div>
    <w:div w:id="1045719873">
      <w:bodyDiv w:val="1"/>
      <w:marLeft w:val="0"/>
      <w:marRight w:val="0"/>
      <w:marTop w:val="0"/>
      <w:marBottom w:val="0"/>
      <w:divBdr>
        <w:top w:val="none" w:sz="0" w:space="0" w:color="auto"/>
        <w:left w:val="none" w:sz="0" w:space="0" w:color="auto"/>
        <w:bottom w:val="none" w:sz="0" w:space="0" w:color="auto"/>
        <w:right w:val="none" w:sz="0" w:space="0" w:color="auto"/>
      </w:divBdr>
    </w:div>
    <w:div w:id="1046760209">
      <w:bodyDiv w:val="1"/>
      <w:marLeft w:val="0"/>
      <w:marRight w:val="0"/>
      <w:marTop w:val="0"/>
      <w:marBottom w:val="0"/>
      <w:divBdr>
        <w:top w:val="none" w:sz="0" w:space="0" w:color="auto"/>
        <w:left w:val="none" w:sz="0" w:space="0" w:color="auto"/>
        <w:bottom w:val="none" w:sz="0" w:space="0" w:color="auto"/>
        <w:right w:val="none" w:sz="0" w:space="0" w:color="auto"/>
      </w:divBdr>
    </w:div>
    <w:div w:id="1075201875">
      <w:bodyDiv w:val="1"/>
      <w:marLeft w:val="0"/>
      <w:marRight w:val="0"/>
      <w:marTop w:val="0"/>
      <w:marBottom w:val="0"/>
      <w:divBdr>
        <w:top w:val="none" w:sz="0" w:space="0" w:color="auto"/>
        <w:left w:val="none" w:sz="0" w:space="0" w:color="auto"/>
        <w:bottom w:val="none" w:sz="0" w:space="0" w:color="auto"/>
        <w:right w:val="none" w:sz="0" w:space="0" w:color="auto"/>
      </w:divBdr>
    </w:div>
    <w:div w:id="1075469397">
      <w:bodyDiv w:val="1"/>
      <w:marLeft w:val="0"/>
      <w:marRight w:val="0"/>
      <w:marTop w:val="0"/>
      <w:marBottom w:val="0"/>
      <w:divBdr>
        <w:top w:val="none" w:sz="0" w:space="0" w:color="auto"/>
        <w:left w:val="none" w:sz="0" w:space="0" w:color="auto"/>
        <w:bottom w:val="none" w:sz="0" w:space="0" w:color="auto"/>
        <w:right w:val="none" w:sz="0" w:space="0" w:color="auto"/>
      </w:divBdr>
    </w:div>
    <w:div w:id="1078282897">
      <w:bodyDiv w:val="1"/>
      <w:marLeft w:val="0"/>
      <w:marRight w:val="0"/>
      <w:marTop w:val="0"/>
      <w:marBottom w:val="0"/>
      <w:divBdr>
        <w:top w:val="none" w:sz="0" w:space="0" w:color="auto"/>
        <w:left w:val="none" w:sz="0" w:space="0" w:color="auto"/>
        <w:bottom w:val="none" w:sz="0" w:space="0" w:color="auto"/>
        <w:right w:val="none" w:sz="0" w:space="0" w:color="auto"/>
      </w:divBdr>
    </w:div>
    <w:div w:id="1094088048">
      <w:bodyDiv w:val="1"/>
      <w:marLeft w:val="0"/>
      <w:marRight w:val="0"/>
      <w:marTop w:val="0"/>
      <w:marBottom w:val="0"/>
      <w:divBdr>
        <w:top w:val="none" w:sz="0" w:space="0" w:color="auto"/>
        <w:left w:val="none" w:sz="0" w:space="0" w:color="auto"/>
        <w:bottom w:val="none" w:sz="0" w:space="0" w:color="auto"/>
        <w:right w:val="none" w:sz="0" w:space="0" w:color="auto"/>
      </w:divBdr>
    </w:div>
    <w:div w:id="1098908121">
      <w:bodyDiv w:val="1"/>
      <w:marLeft w:val="0"/>
      <w:marRight w:val="0"/>
      <w:marTop w:val="0"/>
      <w:marBottom w:val="0"/>
      <w:divBdr>
        <w:top w:val="none" w:sz="0" w:space="0" w:color="auto"/>
        <w:left w:val="none" w:sz="0" w:space="0" w:color="auto"/>
        <w:bottom w:val="none" w:sz="0" w:space="0" w:color="auto"/>
        <w:right w:val="none" w:sz="0" w:space="0" w:color="auto"/>
      </w:divBdr>
    </w:div>
    <w:div w:id="1126200459">
      <w:bodyDiv w:val="1"/>
      <w:marLeft w:val="0"/>
      <w:marRight w:val="0"/>
      <w:marTop w:val="0"/>
      <w:marBottom w:val="0"/>
      <w:divBdr>
        <w:top w:val="none" w:sz="0" w:space="0" w:color="auto"/>
        <w:left w:val="none" w:sz="0" w:space="0" w:color="auto"/>
        <w:bottom w:val="none" w:sz="0" w:space="0" w:color="auto"/>
        <w:right w:val="none" w:sz="0" w:space="0" w:color="auto"/>
      </w:divBdr>
    </w:div>
    <w:div w:id="1135872090">
      <w:bodyDiv w:val="1"/>
      <w:marLeft w:val="0"/>
      <w:marRight w:val="0"/>
      <w:marTop w:val="0"/>
      <w:marBottom w:val="0"/>
      <w:divBdr>
        <w:top w:val="none" w:sz="0" w:space="0" w:color="auto"/>
        <w:left w:val="none" w:sz="0" w:space="0" w:color="auto"/>
        <w:bottom w:val="none" w:sz="0" w:space="0" w:color="auto"/>
        <w:right w:val="none" w:sz="0" w:space="0" w:color="auto"/>
      </w:divBdr>
      <w:divsChild>
        <w:div w:id="1431392057">
          <w:marLeft w:val="0"/>
          <w:marRight w:val="0"/>
          <w:marTop w:val="0"/>
          <w:marBottom w:val="0"/>
          <w:divBdr>
            <w:top w:val="none" w:sz="0" w:space="0" w:color="auto"/>
            <w:left w:val="none" w:sz="0" w:space="0" w:color="auto"/>
            <w:bottom w:val="none" w:sz="0" w:space="0" w:color="auto"/>
            <w:right w:val="none" w:sz="0" w:space="0" w:color="auto"/>
          </w:divBdr>
        </w:div>
        <w:div w:id="1829906707">
          <w:marLeft w:val="0"/>
          <w:marRight w:val="0"/>
          <w:marTop w:val="0"/>
          <w:marBottom w:val="0"/>
          <w:divBdr>
            <w:top w:val="none" w:sz="0" w:space="0" w:color="auto"/>
            <w:left w:val="none" w:sz="0" w:space="0" w:color="auto"/>
            <w:bottom w:val="none" w:sz="0" w:space="0" w:color="auto"/>
            <w:right w:val="none" w:sz="0" w:space="0" w:color="auto"/>
          </w:divBdr>
        </w:div>
      </w:divsChild>
    </w:div>
    <w:div w:id="1147824358">
      <w:bodyDiv w:val="1"/>
      <w:marLeft w:val="0"/>
      <w:marRight w:val="0"/>
      <w:marTop w:val="0"/>
      <w:marBottom w:val="0"/>
      <w:divBdr>
        <w:top w:val="none" w:sz="0" w:space="0" w:color="auto"/>
        <w:left w:val="none" w:sz="0" w:space="0" w:color="auto"/>
        <w:bottom w:val="none" w:sz="0" w:space="0" w:color="auto"/>
        <w:right w:val="none" w:sz="0" w:space="0" w:color="auto"/>
      </w:divBdr>
    </w:div>
    <w:div w:id="1164128750">
      <w:bodyDiv w:val="1"/>
      <w:marLeft w:val="0"/>
      <w:marRight w:val="0"/>
      <w:marTop w:val="0"/>
      <w:marBottom w:val="0"/>
      <w:divBdr>
        <w:top w:val="none" w:sz="0" w:space="0" w:color="auto"/>
        <w:left w:val="none" w:sz="0" w:space="0" w:color="auto"/>
        <w:bottom w:val="none" w:sz="0" w:space="0" w:color="auto"/>
        <w:right w:val="none" w:sz="0" w:space="0" w:color="auto"/>
      </w:divBdr>
    </w:div>
    <w:div w:id="1185249287">
      <w:bodyDiv w:val="1"/>
      <w:marLeft w:val="0"/>
      <w:marRight w:val="0"/>
      <w:marTop w:val="0"/>
      <w:marBottom w:val="0"/>
      <w:divBdr>
        <w:top w:val="none" w:sz="0" w:space="0" w:color="auto"/>
        <w:left w:val="none" w:sz="0" w:space="0" w:color="auto"/>
        <w:bottom w:val="none" w:sz="0" w:space="0" w:color="auto"/>
        <w:right w:val="none" w:sz="0" w:space="0" w:color="auto"/>
      </w:divBdr>
    </w:div>
    <w:div w:id="1188330108">
      <w:bodyDiv w:val="1"/>
      <w:marLeft w:val="0"/>
      <w:marRight w:val="0"/>
      <w:marTop w:val="0"/>
      <w:marBottom w:val="0"/>
      <w:divBdr>
        <w:top w:val="none" w:sz="0" w:space="0" w:color="auto"/>
        <w:left w:val="none" w:sz="0" w:space="0" w:color="auto"/>
        <w:bottom w:val="none" w:sz="0" w:space="0" w:color="auto"/>
        <w:right w:val="none" w:sz="0" w:space="0" w:color="auto"/>
      </w:divBdr>
    </w:div>
    <w:div w:id="1209106121">
      <w:bodyDiv w:val="1"/>
      <w:marLeft w:val="0"/>
      <w:marRight w:val="0"/>
      <w:marTop w:val="0"/>
      <w:marBottom w:val="0"/>
      <w:divBdr>
        <w:top w:val="none" w:sz="0" w:space="0" w:color="auto"/>
        <w:left w:val="none" w:sz="0" w:space="0" w:color="auto"/>
        <w:bottom w:val="none" w:sz="0" w:space="0" w:color="auto"/>
        <w:right w:val="none" w:sz="0" w:space="0" w:color="auto"/>
      </w:divBdr>
    </w:div>
    <w:div w:id="1227450879">
      <w:bodyDiv w:val="1"/>
      <w:marLeft w:val="0"/>
      <w:marRight w:val="0"/>
      <w:marTop w:val="0"/>
      <w:marBottom w:val="0"/>
      <w:divBdr>
        <w:top w:val="none" w:sz="0" w:space="0" w:color="auto"/>
        <w:left w:val="none" w:sz="0" w:space="0" w:color="auto"/>
        <w:bottom w:val="none" w:sz="0" w:space="0" w:color="auto"/>
        <w:right w:val="none" w:sz="0" w:space="0" w:color="auto"/>
      </w:divBdr>
    </w:div>
    <w:div w:id="1231312764">
      <w:bodyDiv w:val="1"/>
      <w:marLeft w:val="0"/>
      <w:marRight w:val="0"/>
      <w:marTop w:val="0"/>
      <w:marBottom w:val="0"/>
      <w:divBdr>
        <w:top w:val="none" w:sz="0" w:space="0" w:color="auto"/>
        <w:left w:val="none" w:sz="0" w:space="0" w:color="auto"/>
        <w:bottom w:val="none" w:sz="0" w:space="0" w:color="auto"/>
        <w:right w:val="none" w:sz="0" w:space="0" w:color="auto"/>
      </w:divBdr>
    </w:div>
    <w:div w:id="1235239883">
      <w:bodyDiv w:val="1"/>
      <w:marLeft w:val="0"/>
      <w:marRight w:val="0"/>
      <w:marTop w:val="0"/>
      <w:marBottom w:val="0"/>
      <w:divBdr>
        <w:top w:val="none" w:sz="0" w:space="0" w:color="auto"/>
        <w:left w:val="none" w:sz="0" w:space="0" w:color="auto"/>
        <w:bottom w:val="none" w:sz="0" w:space="0" w:color="auto"/>
        <w:right w:val="none" w:sz="0" w:space="0" w:color="auto"/>
      </w:divBdr>
    </w:div>
    <w:div w:id="1250581055">
      <w:bodyDiv w:val="1"/>
      <w:marLeft w:val="0"/>
      <w:marRight w:val="0"/>
      <w:marTop w:val="0"/>
      <w:marBottom w:val="0"/>
      <w:divBdr>
        <w:top w:val="none" w:sz="0" w:space="0" w:color="auto"/>
        <w:left w:val="none" w:sz="0" w:space="0" w:color="auto"/>
        <w:bottom w:val="none" w:sz="0" w:space="0" w:color="auto"/>
        <w:right w:val="none" w:sz="0" w:space="0" w:color="auto"/>
      </w:divBdr>
    </w:div>
    <w:div w:id="1260092606">
      <w:bodyDiv w:val="1"/>
      <w:marLeft w:val="0"/>
      <w:marRight w:val="0"/>
      <w:marTop w:val="0"/>
      <w:marBottom w:val="0"/>
      <w:divBdr>
        <w:top w:val="none" w:sz="0" w:space="0" w:color="auto"/>
        <w:left w:val="none" w:sz="0" w:space="0" w:color="auto"/>
        <w:bottom w:val="none" w:sz="0" w:space="0" w:color="auto"/>
        <w:right w:val="none" w:sz="0" w:space="0" w:color="auto"/>
      </w:divBdr>
    </w:div>
    <w:div w:id="1279415703">
      <w:bodyDiv w:val="1"/>
      <w:marLeft w:val="0"/>
      <w:marRight w:val="0"/>
      <w:marTop w:val="0"/>
      <w:marBottom w:val="0"/>
      <w:divBdr>
        <w:top w:val="none" w:sz="0" w:space="0" w:color="auto"/>
        <w:left w:val="none" w:sz="0" w:space="0" w:color="auto"/>
        <w:bottom w:val="none" w:sz="0" w:space="0" w:color="auto"/>
        <w:right w:val="none" w:sz="0" w:space="0" w:color="auto"/>
      </w:divBdr>
    </w:div>
    <w:div w:id="1287086241">
      <w:bodyDiv w:val="1"/>
      <w:marLeft w:val="0"/>
      <w:marRight w:val="0"/>
      <w:marTop w:val="0"/>
      <w:marBottom w:val="0"/>
      <w:divBdr>
        <w:top w:val="none" w:sz="0" w:space="0" w:color="auto"/>
        <w:left w:val="none" w:sz="0" w:space="0" w:color="auto"/>
        <w:bottom w:val="none" w:sz="0" w:space="0" w:color="auto"/>
        <w:right w:val="none" w:sz="0" w:space="0" w:color="auto"/>
      </w:divBdr>
    </w:div>
    <w:div w:id="1303458486">
      <w:bodyDiv w:val="1"/>
      <w:marLeft w:val="0"/>
      <w:marRight w:val="0"/>
      <w:marTop w:val="0"/>
      <w:marBottom w:val="0"/>
      <w:divBdr>
        <w:top w:val="none" w:sz="0" w:space="0" w:color="auto"/>
        <w:left w:val="none" w:sz="0" w:space="0" w:color="auto"/>
        <w:bottom w:val="none" w:sz="0" w:space="0" w:color="auto"/>
        <w:right w:val="none" w:sz="0" w:space="0" w:color="auto"/>
      </w:divBdr>
    </w:div>
    <w:div w:id="1316375991">
      <w:bodyDiv w:val="1"/>
      <w:marLeft w:val="0"/>
      <w:marRight w:val="0"/>
      <w:marTop w:val="0"/>
      <w:marBottom w:val="0"/>
      <w:divBdr>
        <w:top w:val="none" w:sz="0" w:space="0" w:color="auto"/>
        <w:left w:val="none" w:sz="0" w:space="0" w:color="auto"/>
        <w:bottom w:val="none" w:sz="0" w:space="0" w:color="auto"/>
        <w:right w:val="none" w:sz="0" w:space="0" w:color="auto"/>
      </w:divBdr>
    </w:div>
    <w:div w:id="1323775596">
      <w:bodyDiv w:val="1"/>
      <w:marLeft w:val="0"/>
      <w:marRight w:val="0"/>
      <w:marTop w:val="0"/>
      <w:marBottom w:val="0"/>
      <w:divBdr>
        <w:top w:val="none" w:sz="0" w:space="0" w:color="auto"/>
        <w:left w:val="none" w:sz="0" w:space="0" w:color="auto"/>
        <w:bottom w:val="none" w:sz="0" w:space="0" w:color="auto"/>
        <w:right w:val="none" w:sz="0" w:space="0" w:color="auto"/>
      </w:divBdr>
    </w:div>
    <w:div w:id="1327392394">
      <w:bodyDiv w:val="1"/>
      <w:marLeft w:val="0"/>
      <w:marRight w:val="0"/>
      <w:marTop w:val="0"/>
      <w:marBottom w:val="0"/>
      <w:divBdr>
        <w:top w:val="none" w:sz="0" w:space="0" w:color="auto"/>
        <w:left w:val="none" w:sz="0" w:space="0" w:color="auto"/>
        <w:bottom w:val="none" w:sz="0" w:space="0" w:color="auto"/>
        <w:right w:val="none" w:sz="0" w:space="0" w:color="auto"/>
      </w:divBdr>
    </w:div>
    <w:div w:id="1340162110">
      <w:bodyDiv w:val="1"/>
      <w:marLeft w:val="0"/>
      <w:marRight w:val="0"/>
      <w:marTop w:val="0"/>
      <w:marBottom w:val="0"/>
      <w:divBdr>
        <w:top w:val="none" w:sz="0" w:space="0" w:color="auto"/>
        <w:left w:val="none" w:sz="0" w:space="0" w:color="auto"/>
        <w:bottom w:val="none" w:sz="0" w:space="0" w:color="auto"/>
        <w:right w:val="none" w:sz="0" w:space="0" w:color="auto"/>
      </w:divBdr>
    </w:div>
    <w:div w:id="1370760170">
      <w:bodyDiv w:val="1"/>
      <w:marLeft w:val="0"/>
      <w:marRight w:val="0"/>
      <w:marTop w:val="0"/>
      <w:marBottom w:val="0"/>
      <w:divBdr>
        <w:top w:val="none" w:sz="0" w:space="0" w:color="auto"/>
        <w:left w:val="none" w:sz="0" w:space="0" w:color="auto"/>
        <w:bottom w:val="none" w:sz="0" w:space="0" w:color="auto"/>
        <w:right w:val="none" w:sz="0" w:space="0" w:color="auto"/>
      </w:divBdr>
    </w:div>
    <w:div w:id="1370960346">
      <w:bodyDiv w:val="1"/>
      <w:marLeft w:val="0"/>
      <w:marRight w:val="0"/>
      <w:marTop w:val="0"/>
      <w:marBottom w:val="0"/>
      <w:divBdr>
        <w:top w:val="none" w:sz="0" w:space="0" w:color="auto"/>
        <w:left w:val="none" w:sz="0" w:space="0" w:color="auto"/>
        <w:bottom w:val="none" w:sz="0" w:space="0" w:color="auto"/>
        <w:right w:val="none" w:sz="0" w:space="0" w:color="auto"/>
      </w:divBdr>
    </w:div>
    <w:div w:id="1379234485">
      <w:bodyDiv w:val="1"/>
      <w:marLeft w:val="0"/>
      <w:marRight w:val="0"/>
      <w:marTop w:val="0"/>
      <w:marBottom w:val="0"/>
      <w:divBdr>
        <w:top w:val="none" w:sz="0" w:space="0" w:color="auto"/>
        <w:left w:val="none" w:sz="0" w:space="0" w:color="auto"/>
        <w:bottom w:val="none" w:sz="0" w:space="0" w:color="auto"/>
        <w:right w:val="none" w:sz="0" w:space="0" w:color="auto"/>
      </w:divBdr>
    </w:div>
    <w:div w:id="1379285547">
      <w:bodyDiv w:val="1"/>
      <w:marLeft w:val="0"/>
      <w:marRight w:val="0"/>
      <w:marTop w:val="0"/>
      <w:marBottom w:val="0"/>
      <w:divBdr>
        <w:top w:val="none" w:sz="0" w:space="0" w:color="auto"/>
        <w:left w:val="none" w:sz="0" w:space="0" w:color="auto"/>
        <w:bottom w:val="none" w:sz="0" w:space="0" w:color="auto"/>
        <w:right w:val="none" w:sz="0" w:space="0" w:color="auto"/>
      </w:divBdr>
    </w:div>
    <w:div w:id="1397052280">
      <w:bodyDiv w:val="1"/>
      <w:marLeft w:val="0"/>
      <w:marRight w:val="0"/>
      <w:marTop w:val="0"/>
      <w:marBottom w:val="0"/>
      <w:divBdr>
        <w:top w:val="none" w:sz="0" w:space="0" w:color="auto"/>
        <w:left w:val="none" w:sz="0" w:space="0" w:color="auto"/>
        <w:bottom w:val="none" w:sz="0" w:space="0" w:color="auto"/>
        <w:right w:val="none" w:sz="0" w:space="0" w:color="auto"/>
      </w:divBdr>
    </w:div>
    <w:div w:id="1402479677">
      <w:bodyDiv w:val="1"/>
      <w:marLeft w:val="0"/>
      <w:marRight w:val="0"/>
      <w:marTop w:val="0"/>
      <w:marBottom w:val="0"/>
      <w:divBdr>
        <w:top w:val="none" w:sz="0" w:space="0" w:color="auto"/>
        <w:left w:val="none" w:sz="0" w:space="0" w:color="auto"/>
        <w:bottom w:val="none" w:sz="0" w:space="0" w:color="auto"/>
        <w:right w:val="none" w:sz="0" w:space="0" w:color="auto"/>
      </w:divBdr>
    </w:div>
    <w:div w:id="1428768447">
      <w:bodyDiv w:val="1"/>
      <w:marLeft w:val="0"/>
      <w:marRight w:val="0"/>
      <w:marTop w:val="0"/>
      <w:marBottom w:val="0"/>
      <w:divBdr>
        <w:top w:val="none" w:sz="0" w:space="0" w:color="auto"/>
        <w:left w:val="none" w:sz="0" w:space="0" w:color="auto"/>
        <w:bottom w:val="none" w:sz="0" w:space="0" w:color="auto"/>
        <w:right w:val="none" w:sz="0" w:space="0" w:color="auto"/>
      </w:divBdr>
    </w:div>
    <w:div w:id="1448353347">
      <w:bodyDiv w:val="1"/>
      <w:marLeft w:val="0"/>
      <w:marRight w:val="0"/>
      <w:marTop w:val="0"/>
      <w:marBottom w:val="0"/>
      <w:divBdr>
        <w:top w:val="none" w:sz="0" w:space="0" w:color="auto"/>
        <w:left w:val="none" w:sz="0" w:space="0" w:color="auto"/>
        <w:bottom w:val="none" w:sz="0" w:space="0" w:color="auto"/>
        <w:right w:val="none" w:sz="0" w:space="0" w:color="auto"/>
      </w:divBdr>
    </w:div>
    <w:div w:id="1463109234">
      <w:bodyDiv w:val="1"/>
      <w:marLeft w:val="0"/>
      <w:marRight w:val="0"/>
      <w:marTop w:val="0"/>
      <w:marBottom w:val="0"/>
      <w:divBdr>
        <w:top w:val="none" w:sz="0" w:space="0" w:color="auto"/>
        <w:left w:val="none" w:sz="0" w:space="0" w:color="auto"/>
        <w:bottom w:val="none" w:sz="0" w:space="0" w:color="auto"/>
        <w:right w:val="none" w:sz="0" w:space="0" w:color="auto"/>
      </w:divBdr>
    </w:div>
    <w:div w:id="1463570727">
      <w:bodyDiv w:val="1"/>
      <w:marLeft w:val="0"/>
      <w:marRight w:val="0"/>
      <w:marTop w:val="0"/>
      <w:marBottom w:val="0"/>
      <w:divBdr>
        <w:top w:val="none" w:sz="0" w:space="0" w:color="auto"/>
        <w:left w:val="none" w:sz="0" w:space="0" w:color="auto"/>
        <w:bottom w:val="none" w:sz="0" w:space="0" w:color="auto"/>
        <w:right w:val="none" w:sz="0" w:space="0" w:color="auto"/>
      </w:divBdr>
    </w:div>
    <w:div w:id="1475835202">
      <w:bodyDiv w:val="1"/>
      <w:marLeft w:val="0"/>
      <w:marRight w:val="0"/>
      <w:marTop w:val="0"/>
      <w:marBottom w:val="0"/>
      <w:divBdr>
        <w:top w:val="none" w:sz="0" w:space="0" w:color="auto"/>
        <w:left w:val="none" w:sz="0" w:space="0" w:color="auto"/>
        <w:bottom w:val="none" w:sz="0" w:space="0" w:color="auto"/>
        <w:right w:val="none" w:sz="0" w:space="0" w:color="auto"/>
      </w:divBdr>
    </w:div>
    <w:div w:id="1495608874">
      <w:bodyDiv w:val="1"/>
      <w:marLeft w:val="0"/>
      <w:marRight w:val="0"/>
      <w:marTop w:val="0"/>
      <w:marBottom w:val="0"/>
      <w:divBdr>
        <w:top w:val="none" w:sz="0" w:space="0" w:color="auto"/>
        <w:left w:val="none" w:sz="0" w:space="0" w:color="auto"/>
        <w:bottom w:val="none" w:sz="0" w:space="0" w:color="auto"/>
        <w:right w:val="none" w:sz="0" w:space="0" w:color="auto"/>
      </w:divBdr>
    </w:div>
    <w:div w:id="1496260297">
      <w:bodyDiv w:val="1"/>
      <w:marLeft w:val="0"/>
      <w:marRight w:val="0"/>
      <w:marTop w:val="0"/>
      <w:marBottom w:val="0"/>
      <w:divBdr>
        <w:top w:val="none" w:sz="0" w:space="0" w:color="auto"/>
        <w:left w:val="none" w:sz="0" w:space="0" w:color="auto"/>
        <w:bottom w:val="none" w:sz="0" w:space="0" w:color="auto"/>
        <w:right w:val="none" w:sz="0" w:space="0" w:color="auto"/>
      </w:divBdr>
    </w:div>
    <w:div w:id="1499005237">
      <w:bodyDiv w:val="1"/>
      <w:marLeft w:val="0"/>
      <w:marRight w:val="0"/>
      <w:marTop w:val="0"/>
      <w:marBottom w:val="0"/>
      <w:divBdr>
        <w:top w:val="none" w:sz="0" w:space="0" w:color="auto"/>
        <w:left w:val="none" w:sz="0" w:space="0" w:color="auto"/>
        <w:bottom w:val="none" w:sz="0" w:space="0" w:color="auto"/>
        <w:right w:val="none" w:sz="0" w:space="0" w:color="auto"/>
      </w:divBdr>
    </w:div>
    <w:div w:id="1500732692">
      <w:bodyDiv w:val="1"/>
      <w:marLeft w:val="0"/>
      <w:marRight w:val="0"/>
      <w:marTop w:val="0"/>
      <w:marBottom w:val="0"/>
      <w:divBdr>
        <w:top w:val="none" w:sz="0" w:space="0" w:color="auto"/>
        <w:left w:val="none" w:sz="0" w:space="0" w:color="auto"/>
        <w:bottom w:val="none" w:sz="0" w:space="0" w:color="auto"/>
        <w:right w:val="none" w:sz="0" w:space="0" w:color="auto"/>
      </w:divBdr>
    </w:div>
    <w:div w:id="1511337541">
      <w:bodyDiv w:val="1"/>
      <w:marLeft w:val="0"/>
      <w:marRight w:val="0"/>
      <w:marTop w:val="0"/>
      <w:marBottom w:val="0"/>
      <w:divBdr>
        <w:top w:val="none" w:sz="0" w:space="0" w:color="auto"/>
        <w:left w:val="none" w:sz="0" w:space="0" w:color="auto"/>
        <w:bottom w:val="none" w:sz="0" w:space="0" w:color="auto"/>
        <w:right w:val="none" w:sz="0" w:space="0" w:color="auto"/>
      </w:divBdr>
    </w:div>
    <w:div w:id="1523783488">
      <w:bodyDiv w:val="1"/>
      <w:marLeft w:val="0"/>
      <w:marRight w:val="0"/>
      <w:marTop w:val="0"/>
      <w:marBottom w:val="0"/>
      <w:divBdr>
        <w:top w:val="none" w:sz="0" w:space="0" w:color="auto"/>
        <w:left w:val="none" w:sz="0" w:space="0" w:color="auto"/>
        <w:bottom w:val="none" w:sz="0" w:space="0" w:color="auto"/>
        <w:right w:val="none" w:sz="0" w:space="0" w:color="auto"/>
      </w:divBdr>
    </w:div>
    <w:div w:id="1536505631">
      <w:bodyDiv w:val="1"/>
      <w:marLeft w:val="0"/>
      <w:marRight w:val="0"/>
      <w:marTop w:val="0"/>
      <w:marBottom w:val="0"/>
      <w:divBdr>
        <w:top w:val="none" w:sz="0" w:space="0" w:color="auto"/>
        <w:left w:val="none" w:sz="0" w:space="0" w:color="auto"/>
        <w:bottom w:val="none" w:sz="0" w:space="0" w:color="auto"/>
        <w:right w:val="none" w:sz="0" w:space="0" w:color="auto"/>
      </w:divBdr>
    </w:div>
    <w:div w:id="1549563525">
      <w:bodyDiv w:val="1"/>
      <w:marLeft w:val="0"/>
      <w:marRight w:val="0"/>
      <w:marTop w:val="0"/>
      <w:marBottom w:val="0"/>
      <w:divBdr>
        <w:top w:val="none" w:sz="0" w:space="0" w:color="auto"/>
        <w:left w:val="none" w:sz="0" w:space="0" w:color="auto"/>
        <w:bottom w:val="none" w:sz="0" w:space="0" w:color="auto"/>
        <w:right w:val="none" w:sz="0" w:space="0" w:color="auto"/>
      </w:divBdr>
    </w:div>
    <w:div w:id="1550916293">
      <w:bodyDiv w:val="1"/>
      <w:marLeft w:val="0"/>
      <w:marRight w:val="0"/>
      <w:marTop w:val="0"/>
      <w:marBottom w:val="0"/>
      <w:divBdr>
        <w:top w:val="none" w:sz="0" w:space="0" w:color="auto"/>
        <w:left w:val="none" w:sz="0" w:space="0" w:color="auto"/>
        <w:bottom w:val="none" w:sz="0" w:space="0" w:color="auto"/>
        <w:right w:val="none" w:sz="0" w:space="0" w:color="auto"/>
      </w:divBdr>
    </w:div>
    <w:div w:id="1573659975">
      <w:bodyDiv w:val="1"/>
      <w:marLeft w:val="0"/>
      <w:marRight w:val="0"/>
      <w:marTop w:val="0"/>
      <w:marBottom w:val="0"/>
      <w:divBdr>
        <w:top w:val="none" w:sz="0" w:space="0" w:color="auto"/>
        <w:left w:val="none" w:sz="0" w:space="0" w:color="auto"/>
        <w:bottom w:val="none" w:sz="0" w:space="0" w:color="auto"/>
        <w:right w:val="none" w:sz="0" w:space="0" w:color="auto"/>
      </w:divBdr>
    </w:div>
    <w:div w:id="1579484232">
      <w:bodyDiv w:val="1"/>
      <w:marLeft w:val="0"/>
      <w:marRight w:val="0"/>
      <w:marTop w:val="0"/>
      <w:marBottom w:val="0"/>
      <w:divBdr>
        <w:top w:val="none" w:sz="0" w:space="0" w:color="auto"/>
        <w:left w:val="none" w:sz="0" w:space="0" w:color="auto"/>
        <w:bottom w:val="none" w:sz="0" w:space="0" w:color="auto"/>
        <w:right w:val="none" w:sz="0" w:space="0" w:color="auto"/>
      </w:divBdr>
    </w:div>
    <w:div w:id="1582639427">
      <w:bodyDiv w:val="1"/>
      <w:marLeft w:val="0"/>
      <w:marRight w:val="0"/>
      <w:marTop w:val="0"/>
      <w:marBottom w:val="0"/>
      <w:divBdr>
        <w:top w:val="none" w:sz="0" w:space="0" w:color="auto"/>
        <w:left w:val="none" w:sz="0" w:space="0" w:color="auto"/>
        <w:bottom w:val="none" w:sz="0" w:space="0" w:color="auto"/>
        <w:right w:val="none" w:sz="0" w:space="0" w:color="auto"/>
      </w:divBdr>
    </w:div>
    <w:div w:id="1599675355">
      <w:bodyDiv w:val="1"/>
      <w:marLeft w:val="0"/>
      <w:marRight w:val="0"/>
      <w:marTop w:val="0"/>
      <w:marBottom w:val="0"/>
      <w:divBdr>
        <w:top w:val="none" w:sz="0" w:space="0" w:color="auto"/>
        <w:left w:val="none" w:sz="0" w:space="0" w:color="auto"/>
        <w:bottom w:val="none" w:sz="0" w:space="0" w:color="auto"/>
        <w:right w:val="none" w:sz="0" w:space="0" w:color="auto"/>
      </w:divBdr>
    </w:div>
    <w:div w:id="1616672106">
      <w:bodyDiv w:val="1"/>
      <w:marLeft w:val="0"/>
      <w:marRight w:val="0"/>
      <w:marTop w:val="0"/>
      <w:marBottom w:val="0"/>
      <w:divBdr>
        <w:top w:val="none" w:sz="0" w:space="0" w:color="auto"/>
        <w:left w:val="none" w:sz="0" w:space="0" w:color="auto"/>
        <w:bottom w:val="none" w:sz="0" w:space="0" w:color="auto"/>
        <w:right w:val="none" w:sz="0" w:space="0" w:color="auto"/>
      </w:divBdr>
    </w:div>
    <w:div w:id="1618371171">
      <w:bodyDiv w:val="1"/>
      <w:marLeft w:val="0"/>
      <w:marRight w:val="0"/>
      <w:marTop w:val="0"/>
      <w:marBottom w:val="0"/>
      <w:divBdr>
        <w:top w:val="none" w:sz="0" w:space="0" w:color="auto"/>
        <w:left w:val="none" w:sz="0" w:space="0" w:color="auto"/>
        <w:bottom w:val="none" w:sz="0" w:space="0" w:color="auto"/>
        <w:right w:val="none" w:sz="0" w:space="0" w:color="auto"/>
      </w:divBdr>
    </w:div>
    <w:div w:id="1623532745">
      <w:bodyDiv w:val="1"/>
      <w:marLeft w:val="0"/>
      <w:marRight w:val="0"/>
      <w:marTop w:val="0"/>
      <w:marBottom w:val="0"/>
      <w:divBdr>
        <w:top w:val="none" w:sz="0" w:space="0" w:color="auto"/>
        <w:left w:val="none" w:sz="0" w:space="0" w:color="auto"/>
        <w:bottom w:val="none" w:sz="0" w:space="0" w:color="auto"/>
        <w:right w:val="none" w:sz="0" w:space="0" w:color="auto"/>
      </w:divBdr>
    </w:div>
    <w:div w:id="1624116361">
      <w:bodyDiv w:val="1"/>
      <w:marLeft w:val="0"/>
      <w:marRight w:val="0"/>
      <w:marTop w:val="0"/>
      <w:marBottom w:val="0"/>
      <w:divBdr>
        <w:top w:val="none" w:sz="0" w:space="0" w:color="auto"/>
        <w:left w:val="none" w:sz="0" w:space="0" w:color="auto"/>
        <w:bottom w:val="none" w:sz="0" w:space="0" w:color="auto"/>
        <w:right w:val="none" w:sz="0" w:space="0" w:color="auto"/>
      </w:divBdr>
    </w:div>
    <w:div w:id="1635941626">
      <w:bodyDiv w:val="1"/>
      <w:marLeft w:val="0"/>
      <w:marRight w:val="0"/>
      <w:marTop w:val="0"/>
      <w:marBottom w:val="0"/>
      <w:divBdr>
        <w:top w:val="none" w:sz="0" w:space="0" w:color="auto"/>
        <w:left w:val="none" w:sz="0" w:space="0" w:color="auto"/>
        <w:bottom w:val="none" w:sz="0" w:space="0" w:color="auto"/>
        <w:right w:val="none" w:sz="0" w:space="0" w:color="auto"/>
      </w:divBdr>
    </w:div>
    <w:div w:id="1636908135">
      <w:bodyDiv w:val="1"/>
      <w:marLeft w:val="0"/>
      <w:marRight w:val="0"/>
      <w:marTop w:val="0"/>
      <w:marBottom w:val="0"/>
      <w:divBdr>
        <w:top w:val="none" w:sz="0" w:space="0" w:color="auto"/>
        <w:left w:val="none" w:sz="0" w:space="0" w:color="auto"/>
        <w:bottom w:val="none" w:sz="0" w:space="0" w:color="auto"/>
        <w:right w:val="none" w:sz="0" w:space="0" w:color="auto"/>
      </w:divBdr>
    </w:div>
    <w:div w:id="1638484386">
      <w:bodyDiv w:val="1"/>
      <w:marLeft w:val="0"/>
      <w:marRight w:val="0"/>
      <w:marTop w:val="0"/>
      <w:marBottom w:val="0"/>
      <w:divBdr>
        <w:top w:val="none" w:sz="0" w:space="0" w:color="auto"/>
        <w:left w:val="none" w:sz="0" w:space="0" w:color="auto"/>
        <w:bottom w:val="none" w:sz="0" w:space="0" w:color="auto"/>
        <w:right w:val="none" w:sz="0" w:space="0" w:color="auto"/>
      </w:divBdr>
    </w:div>
    <w:div w:id="1650280537">
      <w:bodyDiv w:val="1"/>
      <w:marLeft w:val="0"/>
      <w:marRight w:val="0"/>
      <w:marTop w:val="0"/>
      <w:marBottom w:val="0"/>
      <w:divBdr>
        <w:top w:val="none" w:sz="0" w:space="0" w:color="auto"/>
        <w:left w:val="none" w:sz="0" w:space="0" w:color="auto"/>
        <w:bottom w:val="none" w:sz="0" w:space="0" w:color="auto"/>
        <w:right w:val="none" w:sz="0" w:space="0" w:color="auto"/>
      </w:divBdr>
    </w:div>
    <w:div w:id="1653482294">
      <w:bodyDiv w:val="1"/>
      <w:marLeft w:val="0"/>
      <w:marRight w:val="0"/>
      <w:marTop w:val="0"/>
      <w:marBottom w:val="0"/>
      <w:divBdr>
        <w:top w:val="none" w:sz="0" w:space="0" w:color="auto"/>
        <w:left w:val="none" w:sz="0" w:space="0" w:color="auto"/>
        <w:bottom w:val="none" w:sz="0" w:space="0" w:color="auto"/>
        <w:right w:val="none" w:sz="0" w:space="0" w:color="auto"/>
      </w:divBdr>
    </w:div>
    <w:div w:id="1659771653">
      <w:bodyDiv w:val="1"/>
      <w:marLeft w:val="0"/>
      <w:marRight w:val="0"/>
      <w:marTop w:val="0"/>
      <w:marBottom w:val="0"/>
      <w:divBdr>
        <w:top w:val="none" w:sz="0" w:space="0" w:color="auto"/>
        <w:left w:val="none" w:sz="0" w:space="0" w:color="auto"/>
        <w:bottom w:val="none" w:sz="0" w:space="0" w:color="auto"/>
        <w:right w:val="none" w:sz="0" w:space="0" w:color="auto"/>
      </w:divBdr>
    </w:div>
    <w:div w:id="1663121350">
      <w:bodyDiv w:val="1"/>
      <w:marLeft w:val="0"/>
      <w:marRight w:val="0"/>
      <w:marTop w:val="0"/>
      <w:marBottom w:val="0"/>
      <w:divBdr>
        <w:top w:val="none" w:sz="0" w:space="0" w:color="auto"/>
        <w:left w:val="none" w:sz="0" w:space="0" w:color="auto"/>
        <w:bottom w:val="none" w:sz="0" w:space="0" w:color="auto"/>
        <w:right w:val="none" w:sz="0" w:space="0" w:color="auto"/>
      </w:divBdr>
    </w:div>
    <w:div w:id="1670911938">
      <w:bodyDiv w:val="1"/>
      <w:marLeft w:val="0"/>
      <w:marRight w:val="0"/>
      <w:marTop w:val="0"/>
      <w:marBottom w:val="0"/>
      <w:divBdr>
        <w:top w:val="none" w:sz="0" w:space="0" w:color="auto"/>
        <w:left w:val="none" w:sz="0" w:space="0" w:color="auto"/>
        <w:bottom w:val="none" w:sz="0" w:space="0" w:color="auto"/>
        <w:right w:val="none" w:sz="0" w:space="0" w:color="auto"/>
      </w:divBdr>
    </w:div>
    <w:div w:id="1674838928">
      <w:bodyDiv w:val="1"/>
      <w:marLeft w:val="0"/>
      <w:marRight w:val="0"/>
      <w:marTop w:val="0"/>
      <w:marBottom w:val="0"/>
      <w:divBdr>
        <w:top w:val="none" w:sz="0" w:space="0" w:color="auto"/>
        <w:left w:val="none" w:sz="0" w:space="0" w:color="auto"/>
        <w:bottom w:val="none" w:sz="0" w:space="0" w:color="auto"/>
        <w:right w:val="none" w:sz="0" w:space="0" w:color="auto"/>
      </w:divBdr>
    </w:div>
    <w:div w:id="1683507887">
      <w:bodyDiv w:val="1"/>
      <w:marLeft w:val="0"/>
      <w:marRight w:val="0"/>
      <w:marTop w:val="0"/>
      <w:marBottom w:val="0"/>
      <w:divBdr>
        <w:top w:val="none" w:sz="0" w:space="0" w:color="auto"/>
        <w:left w:val="none" w:sz="0" w:space="0" w:color="auto"/>
        <w:bottom w:val="none" w:sz="0" w:space="0" w:color="auto"/>
        <w:right w:val="none" w:sz="0" w:space="0" w:color="auto"/>
      </w:divBdr>
    </w:div>
    <w:div w:id="1690184665">
      <w:bodyDiv w:val="1"/>
      <w:marLeft w:val="0"/>
      <w:marRight w:val="0"/>
      <w:marTop w:val="0"/>
      <w:marBottom w:val="0"/>
      <w:divBdr>
        <w:top w:val="none" w:sz="0" w:space="0" w:color="auto"/>
        <w:left w:val="none" w:sz="0" w:space="0" w:color="auto"/>
        <w:bottom w:val="none" w:sz="0" w:space="0" w:color="auto"/>
        <w:right w:val="none" w:sz="0" w:space="0" w:color="auto"/>
      </w:divBdr>
    </w:div>
    <w:div w:id="1695496267">
      <w:bodyDiv w:val="1"/>
      <w:marLeft w:val="0"/>
      <w:marRight w:val="0"/>
      <w:marTop w:val="0"/>
      <w:marBottom w:val="0"/>
      <w:divBdr>
        <w:top w:val="none" w:sz="0" w:space="0" w:color="auto"/>
        <w:left w:val="none" w:sz="0" w:space="0" w:color="auto"/>
        <w:bottom w:val="none" w:sz="0" w:space="0" w:color="auto"/>
        <w:right w:val="none" w:sz="0" w:space="0" w:color="auto"/>
      </w:divBdr>
    </w:div>
    <w:div w:id="1722750090">
      <w:bodyDiv w:val="1"/>
      <w:marLeft w:val="0"/>
      <w:marRight w:val="0"/>
      <w:marTop w:val="0"/>
      <w:marBottom w:val="0"/>
      <w:divBdr>
        <w:top w:val="none" w:sz="0" w:space="0" w:color="auto"/>
        <w:left w:val="none" w:sz="0" w:space="0" w:color="auto"/>
        <w:bottom w:val="none" w:sz="0" w:space="0" w:color="auto"/>
        <w:right w:val="none" w:sz="0" w:space="0" w:color="auto"/>
      </w:divBdr>
    </w:div>
    <w:div w:id="1752696165">
      <w:bodyDiv w:val="1"/>
      <w:marLeft w:val="0"/>
      <w:marRight w:val="0"/>
      <w:marTop w:val="0"/>
      <w:marBottom w:val="0"/>
      <w:divBdr>
        <w:top w:val="none" w:sz="0" w:space="0" w:color="auto"/>
        <w:left w:val="none" w:sz="0" w:space="0" w:color="auto"/>
        <w:bottom w:val="none" w:sz="0" w:space="0" w:color="auto"/>
        <w:right w:val="none" w:sz="0" w:space="0" w:color="auto"/>
      </w:divBdr>
    </w:div>
    <w:div w:id="1759793519">
      <w:bodyDiv w:val="1"/>
      <w:marLeft w:val="0"/>
      <w:marRight w:val="0"/>
      <w:marTop w:val="0"/>
      <w:marBottom w:val="0"/>
      <w:divBdr>
        <w:top w:val="none" w:sz="0" w:space="0" w:color="auto"/>
        <w:left w:val="none" w:sz="0" w:space="0" w:color="auto"/>
        <w:bottom w:val="none" w:sz="0" w:space="0" w:color="auto"/>
        <w:right w:val="none" w:sz="0" w:space="0" w:color="auto"/>
      </w:divBdr>
    </w:div>
    <w:div w:id="1772511110">
      <w:bodyDiv w:val="1"/>
      <w:marLeft w:val="0"/>
      <w:marRight w:val="0"/>
      <w:marTop w:val="0"/>
      <w:marBottom w:val="0"/>
      <w:divBdr>
        <w:top w:val="none" w:sz="0" w:space="0" w:color="auto"/>
        <w:left w:val="none" w:sz="0" w:space="0" w:color="auto"/>
        <w:bottom w:val="none" w:sz="0" w:space="0" w:color="auto"/>
        <w:right w:val="none" w:sz="0" w:space="0" w:color="auto"/>
      </w:divBdr>
    </w:div>
    <w:div w:id="1780955219">
      <w:bodyDiv w:val="1"/>
      <w:marLeft w:val="0"/>
      <w:marRight w:val="0"/>
      <w:marTop w:val="0"/>
      <w:marBottom w:val="0"/>
      <w:divBdr>
        <w:top w:val="none" w:sz="0" w:space="0" w:color="auto"/>
        <w:left w:val="none" w:sz="0" w:space="0" w:color="auto"/>
        <w:bottom w:val="none" w:sz="0" w:space="0" w:color="auto"/>
        <w:right w:val="none" w:sz="0" w:space="0" w:color="auto"/>
      </w:divBdr>
    </w:div>
    <w:div w:id="1808665905">
      <w:bodyDiv w:val="1"/>
      <w:marLeft w:val="0"/>
      <w:marRight w:val="0"/>
      <w:marTop w:val="0"/>
      <w:marBottom w:val="0"/>
      <w:divBdr>
        <w:top w:val="none" w:sz="0" w:space="0" w:color="auto"/>
        <w:left w:val="none" w:sz="0" w:space="0" w:color="auto"/>
        <w:bottom w:val="none" w:sz="0" w:space="0" w:color="auto"/>
        <w:right w:val="none" w:sz="0" w:space="0" w:color="auto"/>
      </w:divBdr>
    </w:div>
    <w:div w:id="1809542439">
      <w:bodyDiv w:val="1"/>
      <w:marLeft w:val="0"/>
      <w:marRight w:val="0"/>
      <w:marTop w:val="0"/>
      <w:marBottom w:val="0"/>
      <w:divBdr>
        <w:top w:val="none" w:sz="0" w:space="0" w:color="auto"/>
        <w:left w:val="none" w:sz="0" w:space="0" w:color="auto"/>
        <w:bottom w:val="none" w:sz="0" w:space="0" w:color="auto"/>
        <w:right w:val="none" w:sz="0" w:space="0" w:color="auto"/>
      </w:divBdr>
    </w:div>
    <w:div w:id="1810785848">
      <w:bodyDiv w:val="1"/>
      <w:marLeft w:val="0"/>
      <w:marRight w:val="0"/>
      <w:marTop w:val="0"/>
      <w:marBottom w:val="0"/>
      <w:divBdr>
        <w:top w:val="none" w:sz="0" w:space="0" w:color="auto"/>
        <w:left w:val="none" w:sz="0" w:space="0" w:color="auto"/>
        <w:bottom w:val="none" w:sz="0" w:space="0" w:color="auto"/>
        <w:right w:val="none" w:sz="0" w:space="0" w:color="auto"/>
      </w:divBdr>
    </w:div>
    <w:div w:id="1822386660">
      <w:bodyDiv w:val="1"/>
      <w:marLeft w:val="0"/>
      <w:marRight w:val="0"/>
      <w:marTop w:val="0"/>
      <w:marBottom w:val="0"/>
      <w:divBdr>
        <w:top w:val="none" w:sz="0" w:space="0" w:color="auto"/>
        <w:left w:val="none" w:sz="0" w:space="0" w:color="auto"/>
        <w:bottom w:val="none" w:sz="0" w:space="0" w:color="auto"/>
        <w:right w:val="none" w:sz="0" w:space="0" w:color="auto"/>
      </w:divBdr>
    </w:div>
    <w:div w:id="1833763372">
      <w:bodyDiv w:val="1"/>
      <w:marLeft w:val="0"/>
      <w:marRight w:val="0"/>
      <w:marTop w:val="0"/>
      <w:marBottom w:val="0"/>
      <w:divBdr>
        <w:top w:val="none" w:sz="0" w:space="0" w:color="auto"/>
        <w:left w:val="none" w:sz="0" w:space="0" w:color="auto"/>
        <w:bottom w:val="none" w:sz="0" w:space="0" w:color="auto"/>
        <w:right w:val="none" w:sz="0" w:space="0" w:color="auto"/>
      </w:divBdr>
    </w:div>
    <w:div w:id="1842087164">
      <w:bodyDiv w:val="1"/>
      <w:marLeft w:val="0"/>
      <w:marRight w:val="0"/>
      <w:marTop w:val="0"/>
      <w:marBottom w:val="0"/>
      <w:divBdr>
        <w:top w:val="none" w:sz="0" w:space="0" w:color="auto"/>
        <w:left w:val="none" w:sz="0" w:space="0" w:color="auto"/>
        <w:bottom w:val="none" w:sz="0" w:space="0" w:color="auto"/>
        <w:right w:val="none" w:sz="0" w:space="0" w:color="auto"/>
      </w:divBdr>
    </w:div>
    <w:div w:id="1856066698">
      <w:bodyDiv w:val="1"/>
      <w:marLeft w:val="0"/>
      <w:marRight w:val="0"/>
      <w:marTop w:val="0"/>
      <w:marBottom w:val="0"/>
      <w:divBdr>
        <w:top w:val="none" w:sz="0" w:space="0" w:color="auto"/>
        <w:left w:val="none" w:sz="0" w:space="0" w:color="auto"/>
        <w:bottom w:val="none" w:sz="0" w:space="0" w:color="auto"/>
        <w:right w:val="none" w:sz="0" w:space="0" w:color="auto"/>
      </w:divBdr>
    </w:div>
    <w:div w:id="1856380970">
      <w:bodyDiv w:val="1"/>
      <w:marLeft w:val="0"/>
      <w:marRight w:val="0"/>
      <w:marTop w:val="0"/>
      <w:marBottom w:val="0"/>
      <w:divBdr>
        <w:top w:val="none" w:sz="0" w:space="0" w:color="auto"/>
        <w:left w:val="none" w:sz="0" w:space="0" w:color="auto"/>
        <w:bottom w:val="none" w:sz="0" w:space="0" w:color="auto"/>
        <w:right w:val="none" w:sz="0" w:space="0" w:color="auto"/>
      </w:divBdr>
    </w:div>
    <w:div w:id="1857033919">
      <w:bodyDiv w:val="1"/>
      <w:marLeft w:val="0"/>
      <w:marRight w:val="0"/>
      <w:marTop w:val="0"/>
      <w:marBottom w:val="0"/>
      <w:divBdr>
        <w:top w:val="none" w:sz="0" w:space="0" w:color="auto"/>
        <w:left w:val="none" w:sz="0" w:space="0" w:color="auto"/>
        <w:bottom w:val="none" w:sz="0" w:space="0" w:color="auto"/>
        <w:right w:val="none" w:sz="0" w:space="0" w:color="auto"/>
      </w:divBdr>
    </w:div>
    <w:div w:id="1868790661">
      <w:bodyDiv w:val="1"/>
      <w:marLeft w:val="0"/>
      <w:marRight w:val="0"/>
      <w:marTop w:val="0"/>
      <w:marBottom w:val="0"/>
      <w:divBdr>
        <w:top w:val="none" w:sz="0" w:space="0" w:color="auto"/>
        <w:left w:val="none" w:sz="0" w:space="0" w:color="auto"/>
        <w:bottom w:val="none" w:sz="0" w:space="0" w:color="auto"/>
        <w:right w:val="none" w:sz="0" w:space="0" w:color="auto"/>
      </w:divBdr>
    </w:div>
    <w:div w:id="1872183689">
      <w:bodyDiv w:val="1"/>
      <w:marLeft w:val="0"/>
      <w:marRight w:val="0"/>
      <w:marTop w:val="0"/>
      <w:marBottom w:val="0"/>
      <w:divBdr>
        <w:top w:val="none" w:sz="0" w:space="0" w:color="auto"/>
        <w:left w:val="none" w:sz="0" w:space="0" w:color="auto"/>
        <w:bottom w:val="none" w:sz="0" w:space="0" w:color="auto"/>
        <w:right w:val="none" w:sz="0" w:space="0" w:color="auto"/>
      </w:divBdr>
    </w:div>
    <w:div w:id="1952013012">
      <w:bodyDiv w:val="1"/>
      <w:marLeft w:val="0"/>
      <w:marRight w:val="0"/>
      <w:marTop w:val="0"/>
      <w:marBottom w:val="0"/>
      <w:divBdr>
        <w:top w:val="none" w:sz="0" w:space="0" w:color="auto"/>
        <w:left w:val="none" w:sz="0" w:space="0" w:color="auto"/>
        <w:bottom w:val="none" w:sz="0" w:space="0" w:color="auto"/>
        <w:right w:val="none" w:sz="0" w:space="0" w:color="auto"/>
      </w:divBdr>
    </w:div>
    <w:div w:id="1955558660">
      <w:bodyDiv w:val="1"/>
      <w:marLeft w:val="0"/>
      <w:marRight w:val="0"/>
      <w:marTop w:val="0"/>
      <w:marBottom w:val="0"/>
      <w:divBdr>
        <w:top w:val="none" w:sz="0" w:space="0" w:color="auto"/>
        <w:left w:val="none" w:sz="0" w:space="0" w:color="auto"/>
        <w:bottom w:val="none" w:sz="0" w:space="0" w:color="auto"/>
        <w:right w:val="none" w:sz="0" w:space="0" w:color="auto"/>
      </w:divBdr>
    </w:div>
    <w:div w:id="1982925572">
      <w:bodyDiv w:val="1"/>
      <w:marLeft w:val="0"/>
      <w:marRight w:val="0"/>
      <w:marTop w:val="0"/>
      <w:marBottom w:val="0"/>
      <w:divBdr>
        <w:top w:val="none" w:sz="0" w:space="0" w:color="auto"/>
        <w:left w:val="none" w:sz="0" w:space="0" w:color="auto"/>
        <w:bottom w:val="none" w:sz="0" w:space="0" w:color="auto"/>
        <w:right w:val="none" w:sz="0" w:space="0" w:color="auto"/>
      </w:divBdr>
    </w:div>
    <w:div w:id="1989429889">
      <w:bodyDiv w:val="1"/>
      <w:marLeft w:val="0"/>
      <w:marRight w:val="0"/>
      <w:marTop w:val="0"/>
      <w:marBottom w:val="0"/>
      <w:divBdr>
        <w:top w:val="none" w:sz="0" w:space="0" w:color="auto"/>
        <w:left w:val="none" w:sz="0" w:space="0" w:color="auto"/>
        <w:bottom w:val="none" w:sz="0" w:space="0" w:color="auto"/>
        <w:right w:val="none" w:sz="0" w:space="0" w:color="auto"/>
      </w:divBdr>
    </w:div>
    <w:div w:id="1989430354">
      <w:bodyDiv w:val="1"/>
      <w:marLeft w:val="0"/>
      <w:marRight w:val="0"/>
      <w:marTop w:val="0"/>
      <w:marBottom w:val="0"/>
      <w:divBdr>
        <w:top w:val="none" w:sz="0" w:space="0" w:color="auto"/>
        <w:left w:val="none" w:sz="0" w:space="0" w:color="auto"/>
        <w:bottom w:val="none" w:sz="0" w:space="0" w:color="auto"/>
        <w:right w:val="none" w:sz="0" w:space="0" w:color="auto"/>
      </w:divBdr>
    </w:div>
    <w:div w:id="2005163888">
      <w:bodyDiv w:val="1"/>
      <w:marLeft w:val="0"/>
      <w:marRight w:val="0"/>
      <w:marTop w:val="0"/>
      <w:marBottom w:val="0"/>
      <w:divBdr>
        <w:top w:val="none" w:sz="0" w:space="0" w:color="auto"/>
        <w:left w:val="none" w:sz="0" w:space="0" w:color="auto"/>
        <w:bottom w:val="none" w:sz="0" w:space="0" w:color="auto"/>
        <w:right w:val="none" w:sz="0" w:space="0" w:color="auto"/>
      </w:divBdr>
    </w:div>
    <w:div w:id="2009138949">
      <w:bodyDiv w:val="1"/>
      <w:marLeft w:val="0"/>
      <w:marRight w:val="0"/>
      <w:marTop w:val="0"/>
      <w:marBottom w:val="0"/>
      <w:divBdr>
        <w:top w:val="none" w:sz="0" w:space="0" w:color="auto"/>
        <w:left w:val="none" w:sz="0" w:space="0" w:color="auto"/>
        <w:bottom w:val="none" w:sz="0" w:space="0" w:color="auto"/>
        <w:right w:val="none" w:sz="0" w:space="0" w:color="auto"/>
      </w:divBdr>
    </w:div>
    <w:div w:id="2015254510">
      <w:bodyDiv w:val="1"/>
      <w:marLeft w:val="0"/>
      <w:marRight w:val="0"/>
      <w:marTop w:val="0"/>
      <w:marBottom w:val="0"/>
      <w:divBdr>
        <w:top w:val="none" w:sz="0" w:space="0" w:color="auto"/>
        <w:left w:val="none" w:sz="0" w:space="0" w:color="auto"/>
        <w:bottom w:val="none" w:sz="0" w:space="0" w:color="auto"/>
        <w:right w:val="none" w:sz="0" w:space="0" w:color="auto"/>
      </w:divBdr>
    </w:div>
    <w:div w:id="2019654097">
      <w:bodyDiv w:val="1"/>
      <w:marLeft w:val="0"/>
      <w:marRight w:val="0"/>
      <w:marTop w:val="0"/>
      <w:marBottom w:val="0"/>
      <w:divBdr>
        <w:top w:val="none" w:sz="0" w:space="0" w:color="auto"/>
        <w:left w:val="none" w:sz="0" w:space="0" w:color="auto"/>
        <w:bottom w:val="none" w:sz="0" w:space="0" w:color="auto"/>
        <w:right w:val="none" w:sz="0" w:space="0" w:color="auto"/>
      </w:divBdr>
    </w:div>
    <w:div w:id="2039771466">
      <w:bodyDiv w:val="1"/>
      <w:marLeft w:val="0"/>
      <w:marRight w:val="0"/>
      <w:marTop w:val="0"/>
      <w:marBottom w:val="0"/>
      <w:divBdr>
        <w:top w:val="none" w:sz="0" w:space="0" w:color="auto"/>
        <w:left w:val="none" w:sz="0" w:space="0" w:color="auto"/>
        <w:bottom w:val="none" w:sz="0" w:space="0" w:color="auto"/>
        <w:right w:val="none" w:sz="0" w:space="0" w:color="auto"/>
      </w:divBdr>
    </w:div>
    <w:div w:id="2073574761">
      <w:bodyDiv w:val="1"/>
      <w:marLeft w:val="0"/>
      <w:marRight w:val="0"/>
      <w:marTop w:val="0"/>
      <w:marBottom w:val="0"/>
      <w:divBdr>
        <w:top w:val="none" w:sz="0" w:space="0" w:color="auto"/>
        <w:left w:val="none" w:sz="0" w:space="0" w:color="auto"/>
        <w:bottom w:val="none" w:sz="0" w:space="0" w:color="auto"/>
        <w:right w:val="none" w:sz="0" w:space="0" w:color="auto"/>
      </w:divBdr>
    </w:div>
    <w:div w:id="2078703062">
      <w:bodyDiv w:val="1"/>
      <w:marLeft w:val="0"/>
      <w:marRight w:val="0"/>
      <w:marTop w:val="0"/>
      <w:marBottom w:val="0"/>
      <w:divBdr>
        <w:top w:val="none" w:sz="0" w:space="0" w:color="auto"/>
        <w:left w:val="none" w:sz="0" w:space="0" w:color="auto"/>
        <w:bottom w:val="none" w:sz="0" w:space="0" w:color="auto"/>
        <w:right w:val="none" w:sz="0" w:space="0" w:color="auto"/>
      </w:divBdr>
    </w:div>
    <w:div w:id="2081973820">
      <w:bodyDiv w:val="1"/>
      <w:marLeft w:val="0"/>
      <w:marRight w:val="0"/>
      <w:marTop w:val="0"/>
      <w:marBottom w:val="0"/>
      <w:divBdr>
        <w:top w:val="none" w:sz="0" w:space="0" w:color="auto"/>
        <w:left w:val="none" w:sz="0" w:space="0" w:color="auto"/>
        <w:bottom w:val="none" w:sz="0" w:space="0" w:color="auto"/>
        <w:right w:val="none" w:sz="0" w:space="0" w:color="auto"/>
      </w:divBdr>
    </w:div>
    <w:div w:id="2092040581">
      <w:bodyDiv w:val="1"/>
      <w:marLeft w:val="0"/>
      <w:marRight w:val="0"/>
      <w:marTop w:val="0"/>
      <w:marBottom w:val="0"/>
      <w:divBdr>
        <w:top w:val="none" w:sz="0" w:space="0" w:color="auto"/>
        <w:left w:val="none" w:sz="0" w:space="0" w:color="auto"/>
        <w:bottom w:val="none" w:sz="0" w:space="0" w:color="auto"/>
        <w:right w:val="none" w:sz="0" w:space="0" w:color="auto"/>
      </w:divBdr>
    </w:div>
    <w:div w:id="2095011330">
      <w:bodyDiv w:val="1"/>
      <w:marLeft w:val="0"/>
      <w:marRight w:val="0"/>
      <w:marTop w:val="0"/>
      <w:marBottom w:val="0"/>
      <w:divBdr>
        <w:top w:val="none" w:sz="0" w:space="0" w:color="auto"/>
        <w:left w:val="none" w:sz="0" w:space="0" w:color="auto"/>
        <w:bottom w:val="none" w:sz="0" w:space="0" w:color="auto"/>
        <w:right w:val="none" w:sz="0" w:space="0" w:color="auto"/>
      </w:divBdr>
    </w:div>
    <w:div w:id="2112971177">
      <w:bodyDiv w:val="1"/>
      <w:marLeft w:val="0"/>
      <w:marRight w:val="0"/>
      <w:marTop w:val="0"/>
      <w:marBottom w:val="0"/>
      <w:divBdr>
        <w:top w:val="none" w:sz="0" w:space="0" w:color="auto"/>
        <w:left w:val="none" w:sz="0" w:space="0" w:color="auto"/>
        <w:bottom w:val="none" w:sz="0" w:space="0" w:color="auto"/>
        <w:right w:val="none" w:sz="0" w:space="0" w:color="auto"/>
      </w:divBdr>
    </w:div>
    <w:div w:id="211786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7326/m14-2385" TargetMode="External"/><Relationship Id="rId18" Type="http://schemas.openxmlformats.org/officeDocument/2006/relationships/hyperlink" Target="https://doi.org/10.1016/j.smrv.2022.10168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01/jamapsychiatry.2023.5060" TargetMode="External"/><Relationship Id="rId17" Type="http://schemas.openxmlformats.org/officeDocument/2006/relationships/hyperlink" Target="https://doi.org/10.1002/jrsm.1045" TargetMode="External"/><Relationship Id="rId2" Type="http://schemas.openxmlformats.org/officeDocument/2006/relationships/numbering" Target="numbering.xml"/><Relationship Id="rId16" Type="http://schemas.openxmlformats.org/officeDocument/2006/relationships/hyperlink" Target="https://doi.org/10.1136/bmj.l4898"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s0140-6736(22)00878-9" TargetMode="External"/><Relationship Id="rId5" Type="http://schemas.openxmlformats.org/officeDocument/2006/relationships/webSettings" Target="webSettings.xml"/><Relationship Id="rId15" Type="http://schemas.openxmlformats.org/officeDocument/2006/relationships/hyperlink" Target="https://doi.org/10.1016/j.biopsych.2010.10.023" TargetMode="External"/><Relationship Id="rId10" Type="http://schemas.openxmlformats.org/officeDocument/2006/relationships/hyperlink" Target="https://doi.org/10.1136/ebmental-2019-30011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i.org/10.1371/journal.pmed.100308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902C866D235BB47BB351636035AAAC0"/>
        <w:category>
          <w:name w:val="全般"/>
          <w:gallery w:val="placeholder"/>
        </w:category>
        <w:types>
          <w:type w:val="bbPlcHdr"/>
        </w:types>
        <w:behaviors>
          <w:behavior w:val="content"/>
        </w:behaviors>
        <w:guid w:val="{2B316DF0-74D2-1748-8118-4C82980DD8A7}"/>
      </w:docPartPr>
      <w:docPartBody>
        <w:p w:rsidR="00E6079E" w:rsidRDefault="00231F61" w:rsidP="00231F61">
          <w:pPr>
            <w:pStyle w:val="0902C866D235BB47BB351636035AAAC0"/>
          </w:pPr>
          <w:r w:rsidRPr="00962853">
            <w:rPr>
              <w:rStyle w:val="a3"/>
            </w:rPr>
            <w:t>ここをクリックまたはタップしてテキストを入力してください。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revisionView w:markup="0" w:insDel="0" w:formatting="0" w:inkAnnotations="0"/>
  <w:defaultTabStop w:val="840"/>
  <w:hyphenationZone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61"/>
    <w:rsid w:val="0003601D"/>
    <w:rsid w:val="0007022F"/>
    <w:rsid w:val="000C4AFB"/>
    <w:rsid w:val="000E547C"/>
    <w:rsid w:val="00231F61"/>
    <w:rsid w:val="00244F6A"/>
    <w:rsid w:val="00257243"/>
    <w:rsid w:val="00277928"/>
    <w:rsid w:val="00282235"/>
    <w:rsid w:val="003345F9"/>
    <w:rsid w:val="00364B64"/>
    <w:rsid w:val="003D59F8"/>
    <w:rsid w:val="00423B65"/>
    <w:rsid w:val="0047198B"/>
    <w:rsid w:val="005128B2"/>
    <w:rsid w:val="005450B7"/>
    <w:rsid w:val="00567ACC"/>
    <w:rsid w:val="005B5D89"/>
    <w:rsid w:val="006B6C43"/>
    <w:rsid w:val="007414F4"/>
    <w:rsid w:val="007E2CFF"/>
    <w:rsid w:val="0087405E"/>
    <w:rsid w:val="008972C1"/>
    <w:rsid w:val="008F3708"/>
    <w:rsid w:val="0090785F"/>
    <w:rsid w:val="00A30E1A"/>
    <w:rsid w:val="00A5439B"/>
    <w:rsid w:val="00A93386"/>
    <w:rsid w:val="00BB66E3"/>
    <w:rsid w:val="00BD244B"/>
    <w:rsid w:val="00C42BCD"/>
    <w:rsid w:val="00CD3EE6"/>
    <w:rsid w:val="00D24BD2"/>
    <w:rsid w:val="00D3145A"/>
    <w:rsid w:val="00DF5B77"/>
    <w:rsid w:val="00E6079E"/>
    <w:rsid w:val="00E61CC7"/>
    <w:rsid w:val="00E73CEF"/>
    <w:rsid w:val="00EF0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31F61"/>
    <w:rPr>
      <w:color w:val="808080"/>
    </w:rPr>
  </w:style>
  <w:style w:type="paragraph" w:customStyle="1" w:styleId="0902C866D235BB47BB351636035AAAC0">
    <w:name w:val="0902C866D235BB47BB351636035AAAC0"/>
    <w:rsid w:val="00231F6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8A956B-42C0-814E-8C88-7A9F646D75B2}">
  <we:reference id="wa104380917" version="1.0.1.0" store="en-US" storeType="OMEX"/>
  <we:alternateReferences>
    <we:reference id="WA10438091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7407D-4D01-6F4F-A7E2-C4918EBDC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3616</Words>
  <Characters>20616</Characters>
  <Application>Microsoft Office Word</Application>
  <DocSecurity>0</DocSecurity>
  <Lines>171</Lines>
  <Paragraphs>48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Furukawa</dc:creator>
  <cp:keywords/>
  <dc:description/>
  <cp:lastModifiedBy>龍平 宋</cp:lastModifiedBy>
  <cp:revision>2</cp:revision>
  <cp:lastPrinted>2023-12-12T09:15:00Z</cp:lastPrinted>
  <dcterms:created xsi:type="dcterms:W3CDTF">2025-04-11T08:57:00Z</dcterms:created>
  <dcterms:modified xsi:type="dcterms:W3CDTF">2025-04-11T08:57:00Z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866a69651f58097e23ef0f462cfcb31eab739c0f058a2928bf584aa12f24664f</vt:lpwstr>
  </property>
</Properties>
</file>