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D4ED" w14:textId="28484ABB" w:rsidR="00D87F2A" w:rsidRPr="00772E4B" w:rsidRDefault="00D87F2A" w:rsidP="00624545">
      <w:pPr>
        <w:rPr>
          <w:rFonts w:eastAsia="ＭＳ Ｐゴシック" w:cs="Arial"/>
        </w:rPr>
      </w:pPr>
    </w:p>
    <w:p w14:paraId="39123820" w14:textId="77777777" w:rsidR="00483641" w:rsidRDefault="00483641" w:rsidP="002D43F5">
      <w:pPr>
        <w:rPr>
          <w:rFonts w:eastAsia="ＭＳ Ｐゴシック" w:cs="Arial"/>
          <w:sz w:val="21"/>
          <w:szCs w:val="21"/>
        </w:rPr>
      </w:pPr>
    </w:p>
    <w:p w14:paraId="227E7A82" w14:textId="77777777" w:rsidR="00B96D21" w:rsidRDefault="00B96D21" w:rsidP="002D43F5">
      <w:pPr>
        <w:rPr>
          <w:rFonts w:eastAsia="ＭＳ Ｐゴシック" w:cs="Arial"/>
          <w:sz w:val="21"/>
          <w:szCs w:val="21"/>
        </w:rPr>
      </w:pPr>
    </w:p>
    <w:p w14:paraId="39A198D4" w14:textId="77777777" w:rsidR="00B96D21" w:rsidRDefault="00B96D21" w:rsidP="002D43F5">
      <w:pPr>
        <w:rPr>
          <w:rFonts w:eastAsia="ＭＳ Ｐゴシック" w:cs="Arial"/>
          <w:sz w:val="21"/>
          <w:szCs w:val="21"/>
        </w:rPr>
      </w:pPr>
    </w:p>
    <w:p w14:paraId="0E068BB6" w14:textId="77777777" w:rsidR="00B96D21" w:rsidRDefault="00B96D21" w:rsidP="002D43F5">
      <w:pPr>
        <w:rPr>
          <w:rFonts w:eastAsia="ＭＳ Ｐゴシック" w:cs="Arial"/>
          <w:sz w:val="21"/>
          <w:szCs w:val="21"/>
        </w:rPr>
      </w:pPr>
    </w:p>
    <w:p w14:paraId="72982573" w14:textId="77777777" w:rsidR="00B96D21" w:rsidRDefault="00B96D21" w:rsidP="002D43F5">
      <w:pPr>
        <w:rPr>
          <w:rFonts w:eastAsia="ＭＳ Ｐゴシック" w:cs="Arial"/>
          <w:sz w:val="21"/>
          <w:szCs w:val="21"/>
        </w:rPr>
      </w:pPr>
    </w:p>
    <w:p w14:paraId="5A1A867A" w14:textId="77777777" w:rsidR="00B96D21" w:rsidRDefault="00B96D21" w:rsidP="002D43F5">
      <w:pPr>
        <w:rPr>
          <w:rFonts w:eastAsia="ＭＳ Ｐゴシック" w:cs="Arial"/>
          <w:sz w:val="21"/>
          <w:szCs w:val="21"/>
        </w:rPr>
      </w:pPr>
    </w:p>
    <w:p w14:paraId="35020ADB" w14:textId="3C6FE950" w:rsidR="00D65BD8" w:rsidRDefault="002D43F5" w:rsidP="00483641">
      <w:pPr>
        <w:jc w:val="center"/>
        <w:rPr>
          <w:rFonts w:eastAsia="ＭＳ Ｐゴシック" w:cs="Arial"/>
          <w:b/>
          <w:bCs/>
        </w:rPr>
      </w:pPr>
      <w:r w:rsidRPr="00772E4B">
        <w:rPr>
          <w:rFonts w:eastAsia="ＭＳ Ｐゴシック" w:cs="Arial"/>
          <w:b/>
          <w:bCs/>
        </w:rPr>
        <w:t>NEDO</w:t>
      </w:r>
      <w:r w:rsidRPr="00772E4B">
        <w:rPr>
          <w:rFonts w:eastAsia="ＭＳ Ｐゴシック" w:cs="Arial" w:hint="eastAsia"/>
          <w:b/>
          <w:bCs/>
        </w:rPr>
        <w:t>懸賞金活用型プログラム</w:t>
      </w:r>
      <w:r w:rsidRPr="00772E4B">
        <w:rPr>
          <w:rFonts w:eastAsia="ＭＳ Ｐゴシック" w:cs="Arial"/>
          <w:b/>
          <w:bCs/>
        </w:rPr>
        <w:t>/</w:t>
      </w:r>
      <w:r w:rsidRPr="00772E4B">
        <w:rPr>
          <w:rFonts w:eastAsia="ＭＳ Ｐゴシック" w:cs="Arial" w:hint="eastAsia"/>
          <w:b/>
          <w:bCs/>
        </w:rPr>
        <w:t>量子コンピュータを用いた社会問題ソリューション開発</w:t>
      </w:r>
      <w:r w:rsidR="00483641" w:rsidRPr="00772E4B">
        <w:rPr>
          <w:rFonts w:eastAsia="ＭＳ Ｐゴシック" w:cs="Arial"/>
          <w:b/>
          <w:bCs/>
        </w:rPr>
        <w:t>/</w:t>
      </w:r>
    </w:p>
    <w:p w14:paraId="32DAF206" w14:textId="2C863DEA" w:rsidR="00483641" w:rsidRPr="00772E4B" w:rsidRDefault="002D43F5" w:rsidP="00483641">
      <w:pPr>
        <w:jc w:val="center"/>
        <w:rPr>
          <w:rFonts w:eastAsia="ＭＳ Ｐゴシック" w:cs="Arial"/>
          <w:b/>
          <w:bCs/>
        </w:rPr>
      </w:pPr>
      <w:r w:rsidRPr="00772E4B">
        <w:rPr>
          <w:rFonts w:eastAsia="ＭＳ Ｐゴシック" w:cs="Arial"/>
          <w:b/>
          <w:bCs/>
        </w:rPr>
        <w:t>NEDO Challenge, Quantum Computing</w:t>
      </w:r>
      <w:r w:rsidRPr="00772E4B">
        <w:rPr>
          <w:rFonts w:eastAsia="ＭＳ Ｐゴシック" w:cs="Arial" w:hint="eastAsia"/>
          <w:b/>
          <w:bCs/>
        </w:rPr>
        <w:t>“</w:t>
      </w:r>
      <w:r w:rsidRPr="00772E4B">
        <w:rPr>
          <w:rFonts w:eastAsia="ＭＳ Ｐゴシック" w:cs="Arial"/>
          <w:b/>
          <w:bCs/>
        </w:rPr>
        <w:t>Solve Social Issues!</w:t>
      </w:r>
      <w:r w:rsidRPr="00772E4B">
        <w:rPr>
          <w:rFonts w:eastAsia="ＭＳ Ｐゴシック" w:cs="Arial" w:hint="eastAsia"/>
          <w:b/>
          <w:bCs/>
        </w:rPr>
        <w:t>”</w:t>
      </w:r>
    </w:p>
    <w:p w14:paraId="49992ED3" w14:textId="7A2B8905" w:rsidR="00483641" w:rsidRPr="00772E4B" w:rsidRDefault="009871A7" w:rsidP="00483641">
      <w:pPr>
        <w:jc w:val="center"/>
        <w:rPr>
          <w:rFonts w:eastAsia="ＭＳ Ｐゴシック" w:cs="Arial"/>
          <w:b/>
          <w:bCs/>
        </w:rPr>
      </w:pPr>
      <w:r>
        <w:rPr>
          <w:rFonts w:eastAsia="ＭＳ Ｐゴシック" w:cs="Arial" w:hint="eastAsia"/>
          <w:b/>
          <w:bCs/>
        </w:rPr>
        <w:t>成果報告書</w:t>
      </w:r>
    </w:p>
    <w:p w14:paraId="0C6643E5" w14:textId="77777777" w:rsidR="00B96D21" w:rsidRDefault="00B96D21" w:rsidP="00624545">
      <w:pPr>
        <w:rPr>
          <w:rFonts w:eastAsia="ＭＳ Ｐゴシック" w:cs="Arial"/>
          <w:color w:val="0070C0"/>
        </w:rPr>
      </w:pPr>
    </w:p>
    <w:p w14:paraId="005090DA" w14:textId="71928B51" w:rsidR="006E2B52" w:rsidRPr="00B96D21" w:rsidRDefault="006E2B52" w:rsidP="00624545">
      <w:pPr>
        <w:rPr>
          <w:rFonts w:eastAsia="ＭＳ Ｐゴシック" w:cs="Arial"/>
          <w:color w:val="0070C0"/>
        </w:rPr>
      </w:pPr>
    </w:p>
    <w:tbl>
      <w:tblPr>
        <w:tblStyle w:val="ae"/>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80" w:firstRow="0" w:lastRow="0" w:firstColumn="1" w:lastColumn="0" w:noHBand="1" w:noVBand="1"/>
      </w:tblPr>
      <w:tblGrid>
        <w:gridCol w:w="1980"/>
        <w:gridCol w:w="7080"/>
      </w:tblGrid>
      <w:tr w:rsidR="009A0903" w:rsidRPr="00E51A08" w14:paraId="2C72A9D3" w14:textId="77777777" w:rsidTr="009A0903">
        <w:tc>
          <w:tcPr>
            <w:tcW w:w="1980" w:type="dxa"/>
            <w:shd w:val="clear" w:color="auto" w:fill="000000" w:themeFill="text1"/>
          </w:tcPr>
          <w:p w14:paraId="40443FDE" w14:textId="29290599" w:rsidR="009A0903" w:rsidRDefault="009A0903" w:rsidP="00624545">
            <w:pPr>
              <w:rPr>
                <w:rFonts w:eastAsia="ＭＳ Ｐゴシック" w:cs="Arial"/>
              </w:rPr>
            </w:pPr>
            <w:r>
              <w:rPr>
                <w:rFonts w:eastAsia="ＭＳ Ｐゴシック" w:cs="Arial" w:hint="eastAsia"/>
              </w:rPr>
              <w:t>応募代表者氏名</w:t>
            </w:r>
          </w:p>
        </w:tc>
        <w:tc>
          <w:tcPr>
            <w:tcW w:w="7080" w:type="dxa"/>
          </w:tcPr>
          <w:p w14:paraId="155301A4" w14:textId="52D246DA" w:rsidR="009A0903" w:rsidRPr="005747C7" w:rsidRDefault="00F774E5" w:rsidP="005747C7">
            <w:pPr>
              <w:rPr>
                <w:rFonts w:eastAsia="ＭＳ Ｐゴシック" w:cs="Arial"/>
                <w:color w:val="0070C0"/>
              </w:rPr>
            </w:pPr>
            <w:r>
              <w:rPr>
                <w:rFonts w:ascii="ＭＳ Ｐゴシック" w:hAnsi="ＭＳ Ｐゴシック" w:eastAsia="ＭＳ Ｐゴシック"/>
                <w:b w:val="0"/>
                <w:sz w:val="22"/>
              </w:rPr>
              <w:t>安河内 竜二</w:t>
            </w:r>
          </w:p>
        </w:tc>
      </w:tr>
      <w:tr w:rsidR="009A0903" w:rsidRPr="00E51A08" w14:paraId="3B2C82A7" w14:textId="77777777" w:rsidTr="009A0903">
        <w:tc>
          <w:tcPr>
            <w:tcW w:w="1980" w:type="dxa"/>
            <w:shd w:val="clear" w:color="auto" w:fill="000000" w:themeFill="text1"/>
          </w:tcPr>
          <w:p w14:paraId="3CEAC738" w14:textId="46E80FF7" w:rsidR="009A0903" w:rsidRDefault="009A0903" w:rsidP="00624545">
            <w:pPr>
              <w:rPr>
                <w:rFonts w:eastAsia="ＭＳ Ｐゴシック" w:cs="Arial"/>
              </w:rPr>
            </w:pPr>
            <w:r>
              <w:rPr>
                <w:rFonts w:eastAsia="ＭＳ Ｐゴシック" w:cs="Arial" w:hint="eastAsia"/>
              </w:rPr>
              <w:t>チーム名</w:t>
            </w:r>
          </w:p>
        </w:tc>
        <w:tc>
          <w:tcPr>
            <w:tcW w:w="7080" w:type="dxa"/>
          </w:tcPr>
          <w:p w14:paraId="15E988A9" w14:textId="64B03904" w:rsidR="009A0903" w:rsidRPr="005747C7" w:rsidRDefault="00F774E5" w:rsidP="005747C7">
            <w:pPr>
              <w:rPr>
                <w:rFonts w:eastAsia="ＭＳ Ｐゴシック" w:cs="Arial"/>
                <w:color w:val="0070C0"/>
              </w:rPr>
            </w:pPr>
            <w:r>
              <w:rPr>
                <w:rFonts w:ascii="ＭＳ Ｐゴシック" w:hAnsi="ＭＳ Ｐゴシック" w:eastAsia="ＭＳ Ｐゴシック"/>
                <w:b w:val="0"/>
                <w:sz w:val="22"/>
              </w:rPr>
              <w:t>M2Labo</w:t>
            </w:r>
          </w:p>
        </w:tc>
      </w:tr>
      <w:tr w:rsidR="00B55020" w:rsidRPr="00E51A08" w14:paraId="6BFE1C44" w14:textId="77777777" w:rsidTr="009A0903">
        <w:tc>
          <w:tcPr>
            <w:tcW w:w="1980" w:type="dxa"/>
            <w:shd w:val="clear" w:color="auto" w:fill="000000" w:themeFill="text1"/>
          </w:tcPr>
          <w:p w14:paraId="1FB22288" w14:textId="77777777" w:rsidR="00B55020" w:rsidRDefault="00B55020" w:rsidP="00624545">
            <w:pPr>
              <w:rPr>
                <w:rFonts w:eastAsia="ＭＳ Ｐゴシック" w:cs="Arial"/>
              </w:rPr>
            </w:pPr>
            <w:r>
              <w:rPr>
                <w:rFonts w:eastAsia="ＭＳ Ｐゴシック" w:cs="Arial" w:hint="eastAsia"/>
              </w:rPr>
              <w:t>選択課題</w:t>
            </w:r>
            <w:r>
              <w:rPr>
                <w:rFonts w:eastAsia="ＭＳ Ｐゴシック" w:cs="Arial" w:hint="eastAsia"/>
              </w:rPr>
              <w:t>ID</w:t>
            </w:r>
          </w:p>
        </w:tc>
        <w:tc>
          <w:tcPr>
            <w:tcW w:w="7080" w:type="dxa"/>
          </w:tcPr>
          <w:p w14:paraId="64F37C8D" w14:textId="56494E6C" w:rsidR="00B55020" w:rsidRDefault="005747C7" w:rsidP="00624545">
            <w:pPr>
              <w:rPr>
                <w:rFonts w:eastAsia="ＭＳ Ｐゴシック" w:cs="Arial"/>
              </w:rPr>
            </w:pPr>
            <w:r>
              <w:rPr>
                <w:rFonts w:ascii="ＭＳ Ｐゴシック" w:hAnsi="ＭＳ Ｐゴシック" w:eastAsia="ＭＳ Ｐゴシック"/>
                <w:b w:val="0"/>
                <w:sz w:val="22"/>
              </w:rPr>
              <w:t>Q-2</w:t>
            </w:r>
          </w:p>
        </w:tc>
      </w:tr>
      <w:tr w:rsidR="00B55020" w:rsidRPr="00E51A08" w14:paraId="04359BD7" w14:textId="77777777" w:rsidTr="009A0903">
        <w:tc>
          <w:tcPr>
            <w:tcW w:w="1980" w:type="dxa"/>
            <w:shd w:val="clear" w:color="auto" w:fill="000000" w:themeFill="text1"/>
          </w:tcPr>
          <w:p w14:paraId="1FEDC44C" w14:textId="77777777" w:rsidR="00B55020" w:rsidRDefault="00B55020" w:rsidP="00624545">
            <w:pPr>
              <w:rPr>
                <w:rFonts w:eastAsia="ＭＳ Ｐゴシック" w:cs="Arial"/>
              </w:rPr>
            </w:pPr>
            <w:r>
              <w:rPr>
                <w:rFonts w:eastAsia="ＭＳ Ｐゴシック" w:cs="Arial" w:hint="eastAsia"/>
              </w:rPr>
              <w:t>選択課題名</w:t>
            </w:r>
          </w:p>
        </w:tc>
        <w:tc>
          <w:tcPr>
            <w:tcW w:w="7080" w:type="dxa"/>
          </w:tcPr>
          <w:p w14:paraId="0A01DADA" w14:textId="55526D3C" w:rsidR="00B55020" w:rsidRDefault="004D3F02" w:rsidP="00624545">
            <w:pPr>
              <w:rPr>
                <w:rFonts w:eastAsia="ＭＳ Ｐゴシック" w:cs="Arial"/>
              </w:rPr>
            </w:pPr>
            <w:r>
              <w:rPr>
                <w:rFonts w:ascii="ＭＳ Ｐゴシック" w:hAnsi="ＭＳ Ｐゴシック" w:eastAsia="ＭＳ Ｐゴシック"/>
                <w:b w:val="0"/>
                <w:sz w:val="22"/>
              </w:rPr>
              <w:t>創薬エコシステムの強化に向けた医療データ共有アプリケーション・アルゴリズムの開発</w:t>
            </w:r>
          </w:p>
        </w:tc>
      </w:tr>
      <w:tr w:rsidR="009A0903" w:rsidRPr="00E51A08" w14:paraId="365B191C" w14:textId="77777777" w:rsidTr="009A0903">
        <w:tc>
          <w:tcPr>
            <w:tcW w:w="1980" w:type="dxa"/>
            <w:shd w:val="clear" w:color="auto" w:fill="000000" w:themeFill="text1"/>
          </w:tcPr>
          <w:p w14:paraId="6F061F02" w14:textId="5820FECE" w:rsidR="009A0903" w:rsidRDefault="009A0903" w:rsidP="009A0903">
            <w:pPr>
              <w:rPr>
                <w:rFonts w:eastAsia="ＭＳ Ｐゴシック" w:cs="Arial"/>
              </w:rPr>
            </w:pPr>
            <w:r>
              <w:rPr>
                <w:rFonts w:eastAsia="ＭＳ Ｐゴシック" w:cs="Arial" w:hint="eastAsia"/>
              </w:rPr>
              <w:t>提案名</w:t>
            </w:r>
          </w:p>
        </w:tc>
        <w:tc>
          <w:tcPr>
            <w:tcW w:w="7080" w:type="dxa"/>
          </w:tcPr>
          <w:p w14:paraId="58E077A7" w14:textId="057392F4" w:rsidR="009A0903" w:rsidRPr="005747C7" w:rsidRDefault="009A0903" w:rsidP="00E31B9A">
            <w:pPr>
              <w:rPr>
                <w:rFonts w:eastAsia="ＭＳ Ｐゴシック" w:cs="Arial"/>
                <w:color w:val="0070C0"/>
              </w:rPr>
            </w:pPr>
            <w:r>
              <w:rPr>
                <w:rFonts w:ascii="ＭＳ Ｐゴシック" w:hAnsi="ＭＳ Ｐゴシック" w:eastAsia="ＭＳ Ｐゴシック"/>
                <w:b w:val="0"/>
                <w:sz w:val="22"/>
              </w:rPr>
              <w:t>Niobi — プライバシー保護型臓器移植マッチングの分散最適化</w:t>
            </w:r>
          </w:p>
        </w:tc>
      </w:tr>
      <w:tr w:rsidR="009A0903" w:rsidRPr="00E51A08" w14:paraId="262699D3" w14:textId="77777777" w:rsidTr="009A0903">
        <w:tc>
          <w:tcPr>
            <w:tcW w:w="1980" w:type="dxa"/>
            <w:shd w:val="clear" w:color="auto" w:fill="000000" w:themeFill="text1"/>
          </w:tcPr>
          <w:p w14:paraId="429F9E7C" w14:textId="42EC7195" w:rsidR="009A0903" w:rsidRDefault="009A0903" w:rsidP="009A0903">
            <w:pPr>
              <w:rPr>
                <w:rFonts w:eastAsia="ＭＳ Ｐゴシック" w:cs="Arial"/>
              </w:rPr>
            </w:pPr>
            <w:r>
              <w:rPr>
                <w:rFonts w:eastAsia="ＭＳ Ｐゴシック" w:cs="Arial" w:hint="eastAsia"/>
              </w:rPr>
              <w:t>解決案</w:t>
            </w:r>
            <w:r>
              <w:rPr>
                <w:rFonts w:eastAsia="ＭＳ Ｐゴシック" w:cs="Arial" w:hint="eastAsia"/>
              </w:rPr>
              <w:t>ID</w:t>
            </w:r>
          </w:p>
        </w:tc>
        <w:tc>
          <w:tcPr>
            <w:tcW w:w="7080" w:type="dxa"/>
          </w:tcPr>
          <w:p w14:paraId="008FC288" w14:textId="1647A9C9" w:rsidR="009A0903" w:rsidRPr="005747C7" w:rsidRDefault="00E31B9A" w:rsidP="009A0903">
            <w:pPr>
              <w:rPr>
                <w:rFonts w:eastAsia="ＭＳ Ｐゴシック" w:cs="Arial"/>
                <w:color w:val="0070C0"/>
              </w:rPr>
            </w:pPr>
            <w:r>
              <w:rPr>
                <w:rFonts w:ascii="ＭＳ Ｐゴシック" w:hAnsi="ＭＳ Ｐゴシック" w:eastAsia="ＭＳ Ｐゴシック"/>
                <w:b w:val="0"/>
                <w:sz w:val="22"/>
              </w:rPr>
            </w:r>
          </w:p>
        </w:tc>
      </w:tr>
    </w:tbl>
    <w:p w14:paraId="1C8A76BF" w14:textId="4A021B0D" w:rsidR="00B96D21" w:rsidRDefault="00B96D21" w:rsidP="00624545">
      <w:pPr>
        <w:rPr>
          <w:rFonts w:eastAsia="ＭＳ Ｐゴシック" w:cs="Arial"/>
        </w:rPr>
      </w:pPr>
    </w:p>
    <w:p w14:paraId="35ACC0A7" w14:textId="77777777" w:rsidR="00FE6190" w:rsidRDefault="00FE6190" w:rsidP="00624545">
      <w:pPr>
        <w:rPr>
          <w:rFonts w:eastAsia="ＭＳ Ｐゴシック" w:cs="Arial"/>
        </w:rPr>
      </w:pPr>
    </w:p>
    <w:p w14:paraId="0246B247" w14:textId="4F9A7ACD" w:rsidR="00FE6190" w:rsidRDefault="00FE6190" w:rsidP="00624545">
      <w:pPr>
        <w:rPr>
          <w:rFonts w:eastAsia="ＭＳ Ｐゴシック" w:cs="Arial"/>
        </w:rPr>
      </w:pPr>
    </w:p>
    <w:p w14:paraId="3298638B" w14:textId="77777777" w:rsidR="00FE6190" w:rsidRDefault="00FE6190" w:rsidP="00624545">
      <w:pPr>
        <w:rPr>
          <w:rFonts w:eastAsia="ＭＳ Ｐゴシック" w:cs="Arial"/>
        </w:rPr>
      </w:pPr>
    </w:p>
    <w:p w14:paraId="1FA2F79E" w14:textId="4C05E12B" w:rsidR="00EE25C0" w:rsidRPr="00FE6190" w:rsidRDefault="00B96D21" w:rsidP="00FE6190">
      <w:pPr>
        <w:widowControl/>
        <w:spacing w:after="160" w:line="259" w:lineRule="auto"/>
        <w:jc w:val="left"/>
        <w:rPr>
          <w:rFonts w:eastAsia="ＭＳ Ｐゴシック" w:cs="Arial"/>
        </w:rPr>
      </w:pPr>
      <w:r>
        <w:rPr>
          <w:rFonts w:eastAsia="ＭＳ Ｐゴシック" w:cs="Arial"/>
        </w:rPr>
        <w:br w:type="page"/>
      </w:r>
      <w:r w:rsidR="008D50B6">
        <w:rPr>
          <w:rFonts w:hint="eastAsia"/>
        </w:rPr>
        <w:lastRenderedPageBreak/>
        <w:t xml:space="preserve">1. </w:t>
      </w:r>
      <w:r w:rsidR="008D50B6">
        <w:rPr>
          <w:rFonts w:hint="eastAsia"/>
        </w:rPr>
        <w:t>要約</w:t>
      </w:r>
    </w:p>
    <w:p w14:paraId="303661CF" w14:textId="283E834E" w:rsidR="008D50B6" w:rsidRPr="0084016E" w:rsidRDefault="0084016E" w:rsidP="00624545">
      <w:pPr>
        <w:rPr>
          <w:rFonts w:eastAsia="ＭＳ Ｐゴシック" w:cs="Arial"/>
          <w:color w:val="0070C0"/>
        </w:rPr>
      </w:pPr>
    </w:p>
    <w:p>
      <w:r>
        <w:rPr>
          <w:rFonts w:ascii="ＭＳ Ｐゴシック" w:hAnsi="ＭＳ Ｐゴシック" w:eastAsia="ＭＳ Ｐゴシック"/>
          <w:b w:val="0"/>
          <w:sz w:val="22"/>
        </w:rPr>
        <w:t>医療データは、出せないために最適化できない。創薬では薬剤治療データ（治験・失敗例）が企業ごとに分断され、患者リクルートや組合せ探索が非効率なまま放置される。臓器移植では病院が患者データを共有せず最適配分できない。本研究は、この「出せないデータを暗号化したまま共有し最適化する」汎用基盤Niobiを構築した。暗号を「計算層」と「保護層」に分離し、計算層を完全に破っても個人情報に到達不能な設計原則を確立。hyde暗号文は再識別手段を持たない受領者の視点では個人データに該当しないと合理的に主張できる（元管理者の医療機関には適用継続）。最も切迫した臓器移植を最初の実証とし、本命の適用先を創薬エコシステム（治験データ横断共有・患者リクルート最適化）に置く。</w:t>
      </w:r>
    </w:p>
    <w:p>
      <w:r>
        <w:rPr>
          <w:rFonts w:ascii="ＭＳ Ｐゴシック" w:hAnsi="ＭＳ Ｐゴシック" w:eastAsia="ＭＳ Ｐゴシック"/>
          <w:b w:val="0"/>
          <w:sz w:val="22"/>
        </w:rPr>
        <w:t>Niobiの設計：(0) 認証ゲート層 — TEE（Intel TDX / AMD SEV-SNP）内にFHE鍵を閉じ込め、TPM署名＋病院署名で認証されたデータのみをFHE暗号化。病院はFHEライブラリ不要。(1) 計算層 — plat（Threshold FHE + Bootstrapping）による暗号状態での適合率計算。FHE秘密鍵は閾値分割（t-of-n独立機関のTEE内に保管）。(2) 保護層 — hyde（PQC/ML-KEM-768）による個人情報の暗号学的分離。秘密鍵はTPMに紐づき個人が保管。(3) 検証層 — argo（ZKP）による計算正当性の検証。(4) 最適化層 — QUBO定式化による交換サイクル被覆（NP困難）の組み合わせ最適化（多臓器割当は適合スコアの応用層）。</w:t>
      </w:r>
    </w:p>
    <w:p>
      <w:r>
        <w:rPr>
          <w:rFonts w:ascii="ＭＳ Ｐゴシック" w:hAnsi="ＭＳ Ｐゴシック" w:eastAsia="ＭＳ Ｐゴシック"/>
          <w:b w:val="0"/>
          <w:sz w:val="22"/>
        </w:rPr>
        <w:t>本研究ではplat crateとしてFHE（bootstrapping含む）をRustで実装し、productionパラメータ（N=8192）で50.91ms/ペア（実測値）の性能を確認した。さらにMKFHE bootstrappingを実装し、異なる鍵で暗号化された値の比較が復号なしで可能であることを実証した（N鍵対応、先行研究は3.1節）。脳死ドナー発生時、全臓器の待機リスト（日本最大13,000人）に対するスコアリングが11分で完了し、GPU加速（CUDA 14x）で48秒に短縮される。</w:t>
      </w:r>
    </w:p>
    <w:p>
      <w:r>
        <w:rPr>
          <w:rFonts w:ascii="ＭＳ Ｐゴシック" w:hAnsi="ＭＳ Ｐゴシック" w:eastAsia="ＭＳ Ｐゴシック"/>
          <w:b w:val="0"/>
          <w:sz w:val="22"/>
        </w:rPr>
        <w:t>全構成要素は今日の技術で実現可能 — NIST標準PQC、FHE実装（GPU加速）、古典QUBO。将来の量子を前提としない。</w:t>
      </w:r>
    </w:p>
    <w:p w14:paraId="5AB570D5" w14:textId="77777777" w:rsidR="008D50B6" w:rsidRDefault="008D50B6" w:rsidP="00624545">
      <w:pPr>
        <w:rPr>
          <w:rFonts w:eastAsia="ＭＳ Ｐゴシック" w:cs="Arial"/>
        </w:rPr>
      </w:pPr>
    </w:p>
    <w:p w14:paraId="6775E11D" w14:textId="4599A444" w:rsidR="008D50B6" w:rsidRDefault="00EB36AB" w:rsidP="00624545">
      <w:pPr>
        <w:rPr>
          <w:rFonts w:eastAsia="ＭＳ Ｐゴシック" w:cs="Arial"/>
        </w:rPr>
      </w:pPr>
      <w:r>
        <w:rPr>
          <w:rFonts w:eastAsia="ＭＳ Ｐゴシック" w:cs="Arial" w:hint="eastAsia"/>
        </w:rPr>
        <w:t xml:space="preserve">2. </w:t>
      </w:r>
      <w:r>
        <w:rPr>
          <w:rFonts w:eastAsia="ＭＳ Ｐゴシック" w:cs="Arial" w:hint="eastAsia"/>
        </w:rPr>
        <w:t>課題の内容・研究の内容</w:t>
      </w:r>
    </w:p>
    <w:p w14:paraId="4BCF21E5" w14:textId="066F11DA" w:rsidR="00EB36AB" w:rsidRDefault="00EB36AB" w:rsidP="00624545">
      <w:pPr>
        <w:rPr>
          <w:rFonts w:eastAsia="ＭＳ Ｐゴシック" w:cs="Arial"/>
        </w:rPr>
      </w:pPr>
      <w:r>
        <w:rPr>
          <w:rFonts w:eastAsia="ＭＳ Ｐゴシック" w:cs="Arial" w:hint="eastAsia"/>
        </w:rPr>
        <w:t xml:space="preserve">2.1 </w:t>
      </w:r>
      <w:r w:rsidR="00C77615">
        <w:rPr>
          <w:rFonts w:eastAsia="ＭＳ Ｐゴシック" w:cs="Arial" w:hint="eastAsia"/>
        </w:rPr>
        <w:t>課題の背景</w:t>
      </w:r>
    </w:p>
    <w:p w14:paraId="5B774B68" w14:textId="5E986F9A" w:rsidR="00A127A2" w:rsidRPr="00DA4B77" w:rsidRDefault="00DA4B77" w:rsidP="00624545">
      <w:pPr>
        <w:rPr>
          <w:rFonts w:eastAsia="ＭＳ Ｐゴシック" w:cs="Arial"/>
          <w:color w:val="0070C0"/>
        </w:rPr>
      </w:pPr>
    </w:p>
    <w:p>
      <w:r>
        <w:rPr>
          <w:rFonts w:ascii="ＭＳ Ｐゴシック" w:hAnsi="ＭＳ Ｐゴシック" w:eastAsia="ＭＳ Ｐゴシック"/>
          <w:b/>
          <w:sz w:val="22"/>
        </w:rPr>
        <w:t>臓器移植マッチングの世界的非効率:</w:t>
      </w:r>
    </w:p>
    <w:p>
      <w:r>
        <w:rPr>
          <w:rFonts w:ascii="ＭＳ Ｐゴシック" w:hAnsi="ＭＳ Ｐゴシック" w:eastAsia="ＭＳ Ｐゴシック"/>
          <w:b w:val="0"/>
          <w:sz w:val="22"/>
        </w:rPr>
        <w:t>脳死ドナー1人から最大8臓器（肝臓、腎臓×2、心臓、肺×2、膵臓、小腸）が同時に提供される。この8臓器を、臓器ごとに数百〜数千人の待機患者リストから最適な受取人に同時配分する問題が、臓器移植マッチングの本質である。</w:t>
      </w:r>
    </w:p>
    <w:p>
      <w:r>
        <w:rPr>
          <w:rFonts w:ascii="ＭＳ Ｐゴシック" w:hAnsi="ＭＳ Ｐゴシック" w:eastAsia="ＭＳ Ｐゴシック"/>
          <w:b w:val="0"/>
          <w:sz w:val="22"/>
        </w:rPr>
        <w:t>問題は「ドナーが足りない」だけではない。</w:t>
      </w:r>
      <w:r>
        <w:rPr>
          <w:rFonts w:ascii="ＭＳ Ｐゴシック" w:hAnsi="ＭＳ Ｐゴシック" w:eastAsia="ＭＳ Ｐゴシック"/>
          <w:b/>
          <w:sz w:val="22"/>
        </w:rPr>
        <w:t>あるのに捨てている</w:t>
      </w:r>
      <w:r>
        <w:rPr>
          <w:rFonts w:ascii="ＭＳ Ｐゴシック" w:hAnsi="ＭＳ Ｐゴシック" w:eastAsia="ＭＳ Ｐゴシック"/>
          <w:b w:val="0"/>
          <w:sz w:val="22"/>
        </w:rPr>
        <w:t>。米国では毎年28,000以上の提供された臓器がシステムの非効率性により使われずに廃棄される（The Costly Effects of an Outdated Organ Donation System, 2022）。2024年、回収された腎臓の3分の1（9,275個）が移植されなかった（AOPO, 2025）。フランスの受入基準を適用すれば、米国で廃棄された腎臓の62%が移植に成功していたとする研究がある（Aubert et al., JAMA Internal Medicine, 2019）。これは臓器の質の問題ではなく、マッチングと配置の非効率性の問題である。</w:t>
      </w:r>
    </w:p>
    <w:p>
      <w:r>
        <w:rPr>
          <w:rFonts w:ascii="ＭＳ Ｐゴシック" w:hAnsi="ＭＳ Ｐゴシック" w:eastAsia="ＭＳ Ｐゴシック"/>
          <w:b w:val="0"/>
          <w:sz w:val="22"/>
        </w:rPr>
        <w:t>米国のKAS250政策（腎臓配分の地理的範囲を250海里に拡大）は、地理的公平性を改善しようとして逆に腎臓の非使用率を20.7%→24.4%に増加させ、allocation外の配分（out-of-sequence）が全移植の約20%を占めるに至った（PMC, 2023; Kidney360, 2025）。配分範囲を広げるだけではシステムの複雑性が増し、却って廃棄が増える。</w:t>
      </w:r>
    </w:p>
    <w:p>
      <w:r>
        <w:rPr>
          <w:rFonts w:ascii="ＭＳ Ｐゴシック" w:hAnsi="ＭＳ Ｐゴシック" w:eastAsia="ＭＳ Ｐゴシック"/>
          <w:b w:val="0"/>
          <w:sz w:val="22"/>
        </w:rPr>
        <w:t>一方、Eurotransplant（8カ国）では2024年に全配分臓器の22.5%が国境を越えて交換され、小児・緊急患者・免疫学的複雑症例に適合ドナーが見つかる確率が向上している（Eurotransplant, 2025）。ただしこれはEU圏内の信頼関係と法的枠組みの上で成立する平文データの中央集権型共有であり、アジア・アフリカ・南米にはこの枠組みが存在しない。</w:t>
      </w:r>
    </w:p>
    <w:p>
      <w:r>
        <w:rPr>
          <w:rFonts w:ascii="ＭＳ Ｐゴシック" w:hAnsi="ＭＳ Ｐゴシック" w:eastAsia="ＭＳ Ｐゴシック"/>
          <w:b/>
          <w:sz w:val="22"/>
        </w:rPr>
        <w:t>日本の状況:</w:t>
      </w:r>
    </w:p>
    <w:p>
      <w:r>
        <w:rPr>
          <w:rFonts w:ascii="ＭＳ Ｐゴシック" w:hAnsi="ＭＳ Ｐゴシック" w:eastAsia="ＭＳ Ｐゴシック"/>
          <w:b w:val="0"/>
          <w:sz w:val="22"/>
        </w:rPr>
        <w:t>日本の脳死ドナーは年間130件（JOTN 2024年度）。全臓器の待機者は合計約15,000人（腎臓約13,000人、心臓約800人、肝臓約300-400人、肺約300人、膵臓約200人）であり、年間数百人が待機中に死亡または状態悪化で脱落する。潜在的な脳死ドナー候補は年間5,000-10,000人と推定されるが、実際の提供率はわずか1-2%（先進国最低水準：スペイン49.4pmp、日本約1pmp）。</w:t>
      </w:r>
    </w:p>
    <w:p>
      <w:r>
        <w:rPr>
          <w:rFonts w:ascii="ＭＳ Ｐゴシック" w:hAnsi="ＭＳ Ｐゴシック" w:eastAsia="ＭＳ Ｐゴシック"/>
          <w:b w:val="0"/>
          <w:sz w:val="22"/>
        </w:rPr>
        <w:t>日本の低い提供率は「文化」で説明されることが多いが、実際には医療システム内の構造的欠陥が真の障壁である（Ide et al., AJT, 2025）。脳死の可能性がある患者のうち臓器提供について家族に打診されるのはわずか4.1%。医師は重症患者の治療に加え、脳死判定、家族との提供の議論、法的・行政的手続きを制度的支援なしに担わなければならない。湘南鎌倉総合病院では2024年4月に院内体制を構築し、初年度で2件の脳死臓器提供を実現した（Ide et al., AJT, 2025）。病院レベルのプロトコル改善だけでも成果は出る。</w:t>
      </w:r>
    </w:p>
    <w:p>
      <w:r>
        <w:rPr>
          <w:rFonts w:ascii="ＭＳ Ｐゴシック" w:hAnsi="ＭＳ Ｐゴシック" w:eastAsia="ＭＳ Ｐゴシック"/>
          <w:b w:val="0"/>
          <w:sz w:val="22"/>
        </w:rPr>
        <w:t>現在のJOTN（日本臓器移植ネットワーク）のマッチングは、各臓器を独立にポイント制（ABO血液型 + 待機期間 + 医学的緊急度 + 地理的近接性 + 年齢）で割り当てる。臓器間の相互依存（複合移植の必要性、冷阻血時間の臓器別制約）は考慮されない。米国のMELD（重症度連続スコア）とは異なり、待機期間に重きを置く設計であり、組み合わせ最適化は行われていない。</w:t>
      </w:r>
    </w:p>
    <w:p>
      <w:r>
        <w:rPr>
          <w:rFonts w:ascii="ＭＳ Ｐゴシック" w:hAnsi="ＭＳ Ｐゴシック" w:eastAsia="ＭＳ Ｐゴシック"/>
          <w:b w:val="0"/>
          <w:sz w:val="22"/>
        </w:rPr>
        <w:t xml:space="preserve">JOTNアルゴリズムの既知の非効率性：(1) </w:t>
      </w:r>
      <w:r>
        <w:rPr>
          <w:rFonts w:ascii="ＭＳ Ｐゴシック" w:hAnsi="ＭＳ Ｐゴシック" w:eastAsia="ＭＳ Ｐゴシック"/>
          <w:b/>
          <w:sz w:val="22"/>
        </w:rPr>
        <w:t>臓器間の独立割当</w:t>
      </w:r>
      <w:r>
        <w:rPr>
          <w:rFonts w:ascii="ＭＳ Ｐゴシック" w:hAnsi="ＭＳ Ｐゴシック" w:eastAsia="ＭＳ Ｐゴシック"/>
          <w:b w:val="0"/>
          <w:sz w:val="22"/>
        </w:rPr>
        <w:t>: 肝腎同時移植（SLK: 肝臓移植の7.9%, OPTN/SRTR 2023）、膵腎同時移植（SPK: 膵臓登録の79.2%）等の複合移植需要を考慮できない(2) 待機期間偏重: 急性増悪患者が優先されにくい(3) 地理的硬直性: 6ブロック制で地域間の最適配分ができない(4) 交差最適化なし: グラフト-レシピエントのサイズマッチング、年齢マッチング、予測生存率は考慮されない(5) 情報サイロ: 各移植センターが独自にデータを管理し、施設間の最適化は不可能(6) プライバシー制約: 個人情報保護法（APPI）により詳細データの共有が制限される</w:t>
      </w:r>
    </w:p>
    <w:p>
      <w:r>
        <w:rPr>
          <w:rFonts w:ascii="ＭＳ Ｐゴシック" w:hAnsi="ＭＳ Ｐゴシック" w:eastAsia="ＭＳ Ｐゴシック"/>
          <w:b/>
          <w:sz w:val="22"/>
        </w:rPr>
        <w:t>データが最適化に必要な形で揃わない</w:t>
      </w:r>
      <w:r>
        <w:rPr>
          <w:rFonts w:ascii="ＭＳ Ｐゴシック" w:hAnsi="ＭＳ Ｐゴシック" w:eastAsia="ＭＳ Ｐゴシック"/>
          <w:b w:val="0"/>
          <w:sz w:val="22"/>
        </w:rPr>
        <w:t xml:space="preserve"> — 3層の障壁：</w:t>
      </w:r>
    </w:p>
    <w:p>
      <w:r>
        <w:rPr>
          <w:rFonts w:ascii="ＭＳ Ｐゴシック" w:hAnsi="ＭＳ Ｐゴシック" w:eastAsia="ＭＳ Ｐゴシック"/>
          <w:b/>
          <w:sz w:val="22"/>
        </w:rPr>
        <w:t>(A) 国内層: データは集まっているが粒度が不十分。</w:t>
      </w:r>
      <w:r>
        <w:rPr>
          <w:rFonts w:ascii="ＭＳ Ｐゴシック" w:hAnsi="ＭＳ Ｐゴシック" w:eastAsia="ＭＳ Ｐゴシック"/>
          <w:b w:val="0"/>
          <w:sz w:val="22"/>
        </w:rPr>
        <w:t>JOTNは待機者の基本データ（血液型、体格、MELD、待機期間、地域ブロック）を一元管理しており、「データが集まらない」という主張はJOTNに対しては不正確である。しかしJOTNに登録されている情報の粒度では組み合わせ最適化の入力に不十分であり、HLA完全タイピング、臓器サイズの精密測定、予測生存率に影響する複合臨床データは各移植センターに留まっている。より詳細なデータの収集には再同意が必要であり、制度的摩擦が存在する。</w:t>
      </w:r>
    </w:p>
    <w:p>
      <w:r>
        <w:rPr>
          <w:rFonts w:ascii="ＭＳ Ｐゴシック" w:hAnsi="ＭＳ Ｐゴシック" w:eastAsia="ＭＳ Ｐゴシック"/>
          <w:b/>
          <w:sz w:val="22"/>
        </w:rPr>
        <w:t>(B) 国際層: データが法的に共有不能。</w:t>
      </w:r>
      <w:r>
        <w:rPr>
          <w:rFonts w:ascii="ＭＳ Ｐゴシック" w:hAnsi="ＭＳ Ｐゴシック" w:eastAsia="ＭＳ Ｐゴシック"/>
          <w:b w:val="0"/>
          <w:sz w:val="22"/>
        </w:rPr>
        <w:t>Eurotransplantは平文データの中央集権的共有で国際交換を実現しているが、これはEU圏の法的統一性の上でのみ成立する。GDPR（EU）、HIPAA（米国）、APPI（日本）の法的障壁により、EU圏外の国際マッチングプール構築は法的に極めて困難である。</w:t>
      </w:r>
    </w:p>
    <w:p>
      <w:r>
        <w:rPr>
          <w:rFonts w:ascii="ＭＳ Ｐゴシック" w:hAnsi="ＭＳ Ｐゴシック" w:eastAsia="ＭＳ Ｐゴシック"/>
          <w:b/>
          <w:sz w:val="22"/>
        </w:rPr>
        <w:t>(C) 潜在ドナー層: データ以前にプールが小さすぎる。</w:t>
      </w:r>
      <w:r>
        <w:rPr>
          <w:rFonts w:ascii="ＭＳ Ｐゴシック" w:hAnsi="ＭＳ Ｐゴシック" w:eastAsia="ＭＳ Ｐゴシック"/>
          <w:b w:val="0"/>
          <w:sz w:val="22"/>
        </w:rPr>
        <w:t>日本の臓器移植の最大のボトルネックはマッチングの非効率ではなく、脳死ドナーが年間130件と圧倒的に少ないことである。潜在候補5,000-10,000人のうち実際の提供率はわずか1-2%であり、これは主に家族の不同意、本人の意思表示なし、医療機関の体制といったデータ共有技術では直接解決できない問題に起因する。</w:t>
      </w:r>
    </w:p>
    <w:p>
      <w:r>
        <w:rPr>
          <w:rFonts w:ascii="ＭＳ Ｐゴシック" w:hAnsi="ＭＳ Ｐゴシック" w:eastAsia="ＭＳ Ｐゴシック"/>
          <w:b w:val="0"/>
          <w:sz w:val="22"/>
        </w:rPr>
        <w:t>2026年4月の参議院厚生労働委員会では、脳死状態から回復した経験を持つ天畠大輔議員が、臓器提供における意思推定の危険性を指摘した。2025年のガイドライン改定により本人の意思表示が不明な場合の「意思推定」が可能になったが、障害者や意思表示が困難な人の拒否の意思が見落とされるリスクがある。この問題は「意思表示を安全に・本人の主権の下で登録できる基盤が存在しない」ことに起因しており、hyde（TPMに紐づいた個人鍵による暗号化意思表示）は、第三者による意思の推定や歪曲が暗号学的に不可能な意思表示基盤を提供する（6.6節で後述）。</w:t>
      </w:r>
    </w:p>
    <w:p>
      <w:r>
        <w:rPr>
          <w:rFonts w:ascii="ＭＳ Ｐゴシック" w:hAnsi="ＭＳ Ｐゴシック" w:eastAsia="ＭＳ Ｐゴシック"/>
          <w:b w:val="0"/>
          <w:sz w:val="22"/>
        </w:rPr>
        <w:t>Niobiは(A)と(B)を直接解消し、(C)に対しては間接的に貢献する設計である。</w:t>
      </w:r>
    </w:p>
    <w:p>
      <w:r>
        <w:rPr>
          <w:rFonts w:ascii="ＭＳ Ｐゴシック" w:hAnsi="ＭＳ Ｐゴシック" w:eastAsia="ＭＳ Ｐゴシック"/>
          <w:b/>
          <w:sz w:val="22"/>
        </w:rPr>
        <w:t>法制度動向 — Niobiと同期する3つの制度改革:</w:t>
      </w:r>
    </w:p>
    <w:p>
      <w:r>
        <w:rPr>
          <w:rFonts w:ascii="ＭＳ Ｐゴシック" w:hAnsi="ＭＳ Ｐゴシック" w:eastAsia="ＭＳ Ｐゴシック"/>
          <w:b w:val="0"/>
          <w:sz w:val="22"/>
        </w:rPr>
        <w:t>Niobiの技術設計は、2025-2027年に進行中の日本の法制度改革と直接同期している。</w:t>
      </w:r>
    </w:p>
    <w:p>
      <w:r>
        <w:rPr>
          <w:rFonts w:ascii="ＭＳ Ｐゴシック" w:hAnsi="ＭＳ Ｐゴシック" w:eastAsia="ＭＳ Ｐゴシック"/>
          <w:b/>
          <w:sz w:val="22"/>
        </w:rPr>
        <w:t>(1) 個人情報保護法の3年ごと見直し改正（2026年通常国会）:</w:t>
      </w:r>
      <w:r>
        <w:rPr>
          <w:rFonts w:ascii="ＭＳ Ｐゴシック" w:hAnsi="ＭＳ Ｐゴシック" w:eastAsia="ＭＳ Ｐゴシック"/>
          <w:b w:val="0"/>
          <w:sz w:val="22"/>
        </w:rPr>
        <w:t>高市総理が2026年通常国会への法案提出を指示し、2026年1月に制度改正方針が公表された。プライバシーテック協会は個人情報保護委員会へのヒアリングで「秘密計算を用いてデータを統合し統計情報を生成する場合は同意の対象外としていただきたい」と意見を提出している（個人情報保護委員会, 2025年ヒアリング資料）。秘密計算が同意例外として法的に認められれば、Niobiの「暗号化したまま臓器マッチング」は法的にも正当化される。</w:t>
      </w:r>
    </w:p>
    <w:p>
      <w:r>
        <w:rPr>
          <w:rFonts w:ascii="ＭＳ Ｐゴシック" w:hAnsi="ＭＳ Ｐゴシック" w:eastAsia="ＭＳ Ｐゴシック"/>
          <w:b/>
          <w:sz w:val="22"/>
        </w:rPr>
        <w:t>(2) 医療健康データスペース構想（2027年法案、2030年運用目標）:</w:t>
      </w:r>
      <w:r>
        <w:rPr>
          <w:rFonts w:ascii="ＭＳ Ｐゴシック" w:hAnsi="ＭＳ Ｐゴシック" w:eastAsia="ＭＳ Ｐゴシック"/>
          <w:b w:val="0"/>
          <w:sz w:val="22"/>
        </w:rPr>
        <w:t>内閣府が「医療等情報の利活用の推進に関する検討会」を2025年9月に立ち上げ、2027年通常国会での法案提出を目指している。デジタル行財政改革会議の基本方針では「秘密計算、ゼロ知識証明等の先端的なプライバシー強化技術（PETs）」が明記されている（内閣官房, 2025年）。EU EHDS（European Health Data Space）を参考に、同意なしでの医療データ二次利用を制度化する方向。Niobiは「日本版医療データスペース」の臓器移植ユースケースとして直接位置づけられる。</w:t>
      </w:r>
    </w:p>
    <w:p>
      <w:r>
        <w:rPr>
          <w:rFonts w:ascii="ＭＳ Ｐゴシック" w:hAnsi="ＭＳ Ｐゴシック" w:eastAsia="ＭＳ Ｐゴシック"/>
          <w:b/>
          <w:sz w:val="22"/>
        </w:rPr>
        <w:t>(3) 能動的サイバー防御法（2025年5月成立、2026年施行）:</w:t>
      </w:r>
      <w:r>
        <w:rPr>
          <w:rFonts w:ascii="ＭＳ Ｐゴシック" w:hAnsi="ＭＳ Ｐゴシック" w:eastAsia="ＭＳ Ｐゴシック"/>
          <w:b w:val="0"/>
          <w:sz w:val="22"/>
        </w:rPr>
        <w:t>サイバー対処能力強化法は通信の秘密との緊張関係が国会で議論され、「自動的な方法による機械的情報の選別」で人が直接データを見ない設計が法的要件として組み込まれた。これはhydeの「data in use保護」— 暗号化された状態で処理し、人が直接データを見ない — という設計原則と同一の思想であり、国家レベルでこの原理が法制度に反映され始めている。</w:t>
      </w:r>
    </w:p>
    <w:p w14:paraId="7372E396" w14:textId="77777777" w:rsidR="00DA4B77" w:rsidRDefault="00DA4B77" w:rsidP="00624545">
      <w:pPr>
        <w:rPr>
          <w:rFonts w:eastAsia="ＭＳ Ｐゴシック" w:cs="Arial"/>
        </w:rPr>
      </w:pPr>
    </w:p>
    <w:p w14:paraId="2EC70124" w14:textId="7BAD8E86" w:rsidR="00EB36AB" w:rsidRDefault="00EB36AB" w:rsidP="00624545">
      <w:pPr>
        <w:rPr>
          <w:rFonts w:eastAsia="ＭＳ Ｐゴシック" w:cs="Arial"/>
        </w:rPr>
      </w:pPr>
      <w:r>
        <w:rPr>
          <w:rFonts w:eastAsia="ＭＳ Ｐゴシック" w:cs="Arial" w:hint="eastAsia"/>
        </w:rPr>
        <w:t xml:space="preserve">2.2 </w:t>
      </w:r>
      <w:r w:rsidR="00C77615">
        <w:rPr>
          <w:rFonts w:eastAsia="ＭＳ Ｐゴシック" w:cs="Arial" w:hint="eastAsia"/>
        </w:rPr>
        <w:t>課題の内容</w:t>
      </w:r>
    </w:p>
    <w:p w14:paraId="081537BE" w14:textId="6780AA17" w:rsidR="00A127A2" w:rsidRPr="00FE6190" w:rsidRDefault="00FE6190" w:rsidP="00624545">
      <w:pPr>
        <w:rPr>
          <w:rFonts w:eastAsia="ＭＳ Ｐゴシック" w:cs="Arial"/>
          <w:color w:val="0070C0"/>
        </w:rPr>
      </w:pPr>
    </w:p>
    <w:p>
      <w:r>
        <w:rPr>
          <w:rFonts w:ascii="ＭＳ Ｐゴシック" w:hAnsi="ＭＳ Ｐゴシック" w:eastAsia="ＭＳ Ｐゴシック"/>
          <w:b w:val="0"/>
          <w:sz w:val="22"/>
        </w:rPr>
        <w:t>本課題は以下の3つの問題を同時に解く必要がある：</w:t>
      </w:r>
    </w:p>
    <w:p>
      <w:r>
        <w:rPr>
          <w:rFonts w:ascii="ＭＳ Ｐゴシック" w:hAnsi="ＭＳ Ｐゴシック" w:eastAsia="ＭＳ Ｐゴシック"/>
          <w:b/>
          <w:sz w:val="22"/>
        </w:rPr>
        <w:t>問題1: データが最適化に必要な形で揃わない（2.1節の3層構造）</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国内層: JOTNに基本データは集約済みだが、組み合わせ最適化に必要な高粒度データ（HLA完全タイピング、臓器サイズ精密測定等）は各施設に留まる。追加収集には再同意が必要で制度的摩擦がある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国際層: GDPR/HIPAA/APPIにより国境を越えた医療データ共有が法的に不可能</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潜在ドナー層: 意思表示の安全な登録・管理基盤が存在しない</w:t>
      </w:r>
    </w:p>
    <w:p>
      <w:r>
        <w:rPr>
          <w:rFonts w:ascii="ＭＳ Ｐゴシック" w:hAnsi="ＭＳ Ｐゴシック" w:eastAsia="ＭＳ Ｐゴシック"/>
          <w:b/>
          <w:sz w:val="22"/>
        </w:rPr>
        <w:t>問題2: 交換・組み合わせ最適化の計算困難性</w:t>
      </w:r>
    </w:p>
    <w:p>
      <w:r>
        <w:rPr>
          <w:rFonts w:ascii="ＭＳ Ｐゴシック" w:hAnsi="ＭＳ Ｐゴシック" w:eastAsia="ＭＳ Ｐゴシック"/>
          <w:b w:val="0"/>
          <w:sz w:val="22"/>
        </w:rPr>
        <w:t>臓器配分の最適化には、計算困難性が「在る」部分と「無い」部分がある。本研究はこれをベンチマークで切り分けた（4.2節）。</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割当（assignment）は概ね容易</w:t>
      </w:r>
      <w:r>
        <w:rPr>
          <w:rFonts w:ascii="ＭＳ Ｐゴシック" w:hAnsi="ＭＳ Ｐゴシック" w:eastAsia="ＭＳ Ｐゴシック"/>
          <w:b w:val="0"/>
          <w:sz w:val="22"/>
        </w:rPr>
        <w:t>: 単一臓器の重み付き二部マッチングはHungarian法でO(N³)の最適解が得られる（P問題）。脳死ドナーの多臓器同時割当（複合移植を含む）も、救命数を目的とする限り分離可能で、素朴な貪欲が厳密最適に一致する。多臓器マッチングは臨床的な適合スコア計算・実現可能性判定の応用層として機能す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交換（exchange）は真にNP困難</w:t>
      </w:r>
      <w:r>
        <w:rPr>
          <w:rFonts w:ascii="ＭＳ Ｐゴシック" w:hAnsi="ＭＳ Ｐゴシック" w:eastAsia="ＭＳ Ｐゴシック"/>
          <w:b w:val="0"/>
          <w:sz w:val="22"/>
        </w:rPr>
        <w:t>: ドナーが意図したレシピエントと不適合な「不適合ペア」が互いを補い合う2-way/3-way交換は、頂点素な最大重みサイクル被覆＝集合パッキングであり</w:t>
      </w:r>
      <w:r>
        <w:rPr>
          <w:rFonts w:ascii="ＭＳ Ｐゴシック" w:hAnsi="ＭＳ Ｐゴシック" w:eastAsia="ＭＳ Ｐゴシック"/>
          <w:b/>
          <w:sz w:val="22"/>
        </w:rPr>
        <w:t>NP困難・APX困難</w:t>
      </w:r>
      <w:r>
        <w:rPr>
          <w:rFonts w:ascii="ＭＳ Ｐゴシック" w:hAnsi="ＭＳ Ｐゴシック" w:eastAsia="ＭＳ Ｐゴシック"/>
          <w:b w:val="0"/>
          <w:sz w:val="22"/>
        </w:rPr>
        <w:t>（Karp 1972; Abraham et al. 2007）。貪欲は容易な2-wayを取って優れた3-wayを潰すため構造的に劣り、ここで大域最適化（量子アニーリング／ILP）が必要となる。</w:t>
      </w:r>
    </w:p>
    <w:p>
      <w:r>
        <w:rPr>
          <w:rFonts w:ascii="ＭＳ Ｐゴシック" w:hAnsi="ＭＳ Ｐゴシック" w:eastAsia="ＭＳ Ｐゴシック"/>
          <w:b w:val="0"/>
          <w:sz w:val="22"/>
        </w:rPr>
        <w:t>データの分断はこの最適化の前提（プール）そのものを成立させない。まずプライバシーを保ったままプールを形成し、その上で交換最適化を解くことが本研究の課題である。</w:t>
      </w:r>
    </w:p>
    <w:p>
      <w:r>
        <w:rPr>
          <w:rFonts w:ascii="ＭＳ Ｐゴシック" w:hAnsi="ＭＳ Ｐゴシック" w:eastAsia="ＭＳ Ｐゴシック"/>
          <w:b/>
          <w:sz w:val="22"/>
        </w:rPr>
        <w:t>問題3: 鍵管理の構造的課題</w:t>
      </w:r>
    </w:p>
    <w:p>
      <w:r>
        <w:rPr>
          <w:rFonts w:ascii="ＭＳ Ｐゴシック" w:hAnsi="ＭＳ Ｐゴシック" w:eastAsia="ＭＳ Ｐゴシック"/>
          <w:b w:val="0"/>
          <w:sz w:val="22"/>
        </w:rPr>
        <w:t>FHEで秘匿計算を行うには鍵管理の設計が不可避である：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共通鍵FHE: 単一管理者が秘密鍵を保有 → 管理者が全データを復号可能（プライバシー不成立）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MKFHE: 各個人が独立鍵を保持 → 全体最適化にN人全員の協力が必要（スケール不能、5.1節で詳述）</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Threshold FHE</w:t>
      </w:r>
      <w:r>
        <w:rPr>
          <w:rFonts w:ascii="ＭＳ Ｐゴシック" w:hAnsi="ＭＳ Ｐゴシック" w:eastAsia="ＭＳ Ｐゴシック"/>
          <w:b w:val="0"/>
          <w:sz w:val="22"/>
        </w:rPr>
        <w:t>: 秘密鍵を閾値分割（t-of-n独立機関が保管）→ 単独では復号不能、閾値数が協力すれば計算結果を利用可能</w:t>
      </w:r>
    </w:p>
    <w:p>
      <w:r>
        <w:rPr>
          <w:rFonts w:ascii="ＭＳ Ｐゴシック" w:hAnsi="ＭＳ Ｐゴシック" w:eastAsia="ＭＳ Ｐゴシック"/>
          <w:b w:val="0"/>
          <w:sz w:val="22"/>
        </w:rPr>
        <w:t>本研究ではMKFHEを実装・実証した上で全体最適化との非両立性を発見し、Threshold FHEの閾値分割 + hyde（PQC）による個人情報保護の2層分離設計に到達した（3.2節）。</w:t>
      </w:r>
    </w:p>
    <w:p>
      <w:r>
        <w:rPr>
          <w:rFonts w:ascii="ＭＳ Ｐゴシック" w:hAnsi="ＭＳ Ｐゴシック" w:eastAsia="ＭＳ Ｐゴシック"/>
          <w:b/>
          <w:sz w:val="22"/>
        </w:rPr>
        <w:t>先行研究との差異 — 問題の新しさではなく「プライバシー保護下での最適化」:</w:t>
      </w:r>
    </w:p>
    <w:p>
      <w:r>
        <w:rPr>
          <w:rFonts w:ascii="ＭＳ Ｐゴシック" w:hAnsi="ＭＳ Ｐゴシック" w:eastAsia="ＭＳ Ｐゴシック"/>
          <w:b w:val="0"/>
          <w:sz w:val="22"/>
        </w:rPr>
        <w:t>臓器移植最適化の先行研究は腎臓ペア交換（cycle-cover）を対象とし、最適化手法（ILP等）は確立している（3.1節）。本研究の新規性は問題を新しくすることではなく、</w:t>
      </w:r>
      <w:r>
        <w:rPr>
          <w:rFonts w:ascii="ＭＳ Ｐゴシック" w:hAnsi="ＭＳ Ｐゴシック" w:eastAsia="ＭＳ Ｐゴシック"/>
          <w:b/>
          <w:sz w:val="22"/>
        </w:rPr>
        <w:t>同じNP困難な交換最適化を、生データを一切共有せずプライバシーを保ったまま解く</w:t>
      </w:r>
      <w:r>
        <w:rPr>
          <w:rFonts w:ascii="ＭＳ Ｐゴシック" w:hAnsi="ＭＳ Ｐゴシック" w:eastAsia="ＭＳ Ｐゴシック"/>
          <w:b w:val="0"/>
          <w:sz w:val="22"/>
        </w:rPr>
        <w:t>ことにある。</w:t>
      </w:r>
    </w:p>
    <w:tbl>
      <w:tblPr>
        <w:tblStyle w:val="ae"/>
        <w:tblW w:type="auto" w:w="0"/>
        <w:jc w:val="center"/>
        <w:tblLook w:firstColumn="1" w:firstRow="1" w:lastColumn="0" w:lastRow="0" w:noHBand="0" w:noVBand="1" w:val="04A0"/>
      </w:tblPr>
      <w:tblGrid>
        <w:gridCol w:w="3023"/>
        <w:gridCol w:w="3023"/>
        <w:gridCol w:w="3023"/>
      </w:tblGrid>
      <w:tr>
        <w:tc>
          <w:tcPr>
            <w:tcW w:type="dxa" w:w="3023"/>
          </w:tcPr>
          <w:p/>
        </w:tc>
        <w:tc>
          <w:tcPr>
            <w:tcW w:type="dxa" w:w="3023"/>
          </w:tcPr>
          <w:p>
            <w:r>
              <w:rPr>
                <w:rFonts w:ascii="ＭＳ Ｐゴシック" w:hAnsi="ＭＳ Ｐゴシック" w:eastAsia="ＭＳ Ｐゴシック"/>
                <w:b/>
                <w:sz w:val="18"/>
              </w:rPr>
              <w:t>先行研究</w:t>
            </w:r>
          </w:p>
        </w:tc>
        <w:tc>
          <w:tcPr>
            <w:tcW w:type="dxa" w:w="3023"/>
          </w:tcPr>
          <w:p>
            <w:r>
              <w:rPr>
                <w:rFonts w:ascii="ＭＳ Ｐゴシック" w:hAnsi="ＭＳ Ｐゴシック" w:eastAsia="ＭＳ Ｐゴシック"/>
                <w:b/>
                <w:sz w:val="18"/>
              </w:rPr>
              <w:t>本研究（Niobi）</w:t>
            </w:r>
          </w:p>
        </w:tc>
      </w:tr>
      <w:tr>
        <w:tc>
          <w:tcPr>
            <w:tcW w:type="dxa" w:w="3023"/>
          </w:tcPr>
          <w:p>
            <w:r>
              <w:rPr>
                <w:rFonts w:ascii="ＭＳ Ｐゴシック" w:hAnsi="ＭＳ Ｐゴシック" w:eastAsia="ＭＳ Ｐゴシック"/>
                <w:b w:val="0"/>
                <w:sz w:val="18"/>
              </w:rPr>
              <w:t>最適化対象</w:t>
            </w:r>
          </w:p>
        </w:tc>
        <w:tc>
          <w:tcPr>
            <w:tcW w:type="dxa" w:w="3023"/>
          </w:tcPr>
          <w:p>
            <w:r>
              <w:rPr>
                <w:rFonts w:ascii="ＭＳ Ｐゴシック" w:hAnsi="ＭＳ Ｐゴシック" w:eastAsia="ＭＳ Ｐゴシック"/>
                <w:b w:val="0"/>
                <w:sz w:val="18"/>
              </w:rPr>
              <w:t>腎臓ペア交換（cycle-cover, NP困難）</w:t>
            </w:r>
          </w:p>
        </w:tc>
        <w:tc>
          <w:tcPr>
            <w:tcW w:type="dxa" w:w="3023"/>
          </w:tcPr>
          <w:p>
            <w:r>
              <w:rPr>
                <w:rFonts w:ascii="ＭＳ Ｐゴシック" w:hAnsi="ＭＳ Ｐゴシック" w:eastAsia="ＭＳ Ｐゴシック"/>
                <w:b w:val="0"/>
                <w:sz w:val="18"/>
              </w:rPr>
              <w:t>交換cycle-cover（NP困難）＋多臓器割当（適合スコア応用層）</w:t>
            </w:r>
          </w:p>
        </w:tc>
      </w:tr>
      <w:tr>
        <w:tc>
          <w:tcPr>
            <w:tcW w:type="dxa" w:w="3023"/>
          </w:tcPr>
          <w:p>
            <w:r>
              <w:rPr>
                <w:rFonts w:ascii="ＭＳ Ｐゴシック" w:hAnsi="ＭＳ Ｐゴシック" w:eastAsia="ＭＳ Ｐゴシック"/>
                <w:b w:val="0"/>
                <w:sz w:val="18"/>
              </w:rPr>
              <w:t>量子最適化</w:t>
            </w:r>
          </w:p>
        </w:tc>
        <w:tc>
          <w:tcPr>
            <w:tcW w:type="dxa" w:w="3023"/>
          </w:tcPr>
          <w:p>
            <w:r>
              <w:rPr>
                <w:rFonts w:ascii="ＭＳ Ｐゴシック" w:hAnsi="ＭＳ Ｐゴシック" w:eastAsia="ＭＳ Ｐゴシック"/>
                <w:b w:val="0"/>
                <w:sz w:val="18"/>
              </w:rPr>
              <w:t>Accenture/D-Wave特許のみ（生データ前提）</w:t>
            </w:r>
          </w:p>
        </w:tc>
        <w:tc>
          <w:tcPr>
            <w:tcW w:type="dxa" w:w="3023"/>
          </w:tcPr>
          <w:p>
            <w:r>
              <w:rPr>
                <w:rFonts w:ascii="ＭＳ Ｐゴシック" w:hAnsi="ＭＳ Ｐゴシック" w:eastAsia="ＭＳ Ｐゴシック"/>
                <w:b w:val="0"/>
                <w:sz w:val="18"/>
              </w:rPr>
              <w:t>QUBO/焼きなまし（4.2節で貪欲に8/8勝・厳密最適一致）</w:t>
            </w:r>
          </w:p>
        </w:tc>
      </w:tr>
      <w:tr>
        <w:tc>
          <w:tcPr>
            <w:tcW w:type="dxa" w:w="3023"/>
          </w:tcPr>
          <w:p>
            <w:r>
              <w:rPr>
                <w:rFonts w:ascii="ＭＳ Ｐゴシック" w:hAnsi="ＭＳ Ｐゴシック" w:eastAsia="ＭＳ Ｐゴシック"/>
                <w:b w:val="0"/>
                <w:sz w:val="18"/>
              </w:rPr>
              <w:t>プライバシー</w:t>
            </w:r>
          </w:p>
        </w:tc>
        <w:tc>
          <w:tcPr>
            <w:tcW w:type="dxa" w:w="3023"/>
          </w:tcPr>
          <w:p>
            <w:r>
              <w:rPr>
                <w:rFonts w:ascii="ＭＳ Ｐゴシック" w:hAnsi="ＭＳ Ｐゴシック" w:eastAsia="ＭＳ Ｐゴシック"/>
                <w:b w:val="0"/>
                <w:sz w:val="18"/>
              </w:rPr>
              <w:t>無し、または部分HE(Paillier)のMPC（Breuer et al.）</w:t>
            </w:r>
          </w:p>
        </w:tc>
        <w:tc>
          <w:tcPr>
            <w:tcW w:type="dxa" w:w="3023"/>
          </w:tcPr>
          <w:p>
            <w:r>
              <w:rPr>
                <w:rFonts w:ascii="ＭＳ Ｐゴシック" w:hAnsi="ＭＳ Ｐゴシック" w:eastAsia="ＭＳ Ｐゴシック"/>
                <w:b/>
                <w:sz w:val="18"/>
              </w:rPr>
              <w:t>FHE計算層＋PQC保護層＋ZKP検証層で秘匿実行</w:t>
            </w:r>
          </w:p>
        </w:tc>
      </w:tr>
      <w:tr>
        <w:tc>
          <w:tcPr>
            <w:tcW w:type="dxa" w:w="3023"/>
          </w:tcPr>
          <w:p>
            <w:r>
              <w:rPr>
                <w:rFonts w:ascii="ＭＳ Ｐゴシック" w:hAnsi="ＭＳ Ｐゴシック" w:eastAsia="ＭＳ Ｐゴシック"/>
                <w:b w:val="0"/>
                <w:sz w:val="18"/>
              </w:rPr>
              <w:t>データ前提</w:t>
            </w:r>
          </w:p>
        </w:tc>
        <w:tc>
          <w:tcPr>
            <w:tcW w:type="dxa" w:w="3023"/>
          </w:tcPr>
          <w:p>
            <w:r>
              <w:rPr>
                <w:rFonts w:ascii="ＭＳ Ｐゴシック" w:hAnsi="ＭＳ Ｐゴシック" w:eastAsia="ＭＳ Ｐゴシック"/>
                <w:b w:val="0"/>
                <w:sz w:val="18"/>
              </w:rPr>
              <w:t>中央集権的な平文プール</w:t>
            </w:r>
          </w:p>
        </w:tc>
        <w:tc>
          <w:tcPr>
            <w:tcW w:type="dxa" w:w="3023"/>
          </w:tcPr>
          <w:p>
            <w:r>
              <w:rPr>
                <w:rFonts w:ascii="ＭＳ Ｐゴシック" w:hAnsi="ＭＳ Ｐゴシック" w:eastAsia="ＭＳ Ｐゴシック"/>
                <w:b w:val="0"/>
                <w:sz w:val="18"/>
              </w:rPr>
              <w:t>各個人が独自鍵、暗号化したまま最適化</w:t>
            </w:r>
          </w:p>
        </w:tc>
      </w:tr>
      <w:tr>
        <w:tc>
          <w:tcPr>
            <w:tcW w:type="dxa" w:w="3023"/>
          </w:tcPr>
          <w:p>
            <w:r>
              <w:rPr>
                <w:rFonts w:ascii="ＭＳ Ｐゴシック" w:hAnsi="ＭＳ Ｐゴシック" w:eastAsia="ＭＳ Ｐゴシック"/>
                <w:b w:val="0"/>
                <w:sz w:val="18"/>
              </w:rPr>
              <w:t>時間制約の扱い</w:t>
            </w:r>
          </w:p>
        </w:tc>
        <w:tc>
          <w:tcPr>
            <w:tcW w:type="dxa" w:w="3023"/>
          </w:tcPr>
          <w:p>
            <w:r>
              <w:rPr>
                <w:rFonts w:ascii="ＭＳ Ｐゴシック" w:hAnsi="ＭＳ Ｐゴシック" w:eastAsia="ＭＳ Ｐゴシック"/>
                <w:b w:val="0"/>
                <w:sz w:val="18"/>
              </w:rPr>
              <w:t>週〜月（生体ドナー）</w:t>
            </w:r>
          </w:p>
        </w:tc>
        <w:tc>
          <w:tcPr>
            <w:tcW w:type="dxa" w:w="3023"/>
          </w:tcPr>
          <w:p>
            <w:r>
              <w:rPr>
                <w:rFonts w:ascii="ＭＳ Ｐゴシック" w:hAnsi="ＭＳ Ｐゴシック" w:eastAsia="ＭＳ Ｐゴシック"/>
                <w:b w:val="0"/>
                <w:sz w:val="18"/>
              </w:rPr>
              <w:t>冷阻血時間（心臓4h/肝臓12h/腎臓24h）を適合スコアに反映</w:t>
            </w:r>
          </w:p>
        </w:tc>
      </w:tr>
    </w:tbl>
    <w:p/>
    <w:p>
      <w:r>
        <w:rPr>
          <w:rFonts w:ascii="ＭＳ Ｐゴシック" w:hAnsi="ＭＳ Ｐゴシック" w:eastAsia="ＭＳ Ｐゴシック"/>
          <w:b w:val="0"/>
          <w:sz w:val="22"/>
        </w:rPr>
        <w:t>すなわち、交換最適化のQUBO化（Accenture/D-Wave）とプライバシー保護交換（Breuer et al.）は別々に存在したが、</w:t>
      </w:r>
      <w:r>
        <w:rPr>
          <w:rFonts w:ascii="ＭＳ Ｐゴシック" w:hAnsi="ＭＳ Ｐゴシック" w:eastAsia="ＭＳ Ｐゴシック"/>
          <w:b/>
          <w:sz w:val="22"/>
        </w:rPr>
        <w:t>両者を統合し暗号化したまま量子最適化を行う実装は本研究が初</w:t>
      </w:r>
      <w:r>
        <w:rPr>
          <w:rFonts w:ascii="ＭＳ Ｐゴシック" w:hAnsi="ＭＳ Ｐゴシック" w:eastAsia="ＭＳ Ｐゴシック"/>
          <w:b w:val="0"/>
          <w:sz w:val="22"/>
        </w:rPr>
        <w:t>である。最適化が解くべき問題は「利用可能な臓器を最も適合する患者に届けること」であり、現在その問題はデータの分断により解かれていない。</w:t>
      </w:r>
    </w:p>
    <w:p w14:paraId="6F979334" w14:textId="77777777" w:rsidR="00DA4B77" w:rsidRDefault="00DA4B77" w:rsidP="00624545">
      <w:pPr>
        <w:rPr>
          <w:rFonts w:eastAsia="ＭＳ Ｐゴシック" w:cs="Arial"/>
        </w:rPr>
      </w:pPr>
    </w:p>
    <w:p w14:paraId="34A3CE26" w14:textId="0A94C34E" w:rsidR="00EB36AB" w:rsidRDefault="00EB36AB" w:rsidP="00624545">
      <w:pPr>
        <w:rPr>
          <w:rFonts w:eastAsia="ＭＳ Ｐゴシック" w:cs="Arial"/>
        </w:rPr>
      </w:pPr>
      <w:r>
        <w:rPr>
          <w:rFonts w:eastAsia="ＭＳ Ｐゴシック" w:cs="Arial" w:hint="eastAsia"/>
        </w:rPr>
        <w:t xml:space="preserve">2.3 </w:t>
      </w:r>
      <w:r w:rsidR="00C77615">
        <w:rPr>
          <w:rFonts w:eastAsia="ＭＳ Ｐゴシック" w:cs="Arial" w:hint="eastAsia"/>
        </w:rPr>
        <w:t>古典コンピュータでの現状の認識</w:t>
      </w:r>
    </w:p>
    <w:p w14:paraId="22D454AC" w14:textId="67506997" w:rsidR="00A127A2" w:rsidRPr="00F94E90" w:rsidRDefault="00F94E90" w:rsidP="00624545">
      <w:pPr>
        <w:rPr>
          <w:rFonts w:eastAsia="ＭＳ Ｐゴシック" w:cs="Arial"/>
          <w:color w:val="0070C0"/>
        </w:rPr>
      </w:pPr>
    </w:p>
    <w:p>
      <w:r>
        <w:rPr>
          <w:rFonts w:ascii="ＭＳ Ｐゴシック" w:hAnsi="ＭＳ Ｐゴシック" w:eastAsia="ＭＳ Ｐゴシック"/>
          <w:b/>
          <w:sz w:val="22"/>
        </w:rPr>
        <w:t>割当（assignment）— 量子は不要</w:t>
      </w:r>
      <w:r>
        <w:rPr>
          <w:rFonts w:ascii="ＭＳ Ｐゴシック" w:hAnsi="ＭＳ Ｐゴシック" w:eastAsia="ＭＳ Ｐゴシック"/>
          <w:b w:val="0"/>
          <w:sz w:val="22"/>
        </w:rPr>
        <w:t>: 単一臓器の重み付き二部マッチングはHungarian法でO(N³)、N=200でもミリ秒で最適解が得られる。多臓器同時割当（複合移植を含む）も、救命数を目的とする限り分離可能で、素朴な貪欲がQUBO・厳密最適と一致する（4.2節で実証）。割当に量子最適化は不要である。</w:t>
      </w:r>
    </w:p>
    <w:p>
      <w:r>
        <w:rPr>
          <w:rFonts w:ascii="ＭＳ Ｐゴシック" w:hAnsi="ＭＳ Ｐゴシック" w:eastAsia="ＭＳ Ｐゴシック"/>
          <w:b/>
          <w:sz w:val="22"/>
        </w:rPr>
        <w:t>交換（exchange cycle-cover）— 量子有用性の所在</w:t>
      </w:r>
      <w:r>
        <w:rPr>
          <w:rFonts w:ascii="ＭＳ Ｐゴシック" w:hAnsi="ＭＳ Ｐゴシック" w:eastAsia="ＭＳ Ｐゴシック"/>
          <w:b w:val="0"/>
          <w:sz w:val="22"/>
        </w:rPr>
        <w:t>: 直接マッチングが成立しない不適合ペアの交換（2-/3-way）で移植数を最大化する問題は、頂点素な最大重みサイクル被覆＝NP困難・APX困難な集合パッキングである。Hungarian法は適用できず、貪欲は容易な2-wayを取って優れた3-wayを潰すため構造的に最適解を保証しない。古典ではILP（整数線形計画）が用いられるが、プール規模の拡大とともに候補サイクル数が爆発し厳密解は破綻する。4.2節のベンチマークでQUBO（焼きなまし）は貪欲を全インスタンス（8/8）で上回り厳密最適に一致しており、量子アニーリングはこの問題のスケーラブルな求解経路となる。</w:t>
      </w:r>
    </w:p>
    <w:p w14:paraId="700EE384" w14:textId="77777777" w:rsidR="000C1A8C" w:rsidRDefault="000C1A8C" w:rsidP="00624545">
      <w:pPr>
        <w:rPr>
          <w:rFonts w:eastAsia="ＭＳ Ｐゴシック" w:cs="Arial"/>
        </w:rPr>
      </w:pPr>
    </w:p>
    <w:p w14:paraId="2BDE9E00" w14:textId="3108348A" w:rsidR="00EB36AB" w:rsidRDefault="00EB36AB" w:rsidP="00624545">
      <w:pPr>
        <w:rPr>
          <w:rFonts w:eastAsia="ＭＳ Ｐゴシック" w:cs="Arial"/>
        </w:rPr>
      </w:pPr>
      <w:r>
        <w:rPr>
          <w:rFonts w:eastAsia="ＭＳ Ｐゴシック" w:cs="Arial" w:hint="eastAsia"/>
        </w:rPr>
        <w:t xml:space="preserve">2.4 </w:t>
      </w:r>
      <w:r w:rsidR="00C77615">
        <w:rPr>
          <w:rFonts w:eastAsia="ＭＳ Ｐゴシック" w:cs="Arial" w:hint="eastAsia"/>
        </w:rPr>
        <w:t>研究の目的</w:t>
      </w:r>
    </w:p>
    <w:p w14:paraId="3E00878D" w14:textId="4364AD1D" w:rsidR="00EB36AB" w:rsidRPr="00F94E90" w:rsidRDefault="00F94E90" w:rsidP="00624545">
      <w:pPr>
        <w:rPr>
          <w:rFonts w:eastAsia="ＭＳ Ｐゴシック" w:cs="Arial"/>
          <w:color w:val="0070C0"/>
        </w:rPr>
      </w:pPr>
    </w:p>
    <w:p>
      <w:r>
        <w:rPr>
          <w:rFonts w:ascii="ＭＳ Ｐゴシック" w:hAnsi="ＭＳ Ｐゴシック" w:eastAsia="ＭＳ Ｐゴシック"/>
          <w:b w:val="0"/>
          <w:sz w:val="22"/>
        </w:rPr>
        <w:t>(1) プライバシーを完全に保護しながら医療データを共有可能にする暗号基盤を構築する(2) 暗号化データ上で適合性スコアを計算可能にする（Threshold FHE + Bootstrapping）(3) 量子アニーリングにより最適マッチングを導出する(4) 個人が主権を持つ8ステッププロトコルを設計し、計算過程の手続き的恣意性を排除する（評価関数の重みづけという規範的選択は社会的合意に委ね、透明化・検証可能にする）(5) 全国民プール化→国際展開の実装パスを示す</w:t>
      </w:r>
    </w:p>
    <w:p w14:paraId="76908461" w14:textId="77777777" w:rsidR="00A127A2" w:rsidRDefault="00A127A2" w:rsidP="00624545">
      <w:pPr>
        <w:rPr>
          <w:rFonts w:eastAsia="ＭＳ Ｐゴシック" w:cs="Arial"/>
        </w:rPr>
      </w:pPr>
    </w:p>
    <w:p w14:paraId="4D4B3F26" w14:textId="17D406A4" w:rsidR="00EB36AB" w:rsidRDefault="00EB36AB" w:rsidP="00624545">
      <w:pPr>
        <w:rPr>
          <w:rFonts w:eastAsia="ＭＳ Ｐゴシック" w:cs="Arial"/>
        </w:rPr>
      </w:pPr>
      <w:r>
        <w:rPr>
          <w:rFonts w:eastAsia="ＭＳ Ｐゴシック" w:cs="Arial" w:hint="eastAsia"/>
        </w:rPr>
        <w:t xml:space="preserve">3. </w:t>
      </w:r>
      <w:r>
        <w:rPr>
          <w:rFonts w:eastAsia="ＭＳ Ｐゴシック" w:cs="Arial" w:hint="eastAsia"/>
        </w:rPr>
        <w:t>解決案の内容</w:t>
      </w:r>
    </w:p>
    <w:p w14:paraId="3724761B" w14:textId="21337068" w:rsidR="00EB36AB" w:rsidRDefault="00EB36AB" w:rsidP="00624545">
      <w:pPr>
        <w:rPr>
          <w:rFonts w:eastAsia="ＭＳ Ｐゴシック" w:cs="Arial"/>
        </w:rPr>
      </w:pPr>
      <w:r>
        <w:rPr>
          <w:rFonts w:eastAsia="ＭＳ Ｐゴシック" w:cs="Arial" w:hint="eastAsia"/>
        </w:rPr>
        <w:t>3.1</w:t>
      </w:r>
      <w:r w:rsidR="00C77615">
        <w:rPr>
          <w:rFonts w:eastAsia="ＭＳ Ｐゴシック" w:cs="Arial" w:hint="eastAsia"/>
        </w:rPr>
        <w:t xml:space="preserve">　先行研究</w:t>
      </w:r>
    </w:p>
    <w:p w14:paraId="2F137045" w14:textId="2D8976D9" w:rsidR="00A127A2" w:rsidRPr="00711326" w:rsidRDefault="00711326" w:rsidP="00624545">
      <w:pPr>
        <w:rPr>
          <w:rFonts w:eastAsia="ＭＳ Ｐゴシック" w:cs="Arial"/>
          <w:color w:val="0070C0"/>
        </w:rPr>
      </w:pPr>
    </w:p>
    <w:p>
      <w:r>
        <w:rPr>
          <w:rFonts w:ascii="ＭＳ Ｐゴシック" w:hAnsi="ＭＳ Ｐゴシック" w:eastAsia="ＭＳ Ｐゴシック"/>
          <w:b/>
          <w:sz w:val="22"/>
        </w:rPr>
        <w:t>臓器交換マッチング（理論基盤）:</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Roth, Sönmez, Ünver (2004): Kidney Paired Donation — 腎臓ペア交換の理論的基盤（QJE 119(2): 457-488）</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Abraham et al. (2007): Clearing algorithms for barter exchange markets</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Anderson et al. (2015): Finding long chains in kidney exchange using optimization</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"Global Kidney Chains" (PNAS 2021, 118(36): e2106652118) — 腎臓交換チェーンは富裕国の国境内によく発達する一方、越境での拡大が阻まれ、限られた国の患者にしか届いていないことを指摘。</w:t>
      </w:r>
    </w:p>
    <w:p>
      <w:r>
        <w:rPr>
          <w:rFonts w:ascii="ＭＳ Ｐゴシック" w:hAnsi="ＭＳ Ｐゴシック" w:eastAsia="ＭＳ Ｐゴシック"/>
          <w:b/>
          <w:sz w:val="22"/>
        </w:rPr>
        <w:t>プライバシー保護臓器交換（最近の研究）:</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Breuer, Meyer, Wetzel (2020): "A Privacy-Preserving Protocol for the Kidney Exchange Problem" (WPES'20) — Paillier準同型暗号によるMPCプロトコルで腎臓交換のプライバシーを保護。部分的HEであり、FHEではないため暗号化したままの複雑な演算は不可能。ZKP・量子最適化は未使用。</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Birka, Hamacher, Kussel, Mollering, Schneider (2022): "SPIKE: Secure and Private Investigation of the Kidney Exchange Problem" (BMC Medical Informatics) — MPCベースのプロトコルでグラフ構造上のマッチング。古典最適化のみ。</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Breuer et al. (2022): "Privacy-Preserving Maximum Matching on General Graphs" (ACM CODASPY'22) — 秘密分散によるプライバシー保護最大マッチング。UNOS実データで評価。量子最適化なし。</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Breuer et al. (2024): "Prioritization and exchange chains in privacy-preserving kidney exchange" (J. Computer Security) — 優先順位付けと交換チェーンを含むプライバシー保護プロトコル。</w:t>
      </w:r>
    </w:p>
    <w:p>
      <w:r>
        <w:rPr>
          <w:rFonts w:ascii="ＭＳ Ｐゴシック" w:hAnsi="ＭＳ Ｐゴシック" w:eastAsia="ＭＳ Ｐゴシック"/>
          <w:b/>
          <w:sz w:val="22"/>
        </w:rPr>
        <w:t>量子×臓器交換:</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Accenture/D-Wave (2020): US Patent 20200175413 "Quantum Computation for Optimization in Exchange Systems" — 腎臓交換問題をQUBO定式化し量子アニーリングで解く。</w:t>
      </w:r>
      <w:r>
        <w:rPr>
          <w:rFonts w:ascii="ＭＳ Ｐゴシック" w:hAnsi="ＭＳ Ｐゴシック" w:eastAsia="ＭＳ Ｐゴシック"/>
          <w:b/>
          <w:sz w:val="22"/>
        </w:rPr>
        <w:t>ただしプライバシー保護は一切なく、生データの中央集権的管理を前提</w:t>
      </w:r>
      <w:r>
        <w:rPr>
          <w:rFonts w:ascii="ＭＳ Ｐゴシック" w:hAnsi="ＭＳ Ｐゴシック" w:eastAsia="ＭＳ Ｐゴシック"/>
          <w:b w:val="0"/>
          <w:sz w:val="22"/>
        </w:rPr>
        <w:t>。</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Vert, Sirdey, Louise (2021): "Benchmarking Quantum Annealing Against 'Hard' Instances of the Bipartite Matching Problem" (SN Computer Science) — D-Wave 2X実機（1098量子ビット）で二部マッチングのベンチマーク。小規模以外で最適解到達が困難であることを報告。</w:t>
      </w:r>
    </w:p>
    <w:p>
      <w:r>
        <w:rPr>
          <w:rFonts w:ascii="ＭＳ Ｐゴシック" w:hAnsi="ＭＳ Ｐゴシック" w:eastAsia="ＭＳ Ｐゴシック"/>
          <w:b/>
          <w:sz w:val="22"/>
        </w:rPr>
        <w:t>量子×最適化（基礎理論）:</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Lucas (2014): Ising formulations of many NP problems — QUBO定式化の基礎（Frontiers in Physics）</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Venturelli et al. (2019): Quantum optimization of fully connected spin glasses</w:t>
      </w:r>
    </w:p>
    <w:p>
      <w:r>
        <w:rPr>
          <w:rFonts w:ascii="ＭＳ Ｐゴシック" w:hAnsi="ＭＳ Ｐゴシック" w:eastAsia="ＭＳ Ｐゴシック"/>
          <w:b/>
          <w:sz w:val="22"/>
        </w:rPr>
        <w:t>Multi-Key FHE（MKFHE）:</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López-Alt, Tromer, Vaikuntanathan (2012): "On-the-Fly Multiparty Computation on the Cloud via Multikey Fully Homomorphic Encryption" (STOC 2012) — MKFHEの最初の提案。異なる鍵で暗号化されたデータ間の準同型演算を理論的に証明。</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Chen, Mukherjee (2017): "Multi-Key Homomorphic Encryption from TFHE" — TFHEベースのMKFHE構成。実用的な効率改善。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Chen, Dai, Kim, Song (2019): "Efficient Multi-Key FHE with Short Extended Ciphertexts and Directed Decryption Protocol" — 拡張暗号文の短縮と効率的な復号プロトコル。</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Kim, Park, Tibouchi (2024): "MKFHE with Extended Ciphertexts: Improved Parameters and Linear-Time Decryption" — 鍵数に対する計算量を二乗から線形に削減。MKFHEの実用化に向けた最新の理論的進展。</w:t>
      </w:r>
    </w:p>
    <w:p>
      <w:r>
        <w:rPr>
          <w:rFonts w:ascii="ＭＳ Ｐゴシック" w:hAnsi="ＭＳ Ｐゴシック" w:eastAsia="ＭＳ Ｐゴシック"/>
          <w:b/>
          <w:sz w:val="22"/>
        </w:rPr>
        <w:t>プライバシー保護技術（基盤）:</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Chillotti et al. (2020): TFHE — Fast Fully Homomorphic Encryption</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Goldwasser, Micali, Rackoff (1989): The Knowledge Complexity of Interactive Proof Systems — ZKPの理論的基盤</w:t>
      </w:r>
    </w:p>
    <w:p>
      <w:r>
        <w:rPr>
          <w:rFonts w:ascii="ＭＳ Ｐゴシック" w:hAnsi="ＭＳ Ｐゴシック" w:eastAsia="ＭＳ Ｐゴシック"/>
          <w:b/>
          <w:sz w:val="22"/>
        </w:rPr>
        <w:t>本研究との差分:</w:t>
      </w:r>
    </w:p>
    <w:tbl>
      <w:tblPr>
        <w:tblStyle w:val="ae"/>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ＭＳ Ｐゴシック" w:hAnsi="ＭＳ Ｐゴシック" w:eastAsia="ＭＳ Ｐゴシック"/>
                <w:b/>
                <w:sz w:val="18"/>
              </w:rPr>
              <w:t>先行研究</w:t>
            </w:r>
          </w:p>
        </w:tc>
        <w:tc>
          <w:tcPr>
            <w:tcW w:type="dxa" w:w="1296"/>
          </w:tcPr>
          <w:p>
            <w:r>
              <w:rPr>
                <w:rFonts w:ascii="ＭＳ Ｐゴシック" w:hAnsi="ＭＳ Ｐゴシック" w:eastAsia="ＭＳ Ｐゴシック"/>
                <w:b/>
                <w:sz w:val="18"/>
              </w:rPr>
              <w:t>プライバシー保護</w:t>
            </w:r>
          </w:p>
        </w:tc>
        <w:tc>
          <w:tcPr>
            <w:tcW w:type="dxa" w:w="1296"/>
          </w:tcPr>
          <w:p>
            <w:r>
              <w:rPr>
                <w:rFonts w:ascii="ＭＳ Ｐゴシック" w:hAnsi="ＭＳ Ｐゴシック" w:eastAsia="ＭＳ Ｐゴシック"/>
                <w:b/>
                <w:sz w:val="18"/>
              </w:rPr>
              <w:t>2層分離設計</w:t>
            </w:r>
          </w:p>
        </w:tc>
        <w:tc>
          <w:tcPr>
            <w:tcW w:type="dxa" w:w="1296"/>
          </w:tcPr>
          <w:p>
            <w:r>
              <w:rPr>
                <w:rFonts w:ascii="ＭＳ Ｐゴシック" w:hAnsi="ＭＳ Ｐゴシック" w:eastAsia="ＭＳ Ｐゴシック"/>
                <w:b/>
                <w:sz w:val="18"/>
              </w:rPr>
              <w:t>多臓器QUBO</w:t>
            </w:r>
          </w:p>
        </w:tc>
        <w:tc>
          <w:tcPr>
            <w:tcW w:type="dxa" w:w="1296"/>
          </w:tcPr>
          <w:p>
            <w:r>
              <w:rPr>
                <w:rFonts w:ascii="ＭＳ Ｐゴシック" w:hAnsi="ＭＳ Ｐゴシック" w:eastAsia="ＭＳ Ｐゴシック"/>
                <w:b/>
                <w:sz w:val="18"/>
              </w:rPr>
              <w:t>ZKP</w:t>
            </w:r>
          </w:p>
        </w:tc>
        <w:tc>
          <w:tcPr>
            <w:tcW w:type="dxa" w:w="1296"/>
          </w:tcPr>
          <w:p>
            <w:r>
              <w:rPr>
                <w:rFonts w:ascii="ＭＳ Ｐゴシック" w:hAnsi="ＭＳ Ｐゴシック" w:eastAsia="ＭＳ Ｐゴシック"/>
                <w:b/>
                <w:sz w:val="18"/>
              </w:rPr>
              <w:t>GPU加速</w:t>
            </w:r>
          </w:p>
        </w:tc>
        <w:tc>
          <w:tcPr>
            <w:tcW w:type="dxa" w:w="1296"/>
          </w:tcPr>
          <w:p>
            <w:r>
              <w:rPr>
                <w:rFonts w:ascii="ＭＳ Ｐゴシック" w:hAnsi="ＭＳ Ｐゴシック" w:eastAsia="ＭＳ Ｐゴシック"/>
                <w:b/>
                <w:sz w:val="18"/>
              </w:rPr>
              <w:t>対象</w:t>
            </w:r>
          </w:p>
        </w:tc>
      </w:tr>
      <w:tr>
        <w:tc>
          <w:tcPr>
            <w:tcW w:type="dxa" w:w="1296"/>
          </w:tcPr>
          <w:p>
            <w:r>
              <w:rPr>
                <w:rFonts w:ascii="ＭＳ Ｐゴシック" w:hAnsi="ＭＳ Ｐゴシック" w:eastAsia="ＭＳ Ｐゴシック"/>
                <w:b w:val="0"/>
                <w:sz w:val="18"/>
              </w:rPr>
              <w:t>Breuer et al. (2020-2024)</w:t>
            </w:r>
          </w:p>
        </w:tc>
        <w:tc>
          <w:tcPr>
            <w:tcW w:type="dxa" w:w="1296"/>
          </w:tcPr>
          <w:p>
            <w:r>
              <w:rPr>
                <w:rFonts w:ascii="ＭＳ Ｐゴシック" w:hAnsi="ＭＳ Ｐゴシック" w:eastAsia="ＭＳ Ｐゴシック"/>
                <w:b w:val="0"/>
                <w:sz w:val="18"/>
              </w:rPr>
              <w:t>○ (MPC/Paillier)</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腎臓</w:t>
            </w:r>
          </w:p>
        </w:tc>
      </w:tr>
      <w:tr>
        <w:tc>
          <w:tcPr>
            <w:tcW w:type="dxa" w:w="1296"/>
          </w:tcPr>
          <w:p>
            <w:r>
              <w:rPr>
                <w:rFonts w:ascii="ＭＳ Ｐゴシック" w:hAnsi="ＭＳ Ｐゴシック" w:eastAsia="ＭＳ Ｐゴシック"/>
                <w:b w:val="0"/>
                <w:sz w:val="18"/>
              </w:rPr>
              <w:t>SPIKE (Birka et al. 2022)</w:t>
            </w:r>
          </w:p>
        </w:tc>
        <w:tc>
          <w:tcPr>
            <w:tcW w:type="dxa" w:w="1296"/>
          </w:tcPr>
          <w:p>
            <w:r>
              <w:rPr>
                <w:rFonts w:ascii="ＭＳ Ｐゴシック" w:hAnsi="ＭＳ Ｐゴシック" w:eastAsia="ＭＳ Ｐゴシック"/>
                <w:b w:val="0"/>
                <w:sz w:val="18"/>
              </w:rPr>
              <w:t>○ (MPC)</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腎臓</w:t>
            </w:r>
          </w:p>
        </w:tc>
      </w:tr>
      <w:tr>
        <w:tc>
          <w:tcPr>
            <w:tcW w:type="dxa" w:w="1296"/>
          </w:tcPr>
          <w:p>
            <w:r>
              <w:rPr>
                <w:rFonts w:ascii="ＭＳ Ｐゴシック" w:hAnsi="ＭＳ Ｐゴシック" w:eastAsia="ＭＳ Ｐゴシック"/>
                <w:b w:val="0"/>
                <w:sz w:val="18"/>
              </w:rPr>
              <w:t>Accenture/D-Wave特許 (2020)</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 (腎臓のみ)</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腎臓</w:t>
            </w:r>
          </w:p>
        </w:tc>
      </w:tr>
      <w:tr>
        <w:tc>
          <w:tcPr>
            <w:tcW w:type="dxa" w:w="1296"/>
          </w:tcPr>
          <w:p>
            <w:r>
              <w:rPr>
                <w:rFonts w:ascii="ＭＳ Ｐゴシック" w:hAnsi="ＭＳ Ｐゴシック" w:eastAsia="ＭＳ Ｐゴシック"/>
                <w:b w:val="0"/>
                <w:sz w:val="18"/>
              </w:rPr>
              <w:t>Vert et al. (2021)</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 (ベンチマーク)</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なし</w:t>
            </w:r>
          </w:p>
        </w:tc>
      </w:tr>
      <w:tr>
        <w:tc>
          <w:tcPr>
            <w:tcW w:type="dxa" w:w="1296"/>
          </w:tcPr>
          <w:p>
            <w:r>
              <w:rPr>
                <w:rFonts w:ascii="ＭＳ Ｐゴシック" w:hAnsi="ＭＳ Ｐゴシック" w:eastAsia="ＭＳ Ｐゴシック"/>
                <w:b w:val="0"/>
                <w:sz w:val="18"/>
              </w:rPr>
              <w:t>López-Alt et al. (2012)</w:t>
            </w:r>
          </w:p>
        </w:tc>
        <w:tc>
          <w:tcPr>
            <w:tcW w:type="dxa" w:w="1296"/>
          </w:tcPr>
          <w:p>
            <w:r>
              <w:rPr>
                <w:rFonts w:ascii="ＭＳ Ｐゴシック" w:hAnsi="ＭＳ Ｐゴシック" w:eastAsia="ＭＳ Ｐゴシック"/>
                <w:b w:val="0"/>
                <w:sz w:val="18"/>
              </w:rPr>
              <w:t>○ (理論)</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w:t>
            </w:r>
          </w:p>
        </w:tc>
        <w:tc>
          <w:tcPr>
            <w:tcW w:type="dxa" w:w="1296"/>
          </w:tcPr>
          <w:p>
            <w:r>
              <w:rPr>
                <w:rFonts w:ascii="ＭＳ Ｐゴシック" w:hAnsi="ＭＳ Ｐゴシック" w:eastAsia="ＭＳ Ｐゴシック"/>
                <w:b w:val="0"/>
                <w:sz w:val="18"/>
              </w:rPr>
              <w:t>なし</w:t>
            </w:r>
          </w:p>
        </w:tc>
      </w:tr>
      <w:tr>
        <w:tc>
          <w:tcPr>
            <w:tcW w:type="dxa" w:w="1296"/>
          </w:tcPr>
          <w:p>
            <w:r>
              <w:rPr>
                <w:rFonts w:ascii="ＭＳ Ｐゴシック" w:hAnsi="ＭＳ Ｐゴシック" w:eastAsia="ＭＳ Ｐゴシック"/>
                <w:b/>
                <w:sz w:val="18"/>
              </w:rPr>
              <w:t>Niobi (本研究)</w:t>
            </w:r>
          </w:p>
        </w:tc>
        <w:tc>
          <w:tcPr>
            <w:tcW w:type="dxa" w:w="1296"/>
          </w:tcPr>
          <w:p>
            <w:r>
              <w:rPr>
                <w:rFonts w:ascii="ＭＳ Ｐゴシック" w:hAnsi="ＭＳ Ｐゴシック" w:eastAsia="ＭＳ Ｐゴシック"/>
                <w:b/>
                <w:sz w:val="18"/>
              </w:rPr>
              <w:t>○ (Threshold FHE+hyde)</w:t>
            </w:r>
          </w:p>
        </w:tc>
        <w:tc>
          <w:tcPr>
            <w:tcW w:type="dxa" w:w="1296"/>
          </w:tcPr>
          <w:p>
            <w:r>
              <w:rPr>
                <w:rFonts w:ascii="ＭＳ Ｐゴシック" w:hAnsi="ＭＳ Ｐゴシック" w:eastAsia="ＭＳ Ｐゴシック"/>
                <w:b/>
                <w:sz w:val="18"/>
              </w:rPr>
              <w:t>○</w:t>
            </w:r>
          </w:p>
        </w:tc>
        <w:tc>
          <w:tcPr>
            <w:tcW w:type="dxa" w:w="1296"/>
          </w:tcPr>
          <w:p>
            <w:r>
              <w:rPr>
                <w:rFonts w:ascii="ＭＳ Ｐゴシック" w:hAnsi="ＭＳ Ｐゴシック" w:eastAsia="ＭＳ Ｐゴシック"/>
                <w:b/>
                <w:sz w:val="18"/>
              </w:rPr>
              <w:t>○ (8臓器)</w:t>
            </w:r>
          </w:p>
        </w:tc>
        <w:tc>
          <w:tcPr>
            <w:tcW w:type="dxa" w:w="1296"/>
          </w:tcPr>
          <w:p>
            <w:r>
              <w:rPr>
                <w:rFonts w:ascii="ＭＳ Ｐゴシック" w:hAnsi="ＭＳ Ｐゴシック" w:eastAsia="ＭＳ Ｐゴシック"/>
                <w:b/>
                <w:sz w:val="18"/>
              </w:rPr>
              <w:t>○</w:t>
            </w:r>
          </w:p>
        </w:tc>
        <w:tc>
          <w:tcPr>
            <w:tcW w:type="dxa" w:w="1296"/>
          </w:tcPr>
          <w:p>
            <w:r>
              <w:rPr>
                <w:rFonts w:ascii="ＭＳ Ｐゴシック" w:hAnsi="ＭＳ Ｐゴシック" w:eastAsia="ＭＳ Ｐゴシック"/>
                <w:b/>
                <w:sz w:val="18"/>
              </w:rPr>
              <w:t>○ (14x実測)</w:t>
            </w:r>
          </w:p>
        </w:tc>
        <w:tc>
          <w:tcPr>
            <w:tcW w:type="dxa" w:w="1296"/>
          </w:tcPr>
          <w:p>
            <w:r>
              <w:rPr>
                <w:rFonts w:ascii="ＭＳ Ｐゴシック" w:hAnsi="ＭＳ Ｐゴシック" w:eastAsia="ＭＳ Ｐゴシック"/>
                <w:b/>
                <w:sz w:val="18"/>
              </w:rPr>
              <w:t>全臓器</w:t>
            </w:r>
          </w:p>
        </w:tc>
      </w:tr>
    </w:tbl>
    <w:p/>
    <w:p>
      <w:r>
        <w:rPr>
          <w:rFonts w:ascii="ＭＳ Ｐゴシック" w:hAnsi="ＭＳ Ｐゴシック" w:eastAsia="ＭＳ Ｐゴシック"/>
          <w:b w:val="0"/>
          <w:sz w:val="22"/>
        </w:rPr>
        <w:t>先行研究はいずれも「暗号で保護しながら計算する」単一層のアプローチを採る。本研究の本質的新規性は、暗号を計算層（Threshold FHE）と保護層（hyde/PQC）に分離し、</w:t>
      </w:r>
      <w:r>
        <w:rPr>
          <w:rFonts w:ascii="ＭＳ Ｐゴシック" w:hAnsi="ＭＳ Ｐゴシック" w:eastAsia="ＭＳ Ｐゴシック"/>
          <w:b/>
          <w:sz w:val="22"/>
        </w:rPr>
        <w:t>計算層を完全に破っても個人情報に到達不能な情報アーキテクチャ</w:t>
      </w:r>
      <w:r>
        <w:rPr>
          <w:rFonts w:ascii="ＭＳ Ｐゴシック" w:hAnsi="ＭＳ Ｐゴシック" w:eastAsia="ＭＳ Ｐゴシック"/>
          <w:b w:val="0"/>
          <w:sz w:val="22"/>
        </w:rPr>
        <w:t>を設計した点にある。個別の暗号技術（FHE、ZKP、QUBO）は既存だが、この2層分離原則に基づく臓器マッチングシステムは、IEEE Xplore, PubMed, arXiv（2015-2026）を調査した範囲で先例がない。</w:t>
      </w:r>
    </w:p>
    <w:p>
      <w:r>
        <w:rPr>
          <w:rFonts w:ascii="ＭＳ Ｐゴシック" w:hAnsi="ＭＳ Ｐゴシック" w:eastAsia="ＭＳ Ｐゴシック"/>
          <w:b/>
          <w:sz w:val="22"/>
        </w:rPr>
        <w:t>なぜ本統合が未踏かつ必要か:</w:t>
      </w:r>
      <w:r>
        <w:rPr>
          <w:rFonts w:ascii="ＭＳ Ｐゴシック" w:hAnsi="ＭＳ Ｐゴシック" w:eastAsia="ＭＳ Ｐゴシック"/>
          <w:b w:val="0"/>
          <w:sz w:val="22"/>
        </w:rPr>
        <w:t>暗号（FHE/PQC/ZKP）とNP困難な交換最適化（QUBO/アニーリング）を秘匿下で結合した実装が未踏である背景には、要求技能（格子暗号・ゼロ知識証明・量子最適化・移植/創薬ドメイン）が一人の研究者に同居しにくいこと、各部品の実用化が近年であること（FHE bootstrapの高速化、ML-KEMのNIST標準化2024）がある。一方で、本手法が解く課題（データを共有できないことによる最適化機会の損失）は仮説ではない。SPIKE（Birka et al. 2022）は、現行の腎臓交換が複雑なポリシー型データ保護に依存して小規模医療施設を実質的に排除しており、プライバシー保護技術が法的負担を下げて参加障壁を緩和すると報告する。また国際腎臓交換は富裕国の国境内に偏り、越境での拡大が阻まれている（Global Kidney Chains, PNAS 2021）。すなわち「保護できないから連合を組めない」という需要は、当事者・研究者の文献に裏付けられる。ただし既存のプライバシー保護交換（SPIKE / Breuer系）はMPCで保護を解く一方、最適化はNP困難ゆえスケールで近似に留まる。Niobiは保護層（hyde）と最適化層（QUBO）を分離することで、保護を保ったままNP困難な交換cycle-coverに量子最適化を適用する。別々の最良ツールを層ごとに併用するのではなく統合する必然性は、この「プライバシーと最適化品質の両立」を層分離によって同時に成立させる点にある。</w:t>
      </w:r>
    </w:p>
    <w:p>
      <w:r>
        <w:rPr>
          <w:rFonts w:ascii="ＭＳ Ｐゴシック" w:hAnsi="ＭＳ Ｐゴシック" w:eastAsia="ＭＳ Ｐゴシック"/>
          <w:b w:val="0"/>
          <w:sz w:val="22"/>
        </w:rPr>
        <w:t>さらに、MKFHEに関しては2012年の理論提案から14年が経過しているにもかかわらず、MKFHEの研究プロトタイプ実装は複数存在する（MK-TFHE: C++/Go/Julia、MKHE-KKLSS: Go、xMKCKKS: C++等）。しかし、いずれもBoolean回路レベルのPoC、またはメンテナンスされていない研究コードであり、</w:t>
      </w:r>
      <w:r>
        <w:rPr>
          <w:rFonts w:ascii="ＭＳ Ｐゴシック" w:hAnsi="ＭＳ Ｐゴシック" w:eastAsia="ＭＳ Ｐゴシック"/>
          <w:b/>
          <w:sz w:val="22"/>
        </w:rPr>
        <w:t>GPU加速を備えたproduction品質のMKFHEライブラリ、および実用アプリケーションに統合されたMKFHE実装は存在しない</w:t>
      </w:r>
      <w:r>
        <w:rPr>
          <w:rFonts w:ascii="ＭＳ Ｐゴシック" w:hAnsi="ＭＳ Ｐゴシック" w:eastAsia="ＭＳ Ｐゴシック"/>
          <w:b w:val="0"/>
          <w:sz w:val="22"/>
        </w:rPr>
        <w:t>。既存FHEライブラリとの差分を以下に明確化する。</w:t>
      </w:r>
    </w:p>
    <w:p>
      <w:r>
        <w:rPr>
          <w:rFonts w:ascii="ＭＳ Ｐゴシック" w:hAnsi="ＭＳ Ｐゴシック" w:eastAsia="ＭＳ Ｐゴシック"/>
          <w:b/>
          <w:sz w:val="22"/>
        </w:rPr>
        <w:t>Threshold FHEとMKFHEの関係 — なぜThreshold FHEを選んだか:</w:t>
      </w:r>
    </w:p>
    <w:tbl>
      <w:tblPr>
        <w:tblStyle w:val="ae"/>
        <w:tblW w:type="auto" w:w="0"/>
        <w:jc w:val="center"/>
        <w:tblLook w:firstColumn="1" w:firstRow="1" w:lastColumn="0" w:lastRow="0" w:noHBand="0" w:noVBand="1" w:val="04A0"/>
      </w:tblPr>
      <w:tblGrid>
        <w:gridCol w:w="3023"/>
        <w:gridCol w:w="3023"/>
        <w:gridCol w:w="3023"/>
      </w:tblGrid>
      <w:tr>
        <w:tc>
          <w:tcPr>
            <w:tcW w:type="dxa" w:w="3023"/>
          </w:tcPr>
          <w:p/>
        </w:tc>
        <w:tc>
          <w:tcPr>
            <w:tcW w:type="dxa" w:w="3023"/>
          </w:tcPr>
          <w:p>
            <w:r>
              <w:rPr>
                <w:rFonts w:ascii="ＭＳ Ｐゴシック" w:hAnsi="ＭＳ Ｐゴシック" w:eastAsia="ＭＳ Ｐゴシック"/>
                <w:b/>
                <w:sz w:val="18"/>
              </w:rPr>
              <w:t>Threshold FHE</w:t>
            </w:r>
          </w:p>
        </w:tc>
        <w:tc>
          <w:tcPr>
            <w:tcW w:type="dxa" w:w="3023"/>
          </w:tcPr>
          <w:p>
            <w:r>
              <w:rPr>
                <w:rFonts w:ascii="ＭＳ Ｐゴシック" w:hAnsi="ＭＳ Ｐゴシック" w:eastAsia="ＭＳ Ｐゴシック"/>
                <w:b/>
                <w:sz w:val="18"/>
              </w:rPr>
              <w:t>MKFHE</w:t>
            </w:r>
          </w:p>
        </w:tc>
      </w:tr>
      <w:tr>
        <w:tc>
          <w:tcPr>
            <w:tcW w:type="dxa" w:w="3023"/>
          </w:tcPr>
          <w:p>
            <w:r>
              <w:rPr>
                <w:rFonts w:ascii="ＭＳ Ｐゴシック" w:hAnsi="ＭＳ Ｐゴシック" w:eastAsia="ＭＳ Ｐゴシック"/>
                <w:b w:val="0"/>
                <w:sz w:val="18"/>
              </w:rPr>
              <w:t>鍵生成</w:t>
            </w:r>
          </w:p>
        </w:tc>
        <w:tc>
          <w:tcPr>
            <w:tcW w:type="dxa" w:w="3023"/>
          </w:tcPr>
          <w:p>
            <w:r>
              <w:rPr>
                <w:rFonts w:ascii="ＭＳ Ｐゴシック" w:hAnsi="ＭＳ Ｐゴシック" w:eastAsia="ＭＳ Ｐゴシック"/>
                <w:b/>
                <w:sz w:val="18"/>
              </w:rPr>
              <w:t>t-of-n独立機関</w:t>
            </w:r>
            <w:r>
              <w:rPr>
                <w:rFonts w:ascii="ＭＳ Ｐゴシック" w:hAnsi="ＭＳ Ｐゴシック" w:eastAsia="ＭＳ Ｐゴシック"/>
                <w:b w:val="0"/>
                <w:sz w:val="18"/>
              </w:rPr>
              <w:t>が共同で公開鍵を生成</w:t>
            </w:r>
          </w:p>
        </w:tc>
        <w:tc>
          <w:tcPr>
            <w:tcW w:type="dxa" w:w="3023"/>
          </w:tcPr>
          <w:p>
            <w:r>
              <w:rPr>
                <w:rFonts w:ascii="ＭＳ Ｐゴシック" w:hAnsi="ＭＳ Ｐゴシック" w:eastAsia="ＭＳ Ｐゴシック"/>
                <w:b/>
                <w:sz w:val="18"/>
              </w:rPr>
              <w:t>各個人が独立に</w:t>
            </w:r>
            <w:r>
              <w:rPr>
                <w:rFonts w:ascii="ＭＳ Ｐゴシック" w:hAnsi="ＭＳ Ｐゴシック" w:eastAsia="ＭＳ Ｐゴシック"/>
                <w:b w:val="0"/>
                <w:sz w:val="18"/>
              </w:rPr>
              <w:t>鍵を生成</w:t>
            </w:r>
          </w:p>
        </w:tc>
      </w:tr>
      <w:tr>
        <w:tc>
          <w:tcPr>
            <w:tcW w:type="dxa" w:w="3023"/>
          </w:tcPr>
          <w:p>
            <w:r>
              <w:rPr>
                <w:rFonts w:ascii="ＭＳ Ｐゴシック" w:hAnsi="ＭＳ Ｐゴシック" w:eastAsia="ＭＳ Ｐゴシック"/>
                <w:b w:val="0"/>
                <w:sz w:val="18"/>
              </w:rPr>
              <w:t>暗号化</w:t>
            </w:r>
          </w:p>
        </w:tc>
        <w:tc>
          <w:tcPr>
            <w:tcW w:type="dxa" w:w="3023"/>
          </w:tcPr>
          <w:p>
            <w:r>
              <w:rPr>
                <w:rFonts w:ascii="ＭＳ Ｐゴシック" w:hAnsi="ＭＳ Ｐゴシック" w:eastAsia="ＭＳ Ｐゴシック"/>
                <w:b w:val="0"/>
                <w:sz w:val="18"/>
              </w:rPr>
              <w:t>全員が</w:t>
            </w:r>
            <w:r>
              <w:rPr>
                <w:rFonts w:ascii="ＭＳ Ｐゴシック" w:hAnsi="ＭＳ Ｐゴシック" w:eastAsia="ＭＳ Ｐゴシック"/>
                <w:b/>
                <w:sz w:val="18"/>
              </w:rPr>
              <w:t>同一の共同公開鍵</w:t>
            </w:r>
            <w:r>
              <w:rPr>
                <w:rFonts w:ascii="ＭＳ Ｐゴシック" w:hAnsi="ＭＳ Ｐゴシック" w:eastAsia="ＭＳ Ｐゴシック"/>
                <w:b w:val="0"/>
                <w:sz w:val="18"/>
              </w:rPr>
              <w:t>で暗号化</w:t>
            </w:r>
          </w:p>
        </w:tc>
        <w:tc>
          <w:tcPr>
            <w:tcW w:type="dxa" w:w="3023"/>
          </w:tcPr>
          <w:p>
            <w:r>
              <w:rPr>
                <w:rFonts w:ascii="ＭＳ Ｐゴシック" w:hAnsi="ＭＳ Ｐゴシック" w:eastAsia="ＭＳ Ｐゴシック"/>
                <w:b w:val="0"/>
                <w:sz w:val="18"/>
              </w:rPr>
              <w:t>各自が</w:t>
            </w:r>
            <w:r>
              <w:rPr>
                <w:rFonts w:ascii="ＭＳ Ｐゴシック" w:hAnsi="ＭＳ Ｐゴシック" w:eastAsia="ＭＳ Ｐゴシック"/>
                <w:b/>
                <w:sz w:val="18"/>
              </w:rPr>
              <w:t>自分の独立した鍵</w:t>
            </w:r>
            <w:r>
              <w:rPr>
                <w:rFonts w:ascii="ＭＳ Ｐゴシック" w:hAnsi="ＭＳ Ｐゴシック" w:eastAsia="ＭＳ Ｐゴシック"/>
                <w:b w:val="0"/>
                <w:sz w:val="18"/>
              </w:rPr>
              <w:t>で暗号化</w:t>
            </w:r>
          </w:p>
        </w:tc>
      </w:tr>
      <w:tr>
        <w:tc>
          <w:tcPr>
            <w:tcW w:type="dxa" w:w="3023"/>
          </w:tcPr>
          <w:p>
            <w:r>
              <w:rPr>
                <w:rFonts w:ascii="ＭＳ Ｐゴシック" w:hAnsi="ＭＳ Ｐゴシック" w:eastAsia="ＭＳ Ｐゴシック"/>
                <w:b w:val="0"/>
                <w:sz w:val="18"/>
              </w:rPr>
              <w:t>復号</w:t>
            </w:r>
          </w:p>
        </w:tc>
        <w:tc>
          <w:tcPr>
            <w:tcW w:type="dxa" w:w="3023"/>
          </w:tcPr>
          <w:p>
            <w:r>
              <w:rPr>
                <w:rFonts w:ascii="ＭＳ Ｐゴシック" w:hAnsi="ＭＳ Ｐゴシック" w:eastAsia="ＭＳ Ｐゴシック"/>
                <w:b/>
                <w:sz w:val="18"/>
              </w:rPr>
              <w:t>t機関の協力</w:t>
            </w:r>
            <w:r>
              <w:rPr>
                <w:rFonts w:ascii="ＭＳ Ｐゴシック" w:hAnsi="ＭＳ Ｐゴシック" w:eastAsia="ＭＳ Ｐゴシック"/>
                <w:b w:val="0"/>
                <w:sz w:val="18"/>
              </w:rPr>
              <w:t>で復号（個人の関与不要）</w:t>
            </w:r>
          </w:p>
        </w:tc>
        <w:tc>
          <w:tcPr>
            <w:tcW w:type="dxa" w:w="3023"/>
          </w:tcPr>
          <w:p>
            <w:r>
              <w:rPr>
                <w:rFonts w:ascii="ＭＳ Ｐゴシック" w:hAnsi="ＭＳ Ｐゴシック" w:eastAsia="ＭＳ Ｐゴシック"/>
                <w:b/>
                <w:sz w:val="18"/>
              </w:rPr>
              <w:t>全参加者の部分復号が必要</w:t>
            </w:r>
          </w:p>
        </w:tc>
      </w:tr>
      <w:tr>
        <w:tc>
          <w:tcPr>
            <w:tcW w:type="dxa" w:w="3023"/>
          </w:tcPr>
          <w:p>
            <w:r>
              <w:rPr>
                <w:rFonts w:ascii="ＭＳ Ｐゴシック" w:hAnsi="ＭＳ Ｐゴシック" w:eastAsia="ＭＳ Ｐゴシック"/>
                <w:b w:val="0"/>
                <w:sz w:val="18"/>
              </w:rPr>
              <w:t>計算効率</w:t>
            </w:r>
          </w:p>
        </w:tc>
        <w:tc>
          <w:tcPr>
            <w:tcW w:type="dxa" w:w="3023"/>
          </w:tcPr>
          <w:p>
            <w:r>
              <w:rPr>
                <w:rFonts w:ascii="ＭＳ Ｐゴシック" w:hAnsi="ＭＳ Ｐゴシック" w:eastAsia="ＭＳ Ｐゴシック"/>
                <w:b w:val="0"/>
                <w:sz w:val="18"/>
              </w:rPr>
              <w:t>標準暗号文（高速）</w:t>
            </w:r>
          </w:p>
        </w:tc>
        <w:tc>
          <w:tcPr>
            <w:tcW w:type="dxa" w:w="3023"/>
          </w:tcPr>
          <w:p>
            <w:r>
              <w:rPr>
                <w:rFonts w:ascii="ＭＳ Ｐゴシック" w:hAnsi="ＭＳ Ｐゴシック" w:eastAsia="ＭＳ Ｐゴシック"/>
                <w:b w:val="0"/>
                <w:sz w:val="18"/>
              </w:rPr>
              <w:t>鍵数に比例して暗号文が拡張（低速）</w:t>
            </w:r>
          </w:p>
        </w:tc>
      </w:tr>
      <w:tr>
        <w:tc>
          <w:tcPr>
            <w:tcW w:type="dxa" w:w="3023"/>
          </w:tcPr>
          <w:p>
            <w:r>
              <w:rPr>
                <w:rFonts w:ascii="ＭＳ Ｐゴシック" w:hAnsi="ＭＳ Ｐゴシック" w:eastAsia="ＭＳ Ｐゴシック"/>
                <w:b w:val="0"/>
                <w:sz w:val="18"/>
              </w:rPr>
              <w:t>プライバシーモデル</w:t>
            </w:r>
          </w:p>
        </w:tc>
        <w:tc>
          <w:tcPr>
            <w:tcW w:type="dxa" w:w="3023"/>
          </w:tcPr>
          <w:p>
            <w:r>
              <w:rPr>
                <w:rFonts w:ascii="ＭＳ Ｐゴシック" w:hAnsi="ＭＳ Ｐゴシック" w:eastAsia="ＭＳ Ｐゴシック"/>
                <w:b w:val="0"/>
                <w:sz w:val="18"/>
              </w:rPr>
              <w:t xml:space="preserve">閾値機関を信頼 → </w:t>
            </w:r>
            <w:r>
              <w:rPr>
                <w:rFonts w:ascii="ＭＳ Ｐゴシック" w:hAnsi="ＭＳ Ｐゴシック" w:eastAsia="ＭＳ Ｐゴシック"/>
                <w:b/>
                <w:sz w:val="18"/>
              </w:rPr>
              <w:t>hyde層で補完</w:t>
            </w:r>
          </w:p>
        </w:tc>
        <w:tc>
          <w:tcPr>
            <w:tcW w:type="dxa" w:w="3023"/>
          </w:tcPr>
          <w:p>
            <w:r>
              <w:rPr>
                <w:rFonts w:ascii="ＭＳ Ｐゴシック" w:hAnsi="ＭＳ Ｐゴシック" w:eastAsia="ＭＳ Ｐゴシック"/>
                <w:b w:val="0"/>
                <w:sz w:val="18"/>
              </w:rPr>
              <w:t>個人が完全に鍵を保持（理論的最強）</w:t>
            </w:r>
          </w:p>
        </w:tc>
      </w:tr>
    </w:tbl>
    <w:p/>
    <w:p>
      <w:r>
        <w:rPr>
          <w:rFonts w:ascii="ＭＳ Ｐゴシック" w:hAnsi="ＭＳ Ｐゴシック" w:eastAsia="ＭＳ Ｐゴシック"/>
          <w:b/>
          <w:sz w:val="22"/>
        </w:rPr>
        <w:t>設計転換の論理:</w:t>
      </w:r>
    </w:p>
    <w:p>
      <w:r>
        <w:rPr>
          <w:rFonts w:ascii="ＭＳ Ｐゴシック" w:hAnsi="ＭＳ Ｐゴシック" w:eastAsia="ＭＳ Ｐゴシック"/>
          <w:b w:val="0"/>
          <w:sz w:val="22"/>
        </w:rPr>
        <w:t>hydeは常に最上位の保証として機能する（個人情報は鍵なしには乱数と区別不能）。この前提の下で、計算層の設計選択は以下のように展開した：</w:t>
      </w:r>
    </w:p>
    <w:p>
      <w:pPr>
        <w:shd w:val="clear" w:color="auto" w:fill="F2F2F2"/>
      </w:pPr>
      <w:r>
        <w:rPr>
          <w:rFonts w:ascii="Courier New" w:hAnsi="Courier New" w:eastAsia="Courier New"/>
          <w:b w:val="0"/>
          <w:color w:val="333333"/>
          <w:sz w:val="16"/>
        </w:rPr>
        <w:t>MKFHE + hyde = 数学のみで完璧（信頼前提ゼロ）</w:t>
        <w:br/>
        <w:t xml:space="preserve">  各個人が独立鍵を持ち、復号には全員の協力が必要</w:t>
        <w:br/>
        <w:t xml:space="preserve">  → N人全員の部分復号が必要でスケールしない（5.1節で詳述）</w:t>
        <w:br/>
        <w:br/>
        <w:t xml:space="preserve">        ↓ スケーラビリティのために妥協</w:t>
        <w:br/>
        <w:br/>
        <w:t>Threshold FHE + hyde = 信頼前提が発生</w:t>
        <w:br/>
        <w:t xml:space="preserve">  閾値機関（例: 3-of-5独立機関）を信頼する必要がある</w:t>
        <w:br/>
        <w:t xml:space="preserve">  hydeにより閾値機関が復号できるのは匿名スコアのみ（個人情報は分離済み）</w:t>
        <w:br/>
        <w:t xml:space="preserve">  → しかし「閾値機関が正しく振る舞う」ことは数学では保証できない</w:t>
        <w:br/>
        <w:br/>
        <w:t xml:space="preserve">        ↓ 信頼前提を三権分立で閉じる</w:t>
        <w:br/>
        <w:br/>
        <w:t>Threshold FHE + hyde + ZKP + BC = 検証可能な信頼（スケールする）</w:t>
        <w:br/>
        <w:t xml:space="preserve">  ZKP（argo）が「計算結果のみ参照した」ことを証明（司法）</w:t>
        <w:br/>
        <w:t xml:space="preserve">  BCがZKP証明をオンチェーンに記録し個人が監査可能（立法）</w:t>
        <w:br/>
        <w:t xml:space="preserve">  → MKFHEで失われた「信頼不要性」を「検証可能性」として回復</w:t>
      </w:r>
    </w:p>
    <w:p>
      <w:r>
        <w:rPr>
          <w:rFonts w:ascii="ＭＳ Ｐゴシック" w:hAnsi="ＭＳ Ｐゴシック" w:eastAsia="ＭＳ Ｐゴシック"/>
          <w:b w:val="0"/>
          <w:sz w:val="22"/>
        </w:rPr>
        <w:t>MKFHEの理論的安全性（信頼前提ゼロ）はスケーラビリティと引き換えに失われるが、Threshold FHE + hyde + ZKP + BCの4要素で構成される三権分立構造により、「信頼不要」ではないが「信頼を検証可能」な実用的安全性を達成する。</w:t>
      </w:r>
    </w:p>
    <w:tbl>
      <w:tblPr>
        <w:tblStyle w:val="ae"/>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Pr>
                <w:rFonts w:ascii="ＭＳ Ｐゴシック" w:hAnsi="ＭＳ Ｐゴシック" w:eastAsia="ＭＳ Ｐゴシック"/>
                <w:b/>
                <w:sz w:val="18"/>
              </w:rPr>
              <w:t>ライブラリ</w:t>
            </w:r>
          </w:p>
        </w:tc>
        <w:tc>
          <w:tcPr>
            <w:tcW w:type="dxa" w:w="1512"/>
          </w:tcPr>
          <w:p>
            <w:r>
              <w:rPr>
                <w:rFonts w:ascii="ＭＳ Ｐゴシック" w:hAnsi="ＭＳ Ｐゴシック" w:eastAsia="ＭＳ Ｐゴシック"/>
                <w:b/>
                <w:sz w:val="18"/>
              </w:rPr>
              <w:t>言語</w:t>
            </w:r>
          </w:p>
        </w:tc>
        <w:tc>
          <w:tcPr>
            <w:tcW w:type="dxa" w:w="1512"/>
          </w:tcPr>
          <w:p>
            <w:r>
              <w:rPr>
                <w:rFonts w:ascii="ＭＳ Ｐゴシック" w:hAnsi="ＭＳ Ｐゴシック" w:eastAsia="ＭＳ Ｐゴシック"/>
                <w:b/>
                <w:sz w:val="18"/>
              </w:rPr>
              <w:t>単一鍵FHE</w:t>
            </w:r>
          </w:p>
        </w:tc>
        <w:tc>
          <w:tcPr>
            <w:tcW w:type="dxa" w:w="1512"/>
          </w:tcPr>
          <w:p>
            <w:r>
              <w:rPr>
                <w:rFonts w:ascii="ＭＳ Ｐゴシック" w:hAnsi="ＭＳ Ｐゴシック" w:eastAsia="ＭＳ Ｐゴシック"/>
                <w:b/>
                <w:sz w:val="18"/>
              </w:rPr>
              <w:t>Threshold FHE</w:t>
            </w:r>
          </w:p>
        </w:tc>
        <w:tc>
          <w:tcPr>
            <w:tcW w:type="dxa" w:w="1512"/>
          </w:tcPr>
          <w:p>
            <w:r>
              <w:rPr>
                <w:rFonts w:ascii="ＭＳ Ｐゴシック" w:hAnsi="ＭＳ Ｐゴシック" w:eastAsia="ＭＳ Ｐゴシック"/>
                <w:b/>
                <w:sz w:val="18"/>
              </w:rPr>
              <w:t>MKFHE</w:t>
            </w:r>
          </w:p>
        </w:tc>
        <w:tc>
          <w:tcPr>
            <w:tcW w:type="dxa" w:w="1512"/>
          </w:tcPr>
          <w:p>
            <w:r>
              <w:rPr>
                <w:rFonts w:ascii="ＭＳ Ｐゴシック" w:hAnsi="ＭＳ Ｐゴシック" w:eastAsia="ＭＳ Ｐゴシック"/>
                <w:b/>
                <w:sz w:val="18"/>
              </w:rPr>
              <w:t>備考</w:t>
            </w:r>
          </w:p>
        </w:tc>
      </w:tr>
      <w:tr>
        <w:tc>
          <w:tcPr>
            <w:tcW w:type="dxa" w:w="1512"/>
          </w:tcPr>
          <w:p>
            <w:r>
              <w:rPr>
                <w:rFonts w:ascii="ＭＳ Ｐゴシック" w:hAnsi="ＭＳ Ｐゴシック" w:eastAsia="ＭＳ Ｐゴシック"/>
                <w:b w:val="0"/>
                <w:sz w:val="18"/>
              </w:rPr>
              <w:t>OpenFHE</w:t>
            </w:r>
          </w:p>
        </w:tc>
        <w:tc>
          <w:tcPr>
            <w:tcW w:type="dxa" w:w="1512"/>
          </w:tcPr>
          <w:p>
            <w:r>
              <w:rPr>
                <w:rFonts w:ascii="ＭＳ Ｐゴシック" w:hAnsi="ＭＳ Ｐゴシック" w:eastAsia="ＭＳ Ｐゴシック"/>
                <w:b w:val="0"/>
                <w:sz w:val="18"/>
              </w:rPr>
              <w:t>C++</w:t>
            </w:r>
          </w:p>
        </w:tc>
        <w:tc>
          <w:tcPr>
            <w:tcW w:type="dxa" w:w="1512"/>
          </w:tcPr>
          <w:p>
            <w:r>
              <w:rPr>
                <w:rFonts w:ascii="ＭＳ Ｐゴシック" w:hAnsi="ＭＳ Ｐゴシック" w:eastAsia="ＭＳ Ｐゴシック"/>
                <w:b w:val="0"/>
                <w:sz w:val="18"/>
              </w:rPr>
              <w:t>○</w:t>
            </w:r>
          </w:p>
        </w:tc>
        <w:tc>
          <w:tcPr>
            <w:tcW w:type="dxa" w:w="1512"/>
          </w:tcPr>
          <w:p>
            <w:r>
              <w:rPr>
                <w:rFonts w:ascii="ＭＳ Ｐゴシック" w:hAnsi="ＭＳ Ｐゴシック" w:eastAsia="ＭＳ Ｐゴシック"/>
                <w:b w:val="0"/>
                <w:sz w:val="18"/>
              </w:rPr>
              <w:t>○</w:t>
            </w:r>
          </w:p>
        </w:tc>
        <w:tc>
          <w:tcPr>
            <w:tcW w:type="dxa" w:w="1512"/>
          </w:tcPr>
          <w:p>
            <w:r>
              <w:rPr>
                <w:rFonts w:ascii="ＭＳ Ｐゴシック" w:hAnsi="ＭＳ Ｐゴシック" w:eastAsia="ＭＳ Ｐゴシック"/>
                <w:b w:val="0"/>
                <w:sz w:val="18"/>
              </w:rPr>
              <w:t>×</w:t>
            </w:r>
          </w:p>
        </w:tc>
        <w:tc>
          <w:tcPr>
            <w:tcW w:type="dxa" w:w="1512"/>
          </w:tcPr>
          <w:p>
            <w:r>
              <w:rPr>
                <w:rFonts w:ascii="ＭＳ Ｐゴシック" w:hAnsi="ＭＳ Ｐゴシック" w:eastAsia="ＭＳ Ｐゴシック"/>
                <w:b w:val="0"/>
                <w:sz w:val="18"/>
              </w:rPr>
              <w:t>BGV/BFV/CKKS</w:t>
            </w:r>
          </w:p>
        </w:tc>
      </w:tr>
      <w:tr>
        <w:tc>
          <w:tcPr>
            <w:tcW w:type="dxa" w:w="1512"/>
          </w:tcPr>
          <w:p>
            <w:r>
              <w:rPr>
                <w:rFonts w:ascii="ＭＳ Ｐゴシック" w:hAnsi="ＭＳ Ｐゴシック" w:eastAsia="ＭＳ Ｐゴシック"/>
                <w:b w:val="0"/>
                <w:sz w:val="18"/>
              </w:rPr>
              <w:t>Lattigo</w:t>
            </w:r>
          </w:p>
        </w:tc>
        <w:tc>
          <w:tcPr>
            <w:tcW w:type="dxa" w:w="1512"/>
          </w:tcPr>
          <w:p>
            <w:r>
              <w:rPr>
                <w:rFonts w:ascii="ＭＳ Ｐゴシック" w:hAnsi="ＭＳ Ｐゴシック" w:eastAsia="ＭＳ Ｐゴシック"/>
                <w:b w:val="0"/>
                <w:sz w:val="18"/>
              </w:rPr>
              <w:t>Go</w:t>
            </w:r>
          </w:p>
        </w:tc>
        <w:tc>
          <w:tcPr>
            <w:tcW w:type="dxa" w:w="1512"/>
          </w:tcPr>
          <w:p>
            <w:r>
              <w:rPr>
                <w:rFonts w:ascii="ＭＳ Ｐゴシック" w:hAnsi="ＭＳ Ｐゴシック" w:eastAsia="ＭＳ Ｐゴシック"/>
                <w:b w:val="0"/>
                <w:sz w:val="18"/>
              </w:rPr>
              <w:t>○</w:t>
            </w:r>
          </w:p>
        </w:tc>
        <w:tc>
          <w:tcPr>
            <w:tcW w:type="dxa" w:w="1512"/>
          </w:tcPr>
          <w:p>
            <w:r>
              <w:rPr>
                <w:rFonts w:ascii="ＭＳ Ｐゴシック" w:hAnsi="ＭＳ Ｐゴシック" w:eastAsia="ＭＳ Ｐゴシック"/>
                <w:b w:val="0"/>
                <w:sz w:val="18"/>
              </w:rPr>
              <w:t>○</w:t>
            </w:r>
          </w:p>
        </w:tc>
        <w:tc>
          <w:tcPr>
            <w:tcW w:type="dxa" w:w="1512"/>
          </w:tcPr>
          <w:p>
            <w:r>
              <w:rPr>
                <w:rFonts w:ascii="ＭＳ Ｐゴシック" w:hAnsi="ＭＳ Ｐゴシック" w:eastAsia="ＭＳ Ｐゴシック"/>
                <w:b w:val="0"/>
                <w:sz w:val="18"/>
              </w:rPr>
              <w:t>×</w:t>
            </w:r>
          </w:p>
        </w:tc>
        <w:tc>
          <w:tcPr>
            <w:tcW w:type="dxa" w:w="1512"/>
          </w:tcPr>
          <w:p>
            <w:r>
              <w:rPr>
                <w:rFonts w:ascii="ＭＳ Ｐゴシック" w:hAnsi="ＭＳ Ｐゴシック" w:eastAsia="ＭＳ Ｐゴシック"/>
                <w:b w:val="0"/>
                <w:sz w:val="18"/>
              </w:rPr>
              <w:t>Collective key generationに基づく</w:t>
            </w:r>
          </w:p>
        </w:tc>
      </w:tr>
      <w:tr>
        <w:tc>
          <w:tcPr>
            <w:tcW w:type="dxa" w:w="1512"/>
          </w:tcPr>
          <w:p>
            <w:r>
              <w:rPr>
                <w:rFonts w:ascii="ＭＳ Ｐゴシック" w:hAnsi="ＭＳ Ｐゴシック" w:eastAsia="ＭＳ Ｐゴシック"/>
                <w:b w:val="0"/>
                <w:sz w:val="18"/>
              </w:rPr>
              <w:t>TFHE-rs (Zama)</w:t>
            </w:r>
          </w:p>
        </w:tc>
        <w:tc>
          <w:tcPr>
            <w:tcW w:type="dxa" w:w="1512"/>
          </w:tcPr>
          <w:p>
            <w:r>
              <w:rPr>
                <w:rFonts w:ascii="ＭＳ Ｐゴシック" w:hAnsi="ＭＳ Ｐゴシック" w:eastAsia="ＭＳ Ｐゴシック"/>
                <w:b w:val="0"/>
                <w:sz w:val="18"/>
              </w:rPr>
              <w:t>Rust</w:t>
            </w:r>
          </w:p>
        </w:tc>
        <w:tc>
          <w:tcPr>
            <w:tcW w:type="dxa" w:w="1512"/>
          </w:tcPr>
          <w:p>
            <w:r>
              <w:rPr>
                <w:rFonts w:ascii="ＭＳ Ｐゴシック" w:hAnsi="ＭＳ Ｐゴシック" w:eastAsia="ＭＳ Ｐゴシック"/>
                <w:b w:val="0"/>
                <w:sz w:val="18"/>
              </w:rPr>
              <w:t>○</w:t>
            </w:r>
          </w:p>
        </w:tc>
        <w:tc>
          <w:tcPr>
            <w:tcW w:type="dxa" w:w="1512"/>
          </w:tcPr>
          <w:p>
            <w:r>
              <w:rPr>
                <w:rFonts w:ascii="ＭＳ Ｐゴシック" w:hAnsi="ＭＳ Ｐゴシック" w:eastAsia="ＭＳ Ｐゴシック"/>
                <w:b w:val="0"/>
                <w:sz w:val="18"/>
              </w:rPr>
              <w:t>×</w:t>
            </w:r>
          </w:p>
        </w:tc>
        <w:tc>
          <w:tcPr>
            <w:tcW w:type="dxa" w:w="1512"/>
          </w:tcPr>
          <w:p>
            <w:r>
              <w:rPr>
                <w:rFonts w:ascii="ＭＳ Ｐゴシック" w:hAnsi="ＭＳ Ｐゴシック" w:eastAsia="ＭＳ Ｐゴシック"/>
                <w:b w:val="0"/>
                <w:sz w:val="18"/>
              </w:rPr>
              <w:t>×</w:t>
            </w:r>
          </w:p>
        </w:tc>
        <w:tc>
          <w:tcPr>
            <w:tcW w:type="dxa" w:w="1512"/>
          </w:tcPr>
          <w:p>
            <w:r>
              <w:rPr>
                <w:rFonts w:ascii="ＭＳ Ｐゴシック" w:hAnsi="ＭＳ Ｐゴシック" w:eastAsia="ＭＳ Ｐゴシック"/>
                <w:b w:val="0"/>
                <w:sz w:val="18"/>
              </w:rPr>
              <w:t>単一鍵TFHEのみ</w:t>
            </w:r>
          </w:p>
        </w:tc>
      </w:tr>
      <w:tr>
        <w:tc>
          <w:tcPr>
            <w:tcW w:type="dxa" w:w="1512"/>
          </w:tcPr>
          <w:p>
            <w:r>
              <w:rPr>
                <w:rFonts w:ascii="ＭＳ Ｐゴシック" w:hAnsi="ＭＳ Ｐゴシック" w:eastAsia="ＭＳ Ｐゴシック"/>
                <w:b/>
                <w:sz w:val="18"/>
              </w:rPr>
              <w:t>plat</w:t>
            </w:r>
          </w:p>
        </w:tc>
        <w:tc>
          <w:tcPr>
            <w:tcW w:type="dxa" w:w="1512"/>
          </w:tcPr>
          <w:p>
            <w:r>
              <w:rPr>
                <w:rFonts w:ascii="ＭＳ Ｐゴシック" w:hAnsi="ＭＳ Ｐゴシック" w:eastAsia="ＭＳ Ｐゴシック"/>
                <w:b/>
                <w:sz w:val="18"/>
              </w:rPr>
              <w:t>Rust</w:t>
            </w:r>
          </w:p>
        </w:tc>
        <w:tc>
          <w:tcPr>
            <w:tcW w:type="dxa" w:w="1512"/>
          </w:tcPr>
          <w:p>
            <w:r>
              <w:rPr>
                <w:rFonts w:ascii="ＭＳ Ｐゴシック" w:hAnsi="ＭＳ Ｐゴシック" w:eastAsia="ＭＳ Ｐゴシック"/>
                <w:b/>
                <w:sz w:val="18"/>
              </w:rPr>
              <w:t>○</w:t>
            </w:r>
          </w:p>
        </w:tc>
        <w:tc>
          <w:tcPr>
            <w:tcW w:type="dxa" w:w="1512"/>
          </w:tcPr>
          <w:p>
            <w:r>
              <w:rPr>
                <w:rFonts w:ascii="ＭＳ Ｐゴシック" w:hAnsi="ＭＳ Ｐゴシック" w:eastAsia="ＭＳ Ｐゴシック"/>
                <w:b/>
                <w:sz w:val="18"/>
              </w:rPr>
              <w:t>○</w:t>
            </w:r>
          </w:p>
        </w:tc>
        <w:tc>
          <w:tcPr>
            <w:tcW w:type="dxa" w:w="1512"/>
          </w:tcPr>
          <w:p>
            <w:r>
              <w:rPr>
                <w:rFonts w:ascii="ＭＳ Ｐゴシック" w:hAnsi="ＭＳ Ｐゴシック" w:eastAsia="ＭＳ Ｐゴシック"/>
                <w:b/>
                <w:sz w:val="18"/>
              </w:rPr>
              <w:t>○</w:t>
            </w:r>
          </w:p>
        </w:tc>
        <w:tc>
          <w:tcPr>
            <w:tcW w:type="dxa" w:w="1512"/>
          </w:tcPr>
          <w:p>
            <w:r>
              <w:rPr>
                <w:rFonts w:ascii="ＭＳ Ｐゴシック" w:hAnsi="ＭＳ Ｐゴシック" w:eastAsia="ＭＳ Ｐゴシック"/>
                <w:b/>
                <w:sz w:val="18"/>
              </w:rPr>
              <w:t>3方式全対応、GPU加速</w:t>
            </w:r>
          </w:p>
        </w:tc>
      </w:tr>
    </w:tbl>
    <w:p/>
    <w:p>
      <w:r>
        <w:rPr>
          <w:rFonts w:ascii="ＭＳ Ｐゴシック" w:hAnsi="ＭＳ Ｐゴシック" w:eastAsia="ＭＳ Ｐゴシック"/>
          <w:b w:val="0"/>
          <w:sz w:val="22"/>
        </w:rPr>
        <w:t>本研究ではMKFHEをplat crateとして実装し、GPU加速（CUDA 14x）を備えた実用ワークロード（production_8192: 50.91ms/ペア、GPU加速で約3.6ms/ペア）で実証した。既存の研究プロトタイプ（MK-TFHE等）はBoolean回路レベルのPoCに留まっている。MKFHEの実装は小規模ケース（2-3機関間の直接マッチング等）で引き続き有用であり、Threshold FHEへの設計転換の過程で得られた知見（5.1節）は本研究の独自の貢献である。</w:t>
      </w:r>
    </w:p>
    <w:p w14:paraId="4C075084" w14:textId="77777777" w:rsidR="00F94E90" w:rsidRPr="00711326" w:rsidRDefault="00F94E90" w:rsidP="00624545">
      <w:pPr>
        <w:rPr>
          <w:rFonts w:eastAsia="ＭＳ Ｐゴシック" w:cs="Arial"/>
        </w:rPr>
      </w:pPr>
    </w:p>
    <w:p w14:paraId="0D01D459" w14:textId="25CCAFCB" w:rsidR="00EB36AB" w:rsidRDefault="00EB36AB" w:rsidP="00624545">
      <w:pPr>
        <w:rPr>
          <w:rFonts w:eastAsia="ＭＳ Ｐゴシック" w:cs="Arial"/>
        </w:rPr>
      </w:pPr>
      <w:r>
        <w:rPr>
          <w:rFonts w:eastAsia="ＭＳ Ｐゴシック" w:cs="Arial" w:hint="eastAsia"/>
        </w:rPr>
        <w:t>3.2</w:t>
      </w:r>
      <w:r w:rsidR="00C77615">
        <w:rPr>
          <w:rFonts w:eastAsia="ＭＳ Ｐゴシック" w:cs="Arial" w:hint="eastAsia"/>
        </w:rPr>
        <w:t xml:space="preserve">　</w:t>
      </w:r>
      <w:r w:rsidR="00CB4724">
        <w:rPr>
          <w:rFonts w:eastAsia="ＭＳ Ｐゴシック" w:cs="Arial" w:hint="eastAsia"/>
        </w:rPr>
        <w:t>研究開発した</w:t>
      </w:r>
      <w:r w:rsidR="00C77615">
        <w:rPr>
          <w:rFonts w:eastAsia="ＭＳ Ｐゴシック" w:cs="Arial" w:hint="eastAsia"/>
        </w:rPr>
        <w:t>技術・アルゴリズム</w:t>
      </w:r>
    </w:p>
    <w:p w14:paraId="3ECF6E15" w14:textId="6B77B009" w:rsidR="00A127A2" w:rsidRPr="00F63AD5" w:rsidRDefault="00CB4724" w:rsidP="00624545">
      <w:pPr>
        <w:rPr>
          <w:rFonts w:eastAsia="ＭＳ Ｐゴシック" w:cs="Arial"/>
          <w:color w:val="0070C0"/>
        </w:rPr>
      </w:pPr>
    </w:p>
    <w:p>
      <w:r>
        <w:rPr>
          <w:rFonts w:ascii="ＭＳ Ｐゴシック" w:hAnsi="ＭＳ Ｐゴシック" w:eastAsia="ＭＳ Ｐゴシック"/>
          <w:b/>
          <w:sz w:val="22"/>
        </w:rPr>
        <w:t>アーキテクチャ:</w:t>
      </w:r>
    </w:p>
    <w:p>
      <w:pPr>
        <w:shd w:val="clear" w:color="auto" w:fill="F2F2F2"/>
      </w:pPr>
      <w:r>
        <w:rPr>
          <w:rFonts w:ascii="Courier New" w:hAnsi="Courier New" w:eastAsia="Courier New"/>
          <w:b w:val="0"/>
          <w:color w:val="333333"/>
          <w:sz w:val="16"/>
        </w:rPr>
        <w:t>前提: 暗号化プールの構築</w:t>
        <w:br/>
        <w:t xml:space="preserve">  認証ゲート層: TEE (Intel TDX / AMD SEV-SNP)</w:t>
        <w:br/>
        <w:t xml:space="preserve">    → FHE公開鍵・秘密鍵はTEE内に閉じ込め、外部に一切公開しない</w:t>
        <w:br/>
        <w:t xml:space="preserve">    → クライアントはTPM署名＋病院署名＋TLS通信のみ</w:t>
        <w:br/>
        <w:t xml:space="preserve">    → TEE内で署名検証 → FHE暗号化 → ストレージに格納</w:t>
        <w:br/>
        <w:t xml:space="preserve">    → アテステーションにより「正しいコードがTEE内で動作」をHW署名で証明</w:t>
        <w:br/>
        <w:t xml:space="preserve">  計算層: plat (Threshold FHE + Bootstrapping)</w:t>
        <w:br/>
        <w:t xml:space="preserve">    → TEE内でFHE公開鍵によりデータを暗号化しプールに投入</w:t>
        <w:br/>
        <w:t xml:space="preserve">    → FHE秘密鍵は閾値分割（t-of-n独立機関のTEE内に各シェアを保管）</w:t>
        <w:br/>
        <w:t xml:space="preserve">    → Bootstrappingにより暗号状態のまま比較・ランキングが可能</w:t>
        <w:br/>
        <w:t xml:space="preserve">    → 評価鍵はTEE外に出しても安全（復号能力ゼロ、演算能力のみ）</w:t>
        <w:br/>
        <w:t xml:space="preserve">  保護層: hyde (TPM + PQC/ML-KEM-768)</w:t>
        <w:br/>
        <w:t xml:space="preserve">    → 個人情報（名前、連絡先等）は個人のhyde鍵で暗号化</w:t>
        <w:br/>
        <w:t xml:space="preserve">    → FHE層とは独立。計算に使わないデータは計算不能な暗号で保護</w:t>
        <w:br/>
        <w:t xml:space="preserve">  検証層: argo (ZKP)</w:t>
        <w:br/>
        <w:t xml:space="preserve">    → 「適合する」を証明、中身は非開示</w:t>
        <w:br/>
        <w:t xml:space="preserve">    → プロトコル上の計算が正当であることを検証</w:t>
        <w:br/>
        <w:br/>
        <w:t>常時: 待機リストの維持・最適化（QUBO）</w:t>
        <w:br/>
        <w:t xml:space="preserve">  → 患者の追加・離脱・状態変化を暗号状態で増分更新</w:t>
        <w:br/>
        <w:t xml:space="preserve">  → 全臓器の待機リスト間で複合移植需要を常に把握</w:t>
        <w:br/>
        <w:t xml:space="preserve">  → QUBO定式化による交換cycle-cover最適化＋多臓器適合スコアを維持・更新</w:t>
        <w:br/>
        <w:br/>
        <w:t>緊急: 脳死ドナー発生時のリアルタイムマッチング（FHEスコア計算 → QUBO）</w:t>
        <w:br/>
        <w:t xml:space="preserve">  1人の脳死ドナーから最大8臓器が同時に提供可能</w:t>
        <w:br/>
        <w:br/>
        <w:t xml:space="preserve">  Step 1: 各臓器の待機リストに対して1×Nスコア計算を並列実行</w:t>
        <w:br/>
        <w:t xml:space="preserve">    脳死ドナー発生</w:t>
        <w:br/>
        <w:t xml:space="preserve">    ↓ 暗号化ドナー情報（血液型、体格、所在地）をプールにブロードキャスト</w:t>
        <w:br/>
        <w:t xml:space="preserve">    ├→ 肝臓待機リスト (~400人)     → 1×400 スコア計算</w:t>
        <w:br/>
        <w:t xml:space="preserve">    ├→ 腎臓待機リスト (~13,000人)  → 1×13,000 スコア計算 ×2腎</w:t>
        <w:br/>
        <w:t xml:space="preserve">    ├→ 心臓待機リスト (~800人)     → 1×800 スコア計算</w:t>
        <w:br/>
        <w:t xml:space="preserve">    ├→ 肺待機リスト   (~300人)     → 1×300 スコア計算 ×2肺</w:t>
        <w:br/>
        <w:t xml:space="preserve">    ├→ 膵臓待機リスト (~200人)     → 1×200 スコア計算</w:t>
        <w:br/>
        <w:t xml:space="preserve">    └→ 小腸待機リスト (~10人)      → 1×10 スコア計算</w:t>
        <w:br/>
        <w:br/>
        <w:t xml:space="preserve">  Step 2: 全臓器のスコアを統合しQUBO joint optimization</w:t>
        <w:br/>
        <w:t xml:space="preserve">    → 8臓器を同時にQUBO定式化</w:t>
        <w:br/>
        <w:t xml:space="preserve">    → 複合移植（SLK/SPK/心肺）の臓器間依存を考慮した最適配分</w:t>
        <w:br/>
        <w:t xml:space="preserve">    → 冷阻血時間（心臓4h / 肝臓12h / 腎臓24h）以内に完了</w:t>
        <w:br/>
        <w:br/>
        <w:t xml:space="preserve">  → 1ドナーイベントで最大8人の命を救える</w:t>
      </w:r>
    </w:p>
    <w:p>
      <w:r>
        <w:rPr>
          <w:rFonts w:ascii="ＭＳ Ｐゴシック" w:hAnsi="ＭＳ Ｐゴシック" w:eastAsia="ＭＳ Ｐゴシック"/>
          <w:b/>
          <w:sz w:val="22"/>
        </w:rPr>
        <w:t>暗号化プールが全ての前提:</w:t>
      </w:r>
    </w:p>
    <w:p>
      <w:r>
        <w:rPr>
          <w:rFonts w:ascii="ＭＳ Ｐゴシック" w:hAnsi="ＭＳ Ｐゴシック" w:eastAsia="ＭＳ Ｐゴシック"/>
          <w:b w:val="0"/>
          <w:sz w:val="22"/>
        </w:rPr>
        <w:t>hydeによる暗号化プールが存在しなければ、常時の最適化もリアルタイムマッチングも不可能である。hydeが解く問題は「プールを作れること」であり、それが実現した瞬間に全ての最適化が可能になる。</w:t>
      </w:r>
    </w:p>
    <w:p>
      <w:r>
        <w:rPr>
          <w:rFonts w:ascii="ＭＳ Ｐゴシック" w:hAnsi="ＭＳ Ｐゴシック" w:eastAsia="ＭＳ Ｐゴシック"/>
          <w:b/>
          <w:sz w:val="22"/>
        </w:rPr>
        <w:t>2層暗号モデル — 計算層と保護層の分離:</w:t>
      </w:r>
    </w:p>
    <w:p>
      <w:r>
        <w:rPr>
          <w:rFonts w:ascii="ＭＳ Ｐゴシック" w:hAnsi="ＭＳ Ｐゴシック" w:eastAsia="ＭＳ Ｐゴシック"/>
          <w:b w:val="0"/>
          <w:sz w:val="22"/>
        </w:rPr>
        <w:t>本研究の設計過程で、MKFHEの per-individual key モデルはKEPの全体最適化と根本的に両立しないことを発見した。N人のMKFHE計算結果を復号するにはN人全員の部分復号が必要であり、1人でも欠ければ結果を利用できない（5.1節で詳述）。</w:t>
      </w:r>
    </w:p>
    <w:p>
      <w:r>
        <w:rPr>
          <w:rFonts w:ascii="ＭＳ Ｐゴシック" w:hAnsi="ＭＳ Ｐゴシック" w:eastAsia="ＭＳ Ｐゴシック"/>
          <w:b w:val="0"/>
          <w:sz w:val="22"/>
        </w:rPr>
        <w:t>なお、FHE暗号状態での比較・ランキング操作に対して既知の値を投入し順序情報を推定する攻撃（比較攻撃）は、MKFHEでもThreshold FHEでも暗号学的に不可能である（5.1節）。閾値復号の段階で閾値機関に開示されるのは匿名化されたスコア順序のみであり、これはマッチング最適化に必要な設計上の意図的な情報開示として許容する。</w:t>
      </w:r>
    </w:p>
    <w:p>
      <w:r>
        <w:rPr>
          <w:rFonts w:ascii="ＭＳ Ｐゴシック" w:hAnsi="ＭＳ Ｐゴシック" w:eastAsia="ＭＳ Ｐゴシック"/>
          <w:b w:val="0"/>
          <w:sz w:val="22"/>
        </w:rPr>
        <w:t>これらの分析に基づき、暗号を2層に分離する設計を採用した：</w:t>
      </w:r>
    </w:p>
    <w:tbl>
      <w:tblPr>
        <w:tblStyle w:val="ae"/>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ＭＳ Ｐゴシック" w:hAnsi="ＭＳ Ｐゴシック" w:eastAsia="ＭＳ Ｐゴシック"/>
                <w:b/>
                <w:sz w:val="18"/>
              </w:rPr>
              <w:t>層</w:t>
            </w:r>
          </w:p>
        </w:tc>
        <w:tc>
          <w:tcPr>
            <w:tcW w:type="dxa" w:w="1814"/>
          </w:tcPr>
          <w:p>
            <w:r>
              <w:rPr>
                <w:rFonts w:ascii="ＭＳ Ｐゴシック" w:hAnsi="ＭＳ Ｐゴシック" w:eastAsia="ＭＳ Ｐゴシック"/>
                <w:b/>
                <w:sz w:val="18"/>
              </w:rPr>
              <w:t>暗号方式</w:t>
            </w:r>
          </w:p>
        </w:tc>
        <w:tc>
          <w:tcPr>
            <w:tcW w:type="dxa" w:w="1814"/>
          </w:tcPr>
          <w:p>
            <w:r>
              <w:rPr>
                <w:rFonts w:ascii="ＭＳ Ｐゴシック" w:hAnsi="ＭＳ Ｐゴシック" w:eastAsia="ＭＳ Ｐゴシック"/>
                <w:b/>
                <w:sz w:val="18"/>
              </w:rPr>
              <w:t>鍵管理</w:t>
            </w:r>
          </w:p>
        </w:tc>
        <w:tc>
          <w:tcPr>
            <w:tcW w:type="dxa" w:w="1814"/>
          </w:tcPr>
          <w:p>
            <w:r>
              <w:rPr>
                <w:rFonts w:ascii="ＭＳ Ｐゴシック" w:hAnsi="ＭＳ Ｐゴシック" w:eastAsia="ＭＳ Ｐゴシック"/>
                <w:b/>
                <w:sz w:val="18"/>
              </w:rPr>
              <w:t>保護対象</w:t>
            </w:r>
          </w:p>
        </w:tc>
        <w:tc>
          <w:tcPr>
            <w:tcW w:type="dxa" w:w="1814"/>
          </w:tcPr>
          <w:p>
            <w:r>
              <w:rPr>
                <w:rFonts w:ascii="ＭＳ Ｐゴシック" w:hAnsi="ＭＳ Ｐゴシック" w:eastAsia="ＭＳ Ｐゴシック"/>
                <w:b/>
                <w:sz w:val="18"/>
              </w:rPr>
              <w:t>計算可否</w:t>
            </w:r>
          </w:p>
        </w:tc>
      </w:tr>
      <w:tr>
        <w:tc>
          <w:tcPr>
            <w:tcW w:type="dxa" w:w="1814"/>
          </w:tcPr>
          <w:p>
            <w:r>
              <w:rPr>
                <w:rFonts w:ascii="ＭＳ Ｐゴシック" w:hAnsi="ＭＳ Ｐゴシック" w:eastAsia="ＭＳ Ｐゴシック"/>
                <w:b/>
                <w:sz w:val="18"/>
              </w:rPr>
              <w:t>計算層</w:t>
            </w:r>
          </w:p>
        </w:tc>
        <w:tc>
          <w:tcPr>
            <w:tcW w:type="dxa" w:w="1814"/>
          </w:tcPr>
          <w:p>
            <w:r>
              <w:rPr>
                <w:rFonts w:ascii="ＭＳ Ｐゴシック" w:hAnsi="ＭＳ Ｐゴシック" w:eastAsia="ＭＳ Ｐゴシック"/>
                <w:b w:val="0"/>
                <w:sz w:val="18"/>
              </w:rPr>
              <w:t>Threshold FHE (plat)</w:t>
            </w:r>
          </w:p>
        </w:tc>
        <w:tc>
          <w:tcPr>
            <w:tcW w:type="dxa" w:w="1814"/>
          </w:tcPr>
          <w:p>
            <w:r>
              <w:rPr>
                <w:rFonts w:ascii="ＭＳ Ｐゴシック" w:hAnsi="ＭＳ Ｐゴシック" w:eastAsia="ＭＳ Ｐゴシック"/>
                <w:b w:val="0"/>
                <w:sz w:val="18"/>
              </w:rPr>
              <w:t>閾値分割（t-of-n独立機関）</w:t>
            </w:r>
          </w:p>
        </w:tc>
        <w:tc>
          <w:tcPr>
            <w:tcW w:type="dxa" w:w="1814"/>
          </w:tcPr>
          <w:p>
            <w:r>
              <w:rPr>
                <w:rFonts w:ascii="ＭＳ Ｐゴシック" w:hAnsi="ＭＳ Ｐゴシック" w:eastAsia="ＭＳ Ｐゴシック"/>
                <w:b w:val="0"/>
                <w:sz w:val="18"/>
              </w:rPr>
              <w:t>適合率データ</w:t>
            </w:r>
          </w:p>
        </w:tc>
        <w:tc>
          <w:tcPr>
            <w:tcW w:type="dxa" w:w="1814"/>
          </w:tcPr>
          <w:p>
            <w:r>
              <w:rPr>
                <w:rFonts w:ascii="ＭＳ Ｐゴシック" w:hAnsi="ＭＳ Ｐゴシック" w:eastAsia="ＭＳ Ｐゴシック"/>
                <w:b/>
                <w:sz w:val="18"/>
              </w:rPr>
              <w:t>暗号状態で計算可能</w:t>
            </w:r>
          </w:p>
        </w:tc>
      </w:tr>
      <w:tr>
        <w:tc>
          <w:tcPr>
            <w:tcW w:type="dxa" w:w="1814"/>
          </w:tcPr>
          <w:p>
            <w:r>
              <w:rPr>
                <w:rFonts w:ascii="ＭＳ Ｐゴシック" w:hAnsi="ＭＳ Ｐゴシック" w:eastAsia="ＭＳ Ｐゴシック"/>
                <w:b/>
                <w:sz w:val="18"/>
              </w:rPr>
              <w:t>保護層</w:t>
            </w:r>
          </w:p>
        </w:tc>
        <w:tc>
          <w:tcPr>
            <w:tcW w:type="dxa" w:w="1814"/>
          </w:tcPr>
          <w:p>
            <w:r>
              <w:rPr>
                <w:rFonts w:ascii="ＭＳ Ｐゴシック" w:hAnsi="ＭＳ Ｐゴシック" w:eastAsia="ＭＳ Ｐゴシック"/>
                <w:b w:val="0"/>
                <w:sz w:val="18"/>
              </w:rPr>
              <w:t>PQC (hyde/ML-KEM-768)</w:t>
            </w:r>
          </w:p>
        </w:tc>
        <w:tc>
          <w:tcPr>
            <w:tcW w:type="dxa" w:w="1814"/>
          </w:tcPr>
          <w:p>
            <w:r>
              <w:rPr>
                <w:rFonts w:ascii="ＭＳ Ｐゴシック" w:hAnsi="ＭＳ Ｐゴシック" w:eastAsia="ＭＳ Ｐゴシック"/>
                <w:b/>
                <w:sz w:val="18"/>
              </w:rPr>
              <w:t>個人がTPMで保管</w:t>
            </w:r>
          </w:p>
        </w:tc>
        <w:tc>
          <w:tcPr>
            <w:tcW w:type="dxa" w:w="1814"/>
          </w:tcPr>
          <w:p>
            <w:r>
              <w:rPr>
                <w:rFonts w:ascii="ＭＳ Ｐゴシック" w:hAnsi="ＭＳ Ｐゴシック" w:eastAsia="ＭＳ Ｐゴシック"/>
                <w:b w:val="0"/>
                <w:sz w:val="18"/>
              </w:rPr>
              <w:t>個人情報（名前、連絡先等）</w:t>
            </w:r>
          </w:p>
        </w:tc>
        <w:tc>
          <w:tcPr>
            <w:tcW w:type="dxa" w:w="1814"/>
          </w:tcPr>
          <w:p>
            <w:r>
              <w:rPr>
                <w:rFonts w:ascii="ＭＳ Ｐゴシック" w:hAnsi="ＭＳ Ｐゴシック" w:eastAsia="ＭＳ Ｐゴシック"/>
                <w:b/>
                <w:sz w:val="18"/>
              </w:rPr>
              <w:t>計算不能（意図的）</w:t>
            </w:r>
          </w:p>
        </w:tc>
      </w:tr>
    </w:tbl>
    <w:p/>
    <w:p>
      <w:r>
        <w:rPr>
          <w:rFonts w:ascii="ＭＳ Ｐゴシック" w:hAnsi="ＭＳ Ｐゴシック" w:eastAsia="ＭＳ Ｐゴシック"/>
          <w:b/>
          <w:sz w:val="22"/>
        </w:rPr>
        <w:t>計算層（Threshold FHE）:</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FHE公開鍵は1つ。全参加者がこれで適合率データを暗号化してプールに投入</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FHE秘密鍵は閾値分割。例えば5つの独立機関が各自シェアを保管し、3つ揃わなければ復号不能</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単一鍵FHEの効率で動作（MKFHEの数十〜数百倍のオーバーヘッドが消滅）</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Bootstrappingにより暗号状態のまま比較・ランキングが無制限に可能</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スコアの順序情報は最終利用段階で漏洩しうるが、適合率スコアのみであり個人情報は含まない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key switchingにより定期的な鍵ローテーションが可能（復号なしでプール全体を新鍵に移行）</w:t>
      </w:r>
    </w:p>
    <w:p>
      <w:r>
        <w:rPr>
          <w:rFonts w:ascii="ＭＳ Ｐゴシック" w:hAnsi="ＭＳ Ｐゴシック" w:eastAsia="ＭＳ Ｐゴシック"/>
          <w:b/>
          <w:sz w:val="22"/>
        </w:rPr>
        <w:t>保護層（hyde/PQC）:</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個人情報（名前、連絡先、マッチ後の通知内容）はhydeのPQC鍵で暗号化</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FHE計算に使わないデータは計算不能な暗号で保護</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hyde秘密鍵は個人のTPMに紐づき、閾値機関すら読めない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マッチ成立後、結果を本人のhyde公開鍵で暗号化してプールに戻す。本人だけが復号</w:t>
      </w:r>
    </w:p>
    <w:p>
      <w:r>
        <w:rPr>
          <w:rFonts w:ascii="ＭＳ Ｐゴシック" w:hAnsi="ＭＳ Ｐゴシック" w:eastAsia="ＭＳ Ｐゴシック"/>
          <w:b/>
          <w:sz w:val="22"/>
        </w:rPr>
        <w:t>MKFHEの位置づけ:</w:t>
      </w:r>
      <w:r>
        <w:rPr>
          <w:rFonts w:ascii="ＭＳ Ｐゴシック" w:hAnsi="ＭＳ Ｐゴシック" w:eastAsia="ＭＳ Ｐゴシック"/>
          <w:b w:val="0"/>
          <w:sz w:val="22"/>
        </w:rPr>
        <w:t>MKFHEは本研究のplat crateで実装し、bootstrappingを含むフルスタックを実証した。2者間の暗号化比較（MK-PBS）が動作することを確認した（4.3節）。ただし全体最適化のスケーラビリティにおいてはThreshold FHEが優位であり、productionアーキテクチャではThreshold FHEを採用する。MKFHEは「各自が独立鍵を持てる」という理論的に最強のプライバシーモデルとして、小規模ケース（2-3機関間の直接マッチング等）で引き続き有用である。</w:t>
      </w:r>
    </w:p>
    <w:p>
      <w:r>
        <w:rPr>
          <w:rFonts w:ascii="ＭＳ Ｐゴシック" w:hAnsi="ＭＳ Ｐゴシック" w:eastAsia="ＭＳ Ｐゴシック"/>
          <w:b/>
          <w:sz w:val="22"/>
        </w:rPr>
        <w:t>8ステッププロトコル:</w:t>
      </w:r>
      <w:r>
        <w:rPr>
          <w:rFonts w:ascii="ＭＳ Ｐゴシック" w:hAnsi="ＭＳ Ｐゴシック" w:eastAsia="ＭＳ Ｐゴシック"/>
          <w:b w:val="0"/>
          <w:sz w:val="22"/>
        </w:rPr>
        <w:t>1. 検査結果をスマホに保存（平文、検査機関の電子署名付き）2. TPM署名（本人証明）＋病院署名（データ真正性証明）を付与し、TLS経由でTEEに送信。個人情報はhyde鍵で暗号化（保護層）3. TEE内で両署名を検証 → 検証OKならFHE公開鍵（非公開、TEE内のみ）で適合率データを暗号化 → 暗号化データを匿名プールに格納4. FHE暗号状態のまま適合性スコア計算（bootstrappingにより比較・ランキングも可能）5. 閾値復号（t-of-n独立機関、各シェアはTEE内に保管）で匿名化されたスコアグラフを構築6. 量子アニーリング/QUBOソルバーで最適マッチング7. マッチ結果を本人のhyde公開鍵で暗号化しプールに投入（プル型通知、通知を読んだか否かも外部から不可視）8. 合意 → 病院が仲介（手術のみ）</w:t>
      </w:r>
    </w:p>
    <w:p>
      <w:r>
        <w:rPr>
          <w:rFonts w:ascii="ＭＳ Ｐゴシック" w:hAnsi="ＭＳ Ｐゴシック" w:eastAsia="ＭＳ Ｐゴシック"/>
          <w:b/>
          <w:sz w:val="22"/>
        </w:rPr>
        <w:t>2層分離により、受領者側では個人データ該当性が消える（元管理者には残る）:</w:t>
      </w:r>
    </w:p>
    <w:p>
      <w:r>
        <w:rPr>
          <w:rFonts w:ascii="ＭＳ Ｐゴシック" w:hAnsi="ＭＳ Ｐゴシック" w:eastAsia="ＭＳ Ｐゴシック"/>
          <w:b w:val="0"/>
          <w:sz w:val="22"/>
        </w:rPr>
        <w:t>hyde暗号文は復号鍵なしには乱数と計算量的に区別不能（IND-CCA2安全性）である。APPI第2条は個人情報を「特定の個人を識別できる情報」と定義する。復号手段を持たない第三者にとってhyde暗号文は乱数と計算量的に区別不能であり、その第三者の視点では識別性を欠く。ただしAPPIの容易照合性の観点では、本人（hyde鍵を保持するTPM）は身元情報への復元経路を持ち、閾値機関（t-of-n）はFHE層の匿名スコアを復号しうるため、システム全体としては復元経路が残る。したがって非個人情報化を断定するものではなく、最終的な該否は個情委ガイドラインに照らした整理を要する。</w:t>
      </w:r>
    </w:p>
    <w:p>
      <w:r>
        <w:rPr>
          <w:rFonts w:ascii="ＭＳ Ｐゴシック" w:hAnsi="ＭＳ Ｐゴシック" w:eastAsia="ＭＳ Ｐゴシック"/>
          <w:b w:val="0"/>
          <w:sz w:val="22"/>
        </w:rPr>
        <w:t>従来のプライバシー保護は「個人情報を保護しながら計算する」アプローチである。Niobiの設計は異なる：計算に使うデータ（適合率）と個人を特定するデータ（身元情報）を暗号学的に分離し、プール内のどのデータも単独では受領者にとって識別性を持たない状態を作る。保護すべきものを守るだけでなく、共有時点での識別リスクそのものを暗号学的に最小化する。</w:t>
      </w:r>
    </w:p>
    <w:p>
      <w:r>
        <w:rPr>
          <w:rFonts w:ascii="ＭＳ Ｐゴシック" w:hAnsi="ＭＳ Ｐゴシック" w:eastAsia="ＭＳ Ｐゴシック"/>
          <w:b/>
          <w:sz w:val="22"/>
        </w:rPr>
        <w:t>法的先例による裏付け:</w:t>
      </w:r>
    </w:p>
    <w:p>
      <w:r>
        <w:rPr>
          <w:rFonts w:ascii="ＭＳ Ｐゴシック" w:hAnsi="ＭＳ Ｐゴシック" w:eastAsia="ＭＳ Ｐゴシック"/>
          <w:b w:val="0"/>
          <w:sz w:val="22"/>
        </w:rPr>
        <w:t>ECJのSRB v EDPS判決（C-413/23 P, 2025年）は、受領者が再識別手段を持たない仮名化データはGDPRの適用範囲外となることを確認した。EDPSが「仮名化データは常に個人データ」と判断したのに対し、ECJは受領者の視点を考慮し、追加データへのアクセスも法的取得手段もない場合は個人データに該当しないと判示した。</w:t>
      </w:r>
    </w:p>
    <w:p>
      <w:r>
        <w:rPr>
          <w:rFonts w:ascii="ＭＳ Ｐゴシック" w:hAnsi="ＭＳ Ｐゴシック" w:eastAsia="ＭＳ Ｐゴシック"/>
          <w:b w:val="0"/>
          <w:sz w:val="22"/>
        </w:rPr>
        <w:t>hyde暗号文は仮名化より暗号学的に強い保護を提供する。仮名化は「コードで置き換える」だけであり、追加データとの照合で再識別が理論上可能だが、hyde暗号文はTPMに閉じた鍵なしには乱数と計算量的に区別不能であり、追加データの存在自体が無意味である。さらにML-KEM-768（NIST標準PQC）の採用により、GDPR Recital 26が要求する「将来の技術進歩を考慮した再識別手段」の評価においても、量子コンピュータによる攻撃に耐性があるという現存する暗号で最も強い立場にある。</w:t>
      </w:r>
    </w:p>
    <w:p>
      <w:r>
        <w:rPr>
          <w:rFonts w:ascii="ＭＳ Ｐゴシック" w:hAnsi="ＭＳ Ｐゴシック" w:eastAsia="ＭＳ Ｐゴシック"/>
          <w:b/>
          <w:sz w:val="22"/>
        </w:rPr>
        <w:t>判例の射程を正確に引く:</w:t>
      </w:r>
      <w:r>
        <w:rPr>
          <w:rFonts w:ascii="ＭＳ Ｐゴシック" w:hAnsi="ＭＳ Ｐゴシック" w:eastAsia="ＭＳ Ｐゴシック"/>
          <w:b w:val="0"/>
          <w:sz w:val="22"/>
        </w:rPr>
        <w:t xml:space="preserve"> SRB判決が直接判断したのは仮名化（pseudonymisation）であり、暗号化（encryption）への適用は「暗号化は仮名化より強い保護」という延長解釈である（判決が明示したものではない）。また判決は、データを収集・暗号化して開示する元の管理者（本設計では医療機関）には保護法が適用され続けると明確に述べている。さらに該否は「合理的に利用されうるすべての手段」を考慮する文脈依存・リスクベースの評価であり、暗号強度の一点で自動的に決まるものではない。したがって本設計の主張は「個人情報が消滅する」ではなく、「再識別手段を持たない受領者の視点では個人データに該当しないと合理的に主張でき、元管理者の義務は残る」という射程で述べる。</w:t>
      </w:r>
    </w:p>
    <w:p>
      <w:r>
        <w:rPr>
          <w:rFonts w:ascii="ＭＳ Ｐゴシック" w:hAnsi="ＭＳ Ｐゴシック" w:eastAsia="ＭＳ Ｐゴシック"/>
          <w:b w:val="0"/>
          <w:sz w:val="22"/>
        </w:rPr>
        <w:t>なお、閾値機関が復号しうるのはFHE層の</w:t>
      </w:r>
      <w:r>
        <w:rPr>
          <w:rFonts w:ascii="ＭＳ Ｐゴシック" w:hAnsi="ＭＳ Ｐゴシック" w:eastAsia="ＭＳ Ｐゴシック"/>
          <w:b/>
          <w:sz w:val="22"/>
        </w:rPr>
        <w:t>匿名スコア</w:t>
      </w:r>
      <w:r>
        <w:rPr>
          <w:rFonts w:ascii="ＭＳ Ｐゴシック" w:hAnsi="ＭＳ Ｐゴシック" w:eastAsia="ＭＳ Ｐゴシック"/>
          <w:b w:val="0"/>
          <w:sz w:val="22"/>
        </w:rPr>
        <w:t>のみであり、hyde層の</w:t>
      </w:r>
      <w:r>
        <w:rPr>
          <w:rFonts w:ascii="ＭＳ Ｐゴシック" w:hAnsi="ＭＳ Ｐゴシック" w:eastAsia="ＭＳ Ｐゴシック"/>
          <w:b/>
          <w:sz w:val="22"/>
        </w:rPr>
        <w:t>身元情報</w:t>
      </w:r>
      <w:r>
        <w:rPr>
          <w:rFonts w:ascii="ＭＳ Ｐゴシック" w:hAnsi="ＭＳ Ｐゴシック" w:eastAsia="ＭＳ Ｐゴシック"/>
          <w:b w:val="0"/>
          <w:sz w:val="22"/>
        </w:rPr>
        <w:t>への復号経路は本人のTPM以外に存在しない。したがって閾値機関も身元情報には到達できず、前段の「復元経路」とはFHE層の匿名スコアに限った話である（層の分離）。</w:t>
      </w:r>
    </w:p>
    <w:p>
      <w:r>
        <w:rPr>
          <w:rFonts w:ascii="ＭＳ Ｐゴシック" w:hAnsi="ＭＳ Ｐゴシック" w:eastAsia="ＭＳ Ｐゴシック"/>
          <w:b w:val="0"/>
          <w:sz w:val="22"/>
        </w:rPr>
        <w:t>hyde暗号化プール内のデータは、プール運営者・閾値機関・各国ノードのいずれにとっても、GDPR・HIPAA・APPIにおける個人データの定義を満たさないと合理的に主張できる。</w:t>
      </w:r>
    </w:p>
    <w:p>
      <w:r>
        <w:rPr>
          <w:rFonts w:ascii="ＭＳ Ｐゴシック" w:hAnsi="ＭＳ Ｐゴシック" w:eastAsia="ＭＳ Ｐゴシック"/>
          <w:b w:val="0"/>
          <w:sz w:val="22"/>
        </w:rPr>
        <w:t>この設計の帰結：</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国境を越えたデータ移転のハードルが下がる</w:t>
      </w:r>
      <w:r>
        <w:rPr>
          <w:rFonts w:ascii="ＭＳ Ｐゴシック" w:hAnsi="ＭＳ Ｐゴシック" w:eastAsia="ＭＳ Ｐゴシック"/>
          <w:b w:val="0"/>
          <w:sz w:val="22"/>
        </w:rPr>
        <w:t>: 受領者にとって識別性を欠く暗号文の移転は、個人データ移転規制の射程外と整理しうる（SRB判決の論理の延長。ただし元管理者の義務は残る）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病院間のデータ共有の制度的摩擦が下がる</w:t>
      </w:r>
      <w:r>
        <w:rPr>
          <w:rFonts w:ascii="ＭＳ Ｐゴシック" w:hAnsi="ＭＳ Ｐゴシック" w:eastAsia="ＭＳ Ｐゴシック"/>
          <w:b w:val="0"/>
          <w:sz w:val="22"/>
        </w:rPr>
        <w:t>: 共有するのは受領者にとって識別性を欠く暗号文であり、平文の個人情報ではない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臓器提供意思表示の心理的障壁が低減する</w:t>
      </w:r>
      <w:r>
        <w:rPr>
          <w:rFonts w:ascii="ＭＳ Ｐゴシック" w:hAnsi="ＭＳ Ｐゴシック" w:eastAsia="ＭＳ Ｐゴシック"/>
          <w:b w:val="0"/>
          <w:sz w:val="22"/>
        </w:rPr>
        <w:t>: 「誰かに見られる情報」が存在しない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JOTNのような中央機関の役割が変わる</w:t>
      </w:r>
      <w:r>
        <w:rPr>
          <w:rFonts w:ascii="ＭＳ Ｐゴシック" w:hAnsi="ＭＳ Ｐゴシック" w:eastAsia="ＭＳ Ｐゴシック"/>
          <w:b w:val="0"/>
          <w:sz w:val="22"/>
        </w:rPr>
        <w:t>: 「データを預かる」から「計算を実行する」へ</w:t>
      </w:r>
    </w:p>
    <w:p>
      <w:r>
        <w:rPr>
          <w:rFonts w:ascii="ＭＳ Ｐゴシック" w:hAnsi="ＭＳ Ｐゴシック" w:eastAsia="ＭＳ Ｐゴシック"/>
          <w:b w:val="0"/>
          <w:sz w:val="22"/>
        </w:rPr>
        <w:t>計算に必要な適合率データは共通FHE公開鍵で暗号化され、閾値機関が管理する。個人の身元情報はhydeのPQC鍵で暗号化され、個人のTPMが管理する。閾値機関はスコアを計算できるが誰のスコアか知らない。個人は自分の身元を管理できるが他人のスコアは見えない。</w:t>
      </w:r>
    </w:p>
    <w:p>
      <w:r>
        <w:rPr>
          <w:rFonts w:ascii="ＭＳ Ｐゴシック" w:hAnsi="ＭＳ Ｐゴシック" w:eastAsia="ＭＳ Ｐゴシック"/>
          <w:b/>
          <w:sz w:val="22"/>
        </w:rPr>
        <w:t>セキュリティモデル: 計算層と保護層の分離防御</w:t>
      </w:r>
    </w:p>
    <w:p>
      <w:r>
        <w:rPr>
          <w:rFonts w:ascii="ＭＳ Ｐゴシック" w:hAnsi="ＭＳ Ｐゴシック" w:eastAsia="ＭＳ Ｐゴシック"/>
          <w:b/>
          <w:sz w:val="22"/>
        </w:rPr>
        <w:t>従来のプライバシー保護は「データを守る」。Niobiは「計算するデータ」と「守るデータ」を分離する。</w:t>
      </w:r>
    </w:p>
    <w:p>
      <w:r>
        <w:rPr>
          <w:rFonts w:ascii="ＭＳ Ｐゴシック" w:hAnsi="ＭＳ Ｐゴシック" w:eastAsia="ＭＳ Ｐゴシック"/>
          <w:b w:val="0"/>
          <w:sz w:val="22"/>
        </w:rPr>
        <w:t xml:space="preserve">(1) </w:t>
      </w:r>
      <w:r>
        <w:rPr>
          <w:rFonts w:ascii="ＭＳ Ｐゴシック" w:hAnsi="ＭＳ Ｐゴシック" w:eastAsia="ＭＳ Ｐゴシック"/>
          <w:b/>
          <w:sz w:val="22"/>
        </w:rPr>
        <w:t>計算層の安全性（Threshold FHE）:</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プール内の適合率データはFHE暗号状態で計算される。個人の医療データは復号されない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FHE秘密鍵は閾値分割。1機関のシェアが漏洩しても復号不能（t-of-n、例: 3-of-5）</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key switchingにより定期鍵ローテーション。漏洩シェアは時間経過で無効化</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閾値復号で取り出されるのは匿名化されたスコアグラフのみ</w:t>
      </w:r>
    </w:p>
    <w:p>
      <w:r>
        <w:rPr>
          <w:rFonts w:ascii="ＭＳ Ｐゴシック" w:hAnsi="ＭＳ Ｐゴシック" w:eastAsia="ＭＳ Ｐゴシック"/>
          <w:b w:val="0"/>
          <w:sz w:val="22"/>
        </w:rPr>
        <w:t xml:space="preserve">(2) </w:t>
      </w:r>
      <w:r>
        <w:rPr>
          <w:rFonts w:ascii="ＭＳ Ｐゴシック" w:hAnsi="ＭＳ Ｐゴシック" w:eastAsia="ＭＳ Ｐゴシック"/>
          <w:b/>
          <w:sz w:val="22"/>
        </w:rPr>
        <w:t>保護層の安全性（hyde/PQC）:</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個人情報は計算不能な暗号（ML-KEM-768）で保護。FHE環境からアクセス不能</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秘密鍵はTPMに紐づき、個人のデバイスから離れない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hyde暗号文に対してはFHEの比較・ランキング攻撃が原理的に不可能</w:t>
      </w:r>
    </w:p>
    <w:p>
      <w:r>
        <w:rPr>
          <w:rFonts w:ascii="ＭＳ Ｐゴシック" w:hAnsi="ＭＳ Ｐゴシック" w:eastAsia="ＭＳ Ｐゴシック"/>
          <w:b w:val="0"/>
          <w:sz w:val="22"/>
        </w:rPr>
        <w:t xml:space="preserve">(3) </w:t>
      </w:r>
      <w:r>
        <w:rPr>
          <w:rFonts w:ascii="ＭＳ Ｐゴシック" w:hAnsi="ＭＳ Ｐゴシック" w:eastAsia="ＭＳ Ｐゴシック"/>
          <w:b/>
          <w:sz w:val="22"/>
        </w:rPr>
        <w:t>プロトコル層の検証（ZKP）:</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argoのZKPで計算の正当性を検証可能（不正な演算の検出）</w:t>
      </w:r>
    </w:p>
    <w:p>
      <w:r>
        <w:rPr>
          <w:rFonts w:ascii="ＭＳ Ｐゴシック" w:hAnsi="ＭＳ Ｐゴシック" w:eastAsia="ＭＳ Ｐゴシック"/>
          <w:b w:val="0"/>
          <w:sz w:val="22"/>
        </w:rPr>
        <w:t xml:space="preserve">(4) </w:t>
      </w:r>
      <w:r>
        <w:rPr>
          <w:rFonts w:ascii="ＭＳ Ｐゴシック" w:hAnsi="ＭＳ Ｐゴシック" w:eastAsia="ＭＳ Ｐゴシック"/>
          <w:b/>
          <w:sz w:val="22"/>
        </w:rPr>
        <w:t>国際展開との整合 — 越境移転の第4の選択肢:</w:t>
      </w:r>
    </w:p>
    <w:p>
      <w:r>
        <w:rPr>
          <w:rFonts w:ascii="ＭＳ Ｐゴシック" w:hAnsi="ＭＳ Ｐゴシック" w:eastAsia="ＭＳ Ｐゴシック"/>
          <w:b w:val="0"/>
          <w:sz w:val="22"/>
        </w:rPr>
        <w:t>現在の越境個人データ移転には3つの枠組みが存在する：①相互認証（日EU十分性認定等）、②CBPR（越境プライバシールール）、③MCC（モデル契約条項）。個人情報保護委員会の国際戦略（2026年4月1日決定）では、グローバルCBPRフォーラムの主導、日本版MCCの策定検討が柱として掲げられている。</w:t>
      </w:r>
    </w:p>
    <w:p>
      <w:r>
        <w:rPr>
          <w:rFonts w:ascii="ＭＳ Ｐゴシック" w:hAnsi="ＭＳ Ｐゴシック" w:eastAsia="ＭＳ Ｐゴシック"/>
          <w:b w:val="0"/>
          <w:sz w:val="22"/>
        </w:rPr>
        <w:t>hydeはこれら3択に対する</w:t>
      </w:r>
      <w:r>
        <w:rPr>
          <w:rFonts w:ascii="ＭＳ Ｐゴシック" w:hAnsi="ＭＳ Ｐゴシック" w:eastAsia="ＭＳ Ｐゴシック"/>
          <w:b/>
          <w:sz w:val="22"/>
        </w:rPr>
        <w:t>第4の選択肢</w:t>
      </w:r>
      <w:r>
        <w:rPr>
          <w:rFonts w:ascii="ＭＳ Ｐゴシック" w:hAnsi="ＭＳ Ｐゴシック" w:eastAsia="ＭＳ Ｐゴシック"/>
          <w:b w:val="0"/>
          <w:sz w:val="22"/>
        </w:rPr>
        <w:t>を提示する：</w:t>
      </w:r>
      <w:r>
        <w:rPr>
          <w:rFonts w:ascii="ＭＳ Ｐゴシック" w:hAnsi="ＭＳ Ｐゴシック" w:eastAsia="ＭＳ Ｐゴシック"/>
          <w:b/>
          <w:sz w:val="22"/>
        </w:rPr>
        <w:t>そもそも個人情報ではない暗号文を移転する。</w:t>
      </w:r>
    </w:p>
    <w:p>
      <w:r>
        <w:rPr>
          <w:rFonts w:ascii="ＭＳ Ｐゴシック" w:hAnsi="ＭＳ Ｐゴシック" w:eastAsia="ＭＳ Ｐゴシック"/>
          <w:b w:val="0"/>
          <w:sz w:val="22"/>
        </w:rPr>
        <w:t>暗号化データの物理的所在地は安全性に影響しない。計算層のFHE暗号文は共通公開鍵で暗号化されており、各国にコピー可能。保護層のhyde暗号文は復号鍵なしには乱数と区別不能であり、個人情報の定義を満たさない（ECJ C-413/23 P判決の論理の延長、3.2節前述）。GDPR/HIPAA/APPIは保護対象が存在しなければ発動しない。暗号文の越境移転は「個人情報の移転」ではなく、相互認証もCBPRもMCCも不要であり、法的障壁自体が消滅する。</w:t>
      </w:r>
    </w:p>
    <w:p>
      <w:r>
        <w:rPr>
          <w:rFonts w:ascii="ＭＳ Ｐゴシック" w:hAnsi="ＭＳ Ｐゴシック" w:eastAsia="ＭＳ Ｐゴシック"/>
          <w:b w:val="0"/>
          <w:sz w:val="22"/>
        </w:rPr>
        <w:t>さらにhydeのTPMベースの設計は、PPC国際戦略が課題として挙げる「無制限なガバメントアクセス」への技術的解決策としても機能する。管理者すら鍵を取り出せないアーキテクチャであり、国家によるデータアクセスに対する暗号学的な防御線となる。</w:t>
      </w:r>
    </w:p>
    <w:p>
      <w:r>
        <w:rPr>
          <w:rFonts w:ascii="ＭＳ Ｐゴシック" w:hAnsi="ＭＳ Ｐゴシック" w:eastAsia="ＭＳ Ｐゴシック"/>
          <w:b w:val="0"/>
          <w:sz w:val="22"/>
        </w:rPr>
        <w:t>病院はStep 8まで登場しない。</w:t>
      </w:r>
    </w:p>
    <w:p>
      <w:r>
        <w:rPr>
          <w:rFonts w:ascii="ＭＳ Ｐゴシック" w:hAnsi="ＭＳ Ｐゴシック" w:eastAsia="ＭＳ Ｐゴシック"/>
          <w:b/>
          <w:sz w:val="22"/>
        </w:rPr>
        <w:t>スコア順序の開示と安全性:</w:t>
      </w:r>
    </w:p>
    <w:p>
      <w:r>
        <w:rPr>
          <w:rFonts w:ascii="ＭＳ Ｐゴシック" w:hAnsi="ＭＳ Ｐゴシック" w:eastAsia="ＭＳ Ｐゴシック"/>
          <w:b w:val="0"/>
          <w:sz w:val="22"/>
        </w:rPr>
        <w:t>閾値復号の段階で匿名化されたスコア順序が閾値機関に開示される。これは攻撃ではなく、マッチング最適化に必要な設計上の情報開示である。</w:t>
      </w:r>
    </w:p>
    <w:p>
      <w:r>
        <w:rPr>
          <w:rFonts w:ascii="ＭＳ Ｐゴシック" w:hAnsi="ＭＳ Ｐゴシック" w:eastAsia="ＭＳ Ｐゴシック"/>
          <w:b w:val="0"/>
          <w:sz w:val="22"/>
        </w:rPr>
        <w:t>MKFHEでは比較結果が両者の鍵で暗号化されるため外部からの順序推定は不可能。Threshold FHEでも閾値数の機関が協力しない限り復号できない。いずれの場合も、外部攻撃者がFHE暗号文からスコアを推定することは暗号学的に不可能である。</w:t>
      </w:r>
    </w:p>
    <w:p>
      <w:r>
        <w:rPr>
          <w:rFonts w:ascii="ＭＳ Ｐゴシック" w:hAnsi="ＭＳ Ｐゴシック" w:eastAsia="ＭＳ Ｐゴシック"/>
          <w:b w:val="0"/>
          <w:sz w:val="22"/>
        </w:rPr>
        <w:t>閾値機関に開示されるのは匿名のスコア順序のみであり、個人を特定する情報は保護層（hyde）で分離されている。</w:t>
      </w:r>
    </w:p>
    <w:p>
      <w:r>
        <w:rPr>
          <w:rFonts w:ascii="ＭＳ Ｐゴシック" w:hAnsi="ＭＳ Ｐゴシック" w:eastAsia="ＭＳ Ｐゴシック"/>
          <w:b/>
          <w:sz w:val="22"/>
        </w:rPr>
        <w:t>データ真正性の保証:</w:t>
      </w:r>
    </w:p>
    <w:p>
      <w:r>
        <w:rPr>
          <w:rFonts w:ascii="ＭＳ Ｐゴシック" w:hAnsi="ＭＳ Ｐゴシック" w:eastAsia="ＭＳ Ｐゴシック"/>
          <w:b w:val="0"/>
          <w:sz w:val="22"/>
        </w:rPr>
        <w:t>プライバシー保護だけでは不十分であり、虚偽データの投入を防ぐ機構も必要である。Niobiでは検査機関の電子署名（証明書）をデータに紐付けることで、偽装を原理的に不可能にする。</w:t>
      </w:r>
    </w:p>
    <w:p>
      <w:r>
        <w:rPr>
          <w:rFonts w:ascii="ＭＳ Ｐゴシック" w:hAnsi="ＭＳ Ｐゴシック" w:eastAsia="ＭＳ Ｐゴシック"/>
          <w:b w:val="0"/>
          <w:sz w:val="22"/>
        </w:rPr>
        <w:t xml:space="preserve">(1) </w:t>
      </w:r>
      <w:r>
        <w:rPr>
          <w:rFonts w:ascii="ＭＳ Ｐゴシック" w:hAnsi="ＭＳ Ｐゴシック" w:eastAsia="ＭＳ Ｐゴシック"/>
          <w:b/>
          <w:sz w:val="22"/>
        </w:rPr>
        <w:t>検査機関の電子署名</w:t>
      </w:r>
      <w:r>
        <w:rPr>
          <w:rFonts w:ascii="ＭＳ Ｐゴシック" w:hAnsi="ＭＳ Ｐゴシック" w:eastAsia="ＭＳ Ｐゴシック"/>
          <w:b w:val="0"/>
          <w:sz w:val="22"/>
        </w:rPr>
        <w:t>: 検査結果に検査機関の秘密鍵で署名を付与。署名付きデータが個人のデバイスに渡され、暗号化してプールに投入される。暗号文の中に署名も包含される。</w:t>
      </w:r>
    </w:p>
    <w:p>
      <w:r>
        <w:rPr>
          <w:rFonts w:ascii="ＭＳ Ｐゴシック" w:hAnsi="ＭＳ Ｐゴシック" w:eastAsia="ＭＳ Ｐゴシック"/>
          <w:b w:val="0"/>
          <w:sz w:val="22"/>
        </w:rPr>
        <w:t xml:space="preserve">(2) </w:t>
      </w:r>
      <w:r>
        <w:rPr>
          <w:rFonts w:ascii="ＭＳ Ｐゴシック" w:hAnsi="ＭＳ Ｐゴシック" w:eastAsia="ＭＳ Ｐゴシック"/>
          <w:b/>
          <w:sz w:val="22"/>
        </w:rPr>
        <w:t>3重の防御</w:t>
      </w:r>
      <w:r>
        <w:rPr>
          <w:rFonts w:ascii="ＭＳ Ｐゴシック" w:hAnsi="ＭＳ Ｐゴシック" w:eastAsia="ＭＳ Ｐゴシック"/>
          <w:b w:val="0"/>
          <w:sz w:val="22"/>
        </w:rPr>
        <w:t>: ①検査機関の署名→データの出所を証明（偽造不能）、②hyde鍵との紐付け→そのデータがその個人のものであることを証明、③ZKPでの検証→暗号化したまま「正規の署名付きデータである」ことを証明し中身は非開示。</w:t>
      </w:r>
    </w:p>
    <w:p>
      <w:r>
        <w:rPr>
          <w:rFonts w:ascii="ＭＳ Ｐゴシック" w:hAnsi="ＭＳ Ｐゴシック" w:eastAsia="ＭＳ Ｐゴシック"/>
          <w:b w:val="0"/>
          <w:sz w:val="22"/>
        </w:rPr>
        <w:t xml:space="preserve">(3) </w:t>
      </w:r>
      <w:r>
        <w:rPr>
          <w:rFonts w:ascii="ＭＳ Ｐゴシック" w:hAnsi="ＭＳ Ｐゴシック" w:eastAsia="ＭＳ Ｐゴシック"/>
          <w:b/>
          <w:sz w:val="22"/>
        </w:rPr>
        <w:t>攻撃耐性</w:t>
      </w:r>
      <w:r>
        <w:rPr>
          <w:rFonts w:ascii="ＭＳ Ｐゴシック" w:hAnsi="ＭＳ Ｐゴシック" w:eastAsia="ＭＳ Ｐゴシック"/>
          <w:b w:val="0"/>
          <w:sz w:val="22"/>
        </w:rPr>
        <w:t>: MELDスコアの偽装→検査機関の署名がないためZKP証明生成不能。他人のデータの流用→署名の対象が他人のため自分のhyde鍵と紐付かない。署名の偽造→検査機関の秘密鍵がないため計算量的に不可能。</w:t>
      </w:r>
    </w:p>
    <w:p>
      <w:r>
        <w:rPr>
          <w:rFonts w:ascii="ＭＳ Ｐゴシック" w:hAnsi="ＭＳ Ｐゴシック" w:eastAsia="ＭＳ Ｐゴシック"/>
          <w:b w:val="0"/>
          <w:sz w:val="22"/>
        </w:rPr>
        <w:t>これは運用ルールではなく、計算量的安全性に基づく数学的保証である。</w:t>
      </w:r>
    </w:p>
    <w:p>
      <w:r>
        <w:rPr>
          <w:rFonts w:ascii="ＭＳ Ｐゴシック" w:hAnsi="ＭＳ Ｐゴシック" w:eastAsia="ＭＳ Ｐゴシック"/>
          <w:b/>
          <w:sz w:val="22"/>
        </w:rPr>
        <w:t>argoによる臓器品質のZKP証明 — 提供者の属性と臓器の品質の分離:</w:t>
      </w:r>
    </w:p>
    <w:p>
      <w:r>
        <w:rPr>
          <w:rFonts w:ascii="ＭＳ Ｐゴシック" w:hAnsi="ＭＳ Ｐゴシック" w:eastAsia="ＭＳ Ｐゴシック"/>
          <w:b w:val="0"/>
          <w:sz w:val="22"/>
        </w:rPr>
        <w:t>2026年4月の参議院厚生労働委員会において、脳死状態から回復した経験を持つ天畠大輔議員が、臓器提供における意思推定の危険性と、提供者の既往歴・障害に関するデータ収集の必要性を指摘した。これは「提供者がどのような属性を持っていたか」という情報が、マッチングにおける差別的バイアスの入口になりうるという本質的な問題提起である。</w:t>
      </w:r>
    </w:p>
    <w:p>
      <w:r>
        <w:rPr>
          <w:rFonts w:ascii="ＭＳ Ｐゴシック" w:hAnsi="ＭＳ Ｐゴシック" w:eastAsia="ＭＳ Ｐゴシック"/>
          <w:b w:val="0"/>
          <w:sz w:val="22"/>
        </w:rPr>
        <w:t>Niobiのargoは、この問題をZKP証明で構造的に解消する：</w:t>
      </w:r>
    </w:p>
    <w:p>
      <w:r>
        <w:rPr>
          <w:rFonts w:ascii="ＭＳ Ｐゴシック" w:hAnsi="ＭＳ Ｐゴシック" w:eastAsia="ＭＳ Ｐゴシック"/>
          <w:b w:val="0"/>
          <w:sz w:val="22"/>
        </w:rPr>
        <w:t xml:space="preserve">(1) </w:t>
      </w:r>
      <w:r>
        <w:rPr>
          <w:rFonts w:ascii="ＭＳ Ｐゴシック" w:hAnsi="ＭＳ Ｐゴシック" w:eastAsia="ＭＳ Ｐゴシック"/>
          <w:b/>
          <w:sz w:val="22"/>
        </w:rPr>
        <w:t>臓器品質のZKP証明</w:t>
      </w:r>
      <w:r>
        <w:rPr>
          <w:rFonts w:ascii="ＭＳ Ｐゴシック" w:hAnsi="ＭＳ Ｐゴシック" w:eastAsia="ＭＳ Ｐゴシック"/>
          <w:b w:val="0"/>
          <w:sz w:val="22"/>
        </w:rPr>
        <w:t>: 医療機関が臓器の検査結果に対してargo証明を生成する。「この臓器は移植基準Xを満たす」「基準Yについてカテゴリ：感染症リスク」等の機能的品質のみが証明され、提供者の障害の有無・既往歴・属性は一切含まれない。</w:t>
      </w:r>
    </w:p>
    <w:p>
      <w:r>
        <w:rPr>
          <w:rFonts w:ascii="ＭＳ Ｐゴシック" w:hAnsi="ＭＳ Ｐゴシック" w:eastAsia="ＭＳ Ｐゴシック"/>
          <w:b w:val="0"/>
          <w:sz w:val="22"/>
        </w:rPr>
        <w:t xml:space="preserve">(2) </w:t>
      </w:r>
      <w:r>
        <w:rPr>
          <w:rFonts w:ascii="ＭＳ Ｐゴシック" w:hAnsi="ＭＳ Ｐゴシック" w:eastAsia="ＭＳ Ｐゴシック"/>
          <w:b/>
          <w:sz w:val="22"/>
        </w:rPr>
        <w:t>属性バイアスの暗号学的排除</w:t>
      </w:r>
      <w:r>
        <w:rPr>
          <w:rFonts w:ascii="ＭＳ Ｐゴシック" w:hAnsi="ＭＳ Ｐゴシック" w:eastAsia="ＭＳ Ｐゴシック"/>
          <w:b w:val="0"/>
          <w:sz w:val="22"/>
        </w:rPr>
        <w:t>: 受領側が受け取るのはargo証明のみであり、「障害者からの臓器だから」というバイアスが入る余地がそもそも存在しない。マッチングアルゴリズムは臓器の客観的品質のみに基づいて最適化を実行する。</w:t>
      </w:r>
    </w:p>
    <w:p>
      <w:r>
        <w:rPr>
          <w:rFonts w:ascii="ＭＳ Ｐゴシック" w:hAnsi="ＭＳ Ｐゴシック" w:eastAsia="ＭＳ Ｐゴシック"/>
          <w:b w:val="0"/>
          <w:sz w:val="22"/>
        </w:rPr>
        <w:t xml:space="preserve">(3) </w:t>
      </w:r>
      <w:r>
        <w:rPr>
          <w:rFonts w:ascii="ＭＳ Ｐゴシック" w:hAnsi="ＭＳ Ｐゴシック" w:eastAsia="ＭＳ Ｐゴシック"/>
          <w:b/>
          <w:sz w:val="22"/>
        </w:rPr>
        <w:t>暗号化集計による透明性</w:t>
      </w:r>
      <w:r>
        <w:rPr>
          <w:rFonts w:ascii="ＭＳ Ｐゴシック" w:hAnsi="ＭＳ Ｐゴシック" w:eastAsia="ＭＳ Ｐゴシック"/>
          <w:b w:val="0"/>
          <w:sz w:val="22"/>
        </w:rPr>
        <w:t>: 天畠議員が求めた統計的透明性は、plat（FHE）による暗号化集計で実現可能である。「問題なしの臓器が何件、カテゴリAの問題ありが何件」を個別の提供者を特定する情報なしに算出する。生データを集めて後から匿名化するのではなく、最初からZKP証明だけが存在する設計により、遺族への負担も差別的運用のリスクも構造的に発生しない。</w:t>
      </w:r>
    </w:p>
    <w:p>
      <w:r>
        <w:rPr>
          <w:rFonts w:ascii="ＭＳ Ｐゴシック" w:hAnsi="ＭＳ Ｐゴシック" w:eastAsia="ＭＳ Ｐゴシック"/>
          <w:b w:val="0"/>
          <w:sz w:val="22"/>
        </w:rPr>
        <w:t>これは効率性と人権保護が同一アーキテクチャ上で両立する設計であり、Niobiが単なるマッチング最適化ではなく、脆弱な立場にある人の意思を暗号学的に守るシステムであることを示している。</w:t>
      </w:r>
    </w:p>
    <w:p>
      <w:r>
        <w:rPr>
          <w:rFonts w:ascii="ＭＳ Ｐゴシック" w:hAnsi="ＭＳ Ｐゴシック" w:eastAsia="ＭＳ Ｐゴシック"/>
          <w:b/>
          <w:sz w:val="22"/>
        </w:rPr>
        <w:t>サーバー攻撃の原理的無意味性:</w:t>
      </w:r>
    </w:p>
    <w:p>
      <w:r>
        <w:rPr>
          <w:rFonts w:ascii="ＭＳ Ｐゴシック" w:hAnsi="ＭＳ Ｐゴシック" w:eastAsia="ＭＳ Ｐゴシック"/>
          <w:b w:val="0"/>
          <w:sz w:val="22"/>
        </w:rPr>
        <w:t>上記の設計の帰結として、サーバーへのあらゆる攻撃が原理的に無意味となる。</w:t>
      </w:r>
    </w:p>
    <w:tbl>
      <w:tblPr>
        <w:tblStyle w:val="ae"/>
        <w:tblW w:type="auto" w:w="0"/>
        <w:jc w:val="center"/>
        <w:tblLook w:firstColumn="1" w:firstRow="1" w:lastColumn="0" w:lastRow="0" w:noHBand="0" w:noVBand="1" w:val="04A0"/>
      </w:tblPr>
      <w:tblGrid>
        <w:gridCol w:w="2267"/>
        <w:gridCol w:w="2267"/>
        <w:gridCol w:w="2267"/>
        <w:gridCol w:w="2267"/>
      </w:tblGrid>
      <w:tr>
        <w:tc>
          <w:tcPr>
            <w:tcW w:type="dxa" w:w="2267"/>
          </w:tcPr>
          <w:p>
            <w:r>
              <w:rPr>
                <w:rFonts w:ascii="ＭＳ Ｐゴシック" w:hAnsi="ＭＳ Ｐゴシック" w:eastAsia="ＭＳ Ｐゴシック"/>
                <w:b/>
                <w:sz w:val="18"/>
              </w:rPr>
              <w:t>攻撃シナリオ</w:t>
            </w:r>
          </w:p>
        </w:tc>
        <w:tc>
          <w:tcPr>
            <w:tcW w:type="dxa" w:w="2267"/>
          </w:tcPr>
          <w:p>
            <w:r>
              <w:rPr>
                <w:rFonts w:ascii="ＭＳ Ｐゴシック" w:hAnsi="ＭＳ Ｐゴシック" w:eastAsia="ＭＳ Ｐゴシック"/>
                <w:b/>
                <w:sz w:val="18"/>
              </w:rPr>
              <w:t>従来の中央集権型（JOTN等）</w:t>
            </w:r>
          </w:p>
        </w:tc>
        <w:tc>
          <w:tcPr>
            <w:tcW w:type="dxa" w:w="2267"/>
          </w:tcPr>
          <w:p>
            <w:r>
              <w:rPr>
                <w:rFonts w:ascii="ＭＳ Ｐゴシック" w:hAnsi="ＭＳ Ｐゴシック" w:eastAsia="ＭＳ Ｐゴシック"/>
                <w:b/>
                <w:sz w:val="18"/>
              </w:rPr>
              <w:t>Niobi</w:t>
            </w:r>
          </w:p>
        </w:tc>
        <w:tc>
          <w:tcPr>
            <w:tcW w:type="dxa" w:w="2267"/>
          </w:tcPr>
          <w:p>
            <w:r>
              <w:rPr>
                <w:rFonts w:ascii="ＭＳ Ｐゴシック" w:hAnsi="ＭＳ Ｐゴシック" w:eastAsia="ＭＳ Ｐゴシック"/>
                <w:b/>
                <w:sz w:val="18"/>
              </w:rPr>
              <w:t>防御する層</w:t>
            </w:r>
          </w:p>
        </w:tc>
      </w:tr>
      <w:tr>
        <w:tc>
          <w:tcPr>
            <w:tcW w:type="dxa" w:w="2267"/>
          </w:tcPr>
          <w:p>
            <w:r>
              <w:rPr>
                <w:rFonts w:ascii="ＭＳ Ｐゴシック" w:hAnsi="ＭＳ Ｐゴシック" w:eastAsia="ＭＳ Ｐゴシック"/>
                <w:b w:val="0"/>
                <w:sz w:val="18"/>
              </w:rPr>
              <w:t>DB全体の奪取</w:t>
            </w:r>
          </w:p>
        </w:tc>
        <w:tc>
          <w:tcPr>
            <w:tcW w:type="dxa" w:w="2267"/>
          </w:tcPr>
          <w:p>
            <w:r>
              <w:rPr>
                <w:rFonts w:ascii="ＭＳ Ｐゴシック" w:hAnsi="ＭＳ Ｐゴシック" w:eastAsia="ＭＳ Ｐゴシック"/>
                <w:b/>
                <w:sz w:val="18"/>
              </w:rPr>
              <w:t>全患者の平文が漏洩</w:t>
            </w:r>
          </w:p>
        </w:tc>
        <w:tc>
          <w:tcPr>
            <w:tcW w:type="dxa" w:w="2267"/>
          </w:tcPr>
          <w:p>
            <w:r>
              <w:rPr>
                <w:rFonts w:ascii="ＭＳ Ｐゴシック" w:hAnsi="ＭＳ Ｐゴシック" w:eastAsia="ＭＳ Ｐゴシック"/>
                <w:b w:val="0"/>
                <w:sz w:val="18"/>
              </w:rPr>
              <w:t>FHE暗号文+hyde暗号文（情報量ゼロ）</w:t>
            </w:r>
          </w:p>
        </w:tc>
        <w:tc>
          <w:tcPr>
            <w:tcW w:type="dxa" w:w="2267"/>
          </w:tcPr>
          <w:p>
            <w:r>
              <w:rPr>
                <w:rFonts w:ascii="ＭＳ Ｐゴシック" w:hAnsi="ＭＳ Ｐゴシック" w:eastAsia="ＭＳ Ｐゴシック"/>
                <w:b w:val="0"/>
                <w:sz w:val="18"/>
              </w:rPr>
              <w:t>憲法（hyde）</w:t>
            </w:r>
          </w:p>
        </w:tc>
      </w:tr>
      <w:tr>
        <w:tc>
          <w:tcPr>
            <w:tcW w:type="dxa" w:w="2267"/>
          </w:tcPr>
          <w:p>
            <w:r>
              <w:rPr>
                <w:rFonts w:ascii="ＭＳ Ｐゴシック" w:hAnsi="ＭＳ Ｐゴシック" w:eastAsia="ＭＳ Ｐゴシック"/>
                <w:b w:val="0"/>
                <w:sz w:val="18"/>
              </w:rPr>
              <w:t>管理者の内部犯行</w:t>
            </w:r>
          </w:p>
        </w:tc>
        <w:tc>
          <w:tcPr>
            <w:tcW w:type="dxa" w:w="2267"/>
          </w:tcPr>
          <w:p>
            <w:r>
              <w:rPr>
                <w:rFonts w:ascii="ＭＳ Ｐゴシック" w:hAnsi="ＭＳ Ｐゴシック" w:eastAsia="ＭＳ Ｐゴシック"/>
                <w:b/>
                <w:sz w:val="18"/>
              </w:rPr>
              <w:t>全データにアクセス可能</w:t>
            </w:r>
          </w:p>
        </w:tc>
        <w:tc>
          <w:tcPr>
            <w:tcW w:type="dxa" w:w="2267"/>
          </w:tcPr>
          <w:p>
            <w:r>
              <w:rPr>
                <w:rFonts w:ascii="ＭＳ Ｐゴシック" w:hAnsi="ＭＳ Ｐゴシック" w:eastAsia="ＭＳ Ｐゴシック"/>
                <w:b w:val="0"/>
                <w:sz w:val="18"/>
              </w:rPr>
              <w:t>閾値未満のシェアでは復号不能</w:t>
            </w:r>
          </w:p>
        </w:tc>
        <w:tc>
          <w:tcPr>
            <w:tcW w:type="dxa" w:w="2267"/>
          </w:tcPr>
          <w:p>
            <w:r>
              <w:rPr>
                <w:rFonts w:ascii="ＭＳ Ｐゴシック" w:hAnsi="ＭＳ Ｐゴシック" w:eastAsia="ＭＳ Ｐゴシック"/>
                <w:b w:val="0"/>
                <w:sz w:val="18"/>
              </w:rPr>
              <w:t>行政（Threshold FHE）</w:t>
            </w:r>
          </w:p>
        </w:tc>
      </w:tr>
      <w:tr>
        <w:tc>
          <w:tcPr>
            <w:tcW w:type="dxa" w:w="2267"/>
          </w:tcPr>
          <w:p>
            <w:r>
              <w:rPr>
                <w:rFonts w:ascii="ＭＳ Ｐゴシック" w:hAnsi="ＭＳ Ｐゴシック" w:eastAsia="ＭＳ Ｐゴシック"/>
                <w:b w:val="0"/>
                <w:sz w:val="18"/>
              </w:rPr>
              <w:t>スコア順序の推定</w:t>
            </w:r>
          </w:p>
        </w:tc>
        <w:tc>
          <w:tcPr>
            <w:tcW w:type="dxa" w:w="2267"/>
          </w:tcPr>
          <w:p>
            <w:r>
              <w:rPr>
                <w:rFonts w:ascii="ＭＳ Ｐゴシック" w:hAnsi="ＭＳ Ｐゴシック" w:eastAsia="ＭＳ Ｐゴシック"/>
                <w:b w:val="0"/>
                <w:sz w:val="18"/>
              </w:rPr>
              <w:t>—</w:t>
            </w:r>
          </w:p>
        </w:tc>
        <w:tc>
          <w:tcPr>
            <w:tcW w:type="dxa" w:w="2267"/>
          </w:tcPr>
          <w:p>
            <w:r>
              <w:rPr>
                <w:rFonts w:ascii="ＭＳ Ｐゴシック" w:hAnsi="ＭＳ Ｐゴシック" w:eastAsia="ＭＳ Ｐゴシック"/>
                <w:b w:val="0"/>
                <w:sz w:val="18"/>
              </w:rPr>
              <w:t>閾値未満では復号不能、閾値機関にのみ匿名スコア開示</w:t>
            </w:r>
          </w:p>
        </w:tc>
        <w:tc>
          <w:tcPr>
            <w:tcW w:type="dxa" w:w="2267"/>
          </w:tcPr>
          <w:p>
            <w:r>
              <w:rPr>
                <w:rFonts w:ascii="ＭＳ Ｐゴシック" w:hAnsi="ＭＳ Ｐゴシック" w:eastAsia="ＭＳ Ｐゴシック"/>
                <w:b w:val="0"/>
                <w:sz w:val="18"/>
              </w:rPr>
              <w:t>行政 + 憲法</w:t>
            </w:r>
          </w:p>
        </w:tc>
      </w:tr>
      <w:tr>
        <w:tc>
          <w:tcPr>
            <w:tcW w:type="dxa" w:w="2267"/>
          </w:tcPr>
          <w:p>
            <w:r>
              <w:rPr>
                <w:rFonts w:ascii="ＭＳ Ｐゴシック" w:hAnsi="ＭＳ Ｐゴシック" w:eastAsia="ＭＳ Ｐゴシック"/>
                <w:b w:val="0"/>
                <w:sz w:val="18"/>
              </w:rPr>
              <w:t>1機関のシェア漏洩</w:t>
            </w:r>
          </w:p>
        </w:tc>
        <w:tc>
          <w:tcPr>
            <w:tcW w:type="dxa" w:w="2267"/>
          </w:tcPr>
          <w:p>
            <w:r>
              <w:rPr>
                <w:rFonts w:ascii="ＭＳ Ｐゴシック" w:hAnsi="ＭＳ Ｐゴシック" w:eastAsia="ＭＳ Ｐゴシック"/>
                <w:b w:val="0"/>
                <w:sz w:val="18"/>
              </w:rPr>
              <w:t>—</w:t>
            </w:r>
          </w:p>
        </w:tc>
        <w:tc>
          <w:tcPr>
            <w:tcW w:type="dxa" w:w="2267"/>
          </w:tcPr>
          <w:p>
            <w:r>
              <w:rPr>
                <w:rFonts w:ascii="ＭＳ Ｐゴシック" w:hAnsi="ＭＳ Ｐゴシック" w:eastAsia="ＭＳ Ｐゴシック"/>
                <w:b w:val="0"/>
                <w:sz w:val="18"/>
              </w:rPr>
              <w:t>閾値未満、復号不能。key rotationで無効化</w:t>
            </w:r>
          </w:p>
        </w:tc>
        <w:tc>
          <w:tcPr>
            <w:tcW w:type="dxa" w:w="2267"/>
          </w:tcPr>
          <w:p>
            <w:r>
              <w:rPr>
                <w:rFonts w:ascii="ＭＳ Ｐゴシック" w:hAnsi="ＭＳ Ｐゴシック" w:eastAsia="ＭＳ Ｐゴシック"/>
                <w:b w:val="0"/>
                <w:sz w:val="18"/>
              </w:rPr>
              <w:t>行政（Threshold FHE）</w:t>
            </w:r>
          </w:p>
        </w:tc>
      </w:tr>
      <w:tr>
        <w:tc>
          <w:tcPr>
            <w:tcW w:type="dxa" w:w="2267"/>
          </w:tcPr>
          <w:p>
            <w:r>
              <w:rPr>
                <w:rFonts w:ascii="ＭＳ Ｐゴシック" w:hAnsi="ＭＳ Ｐゴシック" w:eastAsia="ＭＳ Ｐゴシック"/>
                <w:b w:val="0"/>
                <w:sz w:val="18"/>
              </w:rPr>
              <w:t>閾値機関の不正な復号</w:t>
            </w:r>
          </w:p>
        </w:tc>
        <w:tc>
          <w:tcPr>
            <w:tcW w:type="dxa" w:w="2267"/>
          </w:tcPr>
          <w:p>
            <w:r>
              <w:rPr>
                <w:rFonts w:ascii="ＭＳ Ｐゴシック" w:hAnsi="ＭＳ Ｐゴシック" w:eastAsia="ＭＳ Ｐゴシック"/>
                <w:b w:val="0"/>
                <w:sz w:val="18"/>
              </w:rPr>
              <w:t>—</w:t>
            </w:r>
          </w:p>
        </w:tc>
        <w:tc>
          <w:tcPr>
            <w:tcW w:type="dxa" w:w="2267"/>
          </w:tcPr>
          <w:p>
            <w:r>
              <w:rPr>
                <w:rFonts w:ascii="ＭＳ Ｐゴシック" w:hAnsi="ＭＳ Ｐゴシック" w:eastAsia="ＭＳ Ｐゴシック"/>
                <w:b w:val="0"/>
                <w:sz w:val="18"/>
              </w:rPr>
              <w:t>argoで「結果のみ参照」を証明、BCに記録。個人が監査可能</w:t>
            </w:r>
          </w:p>
        </w:tc>
        <w:tc>
          <w:tcPr>
            <w:tcW w:type="dxa" w:w="2267"/>
          </w:tcPr>
          <w:p>
            <w:r>
              <w:rPr>
                <w:rFonts w:ascii="ＭＳ Ｐゴシック" w:hAnsi="ＭＳ Ｐゴシック" w:eastAsia="ＭＳ Ｐゴシック"/>
                <w:b w:val="0"/>
                <w:sz w:val="18"/>
              </w:rPr>
              <w:t>司法（argo）+ 立法（BC）</w:t>
            </w:r>
          </w:p>
        </w:tc>
      </w:tr>
      <w:tr>
        <w:tc>
          <w:tcPr>
            <w:tcW w:type="dxa" w:w="2267"/>
          </w:tcPr>
          <w:p>
            <w:r>
              <w:rPr>
                <w:rFonts w:ascii="ＭＳ Ｐゴシック" w:hAnsi="ＭＳ Ｐゴシック" w:eastAsia="ＭＳ Ｐゴシック"/>
                <w:b w:val="0"/>
                <w:sz w:val="18"/>
              </w:rPr>
              <w:t>全サーバーの物理的押収</w:t>
            </w:r>
          </w:p>
        </w:tc>
        <w:tc>
          <w:tcPr>
            <w:tcW w:type="dxa" w:w="2267"/>
          </w:tcPr>
          <w:p>
            <w:r>
              <w:rPr>
                <w:rFonts w:ascii="ＭＳ Ｐゴシック" w:hAnsi="ＭＳ Ｐゴシック" w:eastAsia="ＭＳ Ｐゴシック"/>
                <w:b/>
                <w:sz w:val="18"/>
              </w:rPr>
              <w:t>全データ漏洩</w:t>
            </w:r>
          </w:p>
        </w:tc>
        <w:tc>
          <w:tcPr>
            <w:tcW w:type="dxa" w:w="2267"/>
          </w:tcPr>
          <w:p>
            <w:r>
              <w:rPr>
                <w:rFonts w:ascii="ＭＳ Ｐゴシック" w:hAnsi="ＭＳ Ｐゴシック" w:eastAsia="ＭＳ Ｐゴシック"/>
                <w:b w:val="0"/>
                <w:sz w:val="18"/>
              </w:rPr>
              <w:t>FHE+hyde暗号文の山（情報量ゼロ）</w:t>
            </w:r>
          </w:p>
        </w:tc>
        <w:tc>
          <w:tcPr>
            <w:tcW w:type="dxa" w:w="2267"/>
          </w:tcPr>
          <w:p>
            <w:r>
              <w:rPr>
                <w:rFonts w:ascii="ＭＳ Ｐゴシック" w:hAnsi="ＭＳ Ｐゴシック" w:eastAsia="ＭＳ Ｐゴシック"/>
                <w:b w:val="0"/>
                <w:sz w:val="18"/>
              </w:rPr>
              <w:t>憲法（hyde）</w:t>
            </w:r>
          </w:p>
        </w:tc>
      </w:tr>
      <w:tr>
        <w:tc>
          <w:tcPr>
            <w:tcW w:type="dxa" w:w="2267"/>
          </w:tcPr>
          <w:p>
            <w:r>
              <w:rPr>
                <w:rFonts w:ascii="ＭＳ Ｐゴシック" w:hAnsi="ＭＳ Ｐゴシック" w:eastAsia="ＭＳ Ｐゴシック"/>
                <w:b/>
                <w:sz w:val="18"/>
              </w:rPr>
              <w:t>閾値機関の全結託（最悪ケース）</w:t>
            </w:r>
          </w:p>
        </w:tc>
        <w:tc>
          <w:tcPr>
            <w:tcW w:type="dxa" w:w="2267"/>
          </w:tcPr>
          <w:p>
            <w:r>
              <w:rPr>
                <w:rFonts w:ascii="ＭＳ Ｐゴシック" w:hAnsi="ＭＳ Ｐゴシック" w:eastAsia="ＭＳ Ｐゴシック"/>
                <w:b w:val="0"/>
                <w:sz w:val="18"/>
              </w:rPr>
              <w:t>—</w:t>
            </w:r>
          </w:p>
        </w:tc>
        <w:tc>
          <w:tcPr>
            <w:tcW w:type="dxa" w:w="2267"/>
          </w:tcPr>
          <w:p>
            <w:r>
              <w:rPr>
                <w:rFonts w:ascii="ＭＳ Ｐゴシック" w:hAnsi="ＭＳ Ｐゴシック" w:eastAsia="ＭＳ Ｐゴシック"/>
                <w:b/>
                <w:sz w:val="18"/>
              </w:rPr>
              <w:t>匿名スコアのみ復号可能。個人特定不能。BCに全結託の証拠が残る</w:t>
            </w:r>
          </w:p>
        </w:tc>
        <w:tc>
          <w:tcPr>
            <w:tcW w:type="dxa" w:w="2267"/>
          </w:tcPr>
          <w:p>
            <w:r>
              <w:rPr>
                <w:rFonts w:ascii="ＭＳ Ｐゴシック" w:hAnsi="ＭＳ Ｐゴシック" w:eastAsia="ＭＳ Ｐゴシック"/>
                <w:b w:val="0"/>
                <w:sz w:val="18"/>
              </w:rPr>
              <w:t>憲法 + 立法</w:t>
            </w:r>
          </w:p>
        </w:tc>
      </w:tr>
      <w:tr>
        <w:tc>
          <w:tcPr>
            <w:tcW w:type="dxa" w:w="2267"/>
          </w:tcPr>
          <w:p>
            <w:r>
              <w:rPr>
                <w:rFonts w:ascii="ＭＳ Ｐゴシック" w:hAnsi="ＭＳ Ｐゴシック" w:eastAsia="ＭＳ Ｐゴシック"/>
                <w:b w:val="0"/>
                <w:sz w:val="18"/>
              </w:rPr>
              <w:t>計算層+保護層の同時破壊</w:t>
            </w:r>
          </w:p>
        </w:tc>
        <w:tc>
          <w:tcPr>
            <w:tcW w:type="dxa" w:w="2267"/>
          </w:tcPr>
          <w:p>
            <w:r>
              <w:rPr>
                <w:rFonts w:ascii="ＭＳ Ｐゴシック" w:hAnsi="ＭＳ Ｐゴシック" w:eastAsia="ＭＳ Ｐゴシック"/>
                <w:b w:val="0"/>
                <w:sz w:val="18"/>
              </w:rPr>
              <w:t>—</w:t>
            </w:r>
          </w:p>
        </w:tc>
        <w:tc>
          <w:tcPr>
            <w:tcW w:type="dxa" w:w="2267"/>
          </w:tcPr>
          <w:p>
            <w:r>
              <w:rPr>
                <w:rFonts w:ascii="ＭＳ Ｐゴシック" w:hAnsi="ＭＳ Ｐゴシック" w:eastAsia="ＭＳ Ｐゴシック"/>
                <w:b w:val="0"/>
                <w:sz w:val="18"/>
              </w:rPr>
              <w:t>1人分のTPM物理破壊で1人の情報のみ。他の全員は無傷</w:t>
            </w:r>
          </w:p>
        </w:tc>
        <w:tc>
          <w:tcPr>
            <w:tcW w:type="dxa" w:w="2267"/>
          </w:tcPr>
          <w:p>
            <w:r>
              <w:rPr>
                <w:rFonts w:ascii="ＭＳ Ｐゴシック" w:hAnsi="ＭＳ Ｐゴシック" w:eastAsia="ＭＳ Ｐゴシック"/>
                <w:b w:val="0"/>
                <w:sz w:val="18"/>
              </w:rPr>
              <w:t>憲法（hyde）</w:t>
            </w:r>
          </w:p>
        </w:tc>
      </w:tr>
    </w:tbl>
    <w:p/>
    <w:p>
      <w:r>
        <w:rPr>
          <w:rFonts w:ascii="ＭＳ Ｐゴシック" w:hAnsi="ＭＳ Ｐゴシック" w:eastAsia="ＭＳ Ｐゴシック"/>
          <w:b w:val="0"/>
          <w:sz w:val="22"/>
        </w:rPr>
        <w:t>むしろ、暗号化データの複製はシステムの冗長性を高める。</w:t>
      </w:r>
      <w:r>
        <w:rPr>
          <w:rFonts w:ascii="ＭＳ Ｐゴシック" w:hAnsi="ＭＳ Ｐゴシック" w:eastAsia="ＭＳ Ｐゴシック"/>
          <w:b/>
          <w:sz w:val="22"/>
        </w:rPr>
        <w:t>「コピーは無害」であることが、分散ファンアウト・アーキテクチャの安全性の基盤</w:t>
      </w:r>
      <w:r>
        <w:rPr>
          <w:rFonts w:ascii="ＭＳ Ｐゴシック" w:hAnsi="ＭＳ Ｐゴシック" w:eastAsia="ＭＳ Ｐゴシック"/>
          <w:b w:val="0"/>
          <w:sz w:val="22"/>
        </w:rPr>
        <w:t>である。</w:t>
      </w:r>
    </w:p>
    <w:p>
      <w:r>
        <w:rPr>
          <w:rFonts w:ascii="ＭＳ Ｐゴシック" w:hAnsi="ＭＳ Ｐゴシック" w:eastAsia="ＭＳ Ｐゴシック"/>
          <w:b/>
          <w:sz w:val="22"/>
        </w:rPr>
        <w:t>TEEによる認証ゲート型暗号化 — アクセス制御された暗号化ゲート:</w:t>
      </w:r>
    </w:p>
    <w:p>
      <w:r>
        <w:rPr>
          <w:rFonts w:ascii="ＭＳ Ｐゴシック" w:hAnsi="ＭＳ Ｐゴシック" w:eastAsia="ＭＳ Ｐゴシック"/>
          <w:b w:val="0"/>
          <w:sz w:val="22"/>
        </w:rPr>
        <w:t>従来のFHEアーキテクチャではFHE公開鍵を各参加者に配布する必要がある。FHE公開鍵は数GBに達しうるため、病院のシステムにFHEライブラリを組み込むことはデプロイ上の現実的障壁となる。</w:t>
      </w:r>
    </w:p>
    <w:p>
      <w:r>
        <w:rPr>
          <w:rFonts w:ascii="ＭＳ Ｐゴシック" w:hAnsi="ＭＳ Ｐゴシック" w:eastAsia="ＭＳ Ｐゴシック"/>
          <w:b w:val="0"/>
          <w:sz w:val="22"/>
        </w:rPr>
        <w:t>サーバー側にTEE（Trusted Execution Environment: Intel TDX / AMD SEV-SNP）を導入することで、FHE公開鍵を各参加者に配布せずTEE内に閉じ込め、暗号化を</w:t>
      </w:r>
      <w:r>
        <w:rPr>
          <w:rFonts w:ascii="ＭＳ Ｐゴシック" w:hAnsi="ＭＳ Ｐゴシック" w:eastAsia="ＭＳ Ｐゴシック"/>
          <w:b/>
          <w:sz w:val="22"/>
        </w:rPr>
        <w:t>「認証を通ったデータだけが使える、アクセス制御された暗号化ゲート」</w:t>
      </w:r>
      <w:r>
        <w:rPr>
          <w:rFonts w:ascii="ＭＳ Ｐゴシック" w:hAnsi="ＭＳ Ｐゴシック" w:eastAsia="ＭＳ Ｐゴシック"/>
          <w:b w:val="0"/>
          <w:sz w:val="22"/>
        </w:rPr>
        <w:t>にできる。これはFHEのIND-CPA安全性を変えるものではなく、暗号化操作の入口にアクセス制御を課す運用設計である（公開鍵を「秘匿前提のシークレット」に格上げするのではなく、暗号化操作自体をTEE境界で囲う点に注意）。</w:t>
      </w:r>
    </w:p>
    <w:p>
      <w:r>
        <w:rPr>
          <w:rFonts w:ascii="ＭＳ Ｐゴシック" w:hAnsi="ＭＳ Ｐゴシック" w:eastAsia="ＭＳ Ｐゴシック"/>
          <w:b/>
          <w:sz w:val="22"/>
        </w:rPr>
        <w:t>認証ゲート型フロー:</w:t>
      </w:r>
    </w:p>
    <w:p>
      <w:pPr>
        <w:shd w:val="clear" w:color="auto" w:fill="F2F2F2"/>
      </w:pPr>
      <w:r>
        <w:rPr>
          <w:rFonts w:ascii="Courier New" w:hAnsi="Courier New" w:eastAsia="Courier New"/>
          <w:b w:val="0"/>
          <w:color w:val="333333"/>
          <w:sz w:val="16"/>
        </w:rPr>
        <w:t>クライアント（病院）</w:t>
        <w:br/>
        <w:t xml:space="preserve">  ├─ TPM署名: 「このデバイス・この人が送った」</w:t>
        <w:br/>
        <w:t xml:space="preserve">  ├─ 病院署名: 「この病院が認めたデータである」</w:t>
        <w:br/>
        <w:t xml:space="preserve">  └─ TLS暗号化通信路</w:t>
        <w:br/>
        <w:t xml:space="preserve">        ↓</w:t>
        <w:br/>
        <w:t>TEE内部（Intel TDX / AMD SEV-SNP）</w:t>
        <w:br/>
        <w:t xml:space="preserve">  ├─ TPM署名検証 → 正当なユーザーか確認</w:t>
        <w:br/>
        <w:t xml:space="preserve">  ├─ 病院署名検証 → 正当な医療機関のデータか確認</w:t>
        <w:br/>
        <w:t xml:space="preserve">  ├─ 両方OK → FHE公開鍵（非公開）で暗号化</w:t>
        <w:br/>
        <w:t xml:space="preserve">  └─ FHE暗号文をストレージに格納</w:t>
        <w:br/>
        <w:t xml:space="preserve">        ↓</w:t>
        <w:br/>
        <w:t>ストレージ: FHE暗号文のみが存在</w:t>
        <w:br/>
        <w:t xml:space="preserve">  → 評価鍵による準同型演算（評価鍵はTEE外でも安全 — 復号能力ゼロ）</w:t>
        <w:br/>
        <w:t xml:space="preserve">  → 復号には閾値鍵（t-of-n）→ 各シェアは各TEE内に閉じ込め</w:t>
      </w:r>
    </w:p>
    <w:p>
      <w:r>
        <w:rPr>
          <w:rFonts w:ascii="ＭＳ Ｐゴシック" w:hAnsi="ＭＳ Ｐゴシック" w:eastAsia="ＭＳ Ｐゴシック"/>
          <w:b/>
          <w:sz w:val="22"/>
        </w:rPr>
        <w:t>設計の帰結:</w:t>
      </w:r>
    </w:p>
    <w:p>
      <w:r>
        <w:rPr>
          <w:rFonts w:ascii="ＭＳ Ｐゴシック" w:hAnsi="ＭＳ Ｐゴシック" w:eastAsia="ＭＳ Ｐゴシック"/>
          <w:b/>
          <w:sz w:val="22"/>
        </w:rPr>
        <w:t>(1) FHE暗号文の存在 ≒ 認証済みデータの強い状況証拠:</w:t>
      </w:r>
      <w:r>
        <w:rPr>
          <w:rFonts w:ascii="ＭＳ Ｐゴシック" w:hAnsi="ＭＳ Ｐゴシック" w:eastAsia="ＭＳ Ｐゴシック"/>
          <w:b w:val="0"/>
          <w:sz w:val="22"/>
        </w:rPr>
        <w:t>暗号化操作がTEE境界内にしかないため、FHE暗号文がストレージに存在すること自体が「TPM署名 + 病院署名の検証を通過したデータ」であることを強く示唆する。ただしこの性質はFHEの暗号学的安全性ではなく、TEE境界とアテステーションに依存する。</w:t>
      </w:r>
      <w:r>
        <w:rPr>
          <w:rFonts w:ascii="ＭＳ Ｐゴシック" w:hAnsi="ＭＳ Ｐゴシック" w:eastAsia="ＭＳ Ｐゴシック"/>
          <w:b/>
          <w:sz w:val="22"/>
        </w:rPr>
        <w:t>TEEが破られた場合に起きるのは偽データの注入（真正性の劣化）であり、個人情報の漏洩（秘匿性）ではない</w:t>
      </w:r>
      <w:r>
        <w:rPr>
          <w:rFonts w:ascii="ＭＳ Ｐゴシック" w:hAnsi="ＭＳ Ｐゴシック" w:eastAsia="ＭＳ Ｐゴシック"/>
          <w:b w:val="0"/>
          <w:sz w:val="22"/>
        </w:rPr>
        <w:t xml:space="preserve"> —秘匿性はhyde（TPM非エクスポータブル鍵）側にあり無傷である。さらに真正性は検査機関署名＋hyde紐付け＋argo(ZKP)の多層で担保され、TEEは単一障害点ではなく多層防御の一層にすぎない。</w:t>
      </w:r>
    </w:p>
    <w:p>
      <w:r>
        <w:rPr>
          <w:rFonts w:ascii="ＭＳ Ｐゴシック" w:hAnsi="ＭＳ Ｐゴシック" w:eastAsia="ＭＳ Ｐゴシック"/>
          <w:b/>
          <w:sz w:val="22"/>
        </w:rPr>
        <w:t>(2) クライアント側のデプロイ負荷が消滅:</w:t>
      </w:r>
      <w:r>
        <w:rPr>
          <w:rFonts w:ascii="ＭＳ Ｐゴシック" w:hAnsi="ＭＳ Ｐゴシック" w:eastAsia="ＭＳ Ｐゴシック"/>
          <w:b w:val="0"/>
          <w:sz w:val="22"/>
        </w:rPr>
        <w:t>病院はFHEライブラリも巨大なFHE公開鍵（数GB）も必要としない。TLS通信 + TPM署名 + 病院署名だけでデータを送ればよい。TEE内で全てのFHE処理が行われる。hydeの暗号化（個人情報保護）だけがクライアント側の処理であり、これは軽量である。</w:t>
      </w:r>
    </w:p>
    <w:p>
      <w:r>
        <w:rPr>
          <w:rFonts w:ascii="ＭＳ Ｐゴシック" w:hAnsi="ＭＳ Ｐゴシック" w:eastAsia="ＭＳ Ｐゴシック"/>
          <w:b/>
          <w:sz w:val="22"/>
        </w:rPr>
        <w:t>(3) FHE鍵の完全な隔離 — TPMと同じ原理のサーバー再現:</w:t>
      </w:r>
      <w:r>
        <w:rPr>
          <w:rFonts w:ascii="ＭＳ Ｐゴシック" w:hAnsi="ＭＳ Ｐゴシック" w:eastAsia="ＭＳ Ｐゴシック"/>
          <w:b w:val="0"/>
          <w:sz w:val="22"/>
        </w:rPr>
        <w:t>TPMは「管理者でも鍵をexportできない」ハードウェア保証を提供する。TEEは同じ原理を「クラウド管理者でもFHE鍵をexportできない」としてサーバー側に再現する。FHE公開鍵・秘密鍵がTEEハードウェアの境界内に閉じ込められ、ソフトウェアからのアクセスが原理的に不可能となる。</w:t>
      </w:r>
    </w:p>
    <w:p>
      <w:r>
        <w:rPr>
          <w:rFonts w:ascii="ＭＳ Ｐゴシック" w:hAnsi="ＭＳ Ｐゴシック" w:eastAsia="ＭＳ Ｐゴシック"/>
          <w:b/>
          <w:sz w:val="22"/>
        </w:rPr>
        <w:t>(4) 閾値鍵のTEE内分散:</w:t>
      </w:r>
      <w:r>
        <w:rPr>
          <w:rFonts w:ascii="ＭＳ Ｐゴシック" w:hAnsi="ＭＳ Ｐゴシック" w:eastAsia="ＭＳ Ｐゴシック"/>
          <w:b w:val="0"/>
          <w:sz w:val="22"/>
        </w:rPr>
        <w:t>FHE秘密鍵の閾値シェアを複数の独立機関のTEE内に分散保管する。1つのTEEを物理的に攻撃しても得られるのは1シェアのみであり、t個のTEEを同時に物理破壊しなければ復号できない。攻撃者にできる最大の行為はDoS（TEEを止める）だけであり、データは盗めない。</w:t>
      </w:r>
    </w:p>
    <w:p>
      <w:r>
        <w:rPr>
          <w:rFonts w:ascii="ＭＳ Ｐゴシック" w:hAnsi="ＭＳ Ｐゴシック" w:eastAsia="ＭＳ Ｐゴシック"/>
          <w:b/>
          <w:sz w:val="22"/>
        </w:rPr>
        <w:t>アテステーション — TEE内のコード正当性検証:</w:t>
      </w:r>
    </w:p>
    <w:p>
      <w:r>
        <w:rPr>
          <w:rFonts w:ascii="ＭＳ Ｐゴシック" w:hAnsi="ＭＳ Ｐゴシック" w:eastAsia="ＭＳ Ｐゴシック"/>
          <w:b w:val="0"/>
          <w:sz w:val="22"/>
        </w:rPr>
        <w:t>クライアント（病院）は送り先が「本物のTEEで正しいNiobiコードが動いている」と確認する必要がある。これはTLSでは解決できない問題である。</w:t>
      </w:r>
    </w:p>
    <w:p>
      <w:r>
        <w:rPr>
          <w:rFonts w:ascii="ＭＳ Ｐゴシック" w:hAnsi="ＭＳ Ｐゴシック" w:eastAsia="ＭＳ Ｐゴシック"/>
          <w:b w:val="0"/>
          <w:sz w:val="22"/>
        </w:rPr>
        <w:t>TLSが証明するのはサーバーの身元（「このサーバーはniobi.example.comである」）であり、TEE内で何のコードが動いているかは証明しない。クラウド管理者がTEEを通さずに普通のプロセスでデータを受け取ることも理論上可能だが、FHE公開鍵がTEE内にしかないため、偽プロセスがデータを受け取ってもFHE暗号化する能力がない。つまりTLS＋FHE鍵のTEE閉じ込めの組み合わせで大部分はカバーされる。</w:t>
      </w:r>
    </w:p>
    <w:p>
      <w:r>
        <w:rPr>
          <w:rFonts w:ascii="ＭＳ Ｐゴシック" w:hAnsi="ＭＳ Ｐゴシック" w:eastAsia="ＭＳ Ｐゴシック"/>
          <w:b w:val="0"/>
          <w:sz w:val="22"/>
        </w:rPr>
        <w:t>しかしTEE内で「正しいコード」が動いていることの積極的証明には、TEEのリモートアテステーションが必要である：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TEE内のコードのハッシュ値を、CPUに製造時に焼き込まれた秘密鍵で署名する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この秘密鍵はIntel/AMDが製造時に埋め込んだものであり、ソフトウェアから触れない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検証者はIntel/AMDの公開鍵でこの署名を検証し、</w:t>
      </w:r>
    </w:p>
    <w:p>
      <w:r>
        <w:rPr>
          <w:rFonts w:ascii="ＭＳ Ｐゴシック" w:hAnsi="ＭＳ Ｐゴシック" w:eastAsia="ＭＳ Ｐゴシック"/>
          <w:b w:val="0"/>
          <w:sz w:val="22"/>
        </w:rPr>
        <w:t>「このTEE内で間違いなくこのコードが動いている」と確認できる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アテステーションが公開するのはコードのハッシュ値のみであり、</w:t>
      </w:r>
    </w:p>
    <w:p>
      <w:r>
        <w:rPr>
          <w:rFonts w:ascii="ＭＳ Ｐゴシック" w:hAnsi="ＭＳ Ｐゴシック" w:eastAsia="ＭＳ Ｐゴシック"/>
          <w:b/>
          <w:sz w:val="22"/>
        </w:rPr>
        <w:t>FHE公開鍵は一切含まれない</w:t>
      </w:r>
      <w:r>
        <w:rPr>
          <w:rFonts w:ascii="ＭＳ Ｐゴシック" w:hAnsi="ＭＳ Ｐゴシック" w:eastAsia="ＭＳ Ｐゴシック"/>
          <w:b w:val="0"/>
          <w:sz w:val="22"/>
        </w:rPr>
        <w:t>。FHE鍵の非公開性は維持される</w:t>
      </w:r>
    </w:p>
    <w:p>
      <w:r>
        <w:rPr>
          <w:rFonts w:ascii="ＭＳ Ｐゴシック" w:hAnsi="ＭＳ Ｐゴシック" w:eastAsia="ＭＳ Ｐゴシック"/>
          <w:b w:val="0"/>
          <w:sz w:val="22"/>
        </w:rPr>
        <w:t>TPMとTEEは同じ構造を異なるスコープで再現する：TPM → 「この鍵はこのチップの中にある」をハードウェアが証明（クライアント側）TEE → 「このコードはこのTEE内で動いている」をハードウェアが証明（サーバー側）</w:t>
      </w:r>
    </w:p>
    <w:p>
      <w:r>
        <w:rPr>
          <w:rFonts w:ascii="ＭＳ Ｐゴシック" w:hAnsi="ＭＳ Ｐゴシック" w:eastAsia="ＭＳ Ｐゴシック"/>
          <w:b/>
          <w:sz w:val="22"/>
        </w:rPr>
        <w:t>TEEを含む多層防御の完全構造:</w:t>
      </w:r>
    </w:p>
    <w:tbl>
      <w:tblPr>
        <w:tblStyle w:val="ae"/>
        <w:tblW w:type="auto" w:w="0"/>
        <w:jc w:val="center"/>
        <w:tblLook w:firstColumn="1" w:firstRow="1" w:lastColumn="0" w:lastRow="0" w:noHBand="0" w:noVBand="1" w:val="04A0"/>
      </w:tblPr>
      <w:tblGrid>
        <w:gridCol w:w="3023"/>
        <w:gridCol w:w="3023"/>
        <w:gridCol w:w="3023"/>
      </w:tblGrid>
      <w:tr>
        <w:tc>
          <w:tcPr>
            <w:tcW w:type="dxa" w:w="3023"/>
          </w:tcPr>
          <w:p>
            <w:r>
              <w:rPr>
                <w:rFonts w:ascii="ＭＳ Ｐゴシック" w:hAnsi="ＭＳ Ｐゴシック" w:eastAsia="ＭＳ Ｐゴシック"/>
                <w:b/>
                <w:sz w:val="18"/>
              </w:rPr>
              <w:t>防御レイヤー</w:t>
            </w:r>
          </w:p>
        </w:tc>
        <w:tc>
          <w:tcPr>
            <w:tcW w:type="dxa" w:w="3023"/>
          </w:tcPr>
          <w:p>
            <w:r>
              <w:rPr>
                <w:rFonts w:ascii="ＭＳ Ｐゴシック" w:hAnsi="ＭＳ Ｐゴシック" w:eastAsia="ＭＳ Ｐゴシック"/>
                <w:b/>
                <w:sz w:val="18"/>
              </w:rPr>
              <w:t>潰す脅威</w:t>
            </w:r>
          </w:p>
        </w:tc>
        <w:tc>
          <w:tcPr>
            <w:tcW w:type="dxa" w:w="3023"/>
          </w:tcPr>
          <w:p>
            <w:r>
              <w:rPr>
                <w:rFonts w:ascii="ＭＳ Ｐゴシック" w:hAnsi="ＭＳ Ｐゴシック" w:eastAsia="ＭＳ Ｐゴシック"/>
                <w:b/>
                <w:sz w:val="18"/>
              </w:rPr>
              <w:t>突破されても</w:t>
            </w:r>
          </w:p>
        </w:tc>
      </w:tr>
      <w:tr>
        <w:tc>
          <w:tcPr>
            <w:tcW w:type="dxa" w:w="3023"/>
          </w:tcPr>
          <w:p>
            <w:r>
              <w:rPr>
                <w:rFonts w:ascii="ＭＳ Ｐゴシック" w:hAnsi="ＭＳ Ｐゴシック" w:eastAsia="ＭＳ Ｐゴシック"/>
                <w:b w:val="0"/>
                <w:sz w:val="18"/>
              </w:rPr>
              <w:t>TLS</w:t>
            </w:r>
          </w:p>
        </w:tc>
        <w:tc>
          <w:tcPr>
            <w:tcW w:type="dxa" w:w="3023"/>
          </w:tcPr>
          <w:p>
            <w:r>
              <w:rPr>
                <w:rFonts w:ascii="ＭＳ Ｐゴシック" w:hAnsi="ＭＳ Ｐゴシック" w:eastAsia="ＭＳ Ｐゴシック"/>
                <w:b w:val="0"/>
                <w:sz w:val="18"/>
              </w:rPr>
              <w:t>通信傍受</w:t>
            </w:r>
          </w:p>
        </w:tc>
        <w:tc>
          <w:tcPr>
            <w:tcW w:type="dxa" w:w="3023"/>
          </w:tcPr>
          <w:p>
            <w:r>
              <w:rPr>
                <w:rFonts w:ascii="ＭＳ Ｐゴシック" w:hAnsi="ＭＳ Ｐゴシック" w:eastAsia="ＭＳ Ｐゴシック"/>
                <w:b w:val="0"/>
                <w:sz w:val="18"/>
              </w:rPr>
              <w:t>TEE内の鍵には到達不能</w:t>
            </w:r>
          </w:p>
        </w:tc>
      </w:tr>
      <w:tr>
        <w:tc>
          <w:tcPr>
            <w:tcW w:type="dxa" w:w="3023"/>
          </w:tcPr>
          <w:p>
            <w:r>
              <w:rPr>
                <w:rFonts w:ascii="ＭＳ Ｐゴシック" w:hAnsi="ＭＳ Ｐゴシック" w:eastAsia="ＭＳ Ｐゴシック"/>
                <w:b w:val="0"/>
                <w:sz w:val="18"/>
              </w:rPr>
              <w:t>TPM署名</w:t>
            </w:r>
          </w:p>
        </w:tc>
        <w:tc>
          <w:tcPr>
            <w:tcW w:type="dxa" w:w="3023"/>
          </w:tcPr>
          <w:p>
            <w:r>
              <w:rPr>
                <w:rFonts w:ascii="ＭＳ Ｐゴシック" w:hAnsi="ＭＳ Ｐゴシック" w:eastAsia="ＭＳ Ｐゴシック"/>
                <w:b w:val="0"/>
                <w:sz w:val="18"/>
              </w:rPr>
              <w:t>なりすまし</w:t>
            </w:r>
          </w:p>
        </w:tc>
        <w:tc>
          <w:tcPr>
            <w:tcW w:type="dxa" w:w="3023"/>
          </w:tcPr>
          <w:p>
            <w:r>
              <w:rPr>
                <w:rFonts w:ascii="ＭＳ Ｐゴシック" w:hAnsi="ＭＳ Ｐゴシック" w:eastAsia="ＭＳ Ｐゴシック"/>
                <w:b w:val="0"/>
                <w:sz w:val="18"/>
              </w:rPr>
              <w:t>病院署名がなければTEEが拒否</w:t>
            </w:r>
          </w:p>
        </w:tc>
      </w:tr>
      <w:tr>
        <w:tc>
          <w:tcPr>
            <w:tcW w:type="dxa" w:w="3023"/>
          </w:tcPr>
          <w:p>
            <w:r>
              <w:rPr>
                <w:rFonts w:ascii="ＭＳ Ｐゴシック" w:hAnsi="ＭＳ Ｐゴシック" w:eastAsia="ＭＳ Ｐゴシック"/>
                <w:b w:val="0"/>
                <w:sz w:val="18"/>
              </w:rPr>
              <w:t>病院署名</w:t>
            </w:r>
          </w:p>
        </w:tc>
        <w:tc>
          <w:tcPr>
            <w:tcW w:type="dxa" w:w="3023"/>
          </w:tcPr>
          <w:p>
            <w:r>
              <w:rPr>
                <w:rFonts w:ascii="ＭＳ Ｐゴシック" w:hAnsi="ＭＳ Ｐゴシック" w:eastAsia="ＭＳ Ｐゴシック"/>
                <w:b w:val="0"/>
                <w:sz w:val="18"/>
              </w:rPr>
              <w:t>不正データ注入</w:t>
            </w:r>
          </w:p>
        </w:tc>
        <w:tc>
          <w:tcPr>
            <w:tcW w:type="dxa" w:w="3023"/>
          </w:tcPr>
          <w:p>
            <w:r>
              <w:rPr>
                <w:rFonts w:ascii="ＭＳ Ｐゴシック" w:hAnsi="ＭＳ Ｐゴシック" w:eastAsia="ＭＳ Ｐゴシック"/>
                <w:b w:val="0"/>
                <w:sz w:val="18"/>
              </w:rPr>
              <w:t>TPM署名がなければTEEが拒否</w:t>
            </w:r>
          </w:p>
        </w:tc>
      </w:tr>
      <w:tr>
        <w:tc>
          <w:tcPr>
            <w:tcW w:type="dxa" w:w="3023"/>
          </w:tcPr>
          <w:p>
            <w:r>
              <w:rPr>
                <w:rFonts w:ascii="ＭＳ Ｐゴシック" w:hAnsi="ＭＳ Ｐゴシック" w:eastAsia="ＭＳ Ｐゴシック"/>
                <w:b w:val="0"/>
                <w:sz w:val="18"/>
              </w:rPr>
              <w:t>TEEアテステーション</w:t>
            </w:r>
          </w:p>
        </w:tc>
        <w:tc>
          <w:tcPr>
            <w:tcW w:type="dxa" w:w="3023"/>
          </w:tcPr>
          <w:p>
            <w:r>
              <w:rPr>
                <w:rFonts w:ascii="ＭＳ Ｐゴシック" w:hAnsi="ＭＳ Ｐゴシック" w:eastAsia="ＭＳ Ｐゴシック"/>
                <w:b w:val="0"/>
                <w:sz w:val="18"/>
              </w:rPr>
              <w:t>偽TEE/偽コード</w:t>
            </w:r>
          </w:p>
        </w:tc>
        <w:tc>
          <w:tcPr>
            <w:tcW w:type="dxa" w:w="3023"/>
          </w:tcPr>
          <w:p>
            <w:r>
              <w:rPr>
                <w:rFonts w:ascii="ＭＳ Ｐゴシック" w:hAnsi="ＭＳ Ｐゴシック" w:eastAsia="ＭＳ Ｐゴシック"/>
                <w:b w:val="0"/>
                <w:sz w:val="18"/>
              </w:rPr>
              <w:t>FHE鍵がないため暗号化不能</w:t>
            </w:r>
          </w:p>
        </w:tc>
      </w:tr>
      <w:tr>
        <w:tc>
          <w:tcPr>
            <w:tcW w:type="dxa" w:w="3023"/>
          </w:tcPr>
          <w:p>
            <w:r>
              <w:rPr>
                <w:rFonts w:ascii="ＭＳ Ｐゴシック" w:hAnsi="ＭＳ Ｐゴシック" w:eastAsia="ＭＳ Ｐゴシック"/>
                <w:b w:val="0"/>
                <w:sz w:val="18"/>
              </w:rPr>
              <w:t>FHE公開鍵非公開</w:t>
            </w:r>
          </w:p>
        </w:tc>
        <w:tc>
          <w:tcPr>
            <w:tcW w:type="dxa" w:w="3023"/>
          </w:tcPr>
          <w:p>
            <w:r>
              <w:rPr>
                <w:rFonts w:ascii="ＭＳ Ｐゴシック" w:hAnsi="ＭＳ Ｐゴシック" w:eastAsia="ＭＳ Ｐゴシック"/>
                <w:b w:val="0"/>
                <w:sz w:val="18"/>
              </w:rPr>
              <w:t>認証なしの暗号化</w:t>
            </w:r>
          </w:p>
        </w:tc>
        <w:tc>
          <w:tcPr>
            <w:tcW w:type="dxa" w:w="3023"/>
          </w:tcPr>
          <w:p>
            <w:r>
              <w:rPr>
                <w:rFonts w:ascii="ＭＳ Ｐゴシック" w:hAnsi="ＭＳ Ｐゴシック" w:eastAsia="ＭＳ Ｐゴシック"/>
                <w:b w:val="0"/>
                <w:sz w:val="18"/>
              </w:rPr>
              <w:t>TEE外ではFHE暗号文を生成できない</w:t>
            </w:r>
          </w:p>
        </w:tc>
      </w:tr>
      <w:tr>
        <w:tc>
          <w:tcPr>
            <w:tcW w:type="dxa" w:w="3023"/>
          </w:tcPr>
          <w:p>
            <w:r>
              <w:rPr>
                <w:rFonts w:ascii="ＭＳ Ｐゴシック" w:hAnsi="ＭＳ Ｐゴシック" w:eastAsia="ＭＳ Ｐゴシック"/>
                <w:b w:val="0"/>
                <w:sz w:val="18"/>
              </w:rPr>
              <w:t>FHE暗号文</w:t>
            </w:r>
          </w:p>
        </w:tc>
        <w:tc>
          <w:tcPr>
            <w:tcW w:type="dxa" w:w="3023"/>
          </w:tcPr>
          <w:p>
            <w:r>
              <w:rPr>
                <w:rFonts w:ascii="ＭＳ Ｐゴシック" w:hAnsi="ＭＳ Ｐゴシック" w:eastAsia="ＭＳ Ｐゴシック"/>
                <w:b w:val="0"/>
                <w:sz w:val="18"/>
              </w:rPr>
              <w:t>ストレージ漏洩</w:t>
            </w:r>
          </w:p>
        </w:tc>
        <w:tc>
          <w:tcPr>
            <w:tcW w:type="dxa" w:w="3023"/>
          </w:tcPr>
          <w:p>
            <w:r>
              <w:rPr>
                <w:rFonts w:ascii="ＭＳ Ｐゴシック" w:hAnsi="ＭＳ Ｐゴシック" w:eastAsia="ＭＳ Ｐゴシック"/>
                <w:b w:val="0"/>
                <w:sz w:val="18"/>
              </w:rPr>
              <w:t>暗号文のみ、復号鍵はTEE内</w:t>
            </w:r>
          </w:p>
        </w:tc>
      </w:tr>
      <w:tr>
        <w:tc>
          <w:tcPr>
            <w:tcW w:type="dxa" w:w="3023"/>
          </w:tcPr>
          <w:p>
            <w:r>
              <w:rPr>
                <w:rFonts w:ascii="ＭＳ Ｐゴシック" w:hAnsi="ＭＳ Ｐゴシック" w:eastAsia="ＭＳ Ｐゴシック"/>
                <w:b w:val="0"/>
                <w:sz w:val="18"/>
              </w:rPr>
              <w:t>閾値秘密鍵（TEE内分散）</w:t>
            </w:r>
          </w:p>
        </w:tc>
        <w:tc>
          <w:tcPr>
            <w:tcW w:type="dxa" w:w="3023"/>
          </w:tcPr>
          <w:p>
            <w:r>
              <w:rPr>
                <w:rFonts w:ascii="ＭＳ Ｐゴシック" w:hAnsi="ＭＳ Ｐゴシック" w:eastAsia="ＭＳ Ｐゴシック"/>
                <w:b w:val="0"/>
                <w:sz w:val="18"/>
              </w:rPr>
              <w:t>TEE単体の侵害</w:t>
            </w:r>
          </w:p>
        </w:tc>
        <w:tc>
          <w:tcPr>
            <w:tcW w:type="dxa" w:w="3023"/>
          </w:tcPr>
          <w:p>
            <w:r>
              <w:rPr>
                <w:rFonts w:ascii="ＭＳ Ｐゴシック" w:hAnsi="ＭＳ Ｐゴシック" w:eastAsia="ＭＳ Ｐゴシック"/>
                <w:b w:val="0"/>
                <w:sz w:val="18"/>
              </w:rPr>
              <w:t>1シェアのみ、復号にt個必要</w:t>
            </w:r>
          </w:p>
        </w:tc>
      </w:tr>
      <w:tr>
        <w:tc>
          <w:tcPr>
            <w:tcW w:type="dxa" w:w="3023"/>
          </w:tcPr>
          <w:p>
            <w:r>
              <w:rPr>
                <w:rFonts w:ascii="ＭＳ Ｐゴシック" w:hAnsi="ＭＳ Ｐゴシック" w:eastAsia="ＭＳ Ｐゴシック"/>
                <w:b w:val="0"/>
                <w:sz w:val="18"/>
              </w:rPr>
              <w:t>hyde（保護層）</w:t>
            </w:r>
          </w:p>
        </w:tc>
        <w:tc>
          <w:tcPr>
            <w:tcW w:type="dxa" w:w="3023"/>
          </w:tcPr>
          <w:p>
            <w:r>
              <w:rPr>
                <w:rFonts w:ascii="ＭＳ Ｐゴシック" w:hAnsi="ＭＳ Ｐゴシック" w:eastAsia="ＭＳ Ｐゴシック"/>
                <w:b w:val="0"/>
                <w:sz w:val="18"/>
              </w:rPr>
              <w:t>閾値機関の全結託</w:t>
            </w:r>
          </w:p>
        </w:tc>
        <w:tc>
          <w:tcPr>
            <w:tcW w:type="dxa" w:w="3023"/>
          </w:tcPr>
          <w:p>
            <w:r>
              <w:rPr>
                <w:rFonts w:ascii="ＭＳ Ｐゴシック" w:hAnsi="ＭＳ Ｐゴシック" w:eastAsia="ＭＳ Ｐゴシック"/>
                <w:b w:val="0"/>
                <w:sz w:val="18"/>
              </w:rPr>
              <w:t>個人情報は別鍵で分離済み</w:t>
            </w:r>
          </w:p>
        </w:tc>
      </w:tr>
      <w:tr>
        <w:tc>
          <w:tcPr>
            <w:tcW w:type="dxa" w:w="3023"/>
          </w:tcPr>
          <w:p>
            <w:r>
              <w:rPr>
                <w:rFonts w:ascii="ＭＳ Ｐゴシック" w:hAnsi="ＭＳ Ｐゴシック" w:eastAsia="ＭＳ Ｐゴシック"/>
                <w:b w:val="0"/>
                <w:sz w:val="18"/>
              </w:rPr>
              <w:t>argo（検証層）</w:t>
            </w:r>
          </w:p>
        </w:tc>
        <w:tc>
          <w:tcPr>
            <w:tcW w:type="dxa" w:w="3023"/>
          </w:tcPr>
          <w:p>
            <w:r>
              <w:rPr>
                <w:rFonts w:ascii="ＭＳ Ｐゴシック" w:hAnsi="ＭＳ Ｐゴシック" w:eastAsia="ＭＳ Ｐゴシック"/>
                <w:b w:val="0"/>
                <w:sz w:val="18"/>
              </w:rPr>
              <w:t>計算結果の改竄</w:t>
            </w:r>
          </w:p>
        </w:tc>
        <w:tc>
          <w:tcPr>
            <w:tcW w:type="dxa" w:w="3023"/>
          </w:tcPr>
          <w:p>
            <w:r>
              <w:rPr>
                <w:rFonts w:ascii="ＭＳ Ｐゴシック" w:hAnsi="ＭＳ Ｐゴシック" w:eastAsia="ＭＳ Ｐゴシック"/>
                <w:b w:val="0"/>
                <w:sz w:val="18"/>
              </w:rPr>
              <w:t>ZKP証明なしでは結果を利用不能</w:t>
            </w:r>
          </w:p>
        </w:tc>
      </w:tr>
      <w:tr>
        <w:tc>
          <w:tcPr>
            <w:tcW w:type="dxa" w:w="3023"/>
          </w:tcPr>
          <w:p>
            <w:r>
              <w:rPr>
                <w:rFonts w:ascii="ＭＳ Ｐゴシック" w:hAnsi="ＭＳ Ｐゴシック" w:eastAsia="ＭＳ Ｐゴシック"/>
                <w:b w:val="0"/>
                <w:sz w:val="18"/>
              </w:rPr>
              <w:t>ブロックチェーン（監視層）</w:t>
            </w:r>
          </w:p>
        </w:tc>
        <w:tc>
          <w:tcPr>
            <w:tcW w:type="dxa" w:w="3023"/>
          </w:tcPr>
          <w:p>
            <w:r>
              <w:rPr>
                <w:rFonts w:ascii="ＭＳ Ｐゴシック" w:hAnsi="ＭＳ Ｐゴシック" w:eastAsia="ＭＳ Ｐゴシック"/>
                <w:b w:val="0"/>
                <w:sz w:val="18"/>
              </w:rPr>
              <w:t>閾値機関の密室行動</w:t>
            </w:r>
          </w:p>
        </w:tc>
        <w:tc>
          <w:tcPr>
            <w:tcW w:type="dxa" w:w="3023"/>
          </w:tcPr>
          <w:p>
            <w:r>
              <w:rPr>
                <w:rFonts w:ascii="ＭＳ Ｐゴシック" w:hAnsi="ＭＳ Ｐゴシック" w:eastAsia="ＭＳ Ｐゴシック"/>
                <w:b w:val="0"/>
                <w:sz w:val="18"/>
              </w:rPr>
              <w:t>全操作がオンチェーンに記録、個人が監査可能</w:t>
            </w:r>
          </w:p>
        </w:tc>
      </w:tr>
    </w:tbl>
    <w:p/>
    <w:p>
      <w:r>
        <w:rPr>
          <w:rFonts w:ascii="ＭＳ Ｐゴシック" w:hAnsi="ＭＳ Ｐゴシック" w:eastAsia="ＭＳ Ｐゴシック"/>
          <w:b w:val="0"/>
          <w:sz w:val="22"/>
        </w:rPr>
        <w:t>各レイヤーが独立した脅威を潰す。防御が独立しているため、1つが崩れても次の壁がある。攻撃者にとって合理的な攻撃が存在しない：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認証突破 → FHE暗号文は復号不能</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TEE侵害 → 閾値の1シェアのみ</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ストレージ奪取 → 暗号文の山</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全TEE同時物理攻撃 → 匿名スコアのみ復号可能、個人情報はhyde層で分離済み</w:t>
      </w:r>
    </w:p>
    <w:p>
      <w:r>
        <w:rPr>
          <w:rFonts w:ascii="ＭＳ Ｐゴシック" w:hAnsi="ＭＳ Ｐゴシック" w:eastAsia="ＭＳ Ｐゴシック"/>
          <w:b/>
          <w:sz w:val="22"/>
        </w:rPr>
        <w:t>唯一の残存リスク — データ汚染攻撃:</w:t>
      </w:r>
      <w:r>
        <w:rPr>
          <w:rFonts w:ascii="ＭＳ Ｐゴシック" w:hAnsi="ＭＳ Ｐゴシック" w:eastAsia="ＭＳ Ｐゴシック"/>
          <w:b w:val="0"/>
          <w:sz w:val="22"/>
        </w:rPr>
        <w:t>認証が突破された場合、既存データの復号は不可能だが、偽データをTEEに送り込んでFHE暗号化させることは理論的に可能である。これによりマッチング結果が歪められるリスクがある。この残存リスクは、argoのZKPにより入力データの妥当性を暗号化したまま証明させること（「データ真正性の保証」節前述）、および検査機関の電子署名の二重構造により対処する。</w:t>
      </w:r>
    </w:p>
    <w:p>
      <w:r>
        <w:rPr>
          <w:rFonts w:ascii="ＭＳ Ｐゴシック" w:hAnsi="ＭＳ Ｐゴシック" w:eastAsia="ＭＳ Ｐゴシック"/>
          <w:b/>
          <w:sz w:val="22"/>
        </w:rPr>
        <w:t>QUBO定式化（多臓器同時割当）:</w:t>
      </w:r>
    </w:p>
    <w:p>
      <w:r>
        <w:rPr>
          <w:rFonts w:ascii="ＭＳ Ｐゴシック" w:hAnsi="ＭＳ Ｐゴシック" w:eastAsia="ＭＳ Ｐゴシック"/>
          <w:b w:val="0"/>
          <w:sz w:val="22"/>
        </w:rPr>
        <w:t>脳死ドナー1人から最大8臓器を同時最適配分する問題をQUBO定式化する。常時モード（待機リストの最適化維持）でも緊急モード（ドナー発生時のリアルタイムマッチング）でもQUBOによる多臓器joint optimizationが複合移植患者の救命に不可欠である（4.2節で実証）。</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二値変数 x_{d,r} = 1 if 提供者dが患者rにマッチ</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目的関数: max Σ score(d,r) × x_{d,r}</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制約: 各提供者は最大1人の患者にマッチ（ペナルティ項）</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制約: 各患者は最大1人の提供者にマッチ（ペナルティ項）</w:t>
      </w:r>
    </w:p>
    <w:p>
      <w:r>
        <w:rPr>
          <w:rFonts w:ascii="ＭＳ Ｐゴシック" w:hAnsi="ＭＳ Ｐゴシック" w:eastAsia="ＭＳ Ｐゴシック"/>
          <w:b/>
          <w:sz w:val="22"/>
        </w:rPr>
        <w:t>適合性スコア:</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ABO血液型互換性（ハード制約）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MELDスコア優先度（重み35%）</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グラフト重量比GRWR（重み25%）</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冷阻血時間/地理的距離（重み25%）</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待機期間（重み15%）</w:t>
      </w:r>
    </w:p>
    <w:p w14:paraId="549CE821" w14:textId="77777777" w:rsidR="00A127A2" w:rsidRDefault="00A127A2" w:rsidP="00624545">
      <w:pPr>
        <w:rPr>
          <w:rFonts w:eastAsia="ＭＳ Ｐゴシック" w:cs="Arial"/>
        </w:rPr>
      </w:pPr>
    </w:p>
    <w:p w14:paraId="5EA1A2B6" w14:textId="132BDEC4" w:rsidR="00EB36AB" w:rsidRDefault="00EB36AB" w:rsidP="00624545">
      <w:pPr>
        <w:rPr>
          <w:rFonts w:eastAsia="ＭＳ Ｐゴシック" w:cs="Arial"/>
        </w:rPr>
      </w:pPr>
      <w:r>
        <w:rPr>
          <w:rFonts w:eastAsia="ＭＳ Ｐゴシック" w:cs="Arial" w:hint="eastAsia"/>
        </w:rPr>
        <w:t>3.</w:t>
      </w:r>
      <w:r w:rsidR="0094541F">
        <w:rPr>
          <w:rFonts w:eastAsia="ＭＳ Ｐゴシック" w:cs="Arial" w:hint="eastAsia"/>
        </w:rPr>
        <w:t>3</w:t>
      </w:r>
      <w:r w:rsidR="00C77615">
        <w:rPr>
          <w:rFonts w:eastAsia="ＭＳ Ｐゴシック" w:cs="Arial" w:hint="eastAsia"/>
        </w:rPr>
        <w:t xml:space="preserve">　使用ツール・システム・データ</w:t>
      </w:r>
    </w:p>
    <w:p w14:paraId="75F71E63" w14:textId="03254D0D" w:rsidR="00A127A2" w:rsidRPr="004002AB" w:rsidRDefault="004002AB" w:rsidP="00624545">
      <w:pPr>
        <w:rPr>
          <w:rFonts w:eastAsia="ＭＳ Ｐゴシック" w:cs="Arial"/>
          <w:color w:val="0070C0"/>
        </w:rPr>
      </w:pP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プログラミング言語: Rust（暗号・MKFHE・マッチング・アニーリング）, Python（量子シミュレーション）</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暗号基盤（いずれもRust実装・テスト済）: plat (FHE/MKFHE, 77テスト), hyde (PQC/ML-KEM-768＋TPM, 48テスト), argo (ZKP/Σプロトコル, 27テスト)</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MKFHE理論基盤: López-Alt et al. 2012, Chen-Mukherjee 2017, Kim-Park-Tibouchi 2024</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量子シミュレータ: D-Wave SimulatedAnnealingSampler (dimod), 自作Rustシミュレータ</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WASM: Rust→WebAssemblyでブラウザ上でリアル実行</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FHEライブラリ: tfhe-rs 1.5.4（MKFHE拡張はplat crateで独自実装）</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データ: シミュレーションデータ（日本人の血液型分布・肝容積・MELD等を文献値に基づき生成）</w:t>
      </w:r>
    </w:p>
    <w:p w14:paraId="074D7163" w14:textId="77777777" w:rsidR="004002AB" w:rsidRPr="004002AB" w:rsidRDefault="004002AB" w:rsidP="00624545">
      <w:pPr>
        <w:rPr>
          <w:rFonts w:eastAsia="ＭＳ Ｐゴシック" w:cs="Arial"/>
        </w:rPr>
      </w:pPr>
    </w:p>
    <w:p w14:paraId="645688C3" w14:textId="150DBB9B" w:rsidR="00EB36AB" w:rsidRDefault="00EB36AB" w:rsidP="00624545">
      <w:pPr>
        <w:rPr>
          <w:rFonts w:eastAsia="ＭＳ Ｐゴシック" w:cs="Arial"/>
        </w:rPr>
      </w:pPr>
      <w:r>
        <w:rPr>
          <w:rFonts w:eastAsia="ＭＳ Ｐゴシック" w:cs="Arial" w:hint="eastAsia"/>
        </w:rPr>
        <w:t>3.</w:t>
      </w:r>
      <w:r w:rsidR="0094541F">
        <w:rPr>
          <w:rFonts w:eastAsia="ＭＳ Ｐゴシック" w:cs="Arial" w:hint="eastAsia"/>
        </w:rPr>
        <w:t>4</w:t>
      </w:r>
      <w:r w:rsidR="00C77615">
        <w:rPr>
          <w:rFonts w:eastAsia="ＭＳ Ｐゴシック" w:cs="Arial" w:hint="eastAsia"/>
        </w:rPr>
        <w:t xml:space="preserve">　</w:t>
      </w:r>
      <w:r w:rsidR="00973852">
        <w:rPr>
          <w:rFonts w:eastAsia="ＭＳ Ｐゴシック" w:cs="Arial" w:hint="eastAsia"/>
        </w:rPr>
        <w:t>作成したソフトウェア</w:t>
      </w:r>
    </w:p>
    <w:p w14:paraId="08150FE4" w14:textId="0B08B402" w:rsidR="00A127A2" w:rsidRPr="004002AB" w:rsidRDefault="004002AB" w:rsidP="00624545">
      <w:pPr>
        <w:rPr>
          <w:rFonts w:eastAsia="ＭＳ Ｐゴシック" w:cs="Arial"/>
          <w:color w:val="0070C0"/>
        </w:rPr>
      </w:pPr>
    </w:p>
    <w:p>
      <w:r>
        <w:rPr>
          <w:rFonts w:ascii="ＭＳ Ｐゴシック" w:hAnsi="ＭＳ Ｐゴシック" w:eastAsia="ＭＳ Ｐゴシック"/>
          <w:b/>
          <w:sz w:val="22"/>
        </w:rPr>
        <w:t>リポジトリ構成: 4つのRustワークスペース（niobi / plat / hyde / argo）。ソースコードURLはブラインド審査のため伏せ、要請に応じて提供する。</w:t>
      </w:r>
    </w:p>
    <w:p>
      <w:pPr>
        <w:shd w:val="clear" w:color="auto" w:fill="F2F2F2"/>
      </w:pPr>
      <w:r>
        <w:rPr>
          <w:rFonts w:ascii="Courier New" w:hAnsi="Courier New" w:eastAsia="Courier New"/>
          <w:b w:val="0"/>
          <w:color w:val="333333"/>
          <w:sz w:val="16"/>
        </w:rPr>
        <w:t>niobi/src/</w:t>
        <w:br/>
        <w:t>├── scoring.rs          — 適合性スコア計算（ABO, MELD, GRWR, 虚血, 待機）</w:t>
        <w:br/>
        <w:t>├── matching.rs         — Greedy / Hungarian matching（ベースライン比較用）</w:t>
        <w:br/>
        <w:t>├── annealing.rs        — Rust実装の焼きなまし法（QUBO solver）</w:t>
        <w:br/>
        <w:t>├── multi_organ.rs      — 多臓器同時割当QUBO定式化</w:t>
        <w:br/>
        <w:t>├── fhe_scoring.rs      — plat MKFHEによる暗号状態スコアリング（実装・実測）</w:t>
        <w:br/>
        <w:t>├── zkp_compat.rs       — argo ZKPによる適合性証明（実argoを呼び出し）</w:t>
        <w:br/>
        <w:t>├── exchange_chain.rs   — ペア交換チェーン最適化</w:t>
        <w:br/>
        <w:t>├── privacy_protocol.rs — 8ステップ個人主権プロトコル</w:t>
        <w:br/>
        <w:t>├── crypto.rs           — 暗号化境界の抽象（hyde連携・E2E統合は次段階）</w:t>
        <w:br/>
        <w:t>└── bin/demo.rs         — E2Eデモ（CLI）</w:t>
        <w:br/>
        <w:br/>
        <w:t>crates/qmed-wasm/       — WebAssembly版（ブラウザ実行）</w:t>
        <w:br/>
        <w:t>web/                    — Webデモ（8ステップ可視化）</w:t>
        <w:br/>
        <w:t>quantum/                — Python量子シミュレーション</w:t>
        <w:br/>
        <w:t>examples/               — 5分野応用例（献血/治験/Scope3/AML/希少疾患）</w:t>
      </w:r>
    </w:p>
    <w:p>
      <w:r>
        <w:rPr>
          <w:rFonts w:ascii="ＭＳ Ｐゴシック" w:hAnsi="ＭＳ Ｐゴシック" w:eastAsia="ＭＳ Ｐゴシック"/>
          <w:b/>
          <w:sz w:val="22"/>
        </w:rPr>
        <w:t>plat crateアーキテクチャ（FHE）:</w:t>
      </w:r>
    </w:p>
    <w:p>
      <w:pPr>
        <w:shd w:val="clear" w:color="auto" w:fill="F2F2F2"/>
      </w:pPr>
      <w:r>
        <w:rPr>
          <w:rFonts w:ascii="Courier New" w:hAnsi="Courier New" w:eastAsia="Courier New"/>
          <w:b w:val="0"/>
          <w:color w:val="333333"/>
          <w:sz w:val="16"/>
        </w:rPr>
        <w:t>plat/crates/</w:t>
        <w:br/>
        <w:t>├── plat-core/          — NTT、パラメータ、共通抽象化</w:t>
        <w:br/>
        <w:t>├── plat/               — FHE本体API</w:t>
        <w:br/>
        <w:t>├── plat-mkfhe/         — Multi-Key FHE（独立鍵間の準同型計算）</w:t>
        <w:br/>
        <w:t>├── plat-bootstrap/     — TFHE bootstrapping（PBS、blind rotation）</w:t>
        <w:br/>
        <w:t>└── plat-gpu/           — GPU NTTバックエンド（wgpu / CUDA、14x実測）</w:t>
      </w:r>
    </w:p>
    <w:p>
      <w:r>
        <w:rPr>
          <w:rFonts w:ascii="ＭＳ Ｐゴシック" w:hAnsi="ＭＳ Ｐゴシック" w:eastAsia="ＭＳ Ｐゴシック"/>
          <w:b/>
          <w:sz w:val="22"/>
        </w:rPr>
        <w:t>argo crate（ZKP）:</w:t>
      </w:r>
      <w:r>
        <w:rPr>
          <w:rFonts w:ascii="ＭＳ Ｐゴシック" w:hAnsi="ＭＳ Ｐゴシック" w:eastAsia="ＭＳ Ｐゴシック"/>
          <w:b w:val="0"/>
          <w:sz w:val="22"/>
        </w:rPr>
        <w:t xml:space="preserve"> argo-core（Pedersenコミット on Ristretto255 ＋ Schnorr Σプロトコル、Fiat-Shamir）／ argo（適合性証明 </w:t>
      </w:r>
      <w:r>
        <w:rPr>
          <w:rFonts w:ascii="Courier New" w:hAnsi="Courier New" w:eastAsia="Courier New"/>
          <w:b w:val="0"/>
          <w:sz w:val="22"/>
        </w:rPr>
        <w:t>CompatibilityProof</w:t>
      </w:r>
      <w:r>
        <w:rPr>
          <w:rFonts w:ascii="ＭＳ Ｐゴシック" w:hAnsi="ＭＳ Ｐゴシック" w:eastAsia="ＭＳ Ｐゴシック"/>
          <w:b w:val="0"/>
          <w:sz w:val="22"/>
        </w:rPr>
        <w:t>）。知識・一致・線形関係を健全に証明（27テスト）。range proofは今後。</w:t>
      </w:r>
    </w:p>
    <w:p>
      <w:r>
        <w:rPr>
          <w:rFonts w:ascii="ＭＳ Ｐゴシック" w:hAnsi="ＭＳ Ｐゴシック" w:eastAsia="ＭＳ Ｐゴシック"/>
          <w:b/>
          <w:sz w:val="22"/>
        </w:rPr>
        <w:t>hyde crate（PQC/TPM）:</w:t>
      </w:r>
      <w:r>
        <w:rPr>
          <w:rFonts w:ascii="ＭＳ Ｐゴシック" w:hAnsi="ＭＳ Ｐゴシック" w:eastAsia="ＭＳ Ｐゴシック"/>
          <w:b w:val="0"/>
          <w:sz w:val="22"/>
        </w:rPr>
        <w:t xml:space="preserve"> hyde-core（ML-KEM-768＋ML-DSA署名）／ hyde-tpm（TPM封印, aes-gcm）／ hyde-wasm 等の6クレート（48テスト）。</w:t>
      </w:r>
    </w:p>
    <w:p>
      <w:r>
        <w:rPr>
          <w:rFonts w:ascii="ＭＳ Ｐゴシック" w:hAnsi="ＭＳ Ｐゴシック" w:eastAsia="ＭＳ Ｐゴシック"/>
          <w:b w:val="0"/>
          <w:sz w:val="22"/>
        </w:rPr>
        <w:t>テスト数（全通過）: niobi 58（単体50 + 統合8）／ plat 77 ／ hyde 48 ／ argo 27 — 計210</w:t>
      </w:r>
    </w:p>
    <w:p w14:paraId="33BD9A9F" w14:textId="77777777" w:rsidR="0094541F" w:rsidRDefault="0094541F" w:rsidP="002733DA">
      <w:pPr>
        <w:rPr>
          <w:rFonts w:eastAsia="ＭＳ Ｐゴシック" w:cs="Arial"/>
        </w:rPr>
      </w:pPr>
    </w:p>
    <w:p w14:paraId="1B303317" w14:textId="4AE2D7D7" w:rsidR="00D05CF8" w:rsidRDefault="002733DA" w:rsidP="002733DA">
      <w:pPr>
        <w:rPr>
          <w:rFonts w:eastAsia="ＭＳ Ｐゴシック" w:cs="Arial"/>
        </w:rPr>
      </w:pPr>
      <w:r>
        <w:rPr>
          <w:rFonts w:eastAsia="ＭＳ Ｐゴシック" w:cs="Arial" w:hint="eastAsia"/>
        </w:rPr>
        <w:t>3.</w:t>
      </w:r>
      <w:r w:rsidR="0094541F">
        <w:rPr>
          <w:rFonts w:eastAsia="ＭＳ Ｐゴシック" w:cs="Arial" w:hint="eastAsia"/>
        </w:rPr>
        <w:t>5</w:t>
      </w:r>
      <w:r>
        <w:rPr>
          <w:rFonts w:eastAsia="ＭＳ Ｐゴシック" w:cs="Arial" w:hint="eastAsia"/>
        </w:rPr>
        <w:t xml:space="preserve">　評価方法</w:t>
      </w:r>
    </w:p>
    <w:p w14:paraId="5AD54718" w14:textId="7D68CEEE" w:rsidR="002733DA" w:rsidRPr="00662040" w:rsidRDefault="002733DA" w:rsidP="002733DA">
      <w:pPr>
        <w:rPr>
          <w:rFonts w:eastAsia="ＭＳ Ｐゴシック" w:cs="Arial"/>
          <w:color w:val="0070C0"/>
        </w:rPr>
      </w:pPr>
    </w:p>
    <w:p>
      <w:r>
        <w:rPr>
          <w:rFonts w:ascii="ＭＳ Ｐゴシック" w:hAnsi="ＭＳ Ｐゴシック" w:eastAsia="ＭＳ Ｐゴシック"/>
          <w:b/>
          <w:sz w:val="22"/>
        </w:rPr>
        <w:t>ベンチマーク: Greedy法 vs QUBOソルバー（焼きなまし法による古典シミュレーション）</w:t>
      </w:r>
    </w:p>
    <w:p>
      <w:r>
        <w:rPr>
          <w:rFonts w:ascii="ＭＳ Ｐゴシック" w:hAnsi="ＭＳ Ｐゴシック" w:eastAsia="ＭＳ Ｐゴシック"/>
          <w:b w:val="0"/>
          <w:sz w:val="22"/>
        </w:rPr>
        <w:t>注: 本ベンチマークで「QUBOソルバー」と呼ぶものは、D-Wave SimulatedAnnealingSamplerおよび自作Rust焼きなまし法であり、いずれも</w:t>
      </w:r>
      <w:r>
        <w:rPr>
          <w:rFonts w:ascii="ＭＳ Ｐゴシック" w:hAnsi="ＭＳ Ｐゴシック" w:eastAsia="ＭＳ Ｐゴシック"/>
          <w:b/>
          <w:sz w:val="22"/>
        </w:rPr>
        <w:t>古典アルゴリズム</w:t>
      </w:r>
      <w:r>
        <w:rPr>
          <w:rFonts w:ascii="ＭＳ Ｐゴシック" w:hAnsi="ＭＳ Ｐゴシック" w:eastAsia="ＭＳ Ｐゴシック"/>
          <w:b w:val="0"/>
          <w:sz w:val="22"/>
        </w:rPr>
        <w:t>である。量子アニーリング実機での検証は今後の課題（5.2節）。</w:t>
      </w:r>
    </w:p>
    <w:p>
      <w:r>
        <w:rPr>
          <w:rFonts w:ascii="ＭＳ Ｐゴシック" w:hAnsi="ＭＳ Ｐゴシック" w:eastAsia="ＭＳ Ｐゴシック"/>
          <w:b w:val="0"/>
          <w:sz w:val="22"/>
        </w:rPr>
        <w:t>規模をN=5からN=200まで段階的に拡大し、以下を比較：</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マッチ数（何組がマッチしたか）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合計スコア（適合性の総合値）</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計算時間</w:t>
      </w:r>
    </w:p>
    <w:p>
      <w:r>
        <w:rPr>
          <w:rFonts w:ascii="ＭＳ Ｐゴシック" w:hAnsi="ＭＳ Ｐゴシック" w:eastAsia="ＭＳ Ｐゴシック"/>
          <w:b w:val="0"/>
          <w:sz w:val="22"/>
        </w:rPr>
        <w:t>Brute Force（全探索）はN≤8まで実行し、最適解との一致を検証。N=10以上はBrute Forceが計算不能であることを確認。</w:t>
      </w:r>
    </w:p>
    <w:p w14:paraId="0836315D" w14:textId="4FFE6B7F" w:rsidR="009962C2" w:rsidRPr="005815C3" w:rsidRDefault="009962C2" w:rsidP="00624545">
      <w:pPr>
        <w:rPr>
          <w:rFonts w:eastAsia="ＭＳ Ｐゴシック" w:cs="Arial"/>
          <w:color w:val="0070C0"/>
        </w:rPr>
      </w:pPr>
    </w:p>
    <w:p w14:paraId="1650C02F" w14:textId="7AC1ED80" w:rsidR="00EB36AB" w:rsidRDefault="00EB36AB" w:rsidP="00624545">
      <w:pPr>
        <w:rPr>
          <w:rFonts w:eastAsia="ＭＳ Ｐゴシック" w:cs="Arial"/>
        </w:rPr>
      </w:pPr>
      <w:r>
        <w:rPr>
          <w:rFonts w:eastAsia="ＭＳ Ｐゴシック" w:cs="Arial" w:hint="eastAsia"/>
        </w:rPr>
        <w:t>4</w:t>
      </w:r>
      <w:r w:rsidR="00F63AD5">
        <w:rPr>
          <w:rFonts w:eastAsia="ＭＳ Ｐゴシック" w:cs="Arial" w:hint="eastAsia"/>
        </w:rPr>
        <w:t>.</w:t>
      </w:r>
      <w:r>
        <w:rPr>
          <w:rFonts w:eastAsia="ＭＳ Ｐゴシック" w:cs="Arial" w:hint="eastAsia"/>
        </w:rPr>
        <w:t xml:space="preserve"> </w:t>
      </w:r>
      <w:r>
        <w:rPr>
          <w:rFonts w:eastAsia="ＭＳ Ｐゴシック" w:cs="Arial" w:hint="eastAsia"/>
        </w:rPr>
        <w:t>研究結果</w:t>
      </w:r>
    </w:p>
    <w:p w14:paraId="1FC5CC2F" w14:textId="4402CD61" w:rsidR="008D50B6" w:rsidRPr="006C1CA9" w:rsidRDefault="006C1CA9" w:rsidP="00624545">
      <w:pPr>
        <w:rPr>
          <w:rFonts w:eastAsia="ＭＳ Ｐゴシック" w:cs="Arial"/>
          <w:color w:val="0070C0"/>
        </w:rPr>
      </w:pPr>
    </w:p>
    <w:p>
      <w:r>
        <w:rPr>
          <w:rFonts w:ascii="ＭＳ Ｐゴシック" w:hAnsi="ＭＳ Ｐゴシック" w:eastAsia="ＭＳ Ｐゴシック"/>
          <w:b/>
          <w:sz w:val="24"/>
        </w:rPr>
        <w:t>4.1 交換cycle-cover最適化 — 量子有用性の核心</w:t>
      </w:r>
    </w:p>
    <w:p>
      <w:r>
        <w:rPr>
          <w:rFonts w:ascii="ＭＳ Ｐゴシック" w:hAnsi="ＭＳ Ｐゴシック" w:eastAsia="ＭＳ Ｐゴシック"/>
          <w:b w:val="0"/>
          <w:sz w:val="22"/>
        </w:rPr>
        <w:t>量子最適化が古典貪欲を決定的に上回るのは、直接マッチングが成立しない場合の</w:t>
      </w:r>
      <w:r>
        <w:rPr>
          <w:rFonts w:ascii="ＭＳ Ｐゴシック" w:hAnsi="ＭＳ Ｐゴシック" w:eastAsia="ＭＳ Ｐゴシック"/>
          <w:b/>
          <w:sz w:val="22"/>
        </w:rPr>
        <w:t>ペア交換（exchange cycle-cover）</w:t>
      </w:r>
      <w:r>
        <w:rPr>
          <w:rFonts w:ascii="ＭＳ Ｐゴシック" w:hAnsi="ＭＳ Ｐゴシック" w:eastAsia="ＭＳ Ｐゴシック"/>
          <w:b w:val="0"/>
          <w:sz w:val="22"/>
        </w:rPr>
        <w:t>である。意図したレシピエントと不適合な「不適合ペア」が、互いの不足を補い合う2-way/3-wayの交換サイクルを形成する。移植数を最大化する</w:t>
      </w:r>
      <w:r>
        <w:rPr>
          <w:rFonts w:ascii="ＭＳ Ｐゴシック" w:hAnsi="ＭＳ Ｐゴシック" w:eastAsia="ＭＳ Ｐゴシック"/>
          <w:b/>
          <w:sz w:val="22"/>
        </w:rPr>
        <w:t>頂点素な交換サイクルの集合</w:t>
      </w:r>
      <w:r>
        <w:rPr>
          <w:rFonts w:ascii="ＭＳ Ｐゴシック" w:hAnsi="ＭＳ Ｐゴシック" w:eastAsia="ＭＳ Ｐゴシック"/>
          <w:b w:val="0"/>
          <w:sz w:val="22"/>
        </w:rPr>
        <w:t>を選ぶ問題は、重み付き集合パッキングであり</w:t>
      </w:r>
      <w:r>
        <w:rPr>
          <w:rFonts w:ascii="ＭＳ Ｐゴシック" w:hAnsi="ＭＳ Ｐゴシック" w:eastAsia="ＭＳ Ｐゴシック"/>
          <w:b/>
          <w:sz w:val="22"/>
        </w:rPr>
        <w:t>NP困難・APX困難</w:t>
      </w:r>
      <w:r>
        <w:rPr>
          <w:rFonts w:ascii="ＭＳ Ｐゴシック" w:hAnsi="ＭＳ Ｐゴシック" w:eastAsia="ＭＳ Ｐゴシック"/>
          <w:b w:val="0"/>
          <w:sz w:val="22"/>
        </w:rPr>
        <w:t>（Abraham et al. 2007）。貪欲は構造的に劣る — 容易な2-wayを取ると、そのペアを共有するより良い3-wayを潰すためである。</w:t>
      </w:r>
    </w:p>
    <w:p>
      <w:r>
        <w:rPr>
          <w:rFonts w:ascii="Courier New" w:hAnsi="Courier New" w:eastAsia="Courier New"/>
          <w:b w:val="0"/>
          <w:sz w:val="22"/>
        </w:rPr>
        <w:t>exchange_qubo_bench</w:t>
      </w:r>
      <w:r>
        <w:rPr>
          <w:rFonts w:ascii="ＭＳ Ｐゴシック" w:hAnsi="ＭＳ Ｐゴシック" w:eastAsia="ＭＳ Ｐゴシック"/>
          <w:b w:val="0"/>
          <w:sz w:val="22"/>
        </w:rPr>
        <w:t>にて、貪欲サイクル検出（</w:t>
      </w:r>
      <w:r>
        <w:rPr>
          <w:rFonts w:ascii="Courier New" w:hAnsi="Courier New" w:eastAsia="Courier New"/>
          <w:b w:val="0"/>
          <w:sz w:val="22"/>
        </w:rPr>
        <w:t>find_exchange_chains</w:t>
      </w:r>
      <w:r>
        <w:rPr>
          <w:rFonts w:ascii="ＭＳ Ｐゴシック" w:hAnsi="ＭＳ Ｐゴシック" w:eastAsia="ＭＳ Ｐゴシック"/>
          <w:b w:val="0"/>
          <w:sz w:val="22"/>
        </w:rPr>
        <w:t>）・QUBO（焼きなまし）・総当たり厳密最適を、移植数で比較した（各サイズ8シード平均、2-/3-way、ランダム不適合プール）：</w:t>
      </w:r>
    </w:p>
    <w:tbl>
      <w:tblPr>
        <w:tblStyle w:val="ae"/>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ＭＳ Ｐゴシック" w:hAnsi="ＭＳ Ｐゴシック" w:eastAsia="ＭＳ Ｐゴシック"/>
                <w:b/>
                <w:sz w:val="18"/>
              </w:rPr>
              <w:t>不適合ペア数</w:t>
            </w:r>
          </w:p>
        </w:tc>
        <w:tc>
          <w:tcPr>
            <w:tcW w:type="dxa" w:w="1296"/>
          </w:tcPr>
          <w:p>
            <w:r>
              <w:rPr>
                <w:rFonts w:ascii="ＭＳ Ｐゴシック" w:hAnsi="ＭＳ Ｐゴシック" w:eastAsia="ＭＳ Ｐゴシック"/>
                <w:b/>
                <w:sz w:val="18"/>
              </w:rPr>
              <w:t>候補サイクル数</w:t>
            </w:r>
          </w:p>
        </w:tc>
        <w:tc>
          <w:tcPr>
            <w:tcW w:type="dxa" w:w="1296"/>
          </w:tcPr>
          <w:p>
            <w:r>
              <w:rPr>
                <w:rFonts w:ascii="ＭＳ Ｐゴシック" w:hAnsi="ＭＳ Ｐゴシック" w:eastAsia="ＭＳ Ｐゴシック"/>
                <w:b/>
                <w:sz w:val="18"/>
              </w:rPr>
              <w:t>貪欲 移植数</w:t>
            </w:r>
          </w:p>
        </w:tc>
        <w:tc>
          <w:tcPr>
            <w:tcW w:type="dxa" w:w="1296"/>
          </w:tcPr>
          <w:p>
            <w:r>
              <w:rPr>
                <w:rFonts w:ascii="ＭＳ Ｐゴシック" w:hAnsi="ＭＳ Ｐゴシック" w:eastAsia="ＭＳ Ｐゴシック"/>
                <w:b/>
                <w:sz w:val="18"/>
              </w:rPr>
              <w:t>QUBO 移植数</w:t>
            </w:r>
          </w:p>
        </w:tc>
        <w:tc>
          <w:tcPr>
            <w:tcW w:type="dxa" w:w="1296"/>
          </w:tcPr>
          <w:p>
            <w:r>
              <w:rPr>
                <w:rFonts w:ascii="ＭＳ Ｐゴシック" w:hAnsi="ＭＳ Ｐゴシック" w:eastAsia="ＭＳ Ｐゴシック"/>
                <w:b/>
                <w:sz w:val="18"/>
              </w:rPr>
              <w:t>厳密最適</w:t>
            </w:r>
          </w:p>
        </w:tc>
        <w:tc>
          <w:tcPr>
            <w:tcW w:type="dxa" w:w="1296"/>
          </w:tcPr>
          <w:p>
            <w:r>
              <w:rPr>
                <w:rFonts w:ascii="ＭＳ Ｐゴシック" w:hAnsi="ＭＳ Ｐゴシック" w:eastAsia="ＭＳ Ｐゴシック"/>
                <w:b/>
                <w:sz w:val="18"/>
              </w:rPr>
              <w:t>QUBO−貪欲</w:t>
            </w:r>
          </w:p>
        </w:tc>
        <w:tc>
          <w:tcPr>
            <w:tcW w:type="dxa" w:w="1296"/>
          </w:tcPr>
          <w:p>
            <w:r>
              <w:rPr>
                <w:rFonts w:ascii="ＭＳ Ｐゴシック" w:hAnsi="ＭＳ Ｐゴシック" w:eastAsia="ＭＳ Ｐゴシック"/>
                <w:b/>
                <w:sz w:val="18"/>
              </w:rPr>
              <w:t>QUBO勝率</w:t>
            </w:r>
          </w:p>
        </w:tc>
      </w:tr>
      <w:tr>
        <w:tc>
          <w:tcPr>
            <w:tcW w:type="dxa" w:w="1296"/>
          </w:tcPr>
          <w:p>
            <w:r>
              <w:rPr>
                <w:rFonts w:ascii="ＭＳ Ｐゴシック" w:hAnsi="ＭＳ Ｐゴシック" w:eastAsia="ＭＳ Ｐゴシック"/>
                <w:b w:val="0"/>
                <w:sz w:val="18"/>
              </w:rPr>
              <w:t>8</w:t>
            </w:r>
          </w:p>
        </w:tc>
        <w:tc>
          <w:tcPr>
            <w:tcW w:type="dxa" w:w="1296"/>
          </w:tcPr>
          <w:p>
            <w:r>
              <w:rPr>
                <w:rFonts w:ascii="ＭＳ Ｐゴシック" w:hAnsi="ＭＳ Ｐゴシック" w:eastAsia="ＭＳ Ｐゴシック"/>
                <w:b w:val="0"/>
                <w:sz w:val="18"/>
              </w:rPr>
              <w:t>33</w:t>
            </w:r>
          </w:p>
        </w:tc>
        <w:tc>
          <w:tcPr>
            <w:tcW w:type="dxa" w:w="1296"/>
          </w:tcPr>
          <w:p>
            <w:r>
              <w:rPr>
                <w:rFonts w:ascii="ＭＳ Ｐゴシック" w:hAnsi="ＭＳ Ｐゴシック" w:eastAsia="ＭＳ Ｐゴシック"/>
                <w:b w:val="0"/>
                <w:sz w:val="18"/>
              </w:rPr>
              <w:t>5.2</w:t>
            </w:r>
          </w:p>
        </w:tc>
        <w:tc>
          <w:tcPr>
            <w:tcW w:type="dxa" w:w="1296"/>
          </w:tcPr>
          <w:p>
            <w:r>
              <w:rPr>
                <w:rFonts w:ascii="ＭＳ Ｐゴシック" w:hAnsi="ＭＳ Ｐゴシック" w:eastAsia="ＭＳ Ｐゴシック"/>
                <w:b/>
                <w:sz w:val="18"/>
              </w:rPr>
              <w:t>6.8</w:t>
            </w:r>
          </w:p>
        </w:tc>
        <w:tc>
          <w:tcPr>
            <w:tcW w:type="dxa" w:w="1296"/>
          </w:tcPr>
          <w:p>
            <w:r>
              <w:rPr>
                <w:rFonts w:ascii="ＭＳ Ｐゴシック" w:hAnsi="ＭＳ Ｐゴシック" w:eastAsia="ＭＳ Ｐゴシック"/>
                <w:b w:val="0"/>
                <w:sz w:val="18"/>
              </w:rPr>
              <w:t>6.8</w:t>
            </w:r>
          </w:p>
        </w:tc>
        <w:tc>
          <w:tcPr>
            <w:tcW w:type="dxa" w:w="1296"/>
          </w:tcPr>
          <w:p>
            <w:r>
              <w:rPr>
                <w:rFonts w:ascii="ＭＳ Ｐゴシック" w:hAnsi="ＭＳ Ｐゴシック" w:eastAsia="ＭＳ Ｐゴシック"/>
                <w:b w:val="0"/>
                <w:sz w:val="18"/>
              </w:rPr>
              <w:t>+1.5</w:t>
            </w:r>
          </w:p>
        </w:tc>
        <w:tc>
          <w:tcPr>
            <w:tcW w:type="dxa" w:w="1296"/>
          </w:tcPr>
          <w:p>
            <w:r>
              <w:rPr>
                <w:rFonts w:ascii="ＭＳ Ｐゴシック" w:hAnsi="ＭＳ Ｐゴシック" w:eastAsia="ＭＳ Ｐゴシック"/>
                <w:b w:val="0"/>
                <w:sz w:val="18"/>
              </w:rPr>
              <w:t>8/8</w:t>
            </w:r>
          </w:p>
        </w:tc>
      </w:tr>
      <w:tr>
        <w:tc>
          <w:tcPr>
            <w:tcW w:type="dxa" w:w="1296"/>
          </w:tcPr>
          <w:p>
            <w:r>
              <w:rPr>
                <w:rFonts w:ascii="ＭＳ Ｐゴシック" w:hAnsi="ＭＳ Ｐゴシック" w:eastAsia="ＭＳ Ｐゴシック"/>
                <w:b w:val="0"/>
                <w:sz w:val="18"/>
              </w:rPr>
              <w:t>12</w:t>
            </w:r>
          </w:p>
        </w:tc>
        <w:tc>
          <w:tcPr>
            <w:tcW w:type="dxa" w:w="1296"/>
          </w:tcPr>
          <w:p>
            <w:r>
              <w:rPr>
                <w:rFonts w:ascii="ＭＳ Ｐゴシック" w:hAnsi="ＭＳ Ｐゴシック" w:eastAsia="ＭＳ Ｐゴシック"/>
                <w:b w:val="0"/>
                <w:sz w:val="18"/>
              </w:rPr>
              <w:t>98</w:t>
            </w:r>
          </w:p>
        </w:tc>
        <w:tc>
          <w:tcPr>
            <w:tcW w:type="dxa" w:w="1296"/>
          </w:tcPr>
          <w:p>
            <w:r>
              <w:rPr>
                <w:rFonts w:ascii="ＭＳ Ｐゴシック" w:hAnsi="ＭＳ Ｐゴシック" w:eastAsia="ＭＳ Ｐゴシック"/>
                <w:b w:val="0"/>
                <w:sz w:val="18"/>
              </w:rPr>
              <w:t>7.8</w:t>
            </w:r>
          </w:p>
        </w:tc>
        <w:tc>
          <w:tcPr>
            <w:tcW w:type="dxa" w:w="1296"/>
          </w:tcPr>
          <w:p>
            <w:r>
              <w:rPr>
                <w:rFonts w:ascii="ＭＳ Ｐゴシック" w:hAnsi="ＭＳ Ｐゴシック" w:eastAsia="ＭＳ Ｐゴシック"/>
                <w:b/>
                <w:sz w:val="18"/>
              </w:rPr>
              <w:t>10.0</w:t>
            </w:r>
          </w:p>
        </w:tc>
        <w:tc>
          <w:tcPr>
            <w:tcW w:type="dxa" w:w="1296"/>
          </w:tcPr>
          <w:p>
            <w:r>
              <w:rPr>
                <w:rFonts w:ascii="ＭＳ Ｐゴシック" w:hAnsi="ＭＳ Ｐゴシック" w:eastAsia="ＭＳ Ｐゴシック"/>
                <w:b w:val="0"/>
                <w:sz w:val="18"/>
              </w:rPr>
              <w:t>10.0</w:t>
            </w:r>
          </w:p>
        </w:tc>
        <w:tc>
          <w:tcPr>
            <w:tcW w:type="dxa" w:w="1296"/>
          </w:tcPr>
          <w:p>
            <w:r>
              <w:rPr>
                <w:rFonts w:ascii="ＭＳ Ｐゴシック" w:hAnsi="ＭＳ Ｐゴシック" w:eastAsia="ＭＳ Ｐゴシック"/>
                <w:b w:val="0"/>
                <w:sz w:val="18"/>
              </w:rPr>
              <w:t>+2.2</w:t>
            </w:r>
          </w:p>
        </w:tc>
        <w:tc>
          <w:tcPr>
            <w:tcW w:type="dxa" w:w="1296"/>
          </w:tcPr>
          <w:p>
            <w:r>
              <w:rPr>
                <w:rFonts w:ascii="ＭＳ Ｐゴシック" w:hAnsi="ＭＳ Ｐゴシック" w:eastAsia="ＭＳ Ｐゴシック"/>
                <w:b w:val="0"/>
                <w:sz w:val="18"/>
              </w:rPr>
              <w:t>8/8</w:t>
            </w:r>
          </w:p>
        </w:tc>
      </w:tr>
      <w:tr>
        <w:tc>
          <w:tcPr>
            <w:tcW w:type="dxa" w:w="1296"/>
          </w:tcPr>
          <w:p>
            <w:r>
              <w:rPr>
                <w:rFonts w:ascii="ＭＳ Ｐゴシック" w:hAnsi="ＭＳ Ｐゴシック" w:eastAsia="ＭＳ Ｐゴシック"/>
                <w:b w:val="0"/>
                <w:sz w:val="18"/>
              </w:rPr>
              <w:t>16</w:t>
            </w:r>
          </w:p>
        </w:tc>
        <w:tc>
          <w:tcPr>
            <w:tcW w:type="dxa" w:w="1296"/>
          </w:tcPr>
          <w:p>
            <w:r>
              <w:rPr>
                <w:rFonts w:ascii="ＭＳ Ｐゴシック" w:hAnsi="ＭＳ Ｐゴシック" w:eastAsia="ＭＳ Ｐゴシック"/>
                <w:b w:val="0"/>
                <w:sz w:val="18"/>
              </w:rPr>
              <w:t>212</w:t>
            </w:r>
          </w:p>
        </w:tc>
        <w:tc>
          <w:tcPr>
            <w:tcW w:type="dxa" w:w="1296"/>
          </w:tcPr>
          <w:p>
            <w:r>
              <w:rPr>
                <w:rFonts w:ascii="ＭＳ Ｐゴシック" w:hAnsi="ＭＳ Ｐゴシック" w:eastAsia="ＭＳ Ｐゴシック"/>
                <w:b w:val="0"/>
                <w:sz w:val="18"/>
              </w:rPr>
              <w:t>11.2</w:t>
            </w:r>
          </w:p>
        </w:tc>
        <w:tc>
          <w:tcPr>
            <w:tcW w:type="dxa" w:w="1296"/>
          </w:tcPr>
          <w:p>
            <w:r>
              <w:rPr>
                <w:rFonts w:ascii="ＭＳ Ｐゴシック" w:hAnsi="ＭＳ Ｐゴシック" w:eastAsia="ＭＳ Ｐゴシック"/>
                <w:b/>
                <w:sz w:val="18"/>
              </w:rPr>
              <w:t>13.9</w:t>
            </w:r>
          </w:p>
        </w:tc>
        <w:tc>
          <w:tcPr>
            <w:tcW w:type="dxa" w:w="1296"/>
          </w:tcPr>
          <w:p>
            <w:r>
              <w:rPr>
                <w:rFonts w:ascii="ＭＳ Ｐゴシック" w:hAnsi="ＭＳ Ｐゴシック" w:eastAsia="ＭＳ Ｐゴシック"/>
                <w:b w:val="0"/>
                <w:sz w:val="18"/>
              </w:rPr>
              <w:t>13.9</w:t>
            </w:r>
          </w:p>
        </w:tc>
        <w:tc>
          <w:tcPr>
            <w:tcW w:type="dxa" w:w="1296"/>
          </w:tcPr>
          <w:p>
            <w:r>
              <w:rPr>
                <w:rFonts w:ascii="ＭＳ Ｐゴシック" w:hAnsi="ＭＳ Ｐゴシック" w:eastAsia="ＭＳ Ｐゴシック"/>
                <w:b w:val="0"/>
                <w:sz w:val="18"/>
              </w:rPr>
              <w:t>+2.6</w:t>
            </w:r>
          </w:p>
        </w:tc>
        <w:tc>
          <w:tcPr>
            <w:tcW w:type="dxa" w:w="1296"/>
          </w:tcPr>
          <w:p>
            <w:r>
              <w:rPr>
                <w:rFonts w:ascii="ＭＳ Ｐゴシック" w:hAnsi="ＭＳ Ｐゴシック" w:eastAsia="ＭＳ Ｐゴシック"/>
                <w:b w:val="0"/>
                <w:sz w:val="18"/>
              </w:rPr>
              <w:t>8/8</w:t>
            </w:r>
          </w:p>
        </w:tc>
      </w:tr>
      <w:tr>
        <w:tc>
          <w:tcPr>
            <w:tcW w:type="dxa" w:w="1296"/>
          </w:tcPr>
          <w:p>
            <w:r>
              <w:rPr>
                <w:rFonts w:ascii="ＭＳ Ｐゴシック" w:hAnsi="ＭＳ Ｐゴシック" w:eastAsia="ＭＳ Ｐゴシック"/>
                <w:b w:val="0"/>
                <w:sz w:val="18"/>
              </w:rPr>
              <w:t>20</w:t>
            </w:r>
          </w:p>
        </w:tc>
        <w:tc>
          <w:tcPr>
            <w:tcW w:type="dxa" w:w="1296"/>
          </w:tcPr>
          <w:p>
            <w:r>
              <w:rPr>
                <w:rFonts w:ascii="ＭＳ Ｐゴシック" w:hAnsi="ＭＳ Ｐゴシック" w:eastAsia="ＭＳ Ｐゴシック"/>
                <w:b w:val="0"/>
                <w:sz w:val="18"/>
              </w:rPr>
              <w:t>432</w:t>
            </w:r>
          </w:p>
        </w:tc>
        <w:tc>
          <w:tcPr>
            <w:tcW w:type="dxa" w:w="1296"/>
          </w:tcPr>
          <w:p>
            <w:r>
              <w:rPr>
                <w:rFonts w:ascii="ＭＳ Ｐゴシック" w:hAnsi="ＭＳ Ｐゴシック" w:eastAsia="ＭＳ Ｐゴシック"/>
                <w:b w:val="0"/>
                <w:sz w:val="18"/>
              </w:rPr>
              <w:t>13.8</w:t>
            </w:r>
          </w:p>
        </w:tc>
        <w:tc>
          <w:tcPr>
            <w:tcW w:type="dxa" w:w="1296"/>
          </w:tcPr>
          <w:p>
            <w:r>
              <w:rPr>
                <w:rFonts w:ascii="ＭＳ Ｐゴシック" w:hAnsi="ＭＳ Ｐゴシック" w:eastAsia="ＭＳ Ｐゴシック"/>
                <w:b/>
                <w:sz w:val="18"/>
              </w:rPr>
              <w:t>17.4</w:t>
            </w:r>
          </w:p>
        </w:tc>
        <w:tc>
          <w:tcPr>
            <w:tcW w:type="dxa" w:w="1296"/>
          </w:tcPr>
          <w:p>
            <w:r>
              <w:rPr>
                <w:rFonts w:ascii="ＭＳ Ｐゴシック" w:hAnsi="ＭＳ Ｐゴシック" w:eastAsia="ＭＳ Ｐゴシック"/>
                <w:b w:val="0"/>
                <w:sz w:val="18"/>
              </w:rPr>
              <w:t>計算困難</w:t>
            </w:r>
          </w:p>
        </w:tc>
        <w:tc>
          <w:tcPr>
            <w:tcW w:type="dxa" w:w="1296"/>
          </w:tcPr>
          <w:p>
            <w:r>
              <w:rPr>
                <w:rFonts w:ascii="ＭＳ Ｐゴシック" w:hAnsi="ＭＳ Ｐゴシック" w:eastAsia="ＭＳ Ｐゴシック"/>
                <w:b w:val="0"/>
                <w:sz w:val="18"/>
              </w:rPr>
              <w:t>+3.6</w:t>
            </w:r>
          </w:p>
        </w:tc>
        <w:tc>
          <w:tcPr>
            <w:tcW w:type="dxa" w:w="1296"/>
          </w:tcPr>
          <w:p>
            <w:r>
              <w:rPr>
                <w:rFonts w:ascii="ＭＳ Ｐゴシック" w:hAnsi="ＭＳ Ｐゴシック" w:eastAsia="ＭＳ Ｐゴシック"/>
                <w:b w:val="0"/>
                <w:sz w:val="18"/>
              </w:rPr>
              <w:t>8/8</w:t>
            </w:r>
          </w:p>
        </w:tc>
      </w:tr>
      <w:tr>
        <w:tc>
          <w:tcPr>
            <w:tcW w:type="dxa" w:w="1296"/>
          </w:tcPr>
          <w:p>
            <w:r>
              <w:rPr>
                <w:rFonts w:ascii="ＭＳ Ｐゴシック" w:hAnsi="ＭＳ Ｐゴシック" w:eastAsia="ＭＳ Ｐゴシック"/>
                <w:b w:val="0"/>
                <w:sz w:val="18"/>
              </w:rPr>
              <w:t>30</w:t>
            </w:r>
          </w:p>
        </w:tc>
        <w:tc>
          <w:tcPr>
            <w:tcW w:type="dxa" w:w="1296"/>
          </w:tcPr>
          <w:p>
            <w:r>
              <w:rPr>
                <w:rFonts w:ascii="ＭＳ Ｐゴシック" w:hAnsi="ＭＳ Ｐゴシック" w:eastAsia="ＭＳ Ｐゴシック"/>
                <w:b w:val="0"/>
                <w:sz w:val="18"/>
              </w:rPr>
              <w:t>1,513</w:t>
            </w:r>
          </w:p>
        </w:tc>
        <w:tc>
          <w:tcPr>
            <w:tcW w:type="dxa" w:w="1296"/>
          </w:tcPr>
          <w:p>
            <w:r>
              <w:rPr>
                <w:rFonts w:ascii="ＭＳ Ｐゴシック" w:hAnsi="ＭＳ Ｐゴシック" w:eastAsia="ＭＳ Ｐゴシック"/>
                <w:b w:val="0"/>
                <w:sz w:val="18"/>
              </w:rPr>
              <w:t>22.5</w:t>
            </w:r>
          </w:p>
        </w:tc>
        <w:tc>
          <w:tcPr>
            <w:tcW w:type="dxa" w:w="1296"/>
          </w:tcPr>
          <w:p>
            <w:r>
              <w:rPr>
                <w:rFonts w:ascii="ＭＳ Ｐゴシック" w:hAnsi="ＭＳ Ｐゴシック" w:eastAsia="ＭＳ Ｐゴシック"/>
                <w:b/>
                <w:sz w:val="18"/>
              </w:rPr>
              <w:t>26.2</w:t>
            </w:r>
          </w:p>
        </w:tc>
        <w:tc>
          <w:tcPr>
            <w:tcW w:type="dxa" w:w="1296"/>
          </w:tcPr>
          <w:p>
            <w:r>
              <w:rPr>
                <w:rFonts w:ascii="ＭＳ Ｐゴシック" w:hAnsi="ＭＳ Ｐゴシック" w:eastAsia="ＭＳ Ｐゴシック"/>
                <w:b w:val="0"/>
                <w:sz w:val="18"/>
              </w:rPr>
              <w:t>計算困難</w:t>
            </w:r>
          </w:p>
        </w:tc>
        <w:tc>
          <w:tcPr>
            <w:tcW w:type="dxa" w:w="1296"/>
          </w:tcPr>
          <w:p>
            <w:r>
              <w:rPr>
                <w:rFonts w:ascii="ＭＳ Ｐゴシック" w:hAnsi="ＭＳ Ｐゴシック" w:eastAsia="ＭＳ Ｐゴシック"/>
                <w:b w:val="0"/>
                <w:sz w:val="18"/>
              </w:rPr>
              <w:t>+3.8</w:t>
            </w:r>
          </w:p>
        </w:tc>
        <w:tc>
          <w:tcPr>
            <w:tcW w:type="dxa" w:w="1296"/>
          </w:tcPr>
          <w:p>
            <w:r>
              <w:rPr>
                <w:rFonts w:ascii="ＭＳ Ｐゴシック" w:hAnsi="ＭＳ Ｐゴシック" w:eastAsia="ＭＳ Ｐゴシック"/>
                <w:b w:val="0"/>
                <w:sz w:val="18"/>
              </w:rPr>
              <w:t>8/8</w:t>
            </w:r>
          </w:p>
        </w:tc>
      </w:tr>
    </w:tbl>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QUBOは</w:t>
      </w:r>
      <w:r>
        <w:rPr>
          <w:rFonts w:ascii="ＭＳ Ｐゴシック" w:hAnsi="ＭＳ Ｐゴシック" w:eastAsia="ＭＳ Ｐゴシック"/>
          <w:b/>
          <w:sz w:val="22"/>
        </w:rPr>
        <w:t>全インスタンス（8/8）で貪欲を厳密に上回った</w:t>
      </w:r>
      <w:r>
        <w:rPr>
          <w:rFonts w:ascii="ＭＳ Ｐゴシック" w:hAnsi="ＭＳ Ｐゴシック" w:eastAsia="ＭＳ Ｐゴシック"/>
          <w:b w:val="0"/>
          <w:sz w:val="22"/>
        </w:rPr>
        <w:t>。</w:t>
      </w:r>
    </w:p>
    <w:p>
      <w:r>
        <w:rPr>
          <w:rFonts w:ascii="ＭＳ Ｐゴシック" w:hAnsi="ＭＳ Ｐゴシック" w:eastAsia="ＭＳ Ｐゴシック"/>
          <w:b w:val="0"/>
          <w:sz w:val="22"/>
        </w:rPr>
        <w:t>厳密解が計算可能な範囲（N≤16）では</w:t>
      </w:r>
      <w:r>
        <w:rPr>
          <w:rFonts w:ascii="ＭＳ Ｐゴシック" w:hAnsi="ＭＳ Ｐゴシック" w:eastAsia="ＭＳ Ｐゴシック"/>
          <w:b/>
          <w:sz w:val="22"/>
        </w:rPr>
        <w:t>厳密最適に完全一致</w:t>
      </w:r>
      <w:r>
        <w:rPr>
          <w:rFonts w:ascii="ＭＳ Ｐゴシック" w:hAnsi="ＭＳ Ｐゴシック" w:eastAsia="ＭＳ Ｐゴシック"/>
          <w:b w:val="0"/>
          <w:sz w:val="22"/>
        </w:rPr>
        <w:t>し、QUBOが最適へ到達することを実証した。N≥20では厳密解（分枝限定）が計算困難となるため、</w:t>
      </w:r>
      <w:r>
        <w:rPr>
          <w:rFonts w:ascii="ＭＳ Ｐゴシック" w:hAnsi="ＭＳ Ｐゴシック" w:eastAsia="ＭＳ Ｐゴシック"/>
          <w:b/>
          <w:sz w:val="22"/>
        </w:rPr>
        <w:t>最適性の主張はN≤16に限定</w:t>
      </w:r>
      <w:r>
        <w:rPr>
          <w:rFonts w:ascii="ＭＳ Ｐゴシック" w:hAnsi="ＭＳ Ｐゴシック" w:eastAsia="ＭＳ Ｐゴシック"/>
          <w:b w:val="0"/>
          <w:sz w:val="22"/>
        </w:rPr>
        <w:t>し、N≥20は「貪欲に対する優位の持続」として報告する（独立なPython再実装でも同じ定性的結論を確認）。</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差は規模とともに単調拡大（+1.5→+3.8、約25〜30%多い移植）し、</w:t>
      </w:r>
    </w:p>
    <w:p>
      <w:r>
        <w:rPr>
          <w:rFonts w:ascii="ＭＳ Ｐゴシック" w:hAnsi="ＭＳ Ｐゴシック" w:eastAsia="ＭＳ Ｐゴシック"/>
          <w:b w:val="0"/>
          <w:sz w:val="22"/>
        </w:rPr>
        <w:t>分離可能な臓器割当（4.2節）と異なり</w:t>
      </w:r>
      <w:r>
        <w:rPr>
          <w:rFonts w:ascii="ＭＳ Ｐゴシック" w:hAnsi="ＭＳ Ｐゴシック" w:eastAsia="ＭＳ Ｐゴシック"/>
          <w:b/>
          <w:sz w:val="22"/>
        </w:rPr>
        <w:t>消えない</w:t>
      </w:r>
      <w:r>
        <w:rPr>
          <w:rFonts w:ascii="ＭＳ Ｐゴシック" w:hAnsi="ＭＳ Ｐゴシック" w:eastAsia="ＭＳ Ｐゴシック"/>
          <w:b w:val="0"/>
          <w:sz w:val="22"/>
        </w:rPr>
        <w:t>。</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N≥45では候補サイクル数が爆発し、厳密解も大規模化する。</w:t>
      </w:r>
    </w:p>
    <w:p>
      <w:r>
        <w:rPr>
          <w:rFonts w:ascii="ＭＳ Ｐゴシック" w:hAnsi="ＭＳ Ｐゴシック" w:eastAsia="ＭＳ Ｐゴシック"/>
          <w:b w:val="0"/>
          <w:sz w:val="22"/>
        </w:rPr>
        <w:t>これは「規模拡大で厳密解が破綻し、スケーラブルなアニーリング求解が要る」領域の入口であり、量子アニーリング実機が想定する適用先である。</w:t>
      </w:r>
    </w:p>
    <w:p>
      <w:r>
        <w:rPr>
          <w:rFonts w:ascii="ＭＳ Ｐゴシック" w:hAnsi="ＭＳ Ｐゴシック" w:eastAsia="ＭＳ Ｐゴシック"/>
          <w:b/>
          <w:sz w:val="22"/>
        </w:rPr>
        <w:t>問題設定の選択こそが要点である。</w:t>
      </w:r>
      <w:r>
        <w:rPr>
          <w:rFonts w:ascii="ＭＳ Ｐゴシック" w:hAnsi="ＭＳ Ｐゴシック" w:eastAsia="ＭＳ Ｐゴシック"/>
          <w:b w:val="0"/>
          <w:sz w:val="22"/>
        </w:rPr>
        <w:t xml:space="preserve"> 単一臓器・多臓器の「割当」は分離可能で古典が最適に解ける（4.2節で実証）。本研究は量子有用性を、貪欲が構造的に最適へ届かない</w:t>
      </w:r>
      <w:r>
        <w:rPr>
          <w:rFonts w:ascii="ＭＳ Ｐゴシック" w:hAnsi="ＭＳ Ｐゴシック" w:eastAsia="ＭＳ Ｐゴシック"/>
          <w:b/>
          <w:sz w:val="22"/>
        </w:rPr>
        <w:t>交換cycle-cover</w:t>
      </w:r>
      <w:r>
        <w:rPr>
          <w:rFonts w:ascii="ＭＳ Ｐゴシック" w:hAnsi="ＭＳ Ｐゴシック" w:eastAsia="ＭＳ Ｐゴシック"/>
          <w:b w:val="0"/>
          <w:sz w:val="22"/>
        </w:rPr>
        <w:t>へ正しく位置づけ直した。これが「量子有用性」を概念ではなく実証として成立させている。</w:t>
      </w:r>
    </w:p>
    <w:p>
      <w:r>
        <w:rPr>
          <w:rFonts w:ascii="ＭＳ Ｐゴシック" w:hAnsi="ＭＳ Ｐゴシック" w:eastAsia="ＭＳ Ｐゴシック"/>
          <w:b/>
          <w:sz w:val="22"/>
        </w:rPr>
        <w:t>プライバシーとの結合が本研究の新規性:</w:t>
      </w:r>
    </w:p>
    <w:p>
      <w:r>
        <w:rPr>
          <w:rFonts w:ascii="ＭＳ Ｐゴシック" w:hAnsi="ＭＳ Ｐゴシック" w:eastAsia="ＭＳ Ｐゴシック"/>
          <w:b w:val="0"/>
          <w:sz w:val="22"/>
        </w:rPr>
        <w:t>交換cycle-coverをQUBOで解くこと自体は先行研究（Accenture/D-Wave特許 2020）に存在するが、</w:t>
      </w:r>
      <w:r>
        <w:rPr>
          <w:rFonts w:ascii="ＭＳ Ｐゴシック" w:hAnsi="ＭＳ Ｐゴシック" w:eastAsia="ＭＳ Ｐゴシック"/>
          <w:b/>
          <w:sz w:val="22"/>
        </w:rPr>
        <w:t>生データの中央集権的管理を前提とし、プライバシー保護は皆無</w:t>
      </w:r>
      <w:r>
        <w:rPr>
          <w:rFonts w:ascii="ＭＳ Ｐゴシック" w:hAnsi="ＭＳ Ｐゴシック" w:eastAsia="ＭＳ Ｐゴシック"/>
          <w:b w:val="0"/>
          <w:sz w:val="22"/>
        </w:rPr>
        <w:t>である。一方、プライバシー保護交換（Breuer et al. 2020-2024）は部分準同型（Paillier）のMPCに留まり、暗号化したままの複雑な最適化も量子求解も行えない。Niobiは、</w:t>
      </w:r>
      <w:r>
        <w:rPr>
          <w:rFonts w:ascii="ＭＳ Ｐゴシック" w:hAnsi="ＭＳ Ｐゴシック" w:eastAsia="ＭＳ Ｐゴシック"/>
          <w:b/>
          <w:sz w:val="22"/>
        </w:rPr>
        <w:t>真にNP困難な交換cycle-coverを、FHE計算層・PQC保護層・ZKP検証層の上で秘匿したまま解く</w:t>
      </w:r>
      <w:r>
        <w:rPr>
          <w:rFonts w:ascii="ＭＳ Ｐゴシック" w:hAnsi="ＭＳ Ｐゴシック" w:eastAsia="ＭＳ Ｐゴシック"/>
          <w:b w:val="0"/>
          <w:sz w:val="22"/>
        </w:rPr>
        <w:t>点に新規性がある（3.1節の比較表）。argoが各リンク（i→j）の適合性を中身非開示で証明し、匿名の適合性証明からチェーンが組み立てられる。</w:t>
      </w:r>
    </w:p>
    <w:p>
      <w:r>
        <w:rPr>
          <w:rFonts w:ascii="ＭＳ Ｐゴシック" w:hAnsi="ＭＳ Ｐゴシック" w:eastAsia="ＭＳ Ｐゴシック"/>
          <w:b/>
          <w:sz w:val="24"/>
        </w:rPr>
        <w:t>4.2 割当（単一臓器・多臓器）の検証 — 量子は不要（正直な切り分け）</w:t>
      </w:r>
    </w:p>
    <w:p>
      <w:r>
        <w:rPr>
          <w:rFonts w:ascii="ＭＳ Ｐゴシック" w:hAnsi="ＭＳ Ｐゴシック" w:eastAsia="ＭＳ Ｐゴシック"/>
          <w:b w:val="0"/>
          <w:sz w:val="22"/>
        </w:rPr>
        <w:t>対照として、量子最適化が</w:t>
      </w:r>
      <w:r>
        <w:rPr>
          <w:rFonts w:ascii="ＭＳ Ｐゴシック" w:hAnsi="ＭＳ Ｐゴシック" w:eastAsia="ＭＳ Ｐゴシック"/>
          <w:b/>
          <w:sz w:val="22"/>
        </w:rPr>
        <w:t>不要</w:t>
      </w:r>
      <w:r>
        <w:rPr>
          <w:rFonts w:ascii="ＭＳ Ｐゴシック" w:hAnsi="ＭＳ Ｐゴシック" w:eastAsia="ＭＳ Ｐゴシック"/>
          <w:b w:val="0"/>
          <w:sz w:val="22"/>
        </w:rPr>
        <w:t>な領域も同じ枠組みで実証した。これは「都合のよい問題だけを選んでいないか」という疑義に先回りする、反証可能性の担保である。</w:t>
      </w:r>
    </w:p>
    <w:p>
      <w:r>
        <w:rPr>
          <w:rFonts w:ascii="ＭＳ Ｐゴシック" w:hAnsi="ＭＳ Ｐゴシック" w:eastAsia="ＭＳ Ｐゴシック"/>
          <w:b/>
          <w:sz w:val="22"/>
        </w:rPr>
        <w:t>(a) 単一臓器二部マッチング — Hungarianが最適、QUBOは不要:</w:t>
      </w:r>
    </w:p>
    <w:p>
      <w:r>
        <w:rPr>
          <w:rFonts w:ascii="ＭＳ Ｐゴシック" w:hAnsi="ＭＳ Ｐゴシック" w:eastAsia="ＭＳ Ｐゴシック"/>
          <w:b w:val="0"/>
          <w:sz w:val="22"/>
        </w:rPr>
        <w:t>まずGreedy法をベースラインにQUBOソルバー（Rust焼きなまし法）の挙動を確認した。</w:t>
      </w:r>
    </w:p>
    <w:tbl>
      <w:tblPr>
        <w:tblStyle w:val="ae"/>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ＭＳ Ｐゴシック" w:hAnsi="ＭＳ Ｐゴシック" w:eastAsia="ＭＳ Ｐゴシック"/>
                <w:b/>
                <w:sz w:val="18"/>
              </w:rPr>
              <w:t>N</w:t>
            </w:r>
          </w:p>
        </w:tc>
        <w:tc>
          <w:tcPr>
            <w:tcW w:type="dxa" w:w="1296"/>
          </w:tcPr>
          <w:p>
            <w:r>
              <w:rPr>
                <w:rFonts w:ascii="ＭＳ Ｐゴシック" w:hAnsi="ＭＳ Ｐゴシック" w:eastAsia="ＭＳ Ｐゴシック"/>
                <w:b/>
                <w:sz w:val="18"/>
              </w:rPr>
              <w:t>QUBO変数</w:t>
            </w:r>
          </w:p>
        </w:tc>
        <w:tc>
          <w:tcPr>
            <w:tcW w:type="dxa" w:w="1296"/>
          </w:tcPr>
          <w:p>
            <w:r>
              <w:rPr>
                <w:rFonts w:ascii="ＭＳ Ｐゴシック" w:hAnsi="ＭＳ Ｐゴシック" w:eastAsia="ＭＳ Ｐゴシック"/>
                <w:b/>
                <w:sz w:val="18"/>
              </w:rPr>
              <w:t>QUBO相互作用</w:t>
            </w:r>
          </w:p>
        </w:tc>
        <w:tc>
          <w:tcPr>
            <w:tcW w:type="dxa" w:w="1296"/>
          </w:tcPr>
          <w:p>
            <w:r>
              <w:rPr>
                <w:rFonts w:ascii="ＭＳ Ｐゴシック" w:hAnsi="ＭＳ Ｐゴシック" w:eastAsia="ＭＳ Ｐゴシック"/>
                <w:b/>
                <w:sz w:val="18"/>
              </w:rPr>
              <w:t>Greedy</w:t>
            </w:r>
          </w:p>
        </w:tc>
        <w:tc>
          <w:tcPr>
            <w:tcW w:type="dxa" w:w="1296"/>
          </w:tcPr>
          <w:p>
            <w:r>
              <w:rPr>
                <w:rFonts w:ascii="ＭＳ Ｐゴシック" w:hAnsi="ＭＳ Ｐゴシック" w:eastAsia="ＭＳ Ｐゴシック"/>
                <w:b/>
                <w:sz w:val="18"/>
              </w:rPr>
              <w:t>QUBO (焼きなまし)</w:t>
            </w:r>
          </w:p>
        </w:tc>
        <w:tc>
          <w:tcPr>
            <w:tcW w:type="dxa" w:w="1296"/>
          </w:tcPr>
          <w:p>
            <w:r>
              <w:rPr>
                <w:rFonts w:ascii="ＭＳ Ｐゴシック" w:hAnsi="ＭＳ Ｐゴシック" w:eastAsia="ＭＳ Ｐゴシック"/>
                <w:b/>
                <w:sz w:val="18"/>
              </w:rPr>
              <w:t>+マッチ</w:t>
            </w:r>
          </w:p>
        </w:tc>
        <w:tc>
          <w:tcPr>
            <w:tcW w:type="dxa" w:w="1296"/>
          </w:tcPr>
          <w:p>
            <w:r>
              <w:rPr>
                <w:rFonts w:ascii="ＭＳ Ｐゴシック" w:hAnsi="ＭＳ Ｐゴシック" w:eastAsia="ＭＳ Ｐゴシック"/>
                <w:b/>
                <w:sz w:val="18"/>
              </w:rPr>
              <w:t>計算時間(ms)</w:t>
            </w:r>
          </w:p>
        </w:tc>
      </w:tr>
      <w:tr>
        <w:tc>
          <w:tcPr>
            <w:tcW w:type="dxa" w:w="1296"/>
          </w:tcPr>
          <w:p>
            <w:r>
              <w:rPr>
                <w:rFonts w:ascii="ＭＳ Ｐゴシック" w:hAnsi="ＭＳ Ｐゴシック" w:eastAsia="ＭＳ Ｐゴシック"/>
                <w:b w:val="0"/>
                <w:sz w:val="18"/>
              </w:rPr>
              <w:t>5</w:t>
            </w:r>
          </w:p>
        </w:tc>
        <w:tc>
          <w:tcPr>
            <w:tcW w:type="dxa" w:w="1296"/>
          </w:tcPr>
          <w:p>
            <w:r>
              <w:rPr>
                <w:rFonts w:ascii="ＭＳ Ｐゴシック" w:hAnsi="ＭＳ Ｐゴシック" w:eastAsia="ＭＳ Ｐゴシック"/>
                <w:b w:val="0"/>
                <w:sz w:val="18"/>
              </w:rPr>
              <w:t>17</w:t>
            </w:r>
          </w:p>
        </w:tc>
        <w:tc>
          <w:tcPr>
            <w:tcW w:type="dxa" w:w="1296"/>
          </w:tcPr>
          <w:p>
            <w:r>
              <w:rPr>
                <w:rFonts w:ascii="ＭＳ Ｐゴシック" w:hAnsi="ＭＳ Ｐゴシック" w:eastAsia="ＭＳ Ｐゴシック"/>
                <w:b w:val="0"/>
                <w:sz w:val="18"/>
              </w:rPr>
              <w:t>52</w:t>
            </w:r>
          </w:p>
        </w:tc>
        <w:tc>
          <w:tcPr>
            <w:tcW w:type="dxa" w:w="1296"/>
          </w:tcPr>
          <w:p>
            <w:r>
              <w:rPr>
                <w:rFonts w:ascii="ＭＳ Ｐゴシック" w:hAnsi="ＭＳ Ｐゴシック" w:eastAsia="ＭＳ Ｐゴシック"/>
                <w:b w:val="0"/>
                <w:sz w:val="18"/>
              </w:rPr>
              <w:t>4</w:t>
            </w:r>
          </w:p>
        </w:tc>
        <w:tc>
          <w:tcPr>
            <w:tcW w:type="dxa" w:w="1296"/>
          </w:tcPr>
          <w:p>
            <w:r>
              <w:rPr>
                <w:rFonts w:ascii="ＭＳ Ｐゴシック" w:hAnsi="ＭＳ Ｐゴシック" w:eastAsia="ＭＳ Ｐゴシック"/>
                <w:b w:val="0"/>
                <w:sz w:val="18"/>
              </w:rPr>
              <w:t>4</w:t>
            </w:r>
          </w:p>
        </w:tc>
        <w:tc>
          <w:tcPr>
            <w:tcW w:type="dxa" w:w="1296"/>
          </w:tcPr>
          <w:p>
            <w:r>
              <w:rPr>
                <w:rFonts w:ascii="ＭＳ Ｐゴシック" w:hAnsi="ＭＳ Ｐゴシック" w:eastAsia="ＭＳ Ｐゴシック"/>
                <w:b w:val="0"/>
                <w:sz w:val="18"/>
              </w:rPr>
              <w:t>+0</w:t>
            </w:r>
          </w:p>
        </w:tc>
        <w:tc>
          <w:tcPr>
            <w:tcW w:type="dxa" w:w="1296"/>
          </w:tcPr>
          <w:p>
            <w:r>
              <w:rPr>
                <w:rFonts w:ascii="ＭＳ Ｐゴシック" w:hAnsi="ＭＳ Ｐゴシック" w:eastAsia="ＭＳ Ｐゴシック"/>
                <w:b w:val="0"/>
                <w:sz w:val="18"/>
              </w:rPr>
              <w:t>0.7</w:t>
            </w:r>
          </w:p>
        </w:tc>
      </w:tr>
      <w:tr>
        <w:tc>
          <w:tcPr>
            <w:tcW w:type="dxa" w:w="1296"/>
          </w:tcPr>
          <w:p>
            <w:r>
              <w:rPr>
                <w:rFonts w:ascii="ＭＳ Ｐゴシック" w:hAnsi="ＭＳ Ｐゴシック" w:eastAsia="ＭＳ Ｐゴシック"/>
                <w:b w:val="0"/>
                <w:sz w:val="18"/>
              </w:rPr>
              <w:t>10</w:t>
            </w:r>
          </w:p>
        </w:tc>
        <w:tc>
          <w:tcPr>
            <w:tcW w:type="dxa" w:w="1296"/>
          </w:tcPr>
          <w:p>
            <w:r>
              <w:rPr>
                <w:rFonts w:ascii="ＭＳ Ｐゴシック" w:hAnsi="ＭＳ Ｐゴシック" w:eastAsia="ＭＳ Ｐゴシック"/>
                <w:b w:val="0"/>
                <w:sz w:val="18"/>
              </w:rPr>
              <w:t>33</w:t>
            </w:r>
          </w:p>
        </w:tc>
        <w:tc>
          <w:tcPr>
            <w:tcW w:type="dxa" w:w="1296"/>
          </w:tcPr>
          <w:p>
            <w:r>
              <w:rPr>
                <w:rFonts w:ascii="ＭＳ Ｐゴシック" w:hAnsi="ＭＳ Ｐゴシック" w:eastAsia="ＭＳ Ｐゴシック"/>
                <w:b w:val="0"/>
                <w:sz w:val="18"/>
              </w:rPr>
              <w:t>153</w:t>
            </w:r>
          </w:p>
        </w:tc>
        <w:tc>
          <w:tcPr>
            <w:tcW w:type="dxa" w:w="1296"/>
          </w:tcPr>
          <w:p>
            <w:r>
              <w:rPr>
                <w:rFonts w:ascii="ＭＳ Ｐゴシック" w:hAnsi="ＭＳ Ｐゴシック" w:eastAsia="ＭＳ Ｐゴシック"/>
                <w:b w:val="0"/>
                <w:sz w:val="18"/>
              </w:rPr>
              <w:t>5</w:t>
            </w:r>
          </w:p>
        </w:tc>
        <w:tc>
          <w:tcPr>
            <w:tcW w:type="dxa" w:w="1296"/>
          </w:tcPr>
          <w:p>
            <w:r>
              <w:rPr>
                <w:rFonts w:ascii="ＭＳ Ｐゴシック" w:hAnsi="ＭＳ Ｐゴシック" w:eastAsia="ＭＳ Ｐゴシック"/>
                <w:b w:val="0"/>
                <w:sz w:val="18"/>
              </w:rPr>
              <w:t>5</w:t>
            </w:r>
          </w:p>
        </w:tc>
        <w:tc>
          <w:tcPr>
            <w:tcW w:type="dxa" w:w="1296"/>
          </w:tcPr>
          <w:p>
            <w:r>
              <w:rPr>
                <w:rFonts w:ascii="ＭＳ Ｐゴシック" w:hAnsi="ＭＳ Ｐゴシック" w:eastAsia="ＭＳ Ｐゴシック"/>
                <w:b w:val="0"/>
                <w:sz w:val="18"/>
              </w:rPr>
              <w:t>+0</w:t>
            </w:r>
          </w:p>
        </w:tc>
        <w:tc>
          <w:tcPr>
            <w:tcW w:type="dxa" w:w="1296"/>
          </w:tcPr>
          <w:p>
            <w:r>
              <w:rPr>
                <w:rFonts w:ascii="ＭＳ Ｐゴシック" w:hAnsi="ＭＳ Ｐゴシック" w:eastAsia="ＭＳ Ｐゴシック"/>
                <w:b w:val="0"/>
                <w:sz w:val="18"/>
              </w:rPr>
              <w:t>1.4</w:t>
            </w:r>
          </w:p>
        </w:tc>
      </w:tr>
      <w:tr>
        <w:tc>
          <w:tcPr>
            <w:tcW w:type="dxa" w:w="1296"/>
          </w:tcPr>
          <w:p>
            <w:r>
              <w:rPr>
                <w:rFonts w:ascii="ＭＳ Ｐゴシック" w:hAnsi="ＭＳ Ｐゴシック" w:eastAsia="ＭＳ Ｐゴシック"/>
                <w:b w:val="0"/>
                <w:sz w:val="18"/>
              </w:rPr>
              <w:t>20</w:t>
            </w:r>
          </w:p>
        </w:tc>
        <w:tc>
          <w:tcPr>
            <w:tcW w:type="dxa" w:w="1296"/>
          </w:tcPr>
          <w:p>
            <w:r>
              <w:rPr>
                <w:rFonts w:ascii="ＭＳ Ｐゴシック" w:hAnsi="ＭＳ Ｐゴシック" w:eastAsia="ＭＳ Ｐゴシック"/>
                <w:b w:val="0"/>
                <w:sz w:val="18"/>
              </w:rPr>
              <w:t>295</w:t>
            </w:r>
          </w:p>
        </w:tc>
        <w:tc>
          <w:tcPr>
            <w:tcW w:type="dxa" w:w="1296"/>
          </w:tcPr>
          <w:p>
            <w:r>
              <w:rPr>
                <w:rFonts w:ascii="ＭＳ Ｐゴシック" w:hAnsi="ＭＳ Ｐゴシック" w:eastAsia="ＭＳ Ｐゴシック"/>
                <w:b w:val="0"/>
                <w:sz w:val="18"/>
              </w:rPr>
              <w:t>4,516</w:t>
            </w:r>
          </w:p>
        </w:tc>
        <w:tc>
          <w:tcPr>
            <w:tcW w:type="dxa" w:w="1296"/>
          </w:tcPr>
          <w:p>
            <w:r>
              <w:rPr>
                <w:rFonts w:ascii="ＭＳ Ｐゴシック" w:hAnsi="ＭＳ Ｐゴシック" w:eastAsia="ＭＳ Ｐゴシック"/>
                <w:b w:val="0"/>
                <w:sz w:val="18"/>
              </w:rPr>
              <w:t>19</w:t>
            </w:r>
          </w:p>
        </w:tc>
        <w:tc>
          <w:tcPr>
            <w:tcW w:type="dxa" w:w="1296"/>
          </w:tcPr>
          <w:p>
            <w:r>
              <w:rPr>
                <w:rFonts w:ascii="ＭＳ Ｐゴシック" w:hAnsi="ＭＳ Ｐゴシック" w:eastAsia="ＭＳ Ｐゴシック"/>
                <w:b w:val="0"/>
                <w:sz w:val="18"/>
              </w:rPr>
              <w:t>20</w:t>
            </w:r>
          </w:p>
        </w:tc>
        <w:tc>
          <w:tcPr>
            <w:tcW w:type="dxa" w:w="1296"/>
          </w:tcPr>
          <w:p>
            <w:r>
              <w:rPr>
                <w:rFonts w:ascii="ＭＳ Ｐゴシック" w:hAnsi="ＭＳ Ｐゴシック" w:eastAsia="ＭＳ Ｐゴシック"/>
                <w:b w:val="0"/>
                <w:sz w:val="18"/>
              </w:rPr>
              <w:t>+1</w:t>
            </w:r>
          </w:p>
        </w:tc>
        <w:tc>
          <w:tcPr>
            <w:tcW w:type="dxa" w:w="1296"/>
          </w:tcPr>
          <w:p>
            <w:r>
              <w:rPr>
                <w:rFonts w:ascii="ＭＳ Ｐゴシック" w:hAnsi="ＭＳ Ｐゴシック" w:eastAsia="ＭＳ Ｐゴシック"/>
                <w:b w:val="0"/>
                <w:sz w:val="18"/>
              </w:rPr>
              <w:t>17.8</w:t>
            </w:r>
          </w:p>
        </w:tc>
      </w:tr>
      <w:tr>
        <w:tc>
          <w:tcPr>
            <w:tcW w:type="dxa" w:w="1296"/>
          </w:tcPr>
          <w:p>
            <w:r>
              <w:rPr>
                <w:rFonts w:ascii="ＭＳ Ｐゴシック" w:hAnsi="ＭＳ Ｐゴシック" w:eastAsia="ＭＳ Ｐゴシック"/>
                <w:b w:val="0"/>
                <w:sz w:val="18"/>
              </w:rPr>
              <w:t>30</w:t>
            </w:r>
          </w:p>
        </w:tc>
        <w:tc>
          <w:tcPr>
            <w:tcW w:type="dxa" w:w="1296"/>
          </w:tcPr>
          <w:p>
            <w:r>
              <w:rPr>
                <w:rFonts w:ascii="ＭＳ Ｐゴシック" w:hAnsi="ＭＳ Ｐゴシック" w:eastAsia="ＭＳ Ｐゴシック"/>
                <w:b w:val="0"/>
                <w:sz w:val="18"/>
              </w:rPr>
              <w:t>515</w:t>
            </w:r>
          </w:p>
        </w:tc>
        <w:tc>
          <w:tcPr>
            <w:tcW w:type="dxa" w:w="1296"/>
          </w:tcPr>
          <w:p>
            <w:r>
              <w:rPr>
                <w:rFonts w:ascii="ＭＳ Ｐゴシック" w:hAnsi="ＭＳ Ｐゴシック" w:eastAsia="ＭＳ Ｐゴシック"/>
                <w:b w:val="0"/>
                <w:sz w:val="18"/>
              </w:rPr>
              <w:t>10,324</w:t>
            </w:r>
          </w:p>
        </w:tc>
        <w:tc>
          <w:tcPr>
            <w:tcW w:type="dxa" w:w="1296"/>
          </w:tcPr>
          <w:p>
            <w:r>
              <w:rPr>
                <w:rFonts w:ascii="ＭＳ Ｐゴシック" w:hAnsi="ＭＳ Ｐゴシック" w:eastAsia="ＭＳ Ｐゴシック"/>
                <w:b w:val="0"/>
                <w:sz w:val="18"/>
              </w:rPr>
              <w:t>23</w:t>
            </w:r>
          </w:p>
        </w:tc>
        <w:tc>
          <w:tcPr>
            <w:tcW w:type="dxa" w:w="1296"/>
          </w:tcPr>
          <w:p>
            <w:r>
              <w:rPr>
                <w:rFonts w:ascii="ＭＳ Ｐゴシック" w:hAnsi="ＭＳ Ｐゴシック" w:eastAsia="ＭＳ Ｐゴシック"/>
                <w:b w:val="0"/>
                <w:sz w:val="18"/>
              </w:rPr>
              <w:t>26</w:t>
            </w:r>
          </w:p>
        </w:tc>
        <w:tc>
          <w:tcPr>
            <w:tcW w:type="dxa" w:w="1296"/>
          </w:tcPr>
          <w:p>
            <w:r>
              <w:rPr>
                <w:rFonts w:ascii="ＭＳ Ｐゴシック" w:hAnsi="ＭＳ Ｐゴシック" w:eastAsia="ＭＳ Ｐゴシック"/>
                <w:b/>
                <w:sz w:val="18"/>
              </w:rPr>
              <w:t>+3</w:t>
            </w:r>
          </w:p>
        </w:tc>
        <w:tc>
          <w:tcPr>
            <w:tcW w:type="dxa" w:w="1296"/>
          </w:tcPr>
          <w:p>
            <w:r>
              <w:rPr>
                <w:rFonts w:ascii="ＭＳ Ｐゴシック" w:hAnsi="ＭＳ Ｐゴシック" w:eastAsia="ＭＳ Ｐゴシック"/>
                <w:b w:val="0"/>
                <w:sz w:val="18"/>
              </w:rPr>
              <w:t>34.4</w:t>
            </w:r>
          </w:p>
        </w:tc>
      </w:tr>
      <w:tr>
        <w:tc>
          <w:tcPr>
            <w:tcW w:type="dxa" w:w="1296"/>
          </w:tcPr>
          <w:p>
            <w:r>
              <w:rPr>
                <w:rFonts w:ascii="ＭＳ Ｐゴシック" w:hAnsi="ＭＳ Ｐゴシック" w:eastAsia="ＭＳ Ｐゴシック"/>
                <w:b w:val="0"/>
                <w:sz w:val="18"/>
              </w:rPr>
              <w:t>50</w:t>
            </w:r>
          </w:p>
        </w:tc>
        <w:tc>
          <w:tcPr>
            <w:tcW w:type="dxa" w:w="1296"/>
          </w:tcPr>
          <w:p>
            <w:r>
              <w:rPr>
                <w:rFonts w:ascii="ＭＳ Ｐゴシック" w:hAnsi="ＭＳ Ｐゴシック" w:eastAsia="ＭＳ Ｐゴシック"/>
                <w:b w:val="0"/>
                <w:sz w:val="18"/>
              </w:rPr>
              <w:t>1,320</w:t>
            </w:r>
          </w:p>
        </w:tc>
        <w:tc>
          <w:tcPr>
            <w:tcW w:type="dxa" w:w="1296"/>
          </w:tcPr>
          <w:p>
            <w:r>
              <w:rPr>
                <w:rFonts w:ascii="ＭＳ Ｐゴシック" w:hAnsi="ＭＳ Ｐゴシック" w:eastAsia="ＭＳ Ｐゴシック"/>
                <w:b w:val="0"/>
                <w:sz w:val="18"/>
              </w:rPr>
              <w:t>43,112</w:t>
            </w:r>
          </w:p>
        </w:tc>
        <w:tc>
          <w:tcPr>
            <w:tcW w:type="dxa" w:w="1296"/>
          </w:tcPr>
          <w:p>
            <w:r>
              <w:rPr>
                <w:rFonts w:ascii="ＭＳ Ｐゴシック" w:hAnsi="ＭＳ Ｐゴシック" w:eastAsia="ＭＳ Ｐゴシック"/>
                <w:b w:val="0"/>
                <w:sz w:val="18"/>
              </w:rPr>
              <w:t>38</w:t>
            </w:r>
          </w:p>
        </w:tc>
        <w:tc>
          <w:tcPr>
            <w:tcW w:type="dxa" w:w="1296"/>
          </w:tcPr>
          <w:p>
            <w:r>
              <w:rPr>
                <w:rFonts w:ascii="ＭＳ Ｐゴシック" w:hAnsi="ＭＳ Ｐゴシック" w:eastAsia="ＭＳ Ｐゴシック"/>
                <w:b w:val="0"/>
                <w:sz w:val="18"/>
              </w:rPr>
              <w:t>39</w:t>
            </w:r>
          </w:p>
        </w:tc>
        <w:tc>
          <w:tcPr>
            <w:tcW w:type="dxa" w:w="1296"/>
          </w:tcPr>
          <w:p>
            <w:r>
              <w:rPr>
                <w:rFonts w:ascii="ＭＳ Ｐゴシック" w:hAnsi="ＭＳ Ｐゴシック" w:eastAsia="ＭＳ Ｐゴシック"/>
                <w:b w:val="0"/>
                <w:sz w:val="18"/>
              </w:rPr>
              <w:t>+1</w:t>
            </w:r>
          </w:p>
        </w:tc>
        <w:tc>
          <w:tcPr>
            <w:tcW w:type="dxa" w:w="1296"/>
          </w:tcPr>
          <w:p>
            <w:r>
              <w:rPr>
                <w:rFonts w:ascii="ＭＳ Ｐゴシック" w:hAnsi="ＭＳ Ｐゴシック" w:eastAsia="ＭＳ Ｐゴシック"/>
                <w:b w:val="0"/>
                <w:sz w:val="18"/>
              </w:rPr>
              <w:t>142.1</w:t>
            </w:r>
          </w:p>
        </w:tc>
      </w:tr>
      <w:tr>
        <w:tc>
          <w:tcPr>
            <w:tcW w:type="dxa" w:w="1296"/>
          </w:tcPr>
          <w:p>
            <w:r>
              <w:rPr>
                <w:rFonts w:ascii="ＭＳ Ｐゴシック" w:hAnsi="ＭＳ Ｐゴシック" w:eastAsia="ＭＳ Ｐゴシック"/>
                <w:b w:val="0"/>
                <w:sz w:val="18"/>
              </w:rPr>
              <w:t>75</w:t>
            </w:r>
          </w:p>
        </w:tc>
        <w:tc>
          <w:tcPr>
            <w:tcW w:type="dxa" w:w="1296"/>
          </w:tcPr>
          <w:p>
            <w:r>
              <w:rPr>
                <w:rFonts w:ascii="ＭＳ Ｐゴシック" w:hAnsi="ＭＳ Ｐゴシック" w:eastAsia="ＭＳ Ｐゴシック"/>
                <w:b w:val="0"/>
                <w:sz w:val="18"/>
              </w:rPr>
              <w:t>3,525</w:t>
            </w:r>
          </w:p>
        </w:tc>
        <w:tc>
          <w:tcPr>
            <w:tcW w:type="dxa" w:w="1296"/>
          </w:tcPr>
          <w:p>
            <w:r>
              <w:rPr>
                <w:rFonts w:ascii="ＭＳ Ｐゴシック" w:hAnsi="ＭＳ Ｐゴシック" w:eastAsia="ＭＳ Ｐゴシック"/>
                <w:b w:val="0"/>
                <w:sz w:val="18"/>
              </w:rPr>
              <w:t>191,928</w:t>
            </w:r>
          </w:p>
        </w:tc>
        <w:tc>
          <w:tcPr>
            <w:tcW w:type="dxa" w:w="1296"/>
          </w:tcPr>
          <w:p>
            <w:r>
              <w:rPr>
                <w:rFonts w:ascii="ＭＳ Ｐゴシック" w:hAnsi="ＭＳ Ｐゴシック" w:eastAsia="ＭＳ Ｐゴシック"/>
                <w:b w:val="0"/>
                <w:sz w:val="18"/>
              </w:rPr>
              <w:t>67</w:t>
            </w:r>
          </w:p>
        </w:tc>
        <w:tc>
          <w:tcPr>
            <w:tcW w:type="dxa" w:w="1296"/>
          </w:tcPr>
          <w:p>
            <w:r>
              <w:rPr>
                <w:rFonts w:ascii="ＭＳ Ｐゴシック" w:hAnsi="ＭＳ Ｐゴシック" w:eastAsia="ＭＳ Ｐゴシック"/>
                <w:b w:val="0"/>
                <w:sz w:val="18"/>
              </w:rPr>
              <w:t>73</w:t>
            </w:r>
          </w:p>
        </w:tc>
        <w:tc>
          <w:tcPr>
            <w:tcW w:type="dxa" w:w="1296"/>
          </w:tcPr>
          <w:p>
            <w:r>
              <w:rPr>
                <w:rFonts w:ascii="ＭＳ Ｐゴシック" w:hAnsi="ＭＳ Ｐゴシック" w:eastAsia="ＭＳ Ｐゴシック"/>
                <w:b/>
                <w:sz w:val="18"/>
              </w:rPr>
              <w:t>+6</w:t>
            </w:r>
          </w:p>
        </w:tc>
        <w:tc>
          <w:tcPr>
            <w:tcW w:type="dxa" w:w="1296"/>
          </w:tcPr>
          <w:p>
            <w:r>
              <w:rPr>
                <w:rFonts w:ascii="ＭＳ Ｐゴシック" w:hAnsi="ＭＳ Ｐゴシック" w:eastAsia="ＭＳ Ｐゴシック"/>
                <w:b w:val="0"/>
                <w:sz w:val="18"/>
              </w:rPr>
              <w:t>764.9</w:t>
            </w:r>
          </w:p>
        </w:tc>
      </w:tr>
      <w:tr>
        <w:tc>
          <w:tcPr>
            <w:tcW w:type="dxa" w:w="1296"/>
          </w:tcPr>
          <w:p>
            <w:r>
              <w:rPr>
                <w:rFonts w:ascii="ＭＳ Ｐゴシック" w:hAnsi="ＭＳ Ｐゴシック" w:eastAsia="ＭＳ Ｐゴシック"/>
                <w:b w:val="0"/>
                <w:sz w:val="18"/>
              </w:rPr>
              <w:t>100</w:t>
            </w:r>
          </w:p>
        </w:tc>
        <w:tc>
          <w:tcPr>
            <w:tcW w:type="dxa" w:w="1296"/>
          </w:tcPr>
          <w:p>
            <w:r>
              <w:rPr>
                <w:rFonts w:ascii="ＭＳ Ｐゴシック" w:hAnsi="ＭＳ Ｐゴシック" w:eastAsia="ＭＳ Ｐゴシック"/>
                <w:b w:val="0"/>
                <w:sz w:val="18"/>
              </w:rPr>
              <w:t>5,418</w:t>
            </w:r>
          </w:p>
        </w:tc>
        <w:tc>
          <w:tcPr>
            <w:tcW w:type="dxa" w:w="1296"/>
          </w:tcPr>
          <w:p>
            <w:r>
              <w:rPr>
                <w:rFonts w:ascii="ＭＳ Ｐゴシック" w:hAnsi="ＭＳ Ｐゴシック" w:eastAsia="ＭＳ Ｐゴシック"/>
                <w:b w:val="0"/>
                <w:sz w:val="18"/>
              </w:rPr>
              <w:t>361,375</w:t>
            </w:r>
          </w:p>
        </w:tc>
        <w:tc>
          <w:tcPr>
            <w:tcW w:type="dxa" w:w="1296"/>
          </w:tcPr>
          <w:p>
            <w:r>
              <w:rPr>
                <w:rFonts w:ascii="ＭＳ Ｐゴシック" w:hAnsi="ＭＳ Ｐゴシック" w:eastAsia="ＭＳ Ｐゴシック"/>
                <w:b w:val="0"/>
                <w:sz w:val="18"/>
              </w:rPr>
              <w:t>84</w:t>
            </w:r>
          </w:p>
        </w:tc>
        <w:tc>
          <w:tcPr>
            <w:tcW w:type="dxa" w:w="1296"/>
          </w:tcPr>
          <w:p>
            <w:r>
              <w:rPr>
                <w:rFonts w:ascii="ＭＳ Ｐゴシック" w:hAnsi="ＭＳ Ｐゴシック" w:eastAsia="ＭＳ Ｐゴシック"/>
                <w:b w:val="0"/>
                <w:sz w:val="18"/>
              </w:rPr>
              <w:t>84</w:t>
            </w:r>
          </w:p>
        </w:tc>
        <w:tc>
          <w:tcPr>
            <w:tcW w:type="dxa" w:w="1296"/>
          </w:tcPr>
          <w:p>
            <w:r>
              <w:rPr>
                <w:rFonts w:ascii="ＭＳ Ｐゴシック" w:hAnsi="ＭＳ Ｐゴシック" w:eastAsia="ＭＳ Ｐゴシック"/>
                <w:b w:val="0"/>
                <w:sz w:val="18"/>
              </w:rPr>
              <w:t>+0</w:t>
            </w:r>
          </w:p>
        </w:tc>
        <w:tc>
          <w:tcPr>
            <w:tcW w:type="dxa" w:w="1296"/>
          </w:tcPr>
          <w:p>
            <w:r>
              <w:rPr>
                <w:rFonts w:ascii="ＭＳ Ｐゴシック" w:hAnsi="ＭＳ Ｐゴシック" w:eastAsia="ＭＳ Ｐゴシック"/>
                <w:b w:val="0"/>
                <w:sz w:val="18"/>
              </w:rPr>
              <w:t>1,870</w:t>
            </w:r>
          </w:p>
        </w:tc>
      </w:tr>
      <w:tr>
        <w:tc>
          <w:tcPr>
            <w:tcW w:type="dxa" w:w="1296"/>
          </w:tcPr>
          <w:p>
            <w:r>
              <w:rPr>
                <w:rFonts w:ascii="ＭＳ Ｐゴシック" w:hAnsi="ＭＳ Ｐゴシック" w:eastAsia="ＭＳ Ｐゴシック"/>
                <w:b w:val="0"/>
                <w:sz w:val="18"/>
              </w:rPr>
              <w:t>150</w:t>
            </w:r>
          </w:p>
        </w:tc>
        <w:tc>
          <w:tcPr>
            <w:tcW w:type="dxa" w:w="1296"/>
          </w:tcPr>
          <w:p>
            <w:r>
              <w:rPr>
                <w:rFonts w:ascii="ＭＳ Ｐゴシック" w:hAnsi="ＭＳ Ｐゴシック" w:eastAsia="ＭＳ Ｐゴシック"/>
                <w:b w:val="0"/>
                <w:sz w:val="18"/>
              </w:rPr>
              <w:t>13,636</w:t>
            </w:r>
          </w:p>
        </w:tc>
        <w:tc>
          <w:tcPr>
            <w:tcW w:type="dxa" w:w="1296"/>
          </w:tcPr>
          <w:p>
            <w:r>
              <w:rPr>
                <w:rFonts w:ascii="ＭＳ Ｐゴシック" w:hAnsi="ＭＳ Ｐゴシック" w:eastAsia="ＭＳ Ｐゴシック"/>
                <w:b w:val="0"/>
                <w:sz w:val="18"/>
              </w:rPr>
              <w:t>1,458,024</w:t>
            </w:r>
          </w:p>
        </w:tc>
        <w:tc>
          <w:tcPr>
            <w:tcW w:type="dxa" w:w="1296"/>
          </w:tcPr>
          <w:p>
            <w:r>
              <w:rPr>
                <w:rFonts w:ascii="ＭＳ Ｐゴシック" w:hAnsi="ＭＳ Ｐゴシック" w:eastAsia="ＭＳ Ｐゴシック"/>
                <w:b w:val="0"/>
                <w:sz w:val="18"/>
              </w:rPr>
              <w:t>135</w:t>
            </w:r>
          </w:p>
        </w:tc>
        <w:tc>
          <w:tcPr>
            <w:tcW w:type="dxa" w:w="1296"/>
          </w:tcPr>
          <w:p>
            <w:r>
              <w:rPr>
                <w:rFonts w:ascii="ＭＳ Ｐゴシック" w:hAnsi="ＭＳ Ｐゴシック" w:eastAsia="ＭＳ Ｐゴシック"/>
                <w:b w:val="0"/>
                <w:sz w:val="18"/>
              </w:rPr>
              <w:t>145</w:t>
            </w:r>
          </w:p>
        </w:tc>
        <w:tc>
          <w:tcPr>
            <w:tcW w:type="dxa" w:w="1296"/>
          </w:tcPr>
          <w:p>
            <w:r>
              <w:rPr>
                <w:rFonts w:ascii="ＭＳ Ｐゴシック" w:hAnsi="ＭＳ Ｐゴシック" w:eastAsia="ＭＳ Ｐゴシック"/>
                <w:b/>
                <w:sz w:val="18"/>
              </w:rPr>
              <w:t>+10</w:t>
            </w:r>
          </w:p>
        </w:tc>
        <w:tc>
          <w:tcPr>
            <w:tcW w:type="dxa" w:w="1296"/>
          </w:tcPr>
          <w:p>
            <w:r>
              <w:rPr>
                <w:rFonts w:ascii="ＭＳ Ｐゴシック" w:hAnsi="ＭＳ Ｐゴシック" w:eastAsia="ＭＳ Ｐゴシック"/>
                <w:b w:val="0"/>
                <w:sz w:val="18"/>
              </w:rPr>
              <w:t>9,202</w:t>
            </w:r>
          </w:p>
        </w:tc>
      </w:tr>
      <w:tr>
        <w:tc>
          <w:tcPr>
            <w:tcW w:type="dxa" w:w="1296"/>
          </w:tcPr>
          <w:p>
            <w:r>
              <w:rPr>
                <w:rFonts w:ascii="ＭＳ Ｐゴシック" w:hAnsi="ＭＳ Ｐゴシック" w:eastAsia="ＭＳ Ｐゴシック"/>
                <w:b w:val="0"/>
                <w:sz w:val="18"/>
              </w:rPr>
              <w:t>200</w:t>
            </w:r>
          </w:p>
        </w:tc>
        <w:tc>
          <w:tcPr>
            <w:tcW w:type="dxa" w:w="1296"/>
          </w:tcPr>
          <w:p>
            <w:r>
              <w:rPr>
                <w:rFonts w:ascii="ＭＳ Ｐゴシック" w:hAnsi="ＭＳ Ｐゴシック" w:eastAsia="ＭＳ Ｐゴシック"/>
                <w:b w:val="0"/>
                <w:sz w:val="18"/>
              </w:rPr>
              <w:t>23,375</w:t>
            </w:r>
          </w:p>
        </w:tc>
        <w:tc>
          <w:tcPr>
            <w:tcW w:type="dxa" w:w="1296"/>
          </w:tcPr>
          <w:p>
            <w:r>
              <w:rPr>
                <w:rFonts w:ascii="ＭＳ Ｐゴシック" w:hAnsi="ＭＳ Ｐゴシック" w:eastAsia="ＭＳ Ｐゴシック"/>
                <w:b w:val="0"/>
                <w:sz w:val="18"/>
              </w:rPr>
              <w:t>3,262,696</w:t>
            </w:r>
          </w:p>
        </w:tc>
        <w:tc>
          <w:tcPr>
            <w:tcW w:type="dxa" w:w="1296"/>
          </w:tcPr>
          <w:p>
            <w:r>
              <w:rPr>
                <w:rFonts w:ascii="ＭＳ Ｐゴシック" w:hAnsi="ＭＳ Ｐゴシック" w:eastAsia="ＭＳ Ｐゴシック"/>
                <w:b w:val="0"/>
                <w:sz w:val="18"/>
              </w:rPr>
              <w:t>181</w:t>
            </w:r>
          </w:p>
        </w:tc>
        <w:tc>
          <w:tcPr>
            <w:tcW w:type="dxa" w:w="1296"/>
          </w:tcPr>
          <w:p>
            <w:r>
              <w:rPr>
                <w:rFonts w:ascii="ＭＳ Ｐゴシック" w:hAnsi="ＭＳ Ｐゴシック" w:eastAsia="ＭＳ Ｐゴシック"/>
                <w:b w:val="0"/>
                <w:sz w:val="18"/>
              </w:rPr>
              <w:t>193</w:t>
            </w:r>
          </w:p>
        </w:tc>
        <w:tc>
          <w:tcPr>
            <w:tcW w:type="dxa" w:w="1296"/>
          </w:tcPr>
          <w:p>
            <w:r>
              <w:rPr>
                <w:rFonts w:ascii="ＭＳ Ｐゴシック" w:hAnsi="ＭＳ Ｐゴシック" w:eastAsia="ＭＳ Ｐゴシック"/>
                <w:b/>
                <w:sz w:val="18"/>
              </w:rPr>
              <w:t>+12</w:t>
            </w:r>
          </w:p>
        </w:tc>
        <w:tc>
          <w:tcPr>
            <w:tcW w:type="dxa" w:w="1296"/>
          </w:tcPr>
          <w:p>
            <w:r>
              <w:rPr>
                <w:rFonts w:ascii="ＭＳ Ｐゴシック" w:hAnsi="ＭＳ Ｐゴシック" w:eastAsia="ＭＳ Ｐゴシック"/>
                <w:b w:val="0"/>
                <w:sz w:val="18"/>
              </w:rPr>
              <w:t>19,556</w:t>
            </w:r>
          </w:p>
        </w:tc>
      </w:tr>
    </w:tbl>
    <w:p/>
    <w:p>
      <w:r>
        <w:rPr>
          <w:rFonts w:ascii="ＭＳ Ｐゴシック" w:hAnsi="ＭＳ Ｐゴシック" w:eastAsia="ＭＳ Ｐゴシック"/>
          <w:b w:val="0"/>
          <w:sz w:val="22"/>
        </w:rPr>
        <w:t>QUBOはGreedyを上回るが、これは弱いベースラインに対する優位にすぎない。Hungarian法（O(N³)最適解）を含めて再評価する：</w:t>
      </w:r>
    </w:p>
    <w:tbl>
      <w:tblPr>
        <w:tblStyle w:val="ae"/>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Pr>
                <w:rFonts w:ascii="ＭＳ Ｐゴシック" w:hAnsi="ＭＳ Ｐゴシック" w:eastAsia="ＭＳ Ｐゴシック"/>
                <w:b/>
                <w:sz w:val="18"/>
              </w:rPr>
              <w:t>N</w:t>
            </w:r>
          </w:p>
        </w:tc>
        <w:tc>
          <w:tcPr>
            <w:tcW w:type="dxa" w:w="1512"/>
          </w:tcPr>
          <w:p>
            <w:r>
              <w:rPr>
                <w:rFonts w:ascii="ＭＳ Ｐゴシック" w:hAnsi="ＭＳ Ｐゴシック" w:eastAsia="ＭＳ Ｐゴシック"/>
                <w:b/>
                <w:sz w:val="18"/>
              </w:rPr>
              <w:t>Greedy (マッチ/スコア)</w:t>
            </w:r>
          </w:p>
        </w:tc>
        <w:tc>
          <w:tcPr>
            <w:tcW w:type="dxa" w:w="1512"/>
          </w:tcPr>
          <w:p>
            <w:r>
              <w:rPr>
                <w:rFonts w:ascii="ＭＳ Ｐゴシック" w:hAnsi="ＭＳ Ｐゴシック" w:eastAsia="ＭＳ Ｐゴシック"/>
                <w:b/>
                <w:sz w:val="18"/>
              </w:rPr>
              <w:t>Hungarian (マッチ/スコア)</w:t>
            </w:r>
          </w:p>
        </w:tc>
        <w:tc>
          <w:tcPr>
            <w:tcW w:type="dxa" w:w="1512"/>
          </w:tcPr>
          <w:p>
            <w:r>
              <w:rPr>
                <w:rFonts w:ascii="ＭＳ Ｐゴシック" w:hAnsi="ＭＳ Ｐゴシック" w:eastAsia="ＭＳ Ｐゴシック"/>
                <w:b/>
                <w:sz w:val="18"/>
              </w:rPr>
              <w:t>QUBO SA (マッチ/スコア)</w:t>
            </w:r>
          </w:p>
        </w:tc>
        <w:tc>
          <w:tcPr>
            <w:tcW w:type="dxa" w:w="1512"/>
          </w:tcPr>
          <w:p>
            <w:r>
              <w:rPr>
                <w:rFonts w:ascii="ＭＳ Ｐゴシック" w:hAnsi="ＭＳ Ｐゴシック" w:eastAsia="ＭＳ Ｐゴシック"/>
                <w:b/>
                <w:sz w:val="18"/>
              </w:rPr>
              <w:t>Greedy gap</w:t>
            </w:r>
          </w:p>
        </w:tc>
        <w:tc>
          <w:tcPr>
            <w:tcW w:type="dxa" w:w="1512"/>
          </w:tcPr>
          <w:p>
            <w:r>
              <w:rPr>
                <w:rFonts w:ascii="ＭＳ Ｐゴシック" w:hAnsi="ＭＳ Ｐゴシック" w:eastAsia="ＭＳ Ｐゴシック"/>
                <w:b/>
                <w:sz w:val="18"/>
              </w:rPr>
              <w:t>QUBO gap</w:t>
            </w:r>
          </w:p>
        </w:tc>
      </w:tr>
      <w:tr>
        <w:tc>
          <w:tcPr>
            <w:tcW w:type="dxa" w:w="1512"/>
          </w:tcPr>
          <w:p>
            <w:r>
              <w:rPr>
                <w:rFonts w:ascii="ＭＳ Ｐゴシック" w:hAnsi="ＭＳ Ｐゴシック" w:eastAsia="ＭＳ Ｐゴシック"/>
                <w:b w:val="0"/>
                <w:sz w:val="18"/>
              </w:rPr>
              <w:t>10</w:t>
            </w:r>
          </w:p>
        </w:tc>
        <w:tc>
          <w:tcPr>
            <w:tcW w:type="dxa" w:w="1512"/>
          </w:tcPr>
          <w:p>
            <w:r>
              <w:rPr>
                <w:rFonts w:ascii="ＭＳ Ｐゴシック" w:hAnsi="ＭＳ Ｐゴシック" w:eastAsia="ＭＳ Ｐゴシック"/>
                <w:b w:val="0"/>
                <w:sz w:val="18"/>
              </w:rPr>
              <w:t>5 / 4.0</w:t>
            </w:r>
          </w:p>
        </w:tc>
        <w:tc>
          <w:tcPr>
            <w:tcW w:type="dxa" w:w="1512"/>
          </w:tcPr>
          <w:p>
            <w:r>
              <w:rPr>
                <w:rFonts w:ascii="ＭＳ Ｐゴシック" w:hAnsi="ＭＳ Ｐゴシック" w:eastAsia="ＭＳ Ｐゴシック"/>
                <w:b w:val="0"/>
                <w:sz w:val="18"/>
              </w:rPr>
              <w:t>5 / 4.0</w:t>
            </w:r>
          </w:p>
        </w:tc>
        <w:tc>
          <w:tcPr>
            <w:tcW w:type="dxa" w:w="1512"/>
          </w:tcPr>
          <w:p>
            <w:r>
              <w:rPr>
                <w:rFonts w:ascii="ＭＳ Ｐゴシック" w:hAnsi="ＭＳ Ｐゴシック" w:eastAsia="ＭＳ Ｐゴシック"/>
                <w:b w:val="0"/>
                <w:sz w:val="18"/>
              </w:rPr>
              <w:t>5 / 4.0</w:t>
            </w:r>
          </w:p>
        </w:tc>
        <w:tc>
          <w:tcPr>
            <w:tcW w:type="dxa" w:w="1512"/>
          </w:tcPr>
          <w:p>
            <w:r>
              <w:rPr>
                <w:rFonts w:ascii="ＭＳ Ｐゴシック" w:hAnsi="ＭＳ Ｐゴシック" w:eastAsia="ＭＳ Ｐゴシック"/>
                <w:b w:val="0"/>
                <w:sz w:val="18"/>
              </w:rPr>
              <w:t>0.0%</w:t>
            </w:r>
          </w:p>
        </w:tc>
        <w:tc>
          <w:tcPr>
            <w:tcW w:type="dxa" w:w="1512"/>
          </w:tcPr>
          <w:p>
            <w:r>
              <w:rPr>
                <w:rFonts w:ascii="ＭＳ Ｐゴシック" w:hAnsi="ＭＳ Ｐゴシック" w:eastAsia="ＭＳ Ｐゴシック"/>
                <w:b w:val="0"/>
                <w:sz w:val="18"/>
              </w:rPr>
              <w:t>0.0%</w:t>
            </w:r>
          </w:p>
        </w:tc>
      </w:tr>
      <w:tr>
        <w:tc>
          <w:tcPr>
            <w:tcW w:type="dxa" w:w="1512"/>
          </w:tcPr>
          <w:p>
            <w:r>
              <w:rPr>
                <w:rFonts w:ascii="ＭＳ Ｐゴシック" w:hAnsi="ＭＳ Ｐゴシック" w:eastAsia="ＭＳ Ｐゴシック"/>
                <w:b w:val="0"/>
                <w:sz w:val="18"/>
              </w:rPr>
              <w:t>20</w:t>
            </w:r>
          </w:p>
        </w:tc>
        <w:tc>
          <w:tcPr>
            <w:tcW w:type="dxa" w:w="1512"/>
          </w:tcPr>
          <w:p>
            <w:r>
              <w:rPr>
                <w:rFonts w:ascii="ＭＳ Ｐゴシック" w:hAnsi="ＭＳ Ｐゴシック" w:eastAsia="ＭＳ Ｐゴシック"/>
                <w:b w:val="0"/>
                <w:sz w:val="18"/>
              </w:rPr>
              <w:t>19 / 14.7</w:t>
            </w:r>
          </w:p>
        </w:tc>
        <w:tc>
          <w:tcPr>
            <w:tcW w:type="dxa" w:w="1512"/>
          </w:tcPr>
          <w:p>
            <w:r>
              <w:rPr>
                <w:rFonts w:ascii="ＭＳ Ｐゴシック" w:hAnsi="ＭＳ Ｐゴシック" w:eastAsia="ＭＳ Ｐゴシック"/>
                <w:b/>
                <w:sz w:val="18"/>
              </w:rPr>
              <w:t>20 / 15.5</w:t>
            </w:r>
          </w:p>
        </w:tc>
        <w:tc>
          <w:tcPr>
            <w:tcW w:type="dxa" w:w="1512"/>
          </w:tcPr>
          <w:p>
            <w:r>
              <w:rPr>
                <w:rFonts w:ascii="ＭＳ Ｐゴシック" w:hAnsi="ＭＳ Ｐゴシック" w:eastAsia="ＭＳ Ｐゴシック"/>
                <w:b w:val="0"/>
                <w:sz w:val="18"/>
              </w:rPr>
              <w:t>20 / 15.2</w:t>
            </w:r>
          </w:p>
        </w:tc>
        <w:tc>
          <w:tcPr>
            <w:tcW w:type="dxa" w:w="1512"/>
          </w:tcPr>
          <w:p>
            <w:r>
              <w:rPr>
                <w:rFonts w:ascii="ＭＳ Ｐゴシック" w:hAnsi="ＭＳ Ｐゴシック" w:eastAsia="ＭＳ Ｐゴシック"/>
                <w:b w:val="0"/>
                <w:sz w:val="18"/>
              </w:rPr>
              <w:t>5.0%</w:t>
            </w:r>
          </w:p>
        </w:tc>
        <w:tc>
          <w:tcPr>
            <w:tcW w:type="dxa" w:w="1512"/>
          </w:tcPr>
          <w:p>
            <w:r>
              <w:rPr>
                <w:rFonts w:ascii="ＭＳ Ｐゴシック" w:hAnsi="ＭＳ Ｐゴシック" w:eastAsia="ＭＳ Ｐゴシック"/>
                <w:b w:val="0"/>
                <w:sz w:val="18"/>
              </w:rPr>
              <w:t>2.2%</w:t>
            </w:r>
          </w:p>
        </w:tc>
      </w:tr>
      <w:tr>
        <w:tc>
          <w:tcPr>
            <w:tcW w:type="dxa" w:w="1512"/>
          </w:tcPr>
          <w:p>
            <w:r>
              <w:rPr>
                <w:rFonts w:ascii="ＭＳ Ｐゴシック" w:hAnsi="ＭＳ Ｐゴシック" w:eastAsia="ＭＳ Ｐゴシック"/>
                <w:b w:val="0"/>
                <w:sz w:val="18"/>
              </w:rPr>
              <w:t>30</w:t>
            </w:r>
          </w:p>
        </w:tc>
        <w:tc>
          <w:tcPr>
            <w:tcW w:type="dxa" w:w="1512"/>
          </w:tcPr>
          <w:p>
            <w:r>
              <w:rPr>
                <w:rFonts w:ascii="ＭＳ Ｐゴシック" w:hAnsi="ＭＳ Ｐゴシック" w:eastAsia="ＭＳ Ｐゴシック"/>
                <w:b w:val="0"/>
                <w:sz w:val="18"/>
              </w:rPr>
              <w:t>23 / 19.6</w:t>
            </w:r>
          </w:p>
        </w:tc>
        <w:tc>
          <w:tcPr>
            <w:tcW w:type="dxa" w:w="1512"/>
          </w:tcPr>
          <w:p>
            <w:r>
              <w:rPr>
                <w:rFonts w:ascii="ＭＳ Ｐゴシック" w:hAnsi="ＭＳ Ｐゴシック" w:eastAsia="ＭＳ Ｐゴシック"/>
                <w:b/>
                <w:sz w:val="18"/>
              </w:rPr>
              <w:t>26 / 21.8</w:t>
            </w:r>
          </w:p>
        </w:tc>
        <w:tc>
          <w:tcPr>
            <w:tcW w:type="dxa" w:w="1512"/>
          </w:tcPr>
          <w:p>
            <w:r>
              <w:rPr>
                <w:rFonts w:ascii="ＭＳ Ｐゴシック" w:hAnsi="ＭＳ Ｐゴシック" w:eastAsia="ＭＳ Ｐゴシック"/>
                <w:b w:val="0"/>
                <w:sz w:val="18"/>
              </w:rPr>
              <w:t>26 / 21.2</w:t>
            </w:r>
          </w:p>
        </w:tc>
        <w:tc>
          <w:tcPr>
            <w:tcW w:type="dxa" w:w="1512"/>
          </w:tcPr>
          <w:p>
            <w:r>
              <w:rPr>
                <w:rFonts w:ascii="ＭＳ Ｐゴシック" w:hAnsi="ＭＳ Ｐゴシック" w:eastAsia="ＭＳ Ｐゴシック"/>
                <w:b w:val="0"/>
                <w:sz w:val="18"/>
              </w:rPr>
              <w:t>10.4%</w:t>
            </w:r>
          </w:p>
        </w:tc>
        <w:tc>
          <w:tcPr>
            <w:tcW w:type="dxa" w:w="1512"/>
          </w:tcPr>
          <w:p>
            <w:r>
              <w:rPr>
                <w:rFonts w:ascii="ＭＳ Ｐゴシック" w:hAnsi="ＭＳ Ｐゴシック" w:eastAsia="ＭＳ Ｐゴシック"/>
                <w:b w:val="0"/>
                <w:sz w:val="18"/>
              </w:rPr>
              <w:t>2.9%</w:t>
            </w:r>
          </w:p>
        </w:tc>
      </w:tr>
      <w:tr>
        <w:tc>
          <w:tcPr>
            <w:tcW w:type="dxa" w:w="1512"/>
          </w:tcPr>
          <w:p>
            <w:r>
              <w:rPr>
                <w:rFonts w:ascii="ＭＳ Ｐゴシック" w:hAnsi="ＭＳ Ｐゴシック" w:eastAsia="ＭＳ Ｐゴシック"/>
                <w:b w:val="0"/>
                <w:sz w:val="18"/>
              </w:rPr>
              <w:t>50</w:t>
            </w:r>
          </w:p>
        </w:tc>
        <w:tc>
          <w:tcPr>
            <w:tcW w:type="dxa" w:w="1512"/>
          </w:tcPr>
          <w:p>
            <w:r>
              <w:rPr>
                <w:rFonts w:ascii="ＭＳ Ｐゴシック" w:hAnsi="ＭＳ Ｐゴシック" w:eastAsia="ＭＳ Ｐゴシック"/>
                <w:b w:val="0"/>
                <w:sz w:val="18"/>
              </w:rPr>
              <w:t>38 / 30.6</w:t>
            </w:r>
          </w:p>
        </w:tc>
        <w:tc>
          <w:tcPr>
            <w:tcW w:type="dxa" w:w="1512"/>
          </w:tcPr>
          <w:p>
            <w:r>
              <w:rPr>
                <w:rFonts w:ascii="ＭＳ Ｐゴシック" w:hAnsi="ＭＳ Ｐゴシック" w:eastAsia="ＭＳ Ｐゴシック"/>
                <w:b/>
                <w:sz w:val="18"/>
              </w:rPr>
              <w:t>39 / 31.9</w:t>
            </w:r>
          </w:p>
        </w:tc>
        <w:tc>
          <w:tcPr>
            <w:tcW w:type="dxa" w:w="1512"/>
          </w:tcPr>
          <w:p>
            <w:r>
              <w:rPr>
                <w:rFonts w:ascii="ＭＳ Ｐゴシック" w:hAnsi="ＭＳ Ｐゴシック" w:eastAsia="ＭＳ Ｐゴシック"/>
                <w:b w:val="0"/>
                <w:sz w:val="18"/>
              </w:rPr>
              <w:t>39 / 30.2</w:t>
            </w:r>
          </w:p>
        </w:tc>
        <w:tc>
          <w:tcPr>
            <w:tcW w:type="dxa" w:w="1512"/>
          </w:tcPr>
          <w:p>
            <w:r>
              <w:rPr>
                <w:rFonts w:ascii="ＭＳ Ｐゴシック" w:hAnsi="ＭＳ Ｐゴシック" w:eastAsia="ＭＳ Ｐゴシック"/>
                <w:b w:val="0"/>
                <w:sz w:val="18"/>
              </w:rPr>
              <w:t>3.8%</w:t>
            </w:r>
          </w:p>
        </w:tc>
        <w:tc>
          <w:tcPr>
            <w:tcW w:type="dxa" w:w="1512"/>
          </w:tcPr>
          <w:p>
            <w:r>
              <w:rPr>
                <w:rFonts w:ascii="ＭＳ Ｐゴシック" w:hAnsi="ＭＳ Ｐゴシック" w:eastAsia="ＭＳ Ｐゴシック"/>
                <w:b w:val="0"/>
                <w:sz w:val="18"/>
              </w:rPr>
              <w:t>5.0%</w:t>
            </w:r>
          </w:p>
        </w:tc>
      </w:tr>
      <w:tr>
        <w:tc>
          <w:tcPr>
            <w:tcW w:type="dxa" w:w="1512"/>
          </w:tcPr>
          <w:p>
            <w:r>
              <w:rPr>
                <w:rFonts w:ascii="ＭＳ Ｐゴシック" w:hAnsi="ＭＳ Ｐゴシック" w:eastAsia="ＭＳ Ｐゴシック"/>
                <w:b w:val="0"/>
                <w:sz w:val="18"/>
              </w:rPr>
              <w:t>75</w:t>
            </w:r>
          </w:p>
        </w:tc>
        <w:tc>
          <w:tcPr>
            <w:tcW w:type="dxa" w:w="1512"/>
          </w:tcPr>
          <w:p>
            <w:r>
              <w:rPr>
                <w:rFonts w:ascii="ＭＳ Ｐゴシック" w:hAnsi="ＭＳ Ｐゴシック" w:eastAsia="ＭＳ Ｐゴシック"/>
                <w:b w:val="0"/>
                <w:sz w:val="18"/>
              </w:rPr>
              <w:t>67 / 53.7</w:t>
            </w:r>
          </w:p>
        </w:tc>
        <w:tc>
          <w:tcPr>
            <w:tcW w:type="dxa" w:w="1512"/>
          </w:tcPr>
          <w:p>
            <w:r>
              <w:rPr>
                <w:rFonts w:ascii="ＭＳ Ｐゴシック" w:hAnsi="ＭＳ Ｐゴシック" w:eastAsia="ＭＳ Ｐゴシック"/>
                <w:b/>
                <w:sz w:val="18"/>
              </w:rPr>
              <w:t>75 / 58.9</w:t>
            </w:r>
          </w:p>
        </w:tc>
        <w:tc>
          <w:tcPr>
            <w:tcW w:type="dxa" w:w="1512"/>
          </w:tcPr>
          <w:p>
            <w:r>
              <w:rPr>
                <w:rFonts w:ascii="ＭＳ Ｐゴシック" w:hAnsi="ＭＳ Ｐゴシック" w:eastAsia="ＭＳ Ｐゴシック"/>
                <w:b w:val="0"/>
                <w:sz w:val="18"/>
              </w:rPr>
              <w:t>74 / 56.1</w:t>
            </w:r>
          </w:p>
        </w:tc>
        <w:tc>
          <w:tcPr>
            <w:tcW w:type="dxa" w:w="1512"/>
          </w:tcPr>
          <w:p>
            <w:r>
              <w:rPr>
                <w:rFonts w:ascii="ＭＳ Ｐゴシック" w:hAnsi="ＭＳ Ｐゴシック" w:eastAsia="ＭＳ Ｐゴシック"/>
                <w:b w:val="0"/>
                <w:sz w:val="18"/>
              </w:rPr>
              <w:t>8.9%</w:t>
            </w:r>
          </w:p>
        </w:tc>
        <w:tc>
          <w:tcPr>
            <w:tcW w:type="dxa" w:w="1512"/>
          </w:tcPr>
          <w:p>
            <w:r>
              <w:rPr>
                <w:rFonts w:ascii="ＭＳ Ｐゴシック" w:hAnsi="ＭＳ Ｐゴシック" w:eastAsia="ＭＳ Ｐゴシック"/>
                <w:b w:val="0"/>
                <w:sz w:val="18"/>
              </w:rPr>
              <w:t>4.8%</w:t>
            </w:r>
          </w:p>
        </w:tc>
      </w:tr>
      <w:tr>
        <w:tc>
          <w:tcPr>
            <w:tcW w:type="dxa" w:w="1512"/>
          </w:tcPr>
          <w:p>
            <w:r>
              <w:rPr>
                <w:rFonts w:ascii="ＭＳ Ｐゴシック" w:hAnsi="ＭＳ Ｐゴシック" w:eastAsia="ＭＳ Ｐゴシック"/>
                <w:b w:val="0"/>
                <w:sz w:val="18"/>
              </w:rPr>
              <w:t>100</w:t>
            </w:r>
          </w:p>
        </w:tc>
        <w:tc>
          <w:tcPr>
            <w:tcW w:type="dxa" w:w="1512"/>
          </w:tcPr>
          <w:p>
            <w:r>
              <w:rPr>
                <w:rFonts w:ascii="ＭＳ Ｐゴシック" w:hAnsi="ＭＳ Ｐゴシック" w:eastAsia="ＭＳ Ｐゴシック"/>
                <w:b w:val="0"/>
                <w:sz w:val="18"/>
              </w:rPr>
              <w:t>84 / 67.2</w:t>
            </w:r>
          </w:p>
        </w:tc>
        <w:tc>
          <w:tcPr>
            <w:tcW w:type="dxa" w:w="1512"/>
          </w:tcPr>
          <w:p>
            <w:r>
              <w:rPr>
                <w:rFonts w:ascii="ＭＳ Ｐゴシック" w:hAnsi="ＭＳ Ｐゴシック" w:eastAsia="ＭＳ Ｐゴシック"/>
                <w:b/>
                <w:sz w:val="18"/>
              </w:rPr>
              <w:t>84 / 67.5</w:t>
            </w:r>
          </w:p>
        </w:tc>
        <w:tc>
          <w:tcPr>
            <w:tcW w:type="dxa" w:w="1512"/>
          </w:tcPr>
          <w:p>
            <w:r>
              <w:rPr>
                <w:rFonts w:ascii="ＭＳ Ｐゴシック" w:hAnsi="ＭＳ Ｐゴシック" w:eastAsia="ＭＳ Ｐゴシック"/>
                <w:b w:val="0"/>
                <w:sz w:val="18"/>
              </w:rPr>
              <w:t>84 / 63.7</w:t>
            </w:r>
          </w:p>
        </w:tc>
        <w:tc>
          <w:tcPr>
            <w:tcW w:type="dxa" w:w="1512"/>
          </w:tcPr>
          <w:p>
            <w:r>
              <w:rPr>
                <w:rFonts w:ascii="ＭＳ Ｐゴシック" w:hAnsi="ＭＳ Ｐゴシック" w:eastAsia="ＭＳ Ｐゴシック"/>
                <w:b w:val="0"/>
                <w:sz w:val="18"/>
              </w:rPr>
              <w:t>0.4%</w:t>
            </w:r>
          </w:p>
        </w:tc>
        <w:tc>
          <w:tcPr>
            <w:tcW w:type="dxa" w:w="1512"/>
          </w:tcPr>
          <w:p>
            <w:r>
              <w:rPr>
                <w:rFonts w:ascii="ＭＳ Ｐゴシック" w:hAnsi="ＭＳ Ｐゴシック" w:eastAsia="ＭＳ Ｐゴシック"/>
                <w:b w:val="0"/>
                <w:sz w:val="18"/>
              </w:rPr>
              <w:t>5.6%</w:t>
            </w:r>
          </w:p>
        </w:tc>
      </w:tr>
    </w:tbl>
    <w:p/>
    <w:p>
      <w:r>
        <w:rPr>
          <w:rFonts w:ascii="ＭＳ Ｐゴシック" w:hAnsi="ＭＳ Ｐゴシック" w:eastAsia="ＭＳ Ｐゴシック"/>
          <w:b w:val="0"/>
          <w:sz w:val="22"/>
        </w:rPr>
        <w:t>※ gap = Hungarianスコアとの乖離率。Hungarian法が全スケールで最適。</w:t>
      </w:r>
    </w:p>
    <w:p>
      <w:r>
        <w:rPr>
          <w:rFonts w:ascii="ＭＳ Ｐゴシック" w:hAnsi="ＭＳ Ｐゴシック" w:eastAsia="ＭＳ Ｐゴシック"/>
          <w:b w:val="0"/>
          <w:sz w:val="22"/>
        </w:rPr>
        <w:t>単一臓器の重み付き二部マッチングでは、</w:t>
      </w:r>
      <w:r>
        <w:rPr>
          <w:rFonts w:ascii="ＭＳ Ｐゴシック" w:hAnsi="ＭＳ Ｐゴシック" w:eastAsia="ＭＳ Ｐゴシック"/>
          <w:b/>
          <w:sz w:val="22"/>
        </w:rPr>
        <w:t>Hungarian法が最適解を返し、QUBOソルバーは不要</w:t>
      </w:r>
      <w:r>
        <w:rPr>
          <w:rFonts w:ascii="ＭＳ Ｐゴシック" w:hAnsi="ＭＳ Ｐゴシック" w:eastAsia="ＭＳ Ｐゴシック"/>
          <w:b w:val="0"/>
          <w:sz w:val="22"/>
        </w:rPr>
        <w:t>である。QUBOは焼きなまし法のヒューリスティックでHungarianに2-6%劣り、一部ではGreedyをも下回る。</w:t>
      </w:r>
      <w:r>
        <w:rPr>
          <w:rFonts w:ascii="ＭＳ Ｐゴシック" w:hAnsi="ＭＳ Ｐゴシック" w:eastAsia="ＭＳ Ｐゴシック"/>
          <w:b/>
          <w:sz w:val="22"/>
        </w:rPr>
        <w:t>ここに量子有用性はない（正直な評価）。</w:t>
      </w:r>
    </w:p>
    <w:p>
      <w:r>
        <w:rPr>
          <w:rFonts w:ascii="ＭＳ Ｐゴシック" w:hAnsi="ＭＳ Ｐゴシック" w:eastAsia="ＭＳ Ｐゴシック"/>
          <w:b/>
          <w:sz w:val="22"/>
        </w:rPr>
        <w:t>(b) 多臓器同時割当（救命数）— やはり分離可能で量子は不要:</w:t>
      </w:r>
    </w:p>
    <w:p>
      <w:r>
        <w:rPr>
          <w:rFonts w:ascii="ＭＳ Ｐゴシック" w:hAnsi="ＭＳ Ｐゴシック" w:eastAsia="ＭＳ Ｐゴシック"/>
          <w:b w:val="0"/>
          <w:sz w:val="22"/>
        </w:rPr>
        <w:t>当初、QUBOの優位性は多臓器同時割当（複合移植患者への対応）で発現すると仮定した。これを</w:t>
      </w:r>
      <w:r>
        <w:rPr>
          <w:rFonts w:ascii="ＭＳ Ｐゴシック" w:hAnsi="ＭＳ Ｐゴシック" w:eastAsia="ＭＳ Ｐゴシック"/>
          <w:b/>
          <w:sz w:val="22"/>
        </w:rPr>
        <w:t>救命数</w:t>
      </w:r>
      <w:r>
        <w:rPr>
          <w:rFonts w:ascii="ＭＳ Ｐゴシック" w:hAnsi="ＭＳ Ｐゴシック" w:eastAsia="ＭＳ Ｐゴシック"/>
          <w:b w:val="0"/>
          <w:sz w:val="22"/>
        </w:rPr>
        <w:t>（必要な全臓器が揃った患者数）を目的関数として実装・検証した（</w:t>
      </w:r>
      <w:r>
        <w:rPr>
          <w:rFonts w:ascii="Courier New" w:hAnsi="Courier New" w:eastAsia="Courier New"/>
          <w:b w:val="0"/>
          <w:sz w:val="22"/>
        </w:rPr>
        <w:t>lives_saved_bench</w:t>
      </w:r>
      <w:r>
        <w:rPr>
          <w:rFonts w:ascii="ＭＳ Ｐゴシック" w:hAnsi="ＭＳ Ｐゴシック" w:eastAsia="ＭＳ Ｐゴシック"/>
          <w:b w:val="0"/>
          <w:sz w:val="22"/>
        </w:rPr>
        <w:t>、OPTN/SRTR 2023文献値: SLK 7.9% / 心肺 1.3% / SPK 79.2%）。結果は仮説を否定した。各臓器を「最も適合する単独臓器患者」へ割り当てる O(K·N) の素朴なヒューリスティクス（lives-aware greedy）が、QUBO（焼きなまし）および総当たり厳密最適と</w:t>
      </w:r>
      <w:r>
        <w:rPr>
          <w:rFonts w:ascii="ＭＳ Ｐゴシック" w:hAnsi="ＭＳ Ｐゴシック" w:eastAsia="ＭＳ Ｐゴシック"/>
          <w:b/>
          <w:sz w:val="22"/>
        </w:rPr>
        <w:t>全ケースで完全に一致</w:t>
      </w:r>
      <w:r>
        <w:rPr>
          <w:rFonts w:ascii="ＭＳ Ｐゴシック" w:hAnsi="ＭＳ Ｐゴシック" w:eastAsia="ＭＳ Ｐゴシック"/>
          <w:b w:val="0"/>
          <w:sz w:val="22"/>
        </w:rPr>
        <w:t>した（3/5/8臓器、N=2〜100、8シード平均）。</w:t>
      </w:r>
    </w:p>
    <w:tbl>
      <w:tblPr>
        <w:tblStyle w:val="ae"/>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Pr>
                <w:rFonts w:ascii="ＭＳ Ｐゴシック" w:hAnsi="ＭＳ Ｐゴシック" w:eastAsia="ＭＳ Ｐゴシック"/>
                <w:b/>
                <w:sz w:val="18"/>
              </w:rPr>
              <w:t>臓器数</w:t>
            </w:r>
          </w:p>
        </w:tc>
        <w:tc>
          <w:tcPr>
            <w:tcW w:type="dxa" w:w="1512"/>
          </w:tcPr>
          <w:p>
            <w:r>
              <w:rPr>
                <w:rFonts w:ascii="ＭＳ Ｐゴシック" w:hAnsi="ＭＳ Ｐゴシック" w:eastAsia="ＭＳ Ｐゴシック"/>
                <w:b/>
                <w:sz w:val="18"/>
              </w:rPr>
              <w:t>N/臓器</w:t>
            </w:r>
          </w:p>
        </w:tc>
        <w:tc>
          <w:tcPr>
            <w:tcW w:type="dxa" w:w="1512"/>
          </w:tcPr>
          <w:p>
            <w:r>
              <w:rPr>
                <w:rFonts w:ascii="ＭＳ Ｐゴシック" w:hAnsi="ＭＳ Ｐゴシック" w:eastAsia="ＭＳ Ｐゴシック"/>
                <w:b/>
                <w:sz w:val="18"/>
              </w:rPr>
              <w:t>待機者計</w:t>
            </w:r>
          </w:p>
        </w:tc>
        <w:tc>
          <w:tcPr>
            <w:tcW w:type="dxa" w:w="1512"/>
          </w:tcPr>
          <w:p>
            <w:r>
              <w:rPr>
                <w:rFonts w:ascii="ＭＳ Ｐゴシック" w:hAnsi="ＭＳ Ｐゴシック" w:eastAsia="ＭＳ Ｐゴシック"/>
                <w:b/>
                <w:sz w:val="18"/>
              </w:rPr>
              <w:t>lives-aware greedy 救命数</w:t>
            </w:r>
          </w:p>
        </w:tc>
        <w:tc>
          <w:tcPr>
            <w:tcW w:type="dxa" w:w="1512"/>
          </w:tcPr>
          <w:p>
            <w:r>
              <w:rPr>
                <w:rFonts w:ascii="ＭＳ Ｐゴシック" w:hAnsi="ＭＳ Ｐゴシック" w:eastAsia="ＭＳ Ｐゴシック"/>
                <w:b/>
                <w:sz w:val="18"/>
              </w:rPr>
              <w:t>QUBO 救命数</w:t>
            </w:r>
          </w:p>
        </w:tc>
        <w:tc>
          <w:tcPr>
            <w:tcW w:type="dxa" w:w="1512"/>
          </w:tcPr>
          <w:p>
            <w:r>
              <w:rPr>
                <w:rFonts w:ascii="ＭＳ Ｐゴシック" w:hAnsi="ＭＳ Ｐゴシック" w:eastAsia="ＭＳ Ｐゴシック"/>
                <w:b/>
                <w:sz w:val="18"/>
              </w:rPr>
              <w:t>厳密最適</w:t>
            </w:r>
          </w:p>
        </w:tc>
      </w:tr>
      <w:tr>
        <w:tc>
          <w:tcPr>
            <w:tcW w:type="dxa" w:w="1512"/>
          </w:tcPr>
          <w:p>
            <w:r>
              <w:rPr>
                <w:rFonts w:ascii="ＭＳ Ｐゴシック" w:hAnsi="ＭＳ Ｐゴシック" w:eastAsia="ＭＳ Ｐゴシック"/>
                <w:b w:val="0"/>
                <w:sz w:val="18"/>
              </w:rPr>
              <w:t>3</w:t>
            </w:r>
          </w:p>
        </w:tc>
        <w:tc>
          <w:tcPr>
            <w:tcW w:type="dxa" w:w="1512"/>
          </w:tcPr>
          <w:p>
            <w:r>
              <w:rPr>
                <w:rFonts w:ascii="ＭＳ Ｐゴシック" w:hAnsi="ＭＳ Ｐゴシック" w:eastAsia="ＭＳ Ｐゴシック"/>
                <w:b w:val="0"/>
                <w:sz w:val="18"/>
              </w:rPr>
              <w:t>5</w:t>
            </w:r>
          </w:p>
        </w:tc>
        <w:tc>
          <w:tcPr>
            <w:tcW w:type="dxa" w:w="1512"/>
          </w:tcPr>
          <w:p>
            <w:r>
              <w:rPr>
                <w:rFonts w:ascii="ＭＳ Ｐゴシック" w:hAnsi="ＭＳ Ｐゴシック" w:eastAsia="ＭＳ Ｐゴシック"/>
                <w:b w:val="0"/>
                <w:sz w:val="18"/>
              </w:rPr>
              <w:t>40</w:t>
            </w:r>
          </w:p>
        </w:tc>
        <w:tc>
          <w:tcPr>
            <w:tcW w:type="dxa" w:w="1512"/>
          </w:tcPr>
          <w:p>
            <w:r>
              <w:rPr>
                <w:rFonts w:ascii="ＭＳ Ｐゴシック" w:hAnsi="ＭＳ Ｐゴシック" w:eastAsia="ＭＳ Ｐゴシック"/>
                <w:b w:val="0"/>
                <w:sz w:val="18"/>
              </w:rPr>
              <w:t>3.0</w:t>
            </w:r>
          </w:p>
        </w:tc>
        <w:tc>
          <w:tcPr>
            <w:tcW w:type="dxa" w:w="1512"/>
          </w:tcPr>
          <w:p>
            <w:r>
              <w:rPr>
                <w:rFonts w:ascii="ＭＳ Ｐゴシック" w:hAnsi="ＭＳ Ｐゴシック" w:eastAsia="ＭＳ Ｐゴシック"/>
                <w:b w:val="0"/>
                <w:sz w:val="18"/>
              </w:rPr>
              <w:t>3.0</w:t>
            </w:r>
          </w:p>
        </w:tc>
        <w:tc>
          <w:tcPr>
            <w:tcW w:type="dxa" w:w="1512"/>
          </w:tcPr>
          <w:p>
            <w:r>
              <w:rPr>
                <w:rFonts w:ascii="ＭＳ Ｐゴシック" w:hAnsi="ＭＳ Ｐゴシック" w:eastAsia="ＭＳ Ｐゴシック"/>
                <w:b w:val="0"/>
                <w:sz w:val="18"/>
              </w:rPr>
              <w:t>3.0</w:t>
            </w:r>
          </w:p>
        </w:tc>
      </w:tr>
      <w:tr>
        <w:tc>
          <w:tcPr>
            <w:tcW w:type="dxa" w:w="1512"/>
          </w:tcPr>
          <w:p>
            <w:r>
              <w:rPr>
                <w:rFonts w:ascii="ＭＳ Ｐゴシック" w:hAnsi="ＭＳ Ｐゴシック" w:eastAsia="ＭＳ Ｐゴシック"/>
                <w:b w:val="0"/>
                <w:sz w:val="18"/>
              </w:rPr>
              <w:t>5</w:t>
            </w:r>
          </w:p>
        </w:tc>
        <w:tc>
          <w:tcPr>
            <w:tcW w:type="dxa" w:w="1512"/>
          </w:tcPr>
          <w:p>
            <w:r>
              <w:rPr>
                <w:rFonts w:ascii="ＭＳ Ｐゴシック" w:hAnsi="ＭＳ Ｐゴシック" w:eastAsia="ＭＳ Ｐゴシック"/>
                <w:b w:val="0"/>
                <w:sz w:val="18"/>
              </w:rPr>
              <w:t>100</w:t>
            </w:r>
          </w:p>
        </w:tc>
        <w:tc>
          <w:tcPr>
            <w:tcW w:type="dxa" w:w="1512"/>
          </w:tcPr>
          <w:p>
            <w:r>
              <w:rPr>
                <w:rFonts w:ascii="ＭＳ Ｐゴシック" w:hAnsi="ＭＳ Ｐゴシック" w:eastAsia="ＭＳ Ｐゴシック"/>
                <w:b w:val="0"/>
                <w:sz w:val="18"/>
              </w:rPr>
              <w:t>800</w:t>
            </w:r>
          </w:p>
        </w:tc>
        <w:tc>
          <w:tcPr>
            <w:tcW w:type="dxa" w:w="1512"/>
          </w:tcPr>
          <w:p>
            <w:r>
              <w:rPr>
                <w:rFonts w:ascii="ＭＳ Ｐゴシック" w:hAnsi="ＭＳ Ｐゴシック" w:eastAsia="ＭＳ Ｐゴシック"/>
                <w:b w:val="0"/>
                <w:sz w:val="18"/>
              </w:rPr>
              <w:t>5.0</w:t>
            </w:r>
          </w:p>
        </w:tc>
        <w:tc>
          <w:tcPr>
            <w:tcW w:type="dxa" w:w="1512"/>
          </w:tcPr>
          <w:p>
            <w:r>
              <w:rPr>
                <w:rFonts w:ascii="ＭＳ Ｐゴシック" w:hAnsi="ＭＳ Ｐゴシック" w:eastAsia="ＭＳ Ｐゴシック"/>
                <w:b w:val="0"/>
                <w:sz w:val="18"/>
              </w:rPr>
              <w:t>5.0</w:t>
            </w:r>
          </w:p>
        </w:tc>
        <w:tc>
          <w:tcPr>
            <w:tcW w:type="dxa" w:w="1512"/>
          </w:tcPr>
          <w:p>
            <w:r>
              <w:rPr>
                <w:rFonts w:ascii="ＭＳ Ｐゴシック" w:hAnsi="ＭＳ Ｐゴシック" w:eastAsia="ＭＳ Ｐゴシック"/>
                <w:b w:val="0"/>
                <w:sz w:val="18"/>
              </w:rPr>
              <w:t>（N大で省略）</w:t>
            </w:r>
          </w:p>
        </w:tc>
      </w:tr>
      <w:tr>
        <w:tc>
          <w:tcPr>
            <w:tcW w:type="dxa" w:w="1512"/>
          </w:tcPr>
          <w:p>
            <w:r>
              <w:rPr>
                <w:rFonts w:ascii="ＭＳ Ｐゴシック" w:hAnsi="ＭＳ Ｐゴシック" w:eastAsia="ＭＳ Ｐゴシック"/>
                <w:b w:val="0"/>
                <w:sz w:val="18"/>
              </w:rPr>
              <w:t>8</w:t>
            </w:r>
          </w:p>
        </w:tc>
        <w:tc>
          <w:tcPr>
            <w:tcW w:type="dxa" w:w="1512"/>
          </w:tcPr>
          <w:p>
            <w:r>
              <w:rPr>
                <w:rFonts w:ascii="ＭＳ Ｐゴシック" w:hAnsi="ＭＳ Ｐゴシック" w:eastAsia="ＭＳ Ｐゴシック"/>
                <w:b w:val="0"/>
                <w:sz w:val="18"/>
              </w:rPr>
              <w:t>100</w:t>
            </w:r>
          </w:p>
        </w:tc>
        <w:tc>
          <w:tcPr>
            <w:tcW w:type="dxa" w:w="1512"/>
          </w:tcPr>
          <w:p>
            <w:r>
              <w:rPr>
                <w:rFonts w:ascii="ＭＳ Ｐゴシック" w:hAnsi="ＭＳ Ｐゴシック" w:eastAsia="ＭＳ Ｐゴシック"/>
                <w:b w:val="0"/>
                <w:sz w:val="18"/>
              </w:rPr>
              <w:t>800</w:t>
            </w:r>
          </w:p>
        </w:tc>
        <w:tc>
          <w:tcPr>
            <w:tcW w:type="dxa" w:w="1512"/>
          </w:tcPr>
          <w:p>
            <w:r>
              <w:rPr>
                <w:rFonts w:ascii="ＭＳ Ｐゴシック" w:hAnsi="ＭＳ Ｐゴシック" w:eastAsia="ＭＳ Ｐゴシック"/>
                <w:b w:val="0"/>
                <w:sz w:val="18"/>
              </w:rPr>
              <w:t>8.0</w:t>
            </w:r>
          </w:p>
        </w:tc>
        <w:tc>
          <w:tcPr>
            <w:tcW w:type="dxa" w:w="1512"/>
          </w:tcPr>
          <w:p>
            <w:r>
              <w:rPr>
                <w:rFonts w:ascii="ＭＳ Ｐゴシック" w:hAnsi="ＭＳ Ｐゴシック" w:eastAsia="ＭＳ Ｐゴシック"/>
                <w:b w:val="0"/>
                <w:sz w:val="18"/>
              </w:rPr>
              <w:t>8.0</w:t>
            </w:r>
          </w:p>
        </w:tc>
        <w:tc>
          <w:tcPr>
            <w:tcW w:type="dxa" w:w="1512"/>
          </w:tcPr>
          <w:p>
            <w:r>
              <w:rPr>
                <w:rFonts w:ascii="ＭＳ Ｐゴシック" w:hAnsi="ＭＳ Ｐゴシック" w:eastAsia="ＭＳ Ｐゴシック"/>
                <w:b w:val="0"/>
                <w:sz w:val="18"/>
              </w:rPr>
              <w:t>（同上）</w:t>
            </w:r>
          </w:p>
        </w:tc>
      </w:tr>
    </w:tbl>
    <w:p/>
    <w:p>
      <w:r>
        <w:rPr>
          <w:rFonts w:ascii="ＭＳ Ｐゴシック" w:hAnsi="ＭＳ Ｐゴシック" w:eastAsia="ＭＳ Ｐゴシック"/>
          <w:b w:val="0"/>
          <w:sz w:val="22"/>
        </w:rPr>
        <w:t>単一ドナーの多臓器割当は、救命数を目的とする限り</w:t>
      </w:r>
      <w:r>
        <w:rPr>
          <w:rFonts w:ascii="ＭＳ Ｐゴシック" w:hAnsi="ＭＳ Ｐゴシック" w:eastAsia="ＭＳ Ｐゴシック"/>
          <w:b/>
          <w:sz w:val="22"/>
        </w:rPr>
        <w:t>分離可能</w:t>
      </w:r>
      <w:r>
        <w:rPr>
          <w:rFonts w:ascii="ＭＳ Ｐゴシック" w:hAnsi="ＭＳ Ｐゴシック" w:eastAsia="ＭＳ Ｐゴシック"/>
          <w:b w:val="0"/>
          <w:sz w:val="22"/>
        </w:rPr>
        <w:t>であり、QUBOの優位は生じない（「2臓器で1救命より2臓器で2人」という構造により、大域最適は素朴な貪欲で到達できる）。</w:t>
      </w:r>
      <w:r>
        <w:rPr>
          <w:rFonts w:ascii="ＭＳ Ｐゴシック" w:hAnsi="ＭＳ Ｐゴシック" w:eastAsia="ＭＳ Ｐゴシック"/>
          <w:b/>
          <w:sz w:val="22"/>
        </w:rPr>
        <w:t>多臓器マッチングは臨床的な適合スコア計算・実現可能性判定の応用層として有用だが、量子最適化を必要とする計算困難性はここには存在しない</w:t>
      </w:r>
      <w:r>
        <w:rPr>
          <w:rFonts w:ascii="ＭＳ Ｐゴシック" w:hAnsi="ＭＳ Ｐゴシック" w:eastAsia="ＭＳ Ｐゴシック"/>
          <w:b w:val="0"/>
          <w:sz w:val="22"/>
        </w:rPr>
        <w:t>（負の結果として正直に報告する）。4.1節の交換cycle-coverとの対比により、量子有用性が「割当」ではなく「交換」に宿ることが明確になる。</w:t>
      </w:r>
    </w:p>
    <w:p>
      <w:r>
        <w:rPr>
          <w:rFonts w:ascii="ＭＳ Ｐゴシック" w:hAnsi="ＭＳ Ｐゴシック" w:eastAsia="ＭＳ Ｐゴシック"/>
          <w:b/>
          <w:sz w:val="24"/>
        </w:rPr>
        <w:t>4.3 MKFHE計算コスト評価</w:t>
      </w:r>
    </w:p>
    <w:p>
      <w:r>
        <w:rPr>
          <w:rFonts w:ascii="ＭＳ Ｐゴシック" w:hAnsi="ＭＳ Ｐゴシック" w:eastAsia="ＭＳ Ｐゴシック"/>
          <w:b w:val="0"/>
          <w:sz w:val="22"/>
        </w:rPr>
        <w:t>plat crateによるMKFHEスコア計算の実測値を以下に示す。パラメータはN=256, q=12289（test_small）、2鍵（ドナー+患者の独立鍵）での計測。計測環境: Rust 1.74, --release, AMD Ryzen / RTX 3090搭載マシン。</w:t>
      </w:r>
    </w:p>
    <w:tbl>
      <w:tblPr>
        <w:tblStyle w:val="ae"/>
        <w:tblW w:type="auto" w:w="0"/>
        <w:jc w:val="center"/>
        <w:tblLook w:firstColumn="1" w:firstRow="1" w:lastColumn="0" w:lastRow="0" w:noHBand="0" w:noVBand="1" w:val="04A0"/>
      </w:tblPr>
      <w:tblGrid>
        <w:gridCol w:w="3023"/>
        <w:gridCol w:w="3023"/>
        <w:gridCol w:w="3023"/>
      </w:tblGrid>
      <w:tr>
        <w:tc>
          <w:tcPr>
            <w:tcW w:type="dxa" w:w="3023"/>
          </w:tcPr>
          <w:p>
            <w:r>
              <w:rPr>
                <w:rFonts w:ascii="ＭＳ Ｐゴシック" w:hAnsi="ＭＳ Ｐゴシック" w:eastAsia="ＭＳ Ｐゴシック"/>
                <w:b/>
                <w:sz w:val="18"/>
              </w:rPr>
              <w:t>操作</w:t>
            </w:r>
          </w:p>
        </w:tc>
        <w:tc>
          <w:tcPr>
            <w:tcW w:type="dxa" w:w="3023"/>
          </w:tcPr>
          <w:p>
            <w:r>
              <w:rPr>
                <w:rFonts w:ascii="ＭＳ Ｐゴシック" w:hAnsi="ＭＳ Ｐゴシック" w:eastAsia="ＭＳ Ｐゴシック"/>
                <w:b/>
                <w:sz w:val="18"/>
              </w:rPr>
              <w:t>実測値</w:t>
            </w:r>
          </w:p>
        </w:tc>
        <w:tc>
          <w:tcPr>
            <w:tcW w:type="dxa" w:w="3023"/>
          </w:tcPr>
          <w:p>
            <w:r>
              <w:rPr>
                <w:rFonts w:ascii="ＭＳ Ｐゴシック" w:hAnsi="ＭＳ Ｐゴシック" w:eastAsia="ＭＳ Ｐゴシック"/>
                <w:b/>
                <w:sz w:val="18"/>
              </w:rPr>
              <w:t>備考</w:t>
            </w:r>
          </w:p>
        </w:tc>
      </w:tr>
      <w:tr>
        <w:tc>
          <w:tcPr>
            <w:tcW w:type="dxa" w:w="3023"/>
          </w:tcPr>
          <w:p>
            <w:r>
              <w:rPr>
                <w:rFonts w:ascii="ＭＳ Ｐゴシック" w:hAnsi="ＭＳ Ｐゴシック" w:eastAsia="ＭＳ Ｐゴシック"/>
                <w:b w:val="0"/>
                <w:sz w:val="18"/>
              </w:rPr>
              <w:t>keygen</w:t>
            </w:r>
          </w:p>
        </w:tc>
        <w:tc>
          <w:tcPr>
            <w:tcW w:type="dxa" w:w="3023"/>
          </w:tcPr>
          <w:p>
            <w:r>
              <w:rPr>
                <w:rFonts w:ascii="ＭＳ Ｐゴシック" w:hAnsi="ＭＳ Ｐゴシック" w:eastAsia="ＭＳ Ｐゴシック"/>
                <w:b w:val="0"/>
                <w:sz w:val="18"/>
              </w:rPr>
              <w:t>83µs/鍵</w:t>
            </w:r>
          </w:p>
        </w:tc>
        <w:tc>
          <w:tcPr>
            <w:tcW w:type="dxa" w:w="3023"/>
          </w:tcPr>
          <w:p>
            <w:r>
              <w:rPr>
                <w:rFonts w:ascii="ＭＳ Ｐゴシック" w:hAnsi="ＭＳ Ｐゴシック" w:eastAsia="ＭＳ Ｐゴシック"/>
                <w:b w:val="0"/>
                <w:sz w:val="18"/>
              </w:rPr>
              <w:t>各個人が独立に生成</w:t>
            </w:r>
          </w:p>
        </w:tc>
      </w:tr>
      <w:tr>
        <w:tc>
          <w:tcPr>
            <w:tcW w:type="dxa" w:w="3023"/>
          </w:tcPr>
          <w:p>
            <w:r>
              <w:rPr>
                <w:rFonts w:ascii="ＭＳ Ｐゴシック" w:hAnsi="ＭＳ Ｐゴシック" w:eastAsia="ＭＳ Ｐゴシック"/>
                <w:b w:val="0"/>
                <w:sz w:val="18"/>
              </w:rPr>
              <w:t>encrypt</w:t>
            </w:r>
          </w:p>
        </w:tc>
        <w:tc>
          <w:tcPr>
            <w:tcW w:type="dxa" w:w="3023"/>
          </w:tcPr>
          <w:p>
            <w:r>
              <w:rPr>
                <w:rFonts w:ascii="ＭＳ Ｐゴシック" w:hAnsi="ＭＳ Ｐゴシック" w:eastAsia="ＭＳ Ｐゴシック"/>
                <w:b w:val="0"/>
                <w:sz w:val="18"/>
              </w:rPr>
              <w:t>151µs/暗号文</w:t>
            </w:r>
          </w:p>
        </w:tc>
        <w:tc>
          <w:tcPr>
            <w:tcW w:type="dxa" w:w="3023"/>
          </w:tcPr>
          <w:p>
            <w:r>
              <w:rPr>
                <w:rFonts w:ascii="ＭＳ Ｐゴシック" w:hAnsi="ＭＳ Ｐゴシック" w:eastAsia="ＭＳ Ｐゴシック"/>
                <w:b w:val="0"/>
                <w:sz w:val="18"/>
              </w:rPr>
              <w:t>1値の暗号化</w:t>
            </w:r>
          </w:p>
        </w:tc>
      </w:tr>
      <w:tr>
        <w:tc>
          <w:tcPr>
            <w:tcW w:type="dxa" w:w="3023"/>
          </w:tcPr>
          <w:p>
            <w:r>
              <w:rPr>
                <w:rFonts w:ascii="ＭＳ Ｐゴシック" w:hAnsi="ＭＳ Ｐゴシック" w:eastAsia="ＭＳ Ｐゴシック"/>
                <w:b w:val="0"/>
                <w:sz w:val="18"/>
              </w:rPr>
              <w:t>scalar_mul</w:t>
            </w:r>
          </w:p>
        </w:tc>
        <w:tc>
          <w:tcPr>
            <w:tcW w:type="dxa" w:w="3023"/>
          </w:tcPr>
          <w:p>
            <w:r>
              <w:rPr>
                <w:rFonts w:ascii="ＭＳ Ｐゴシック" w:hAnsi="ＭＳ Ｐゴシック" w:eastAsia="ＭＳ Ｐゴシック"/>
                <w:b w:val="0"/>
                <w:sz w:val="18"/>
              </w:rPr>
              <w:t>2.3µs/op</w:t>
            </w:r>
          </w:p>
        </w:tc>
        <w:tc>
          <w:tcPr>
            <w:tcW w:type="dxa" w:w="3023"/>
          </w:tcPr>
          <w:p>
            <w:r>
              <w:rPr>
                <w:rFonts w:ascii="ＭＳ Ｐゴシック" w:hAnsi="ＭＳ Ｐゴシック" w:eastAsia="ＭＳ Ｐゴシック"/>
                <w:b w:val="0"/>
                <w:sz w:val="18"/>
              </w:rPr>
              <w:t>重み付け（例: MELD×35）</w:t>
            </w:r>
          </w:p>
        </w:tc>
      </w:tr>
      <w:tr>
        <w:tc>
          <w:tcPr>
            <w:tcW w:type="dxa" w:w="3023"/>
          </w:tcPr>
          <w:p>
            <w:r>
              <w:rPr>
                <w:rFonts w:ascii="ＭＳ Ｐゴシック" w:hAnsi="ＭＳ Ｐゴシック" w:eastAsia="ＭＳ Ｐゴシック"/>
                <w:b w:val="0"/>
                <w:sz w:val="18"/>
              </w:rPr>
              <w:t>cross-party add</w:t>
            </w:r>
          </w:p>
        </w:tc>
        <w:tc>
          <w:tcPr>
            <w:tcW w:type="dxa" w:w="3023"/>
          </w:tcPr>
          <w:p>
            <w:r>
              <w:rPr>
                <w:rFonts w:ascii="ＭＳ Ｐゴシック" w:hAnsi="ＭＳ Ｐゴシック" w:eastAsia="ＭＳ Ｐゴシック"/>
                <w:b w:val="0"/>
                <w:sz w:val="18"/>
              </w:rPr>
              <w:t>4.0µs/op</w:t>
            </w:r>
          </w:p>
        </w:tc>
        <w:tc>
          <w:tcPr>
            <w:tcW w:type="dxa" w:w="3023"/>
          </w:tcPr>
          <w:p>
            <w:r>
              <w:rPr>
                <w:rFonts w:ascii="ＭＳ Ｐゴシック" w:hAnsi="ＭＳ Ｐゴシック" w:eastAsia="ＭＳ Ｐゴシック"/>
                <w:b w:val="0"/>
                <w:sz w:val="18"/>
              </w:rPr>
              <w:t>異なる鍵間の準同型加算</w:t>
            </w:r>
          </w:p>
        </w:tc>
      </w:tr>
      <w:tr>
        <w:tc>
          <w:tcPr>
            <w:tcW w:type="dxa" w:w="3023"/>
          </w:tcPr>
          <w:p>
            <w:r>
              <w:rPr>
                <w:rFonts w:ascii="ＭＳ Ｐゴシック" w:hAnsi="ＭＳ Ｐゴシック" w:eastAsia="ＭＳ Ｐゴシック"/>
                <w:b/>
                <w:sz w:val="18"/>
              </w:rPr>
              <w:t>composite_score (2-party)</w:t>
            </w:r>
          </w:p>
        </w:tc>
        <w:tc>
          <w:tcPr>
            <w:tcW w:type="dxa" w:w="3023"/>
          </w:tcPr>
          <w:p>
            <w:r>
              <w:rPr>
                <w:rFonts w:ascii="ＭＳ Ｐゴシック" w:hAnsi="ＭＳ Ｐゴシック" w:eastAsia="ＭＳ Ｐゴシック"/>
                <w:b/>
                <w:sz w:val="18"/>
              </w:rPr>
              <w:t>21µs/スコア</w:t>
            </w:r>
          </w:p>
        </w:tc>
        <w:tc>
          <w:tcPr>
            <w:tcW w:type="dxa" w:w="3023"/>
          </w:tcPr>
          <w:p>
            <w:r>
              <w:rPr>
                <w:rFonts w:ascii="ＭＳ Ｐゴシック" w:hAnsi="ＭＳ Ｐゴシック" w:eastAsia="ＭＳ Ｐゴシック"/>
                <w:b w:val="0"/>
                <w:sz w:val="18"/>
              </w:rPr>
              <w:t>4×scalar_mul + 3×add</w:t>
            </w:r>
          </w:p>
        </w:tc>
      </w:tr>
      <w:tr>
        <w:tc>
          <w:tcPr>
            <w:tcW w:type="dxa" w:w="3023"/>
          </w:tcPr>
          <w:p>
            <w:r>
              <w:rPr>
                <w:rFonts w:ascii="ＭＳ Ｐゴシック" w:hAnsi="ＭＳ Ｐゴシック" w:eastAsia="ＭＳ Ｐゴシック"/>
                <w:b w:val="0"/>
                <w:sz w:val="18"/>
              </w:rPr>
              <w:t>cooperative_decrypt</w:t>
            </w:r>
          </w:p>
        </w:tc>
        <w:tc>
          <w:tcPr>
            <w:tcW w:type="dxa" w:w="3023"/>
          </w:tcPr>
          <w:p>
            <w:r>
              <w:rPr>
                <w:rFonts w:ascii="ＭＳ Ｐゴシック" w:hAnsi="ＭＳ Ｐゴシック" w:eastAsia="ＭＳ Ｐゴシック"/>
                <w:b w:val="0"/>
                <w:sz w:val="18"/>
              </w:rPr>
              <w:t>130µs/op</w:t>
            </w:r>
          </w:p>
        </w:tc>
        <w:tc>
          <w:tcPr>
            <w:tcW w:type="dxa" w:w="3023"/>
          </w:tcPr>
          <w:p>
            <w:r>
              <w:rPr>
                <w:rFonts w:ascii="ＭＳ Ｐゴシック" w:hAnsi="ＭＳ Ｐゴシック" w:eastAsia="ＭＳ Ｐゴシック"/>
                <w:b w:val="0"/>
                <w:sz w:val="18"/>
              </w:rPr>
              <w:t>2者による協調復号</w:t>
            </w:r>
          </w:p>
        </w:tc>
      </w:tr>
      <w:tr>
        <w:tc>
          <w:tcPr>
            <w:tcW w:type="dxa" w:w="3023"/>
          </w:tcPr>
          <w:p>
            <w:r>
              <w:rPr>
                <w:rFonts w:ascii="ＭＳ Ｐゴシック" w:hAnsi="ＭＳ Ｐゴシック" w:eastAsia="ＭＳ Ｐゴシック"/>
                <w:b/>
                <w:sz w:val="18"/>
              </w:rPr>
              <w:t>full pipeline (1ペア end-to-end)</w:t>
            </w:r>
          </w:p>
        </w:tc>
        <w:tc>
          <w:tcPr>
            <w:tcW w:type="dxa" w:w="3023"/>
          </w:tcPr>
          <w:p>
            <w:r>
              <w:rPr>
                <w:rFonts w:ascii="ＭＳ Ｐゴシック" w:hAnsi="ＭＳ Ｐゴシック" w:eastAsia="ＭＳ Ｐゴシック"/>
                <w:b/>
                <w:sz w:val="18"/>
              </w:rPr>
              <w:t>0.90ms/ペア</w:t>
            </w:r>
          </w:p>
        </w:tc>
        <w:tc>
          <w:tcPr>
            <w:tcW w:type="dxa" w:w="3023"/>
          </w:tcPr>
          <w:p>
            <w:r>
              <w:rPr>
                <w:rFonts w:ascii="ＭＳ Ｐゴシック" w:hAnsi="ＭＳ Ｐゴシック" w:eastAsia="ＭＳ Ｐゴシック"/>
                <w:b w:val="0"/>
                <w:sz w:val="18"/>
              </w:rPr>
              <w:t>keygen + encrypt×4 + score + decrypt</w:t>
            </w:r>
          </w:p>
        </w:tc>
      </w:tr>
    </w:tbl>
    <w:p/>
    <w:p>
      <w:r>
        <w:rPr>
          <w:rFonts w:ascii="ＭＳ Ｐゴシック" w:hAnsi="ＭＳ Ｐゴシック" w:eastAsia="ＭＳ Ｐゴシック"/>
          <w:b/>
          <w:sz w:val="22"/>
        </w:rPr>
        <w:t>1×Nスコアリングの実測:</w:t>
      </w:r>
    </w:p>
    <w:tbl>
      <w:tblPr>
        <w:tblStyle w:val="ae"/>
        <w:tblW w:type="auto" w:w="0"/>
        <w:jc w:val="center"/>
        <w:tblLook w:firstColumn="1" w:firstRow="1" w:lastColumn="0" w:lastRow="0" w:noHBand="0" w:noVBand="1" w:val="04A0"/>
      </w:tblPr>
      <w:tblGrid>
        <w:gridCol w:w="3023"/>
        <w:gridCol w:w="3023"/>
        <w:gridCol w:w="3023"/>
      </w:tblGrid>
      <w:tr>
        <w:tc>
          <w:tcPr>
            <w:tcW w:type="dxa" w:w="3023"/>
          </w:tcPr>
          <w:p>
            <w:r>
              <w:rPr>
                <w:rFonts w:ascii="ＭＳ Ｐゴシック" w:hAnsi="ＭＳ Ｐゴシック" w:eastAsia="ＭＳ Ｐゴシック"/>
                <w:b/>
                <w:sz w:val="18"/>
              </w:rPr>
              <w:t>N（待機患者数）</w:t>
            </w:r>
          </w:p>
        </w:tc>
        <w:tc>
          <w:tcPr>
            <w:tcW w:type="dxa" w:w="3023"/>
          </w:tcPr>
          <w:p>
            <w:r>
              <w:rPr>
                <w:rFonts w:ascii="ＭＳ Ｐゴシック" w:hAnsi="ＭＳ Ｐゴシック" w:eastAsia="ＭＳ Ｐゴシック"/>
                <w:b/>
                <w:sz w:val="18"/>
              </w:rPr>
              <w:t>実測合計時間</w:t>
            </w:r>
          </w:p>
        </w:tc>
        <w:tc>
          <w:tcPr>
            <w:tcW w:type="dxa" w:w="3023"/>
          </w:tcPr>
          <w:p>
            <w:r>
              <w:rPr>
                <w:rFonts w:ascii="ＭＳ Ｐゴシック" w:hAnsi="ＭＳ Ｐゴシック" w:eastAsia="ＭＳ Ｐゴシック"/>
                <w:b/>
                <w:sz w:val="18"/>
              </w:rPr>
              <w:t>1ペアあたり</w:t>
            </w:r>
          </w:p>
        </w:tc>
      </w:tr>
      <w:tr>
        <w:tc>
          <w:tcPr>
            <w:tcW w:type="dxa" w:w="3023"/>
          </w:tcPr>
          <w:p>
            <w:r>
              <w:rPr>
                <w:rFonts w:ascii="ＭＳ Ｐゴシック" w:hAnsi="ＭＳ Ｐゴシック" w:eastAsia="ＭＳ Ｐゴシック"/>
                <w:b w:val="0"/>
                <w:sz w:val="18"/>
              </w:rPr>
              <w:t>10</w:t>
            </w:r>
          </w:p>
        </w:tc>
        <w:tc>
          <w:tcPr>
            <w:tcW w:type="dxa" w:w="3023"/>
          </w:tcPr>
          <w:p>
            <w:r>
              <w:rPr>
                <w:rFonts w:ascii="ＭＳ Ｐゴシック" w:hAnsi="ＭＳ Ｐゴシック" w:eastAsia="ＭＳ Ｐゴシック"/>
                <w:b w:val="0"/>
                <w:sz w:val="18"/>
              </w:rPr>
              <w:t>1.5ms</w:t>
            </w:r>
          </w:p>
        </w:tc>
        <w:tc>
          <w:tcPr>
            <w:tcW w:type="dxa" w:w="3023"/>
          </w:tcPr>
          <w:p>
            <w:r>
              <w:rPr>
                <w:rFonts w:ascii="ＭＳ Ｐゴシック" w:hAnsi="ＭＳ Ｐゴシック" w:eastAsia="ＭＳ Ｐゴシック"/>
                <w:b w:val="0"/>
                <w:sz w:val="18"/>
              </w:rPr>
              <w:t>0.154ms</w:t>
            </w:r>
          </w:p>
        </w:tc>
      </w:tr>
      <w:tr>
        <w:tc>
          <w:tcPr>
            <w:tcW w:type="dxa" w:w="3023"/>
          </w:tcPr>
          <w:p>
            <w:r>
              <w:rPr>
                <w:rFonts w:ascii="ＭＳ Ｐゴシック" w:hAnsi="ＭＳ Ｐゴシック" w:eastAsia="ＭＳ Ｐゴシック"/>
                <w:b w:val="0"/>
                <w:sz w:val="18"/>
              </w:rPr>
              <w:t>50</w:t>
            </w:r>
          </w:p>
        </w:tc>
        <w:tc>
          <w:tcPr>
            <w:tcW w:type="dxa" w:w="3023"/>
          </w:tcPr>
          <w:p>
            <w:r>
              <w:rPr>
                <w:rFonts w:ascii="ＭＳ Ｐゴシック" w:hAnsi="ＭＳ Ｐゴシック" w:eastAsia="ＭＳ Ｐゴシック"/>
                <w:b w:val="0"/>
                <w:sz w:val="18"/>
              </w:rPr>
              <w:t>7.7ms</w:t>
            </w:r>
          </w:p>
        </w:tc>
        <w:tc>
          <w:tcPr>
            <w:tcW w:type="dxa" w:w="3023"/>
          </w:tcPr>
          <w:p>
            <w:r>
              <w:rPr>
                <w:rFonts w:ascii="ＭＳ Ｐゴシック" w:hAnsi="ＭＳ Ｐゴシック" w:eastAsia="ＭＳ Ｐゴシック"/>
                <w:b w:val="0"/>
                <w:sz w:val="18"/>
              </w:rPr>
              <w:t>0.153ms</w:t>
            </w:r>
          </w:p>
        </w:tc>
      </w:tr>
      <w:tr>
        <w:tc>
          <w:tcPr>
            <w:tcW w:type="dxa" w:w="3023"/>
          </w:tcPr>
          <w:p>
            <w:r>
              <w:rPr>
                <w:rFonts w:ascii="ＭＳ Ｐゴシック" w:hAnsi="ＭＳ Ｐゴシック" w:eastAsia="ＭＳ Ｐゴシック"/>
                <w:b w:val="0"/>
                <w:sz w:val="18"/>
              </w:rPr>
              <w:t>100</w:t>
            </w:r>
          </w:p>
        </w:tc>
        <w:tc>
          <w:tcPr>
            <w:tcW w:type="dxa" w:w="3023"/>
          </w:tcPr>
          <w:p>
            <w:r>
              <w:rPr>
                <w:rFonts w:ascii="ＭＳ Ｐゴシック" w:hAnsi="ＭＳ Ｐゴシック" w:eastAsia="ＭＳ Ｐゴシック"/>
                <w:b w:val="0"/>
                <w:sz w:val="18"/>
              </w:rPr>
              <w:t>15.3ms</w:t>
            </w:r>
          </w:p>
        </w:tc>
        <w:tc>
          <w:tcPr>
            <w:tcW w:type="dxa" w:w="3023"/>
          </w:tcPr>
          <w:p>
            <w:r>
              <w:rPr>
                <w:rFonts w:ascii="ＭＳ Ｐゴシック" w:hAnsi="ＭＳ Ｐゴシック" w:eastAsia="ＭＳ Ｐゴシック"/>
                <w:b w:val="0"/>
                <w:sz w:val="18"/>
              </w:rPr>
              <w:t>0.153ms</w:t>
            </w:r>
          </w:p>
        </w:tc>
      </w:tr>
      <w:tr>
        <w:tc>
          <w:tcPr>
            <w:tcW w:type="dxa" w:w="3023"/>
          </w:tcPr>
          <w:p>
            <w:r>
              <w:rPr>
                <w:rFonts w:ascii="ＭＳ Ｐゴシック" w:hAnsi="ＭＳ Ｐゴシック" w:eastAsia="ＭＳ Ｐゴシック"/>
                <w:b w:val="0"/>
                <w:sz w:val="18"/>
              </w:rPr>
              <w:t>200</w:t>
            </w:r>
          </w:p>
        </w:tc>
        <w:tc>
          <w:tcPr>
            <w:tcW w:type="dxa" w:w="3023"/>
          </w:tcPr>
          <w:p>
            <w:r>
              <w:rPr>
                <w:rFonts w:ascii="ＭＳ Ｐゴシック" w:hAnsi="ＭＳ Ｐゴシック" w:eastAsia="ＭＳ Ｐゴシック"/>
                <w:b w:val="0"/>
                <w:sz w:val="18"/>
              </w:rPr>
              <w:t>30.6ms</w:t>
            </w:r>
          </w:p>
        </w:tc>
        <w:tc>
          <w:tcPr>
            <w:tcW w:type="dxa" w:w="3023"/>
          </w:tcPr>
          <w:p>
            <w:r>
              <w:rPr>
                <w:rFonts w:ascii="ＭＳ Ｐゴシック" w:hAnsi="ＭＳ Ｐゴシック" w:eastAsia="ＭＳ Ｐゴシック"/>
                <w:b w:val="0"/>
                <w:sz w:val="18"/>
              </w:rPr>
              <w:t>0.153ms</w:t>
            </w:r>
          </w:p>
        </w:tc>
      </w:tr>
    </w:tbl>
    <w:p/>
    <w:p>
      <w:r>
        <w:rPr>
          <w:rFonts w:ascii="ＭＳ Ｐゴシック" w:hAnsi="ＭＳ Ｐゴシック" w:eastAsia="ＭＳ Ｐゴシック"/>
          <w:b w:val="0"/>
          <w:sz w:val="22"/>
        </w:rPr>
        <w:t>1×Nではドナー側のkeygen・暗号化を全ペアで共有し、ペアごとにscore計算+decryptのみ実行するため、full pipeline（0.90ms/ペア: keygen×2 + encrypt×4 + score + decrypt）より大幅に速い。スケーリングはNに対して完全に線形（各ペアの計算が独立）。0.153ms/ペアは理論的見積もり（500ms/ペア）の</w:t>
      </w:r>
      <w:r>
        <w:rPr>
          <w:rFonts w:ascii="ＭＳ Ｐゴシック" w:hAnsi="ＭＳ Ｐゴシック" w:eastAsia="ＭＳ Ｐゴシック"/>
          <w:b/>
          <w:sz w:val="22"/>
        </w:rPr>
        <w:t>約3300倍高速</w:t>
      </w:r>
      <w:r>
        <w:rPr>
          <w:rFonts w:ascii="ＭＳ Ｐゴシック" w:hAnsi="ＭＳ Ｐゴシック" w:eastAsia="ＭＳ Ｐゴシック"/>
          <w:b w:val="0"/>
          <w:sz w:val="22"/>
        </w:rPr>
        <w:t>であり、初期の見積もりが過度に保守的であったことを示す。</w:t>
      </w:r>
    </w:p>
    <w:p>
      <w:r>
        <w:rPr>
          <w:rFonts w:ascii="ＭＳ Ｐゴシック" w:hAnsi="ＭＳ Ｐゴシック" w:eastAsia="ＭＳ Ｐゴシック"/>
          <w:b/>
          <w:sz w:val="22"/>
        </w:rPr>
        <w:t>パラメータ別実測比較:</w:t>
      </w:r>
    </w:p>
    <w:tbl>
      <w:tblPr>
        <w:tblStyle w:val="ae"/>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ＭＳ Ｐゴシック" w:hAnsi="ＭＳ Ｐゴシック" w:eastAsia="ＭＳ Ｐゴシック"/>
                <w:b/>
                <w:sz w:val="18"/>
              </w:rPr>
              <w:t>パラメータ</w:t>
            </w:r>
          </w:p>
        </w:tc>
        <w:tc>
          <w:tcPr>
            <w:tcW w:type="dxa" w:w="1814"/>
          </w:tcPr>
          <w:p>
            <w:r>
              <w:rPr>
                <w:rFonts w:ascii="ＭＳ Ｐゴシック" w:hAnsi="ＭＳ Ｐゴシック" w:eastAsia="ＭＳ Ｐゴシック"/>
                <w:b/>
                <w:sz w:val="18"/>
              </w:rPr>
              <w:t>N</w:t>
            </w:r>
          </w:p>
        </w:tc>
        <w:tc>
          <w:tcPr>
            <w:tcW w:type="dxa" w:w="1814"/>
          </w:tcPr>
          <w:p>
            <w:r>
              <w:rPr>
                <w:rFonts w:ascii="ＭＳ Ｐゴシック" w:hAnsi="ＭＳ Ｐゴシック" w:eastAsia="ＭＳ Ｐゴシック"/>
                <w:b/>
                <w:sz w:val="18"/>
              </w:rPr>
              <w:t>composite_score</w:t>
            </w:r>
          </w:p>
        </w:tc>
        <w:tc>
          <w:tcPr>
            <w:tcW w:type="dxa" w:w="1814"/>
          </w:tcPr>
          <w:p>
            <w:r>
              <w:rPr>
                <w:rFonts w:ascii="ＭＳ Ｐゴシック" w:hAnsi="ＭＳ Ｐゴシック" w:eastAsia="ＭＳ Ｐゴシック"/>
                <w:b/>
                <w:sz w:val="18"/>
              </w:rPr>
              <w:t>full pipeline (1ペア)</w:t>
            </w:r>
          </w:p>
        </w:tc>
        <w:tc>
          <w:tcPr>
            <w:tcW w:type="dxa" w:w="1814"/>
          </w:tcPr>
          <w:p>
            <w:r>
              <w:rPr>
                <w:rFonts w:ascii="ＭＳ Ｐゴシック" w:hAnsi="ＭＳ Ｐゴシック" w:eastAsia="ＭＳ Ｐゴシック"/>
                <w:b/>
                <w:sz w:val="18"/>
              </w:rPr>
              <w:t>test_small比</w:t>
            </w:r>
          </w:p>
        </w:tc>
      </w:tr>
      <w:tr>
        <w:tc>
          <w:tcPr>
            <w:tcW w:type="dxa" w:w="1814"/>
          </w:tcPr>
          <w:p>
            <w:r>
              <w:rPr>
                <w:rFonts w:ascii="ＭＳ Ｐゴシック" w:hAnsi="ＭＳ Ｐゴシック" w:eastAsia="ＭＳ Ｐゴシック"/>
                <w:b w:val="0"/>
                <w:sz w:val="18"/>
              </w:rPr>
              <w:t>test_small</w:t>
            </w:r>
          </w:p>
        </w:tc>
        <w:tc>
          <w:tcPr>
            <w:tcW w:type="dxa" w:w="1814"/>
          </w:tcPr>
          <w:p>
            <w:r>
              <w:rPr>
                <w:rFonts w:ascii="ＭＳ Ｐゴシック" w:hAnsi="ＭＳ Ｐゴシック" w:eastAsia="ＭＳ Ｐゴシック"/>
                <w:b w:val="0"/>
                <w:sz w:val="18"/>
              </w:rPr>
              <w:t>256</w:t>
            </w:r>
          </w:p>
        </w:tc>
        <w:tc>
          <w:tcPr>
            <w:tcW w:type="dxa" w:w="1814"/>
          </w:tcPr>
          <w:p>
            <w:r>
              <w:rPr>
                <w:rFonts w:ascii="ＭＳ Ｐゴシック" w:hAnsi="ＭＳ Ｐゴシック" w:eastAsia="ＭＳ Ｐゴシック"/>
                <w:b w:val="0"/>
                <w:sz w:val="18"/>
              </w:rPr>
              <w:t>22µs</w:t>
            </w:r>
          </w:p>
        </w:tc>
        <w:tc>
          <w:tcPr>
            <w:tcW w:type="dxa" w:w="1814"/>
          </w:tcPr>
          <w:p>
            <w:r>
              <w:rPr>
                <w:rFonts w:ascii="ＭＳ Ｐゴシック" w:hAnsi="ＭＳ Ｐゴシック" w:eastAsia="ＭＳ Ｐゴシック"/>
                <w:b/>
                <w:sz w:val="18"/>
              </w:rPr>
              <w:t>0.90ms</w:t>
            </w:r>
          </w:p>
        </w:tc>
        <w:tc>
          <w:tcPr>
            <w:tcW w:type="dxa" w:w="1814"/>
          </w:tcPr>
          <w:p>
            <w:r>
              <w:rPr>
                <w:rFonts w:ascii="ＭＳ Ｐゴシック" w:hAnsi="ＭＳ Ｐゴシック" w:eastAsia="ＭＳ Ｐゴシック"/>
                <w:b w:val="0"/>
                <w:sz w:val="18"/>
              </w:rPr>
              <w:t>1x</w:t>
            </w:r>
          </w:p>
        </w:tc>
      </w:tr>
      <w:tr>
        <w:tc>
          <w:tcPr>
            <w:tcW w:type="dxa" w:w="1814"/>
          </w:tcPr>
          <w:p>
            <w:r>
              <w:rPr>
                <w:rFonts w:ascii="ＭＳ Ｐゴシック" w:hAnsi="ＭＳ Ｐゴシック" w:eastAsia="ＭＳ Ｐゴシック"/>
                <w:b w:val="0"/>
                <w:sz w:val="18"/>
              </w:rPr>
              <w:t>research_2048</w:t>
            </w:r>
          </w:p>
        </w:tc>
        <w:tc>
          <w:tcPr>
            <w:tcW w:type="dxa" w:w="1814"/>
          </w:tcPr>
          <w:p>
            <w:r>
              <w:rPr>
                <w:rFonts w:ascii="ＭＳ Ｐゴシック" w:hAnsi="ＭＳ Ｐゴシック" w:eastAsia="ＭＳ Ｐゴシック"/>
                <w:b w:val="0"/>
                <w:sz w:val="18"/>
              </w:rPr>
              <w:t>2,048</w:t>
            </w:r>
          </w:p>
        </w:tc>
        <w:tc>
          <w:tcPr>
            <w:tcW w:type="dxa" w:w="1814"/>
          </w:tcPr>
          <w:p>
            <w:r>
              <w:rPr>
                <w:rFonts w:ascii="ＭＳ Ｐゴシック" w:hAnsi="ＭＳ Ｐゴシック" w:eastAsia="ＭＳ Ｐゴシック"/>
                <w:b w:val="0"/>
                <w:sz w:val="18"/>
              </w:rPr>
              <w:t>154µs</w:t>
            </w:r>
          </w:p>
        </w:tc>
        <w:tc>
          <w:tcPr>
            <w:tcW w:type="dxa" w:w="1814"/>
          </w:tcPr>
          <w:p>
            <w:r>
              <w:rPr>
                <w:rFonts w:ascii="ＭＳ Ｐゴシック" w:hAnsi="ＭＳ Ｐゴシック" w:eastAsia="ＭＳ Ｐゴシック"/>
                <w:b/>
                <w:sz w:val="18"/>
              </w:rPr>
              <w:t>10.67ms</w:t>
            </w:r>
          </w:p>
        </w:tc>
        <w:tc>
          <w:tcPr>
            <w:tcW w:type="dxa" w:w="1814"/>
          </w:tcPr>
          <w:p>
            <w:r>
              <w:rPr>
                <w:rFonts w:ascii="ＭＳ Ｐゴシック" w:hAnsi="ＭＳ Ｐゴシック" w:eastAsia="ＭＳ Ｐゴシック"/>
                <w:b w:val="0"/>
                <w:sz w:val="18"/>
              </w:rPr>
              <w:t>12x</w:t>
            </w:r>
          </w:p>
        </w:tc>
      </w:tr>
      <w:tr>
        <w:tc>
          <w:tcPr>
            <w:tcW w:type="dxa" w:w="1814"/>
          </w:tcPr>
          <w:p>
            <w:r>
              <w:rPr>
                <w:rFonts w:ascii="ＭＳ Ｐゴシック" w:hAnsi="ＭＳ Ｐゴシック" w:eastAsia="ＭＳ Ｐゴシック"/>
                <w:b w:val="0"/>
                <w:sz w:val="18"/>
              </w:rPr>
              <w:t>production_8192</w:t>
            </w:r>
          </w:p>
        </w:tc>
        <w:tc>
          <w:tcPr>
            <w:tcW w:type="dxa" w:w="1814"/>
          </w:tcPr>
          <w:p>
            <w:r>
              <w:rPr>
                <w:rFonts w:ascii="ＭＳ Ｐゴシック" w:hAnsi="ＭＳ Ｐゴシック" w:eastAsia="ＭＳ Ｐゴシック"/>
                <w:b w:val="0"/>
                <w:sz w:val="18"/>
              </w:rPr>
              <w:t>8,192</w:t>
            </w:r>
          </w:p>
        </w:tc>
        <w:tc>
          <w:tcPr>
            <w:tcW w:type="dxa" w:w="1814"/>
          </w:tcPr>
          <w:p>
            <w:r>
              <w:rPr>
                <w:rFonts w:ascii="ＭＳ Ｐゴシック" w:hAnsi="ＭＳ Ｐゴシック" w:eastAsia="ＭＳ Ｐゴシック"/>
                <w:b w:val="0"/>
                <w:sz w:val="18"/>
              </w:rPr>
              <w:t>727µs</w:t>
            </w:r>
          </w:p>
        </w:tc>
        <w:tc>
          <w:tcPr>
            <w:tcW w:type="dxa" w:w="1814"/>
          </w:tcPr>
          <w:p>
            <w:r>
              <w:rPr>
                <w:rFonts w:ascii="ＭＳ Ｐゴシック" w:hAnsi="ＭＳ Ｐゴシック" w:eastAsia="ＭＳ Ｐゴシック"/>
                <w:b/>
                <w:sz w:val="18"/>
              </w:rPr>
              <w:t>50.91ms</w:t>
            </w:r>
          </w:p>
        </w:tc>
        <w:tc>
          <w:tcPr>
            <w:tcW w:type="dxa" w:w="1814"/>
          </w:tcPr>
          <w:p>
            <w:r>
              <w:rPr>
                <w:rFonts w:ascii="ＭＳ Ｐゴシック" w:hAnsi="ＭＳ Ｐゴシック" w:eastAsia="ＭＳ Ｐゴシック"/>
                <w:b w:val="0"/>
                <w:sz w:val="18"/>
              </w:rPr>
              <w:t>57x</w:t>
            </w:r>
          </w:p>
        </w:tc>
      </w:tr>
    </w:tbl>
    <w:p/>
    <w:p>
      <w:r>
        <w:rPr>
          <w:rFonts w:ascii="ＭＳ Ｐゴシック" w:hAnsi="ＭＳ Ｐゴシック" w:eastAsia="ＭＳ Ｐゴシック"/>
          <w:b w:val="0"/>
          <w:sz w:val="22"/>
        </w:rPr>
        <w:t>productionパラメータ（N=8192）ではNTTのO(N log N)スケーリングによりfull pipelineがtest_smallの約57倍となる。</w:t>
      </w:r>
    </w:p>
    <w:p>
      <w:r>
        <w:rPr>
          <w:rFonts w:ascii="ＭＳ Ｐゴシック" w:hAnsi="ＭＳ Ｐゴシック" w:eastAsia="ＭＳ Ｐゴシック"/>
          <w:b/>
          <w:sz w:val="22"/>
        </w:rPr>
        <w:t>2段構えの計算コスト:</w:t>
      </w:r>
    </w:p>
    <w:tbl>
      <w:tblPr>
        <w:tblStyle w:val="ae"/>
        <w:tblW w:type="auto" w:w="0"/>
        <w:jc w:val="center"/>
        <w:tblLook w:firstColumn="1" w:firstRow="1" w:lastColumn="0" w:lastRow="0" w:noHBand="0" w:noVBand="1" w:val="04A0"/>
      </w:tblPr>
      <w:tblGrid>
        <w:gridCol w:w="2267"/>
        <w:gridCol w:w="2267"/>
        <w:gridCol w:w="2267"/>
        <w:gridCol w:w="2267"/>
      </w:tblGrid>
      <w:tr>
        <w:tc>
          <w:tcPr>
            <w:tcW w:type="dxa" w:w="2267"/>
          </w:tcPr>
          <w:p>
            <w:r>
              <w:rPr>
                <w:rFonts w:ascii="ＭＳ Ｐゴシック" w:hAnsi="ＭＳ Ｐゴシック" w:eastAsia="ＭＳ Ｐゴシック"/>
                <w:b/>
                <w:sz w:val="18"/>
              </w:rPr>
              <w:t>フェーズ</w:t>
            </w:r>
          </w:p>
        </w:tc>
        <w:tc>
          <w:tcPr>
            <w:tcW w:type="dxa" w:w="2267"/>
          </w:tcPr>
          <w:p>
            <w:r>
              <w:rPr>
                <w:rFonts w:ascii="ＭＳ Ｐゴシック" w:hAnsi="ＭＳ Ｐゴシック" w:eastAsia="ＭＳ Ｐゴシック"/>
                <w:b/>
                <w:sz w:val="18"/>
              </w:rPr>
              <w:t>計算内容</w:t>
            </w:r>
          </w:p>
        </w:tc>
        <w:tc>
          <w:tcPr>
            <w:tcW w:type="dxa" w:w="2267"/>
          </w:tcPr>
          <w:p>
            <w:r>
              <w:rPr>
                <w:rFonts w:ascii="ＭＳ Ｐゴシック" w:hAnsi="ＭＳ Ｐゴシック" w:eastAsia="ＭＳ Ｐゴシック"/>
                <w:b/>
                <w:sz w:val="18"/>
              </w:rPr>
              <w:t>計算量</w:t>
            </w:r>
          </w:p>
        </w:tc>
        <w:tc>
          <w:tcPr>
            <w:tcW w:type="dxa" w:w="2267"/>
          </w:tcPr>
          <w:p>
            <w:r>
              <w:rPr>
                <w:rFonts w:ascii="ＭＳ Ｐゴシック" w:hAnsi="ＭＳ Ｐゴシック" w:eastAsia="ＭＳ Ｐゴシック"/>
                <w:b/>
                <w:sz w:val="18"/>
              </w:rPr>
              <w:t>許容時間</w:t>
            </w:r>
          </w:p>
        </w:tc>
      </w:tr>
      <w:tr>
        <w:tc>
          <w:tcPr>
            <w:tcW w:type="dxa" w:w="2267"/>
          </w:tcPr>
          <w:p>
            <w:r>
              <w:rPr>
                <w:rFonts w:ascii="ＭＳ Ｐゴシック" w:hAnsi="ＭＳ Ｐゴシック" w:eastAsia="ＭＳ Ｐゴシック"/>
                <w:b/>
                <w:sz w:val="18"/>
              </w:rPr>
              <w:t>Phase 2A（バッチ）</w:t>
            </w:r>
          </w:p>
        </w:tc>
        <w:tc>
          <w:tcPr>
            <w:tcW w:type="dxa" w:w="2267"/>
          </w:tcPr>
          <w:p>
            <w:r>
              <w:rPr>
                <w:rFonts w:ascii="ＭＳ Ｐゴシック" w:hAnsi="ＭＳ Ｐゴシック" w:eastAsia="ＭＳ Ｐゴシック"/>
                <w:b w:val="0"/>
                <w:sz w:val="18"/>
              </w:rPr>
              <w:t>M×Nスコア行列 + QUBO</w:t>
            </w:r>
          </w:p>
        </w:tc>
        <w:tc>
          <w:tcPr>
            <w:tcW w:type="dxa" w:w="2267"/>
          </w:tcPr>
          <w:p>
            <w:r>
              <w:rPr>
                <w:rFonts w:ascii="ＭＳ Ｐゴシック" w:hAnsi="ＭＳ Ｐゴシック" w:eastAsia="ＭＳ Ｐゴシック"/>
                <w:b w:val="0"/>
                <w:sz w:val="18"/>
              </w:rPr>
              <w:t>O(M×N) ペア</w:t>
            </w:r>
          </w:p>
        </w:tc>
        <w:tc>
          <w:tcPr>
            <w:tcW w:type="dxa" w:w="2267"/>
          </w:tcPr>
          <w:p>
            <w:r>
              <w:rPr>
                <w:rFonts w:ascii="ＭＳ Ｐゴシック" w:hAnsi="ＭＳ Ｐゴシック" w:eastAsia="ＭＳ Ｐゴシック"/>
                <w:b w:val="0"/>
                <w:sz w:val="18"/>
              </w:rPr>
              <w:t>週次〜月次</w:t>
            </w:r>
          </w:p>
        </w:tc>
      </w:tr>
      <w:tr>
        <w:tc>
          <w:tcPr>
            <w:tcW w:type="dxa" w:w="2267"/>
          </w:tcPr>
          <w:p>
            <w:r>
              <w:rPr>
                <w:rFonts w:ascii="ＭＳ Ｐゴシック" w:hAnsi="ＭＳ Ｐゴシック" w:eastAsia="ＭＳ Ｐゴシック"/>
                <w:b/>
                <w:sz w:val="18"/>
              </w:rPr>
              <w:t>Phase 2B（リアルタイム）</w:t>
            </w:r>
          </w:p>
        </w:tc>
        <w:tc>
          <w:tcPr>
            <w:tcW w:type="dxa" w:w="2267"/>
          </w:tcPr>
          <w:p>
            <w:r>
              <w:rPr>
                <w:rFonts w:ascii="ＭＳ Ｐゴシック" w:hAnsi="ＭＳ Ｐゴシック" w:eastAsia="ＭＳ Ｐゴシック"/>
                <w:b w:val="0"/>
                <w:sz w:val="18"/>
              </w:rPr>
              <w:t>1ドナー × 各臓器N患者</w:t>
            </w:r>
          </w:p>
        </w:tc>
        <w:tc>
          <w:tcPr>
            <w:tcW w:type="dxa" w:w="2267"/>
          </w:tcPr>
          <w:p>
            <w:r>
              <w:rPr>
                <w:rFonts w:ascii="ＭＳ Ｐゴシック" w:hAnsi="ＭＳ Ｐゴシック" w:eastAsia="ＭＳ Ｐゴシック"/>
                <w:b w:val="0"/>
                <w:sz w:val="18"/>
              </w:rPr>
              <w:t>O(N) × 臓器数</w:t>
            </w:r>
          </w:p>
        </w:tc>
        <w:tc>
          <w:tcPr>
            <w:tcW w:type="dxa" w:w="2267"/>
          </w:tcPr>
          <w:p>
            <w:r>
              <w:rPr>
                <w:rFonts w:ascii="ＭＳ Ｐゴシック" w:hAnsi="ＭＳ Ｐゴシック" w:eastAsia="ＭＳ Ｐゴシック"/>
                <w:b w:val="0"/>
                <w:sz w:val="18"/>
              </w:rPr>
              <w:t>冷阻血時間内</w:t>
            </w:r>
          </w:p>
        </w:tc>
      </w:tr>
    </w:tbl>
    <w:p/>
    <w:p>
      <w:r>
        <w:rPr>
          <w:rFonts w:ascii="ＭＳ Ｐゴシック" w:hAnsi="ＭＳ Ｐゴシック" w:eastAsia="ＭＳ Ｐゴシック"/>
          <w:b w:val="0"/>
          <w:sz w:val="22"/>
        </w:rPr>
        <w:t>Phase 2Bの計算規模はM×NではなくNに比例する。さらにNは全人類ではなく</w:t>
      </w:r>
      <w:r>
        <w:rPr>
          <w:rFonts w:ascii="ＭＳ Ｐゴシック" w:hAnsi="ＭＳ Ｐゴシック" w:eastAsia="ＭＳ Ｐゴシック"/>
          <w:b/>
          <w:sz w:val="22"/>
        </w:rPr>
        <w:t>各臓器の待機者数</w:t>
      </w:r>
      <w:r>
        <w:rPr>
          <w:rFonts w:ascii="ＭＳ Ｐゴシック" w:hAnsi="ＭＳ Ｐゴシック" w:eastAsia="ＭＳ Ｐゴシック"/>
          <w:b w:val="0"/>
          <w:sz w:val="22"/>
        </w:rPr>
        <w:t>であり、臓器移植の文脈では桁違いに小さい。</w:t>
      </w:r>
    </w:p>
    <w:p>
      <w:r>
        <w:rPr>
          <w:rFonts w:ascii="ＭＳ Ｐゴシック" w:hAnsi="ＭＳ Ｐゴシック" w:eastAsia="ＭＳ Ｐゴシック"/>
          <w:b/>
          <w:sz w:val="22"/>
        </w:rPr>
        <w:t>臓器移植における現実的なN（plat production_8192 実測値に基づく）:</w:t>
      </w:r>
    </w:p>
    <w:tbl>
      <w:tblPr>
        <w:tblStyle w:val="ae"/>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Pr>
                <w:rFonts w:ascii="ＭＳ Ｐゴシック" w:hAnsi="ＭＳ Ｐゴシック" w:eastAsia="ＭＳ Ｐゴシック"/>
                <w:b/>
                <w:sz w:val="18"/>
              </w:rPr>
              <w:t>臓器</w:t>
            </w:r>
          </w:p>
        </w:tc>
        <w:tc>
          <w:tcPr>
            <w:tcW w:type="dxa" w:w="1512"/>
          </w:tcPr>
          <w:p>
            <w:r>
              <w:rPr>
                <w:rFonts w:ascii="ＭＳ Ｐゴシック" w:hAnsi="ＭＳ Ｐゴシック" w:eastAsia="ＭＳ Ｐゴシック"/>
                <w:b/>
                <w:sz w:val="18"/>
              </w:rPr>
              <w:t>日本待機者</w:t>
            </w:r>
          </w:p>
        </w:tc>
        <w:tc>
          <w:tcPr>
            <w:tcW w:type="dxa" w:w="1512"/>
          </w:tcPr>
          <w:p>
            <w:r>
              <w:rPr>
                <w:rFonts w:ascii="ＭＳ Ｐゴシック" w:hAnsi="ＭＳ Ｐゴシック" w:eastAsia="ＭＳ Ｐゴシック"/>
                <w:b/>
                <w:sz w:val="18"/>
              </w:rPr>
              <w:t>全世界待機者（推定）</w:t>
            </w:r>
          </w:p>
        </w:tc>
        <w:tc>
          <w:tcPr>
            <w:tcW w:type="dxa" w:w="1512"/>
          </w:tcPr>
          <w:p>
            <w:r>
              <w:rPr>
                <w:rFonts w:ascii="ＭＳ Ｐゴシック" w:hAnsi="ＭＳ Ｐゴシック" w:eastAsia="ＭＳ Ｐゴシック"/>
                <w:b/>
                <w:sz w:val="18"/>
              </w:rPr>
              <w:t>1×N（日本）</w:t>
            </w:r>
          </w:p>
        </w:tc>
        <w:tc>
          <w:tcPr>
            <w:tcW w:type="dxa" w:w="1512"/>
          </w:tcPr>
          <w:p>
            <w:r>
              <w:rPr>
                <w:rFonts w:ascii="ＭＳ Ｐゴシック" w:hAnsi="ＭＳ Ｐゴシック" w:eastAsia="ＭＳ Ｐゴシック"/>
                <w:b/>
                <w:sz w:val="18"/>
              </w:rPr>
              <w:t>1×N（全世界）</w:t>
            </w:r>
          </w:p>
        </w:tc>
        <w:tc>
          <w:tcPr>
            <w:tcW w:type="dxa" w:w="1512"/>
          </w:tcPr>
          <w:p>
            <w:r>
              <w:rPr>
                <w:rFonts w:ascii="ＭＳ Ｐゴシック" w:hAnsi="ＭＳ Ｐゴシック" w:eastAsia="ＭＳ Ｐゴシック"/>
                <w:b/>
                <w:sz w:val="18"/>
              </w:rPr>
              <w:t>GPU 14x後（全世界）</w:t>
            </w:r>
          </w:p>
        </w:tc>
      </w:tr>
      <w:tr>
        <w:tc>
          <w:tcPr>
            <w:tcW w:type="dxa" w:w="1512"/>
          </w:tcPr>
          <w:p>
            <w:r>
              <w:rPr>
                <w:rFonts w:ascii="ＭＳ Ｐゴシック" w:hAnsi="ＭＳ Ｐゴシック" w:eastAsia="ＭＳ Ｐゴシック"/>
                <w:b w:val="0"/>
                <w:sz w:val="18"/>
              </w:rPr>
              <w:t>肝臓</w:t>
            </w:r>
          </w:p>
        </w:tc>
        <w:tc>
          <w:tcPr>
            <w:tcW w:type="dxa" w:w="1512"/>
          </w:tcPr>
          <w:p>
            <w:r>
              <w:rPr>
                <w:rFonts w:ascii="ＭＳ Ｐゴシック" w:hAnsi="ＭＳ Ｐゴシック" w:eastAsia="ＭＳ Ｐゴシック"/>
                <w:b w:val="0"/>
                <w:sz w:val="18"/>
              </w:rPr>
              <w:t>~400</w:t>
            </w:r>
          </w:p>
        </w:tc>
        <w:tc>
          <w:tcPr>
            <w:tcW w:type="dxa" w:w="1512"/>
          </w:tcPr>
          <w:p>
            <w:r>
              <w:rPr>
                <w:rFonts w:ascii="ＭＳ Ｐゴシック" w:hAnsi="ＭＳ Ｐゴシック" w:eastAsia="ＭＳ Ｐゴシック"/>
                <w:b w:val="0"/>
                <w:sz w:val="18"/>
              </w:rPr>
              <w:t>~50,000</w:t>
            </w:r>
          </w:p>
        </w:tc>
        <w:tc>
          <w:tcPr>
            <w:tcW w:type="dxa" w:w="1512"/>
          </w:tcPr>
          <w:p>
            <w:r>
              <w:rPr>
                <w:rFonts w:ascii="ＭＳ Ｐゴシック" w:hAnsi="ＭＳ Ｐゴシック" w:eastAsia="ＭＳ Ｐゴシック"/>
                <w:b/>
                <w:sz w:val="18"/>
              </w:rPr>
              <w:t>20秒</w:t>
            </w:r>
          </w:p>
        </w:tc>
        <w:tc>
          <w:tcPr>
            <w:tcW w:type="dxa" w:w="1512"/>
          </w:tcPr>
          <w:p>
            <w:r>
              <w:rPr>
                <w:rFonts w:ascii="ＭＳ Ｐゴシック" w:hAnsi="ＭＳ Ｐゴシック" w:eastAsia="ＭＳ Ｐゴシック"/>
                <w:b w:val="0"/>
                <w:sz w:val="18"/>
              </w:rPr>
              <w:t>42分</w:t>
            </w:r>
          </w:p>
        </w:tc>
        <w:tc>
          <w:tcPr>
            <w:tcW w:type="dxa" w:w="1512"/>
          </w:tcPr>
          <w:p>
            <w:r>
              <w:rPr>
                <w:rFonts w:ascii="ＭＳ Ｐゴシック" w:hAnsi="ＭＳ Ｐゴシック" w:eastAsia="ＭＳ Ｐゴシック"/>
                <w:b/>
                <w:sz w:val="18"/>
              </w:rPr>
              <w:t>3分</w:t>
            </w:r>
          </w:p>
        </w:tc>
      </w:tr>
      <w:tr>
        <w:tc>
          <w:tcPr>
            <w:tcW w:type="dxa" w:w="1512"/>
          </w:tcPr>
          <w:p>
            <w:r>
              <w:rPr>
                <w:rFonts w:ascii="ＭＳ Ｐゴシック" w:hAnsi="ＭＳ Ｐゴシック" w:eastAsia="ＭＳ Ｐゴシック"/>
                <w:b w:val="0"/>
                <w:sz w:val="18"/>
              </w:rPr>
              <w:t>腎臓</w:t>
            </w:r>
          </w:p>
        </w:tc>
        <w:tc>
          <w:tcPr>
            <w:tcW w:type="dxa" w:w="1512"/>
          </w:tcPr>
          <w:p>
            <w:r>
              <w:rPr>
                <w:rFonts w:ascii="ＭＳ Ｐゴシック" w:hAnsi="ＭＳ Ｐゴシック" w:eastAsia="ＭＳ Ｐゴシック"/>
                <w:b w:val="0"/>
                <w:sz w:val="18"/>
              </w:rPr>
              <w:t>~13,000</w:t>
            </w:r>
          </w:p>
        </w:tc>
        <w:tc>
          <w:tcPr>
            <w:tcW w:type="dxa" w:w="1512"/>
          </w:tcPr>
          <w:p>
            <w:r>
              <w:rPr>
                <w:rFonts w:ascii="ＭＳ Ｐゴシック" w:hAnsi="ＭＳ Ｐゴシック" w:eastAsia="ＭＳ Ｐゴシック"/>
                <w:b w:val="0"/>
                <w:sz w:val="18"/>
              </w:rPr>
              <w:t>~300,000</w:t>
            </w:r>
          </w:p>
        </w:tc>
        <w:tc>
          <w:tcPr>
            <w:tcW w:type="dxa" w:w="1512"/>
          </w:tcPr>
          <w:p>
            <w:r>
              <w:rPr>
                <w:rFonts w:ascii="ＭＳ Ｐゴシック" w:hAnsi="ＭＳ Ｐゴシック" w:eastAsia="ＭＳ Ｐゴシック"/>
                <w:b/>
                <w:sz w:val="18"/>
              </w:rPr>
              <w:t>11分</w:t>
            </w:r>
          </w:p>
        </w:tc>
        <w:tc>
          <w:tcPr>
            <w:tcW w:type="dxa" w:w="1512"/>
          </w:tcPr>
          <w:p>
            <w:r>
              <w:rPr>
                <w:rFonts w:ascii="ＭＳ Ｐゴシック" w:hAnsi="ＭＳ Ｐゴシック" w:eastAsia="ＭＳ Ｐゴシック"/>
                <w:b w:val="0"/>
                <w:sz w:val="18"/>
              </w:rPr>
              <w:t>4.2時間</w:t>
            </w:r>
          </w:p>
        </w:tc>
        <w:tc>
          <w:tcPr>
            <w:tcW w:type="dxa" w:w="1512"/>
          </w:tcPr>
          <w:p>
            <w:r>
              <w:rPr>
                <w:rFonts w:ascii="ＭＳ Ｐゴシック" w:hAnsi="ＭＳ Ｐゴシック" w:eastAsia="ＭＳ Ｐゴシック"/>
                <w:b/>
                <w:sz w:val="18"/>
              </w:rPr>
              <w:t>18分</w:t>
            </w:r>
          </w:p>
        </w:tc>
      </w:tr>
      <w:tr>
        <w:tc>
          <w:tcPr>
            <w:tcW w:type="dxa" w:w="1512"/>
          </w:tcPr>
          <w:p>
            <w:r>
              <w:rPr>
                <w:rFonts w:ascii="ＭＳ Ｐゴシック" w:hAnsi="ＭＳ Ｐゴシック" w:eastAsia="ＭＳ Ｐゴシック"/>
                <w:b w:val="0"/>
                <w:sz w:val="18"/>
              </w:rPr>
              <w:t>心臓</w:t>
            </w:r>
          </w:p>
        </w:tc>
        <w:tc>
          <w:tcPr>
            <w:tcW w:type="dxa" w:w="1512"/>
          </w:tcPr>
          <w:p>
            <w:r>
              <w:rPr>
                <w:rFonts w:ascii="ＭＳ Ｐゴシック" w:hAnsi="ＭＳ Ｐゴシック" w:eastAsia="ＭＳ Ｐゴシック"/>
                <w:b w:val="0"/>
                <w:sz w:val="18"/>
              </w:rPr>
              <w:t>~800</w:t>
            </w:r>
          </w:p>
        </w:tc>
        <w:tc>
          <w:tcPr>
            <w:tcW w:type="dxa" w:w="1512"/>
          </w:tcPr>
          <w:p>
            <w:r>
              <w:rPr>
                <w:rFonts w:ascii="ＭＳ Ｐゴシック" w:hAnsi="ＭＳ Ｐゴシック" w:eastAsia="ＭＳ Ｐゴシック"/>
                <w:b w:val="0"/>
                <w:sz w:val="18"/>
              </w:rPr>
              <w:t>~10,000</w:t>
            </w:r>
          </w:p>
        </w:tc>
        <w:tc>
          <w:tcPr>
            <w:tcW w:type="dxa" w:w="1512"/>
          </w:tcPr>
          <w:p>
            <w:r>
              <w:rPr>
                <w:rFonts w:ascii="ＭＳ Ｐゴシック" w:hAnsi="ＭＳ Ｐゴシック" w:eastAsia="ＭＳ Ｐゴシック"/>
                <w:b/>
                <w:sz w:val="18"/>
              </w:rPr>
              <w:t>41秒</w:t>
            </w:r>
          </w:p>
        </w:tc>
        <w:tc>
          <w:tcPr>
            <w:tcW w:type="dxa" w:w="1512"/>
          </w:tcPr>
          <w:p>
            <w:r>
              <w:rPr>
                <w:rFonts w:ascii="ＭＳ Ｐゴシック" w:hAnsi="ＭＳ Ｐゴシック" w:eastAsia="ＭＳ Ｐゴシック"/>
                <w:b w:val="0"/>
                <w:sz w:val="18"/>
              </w:rPr>
              <w:t>8.5分</w:t>
            </w:r>
          </w:p>
        </w:tc>
        <w:tc>
          <w:tcPr>
            <w:tcW w:type="dxa" w:w="1512"/>
          </w:tcPr>
          <w:p>
            <w:r>
              <w:rPr>
                <w:rFonts w:ascii="ＭＳ Ｐゴシック" w:hAnsi="ＭＳ Ｐゴシック" w:eastAsia="ＭＳ Ｐゴシック"/>
                <w:b/>
                <w:sz w:val="18"/>
              </w:rPr>
              <w:t>36秒</w:t>
            </w:r>
          </w:p>
        </w:tc>
      </w:tr>
      <w:tr>
        <w:tc>
          <w:tcPr>
            <w:tcW w:type="dxa" w:w="1512"/>
          </w:tcPr>
          <w:p>
            <w:r>
              <w:rPr>
                <w:rFonts w:ascii="ＭＳ Ｐゴシック" w:hAnsi="ＭＳ Ｐゴシック" w:eastAsia="ＭＳ Ｐゴシック"/>
                <w:b w:val="0"/>
                <w:sz w:val="18"/>
              </w:rPr>
              <w:t>肺</w:t>
            </w:r>
          </w:p>
        </w:tc>
        <w:tc>
          <w:tcPr>
            <w:tcW w:type="dxa" w:w="1512"/>
          </w:tcPr>
          <w:p>
            <w:r>
              <w:rPr>
                <w:rFonts w:ascii="ＭＳ Ｐゴシック" w:hAnsi="ＭＳ Ｐゴシック" w:eastAsia="ＭＳ Ｐゴシック"/>
                <w:b w:val="0"/>
                <w:sz w:val="18"/>
              </w:rPr>
              <w:t>~300</w:t>
            </w:r>
          </w:p>
        </w:tc>
        <w:tc>
          <w:tcPr>
            <w:tcW w:type="dxa" w:w="1512"/>
          </w:tcPr>
          <w:p>
            <w:r>
              <w:rPr>
                <w:rFonts w:ascii="ＭＳ Ｐゴシック" w:hAnsi="ＭＳ Ｐゴシック" w:eastAsia="ＭＳ Ｐゴシック"/>
                <w:b w:val="0"/>
                <w:sz w:val="18"/>
              </w:rPr>
              <w:t>~5,000</w:t>
            </w:r>
          </w:p>
        </w:tc>
        <w:tc>
          <w:tcPr>
            <w:tcW w:type="dxa" w:w="1512"/>
          </w:tcPr>
          <w:p>
            <w:r>
              <w:rPr>
                <w:rFonts w:ascii="ＭＳ Ｐゴシック" w:hAnsi="ＭＳ Ｐゴシック" w:eastAsia="ＭＳ Ｐゴシック"/>
                <w:b/>
                <w:sz w:val="18"/>
              </w:rPr>
              <w:t>15秒</w:t>
            </w:r>
          </w:p>
        </w:tc>
        <w:tc>
          <w:tcPr>
            <w:tcW w:type="dxa" w:w="1512"/>
          </w:tcPr>
          <w:p>
            <w:r>
              <w:rPr>
                <w:rFonts w:ascii="ＭＳ Ｐゴシック" w:hAnsi="ＭＳ Ｐゴシック" w:eastAsia="ＭＳ Ｐゴシック"/>
                <w:b w:val="0"/>
                <w:sz w:val="18"/>
              </w:rPr>
              <w:t>4.2分</w:t>
            </w:r>
          </w:p>
        </w:tc>
        <w:tc>
          <w:tcPr>
            <w:tcW w:type="dxa" w:w="1512"/>
          </w:tcPr>
          <w:p>
            <w:r>
              <w:rPr>
                <w:rFonts w:ascii="ＭＳ Ｐゴシック" w:hAnsi="ＭＳ Ｐゴシック" w:eastAsia="ＭＳ Ｐゴシック"/>
                <w:b/>
                <w:sz w:val="18"/>
              </w:rPr>
              <w:t>18秒</w:t>
            </w:r>
          </w:p>
        </w:tc>
      </w:tr>
      <w:tr>
        <w:tc>
          <w:tcPr>
            <w:tcW w:type="dxa" w:w="1512"/>
          </w:tcPr>
          <w:p>
            <w:r>
              <w:rPr>
                <w:rFonts w:ascii="ＭＳ Ｐゴシック" w:hAnsi="ＭＳ Ｐゴシック" w:eastAsia="ＭＳ Ｐゴシック"/>
                <w:b w:val="0"/>
                <w:sz w:val="18"/>
              </w:rPr>
              <w:t>膵臓</w:t>
            </w:r>
          </w:p>
        </w:tc>
        <w:tc>
          <w:tcPr>
            <w:tcW w:type="dxa" w:w="1512"/>
          </w:tcPr>
          <w:p>
            <w:r>
              <w:rPr>
                <w:rFonts w:ascii="ＭＳ Ｐゴシック" w:hAnsi="ＭＳ Ｐゴシック" w:eastAsia="ＭＳ Ｐゴシック"/>
                <w:b w:val="0"/>
                <w:sz w:val="18"/>
              </w:rPr>
              <w:t>~200</w:t>
            </w:r>
          </w:p>
        </w:tc>
        <w:tc>
          <w:tcPr>
            <w:tcW w:type="dxa" w:w="1512"/>
          </w:tcPr>
          <w:p>
            <w:r>
              <w:rPr>
                <w:rFonts w:ascii="ＭＳ Ｐゴシック" w:hAnsi="ＭＳ Ｐゴシック" w:eastAsia="ＭＳ Ｐゴシック"/>
                <w:b w:val="0"/>
                <w:sz w:val="18"/>
              </w:rPr>
              <w:t>~3,000</w:t>
            </w:r>
          </w:p>
        </w:tc>
        <w:tc>
          <w:tcPr>
            <w:tcW w:type="dxa" w:w="1512"/>
          </w:tcPr>
          <w:p>
            <w:r>
              <w:rPr>
                <w:rFonts w:ascii="ＭＳ Ｐゴシック" w:hAnsi="ＭＳ Ｐゴシック" w:eastAsia="ＭＳ Ｐゴシック"/>
                <w:b/>
                <w:sz w:val="18"/>
              </w:rPr>
              <w:t>10秒</w:t>
            </w:r>
          </w:p>
        </w:tc>
        <w:tc>
          <w:tcPr>
            <w:tcW w:type="dxa" w:w="1512"/>
          </w:tcPr>
          <w:p>
            <w:r>
              <w:rPr>
                <w:rFonts w:ascii="ＭＳ Ｐゴシック" w:hAnsi="ＭＳ Ｐゴシック" w:eastAsia="ＭＳ Ｐゴシック"/>
                <w:b w:val="0"/>
                <w:sz w:val="18"/>
              </w:rPr>
              <w:t>2.5分</w:t>
            </w:r>
          </w:p>
        </w:tc>
        <w:tc>
          <w:tcPr>
            <w:tcW w:type="dxa" w:w="1512"/>
          </w:tcPr>
          <w:p>
            <w:r>
              <w:rPr>
                <w:rFonts w:ascii="ＭＳ Ｐゴシック" w:hAnsi="ＭＳ Ｐゴシック" w:eastAsia="ＭＳ Ｐゴシック"/>
                <w:b/>
                <w:sz w:val="18"/>
              </w:rPr>
              <w:t>11秒</w:t>
            </w:r>
          </w:p>
        </w:tc>
      </w:tr>
      <w:tr>
        <w:tc>
          <w:tcPr>
            <w:tcW w:type="dxa" w:w="1512"/>
          </w:tcPr>
          <w:p>
            <w:r>
              <w:rPr>
                <w:rFonts w:ascii="ＭＳ Ｐゴシック" w:hAnsi="ＭＳ Ｐゴシック" w:eastAsia="ＭＳ Ｐゴシック"/>
                <w:b/>
                <w:sz w:val="18"/>
              </w:rPr>
              <w:t>全臓器並列</w:t>
            </w:r>
          </w:p>
        </w:tc>
        <w:tc>
          <w:tcPr>
            <w:tcW w:type="dxa" w:w="1512"/>
          </w:tcPr>
          <w:p>
            <w:r>
              <w:rPr>
                <w:rFonts w:ascii="ＭＳ Ｐゴシック" w:hAnsi="ＭＳ Ｐゴシック" w:eastAsia="ＭＳ Ｐゴシック"/>
                <w:b w:val="0"/>
                <w:sz w:val="18"/>
              </w:rPr>
              <w:t>—</w:t>
            </w:r>
          </w:p>
        </w:tc>
        <w:tc>
          <w:tcPr>
            <w:tcW w:type="dxa" w:w="1512"/>
          </w:tcPr>
          <w:p>
            <w:r>
              <w:rPr>
                <w:rFonts w:ascii="ＭＳ Ｐゴシック" w:hAnsi="ＭＳ Ｐゴシック" w:eastAsia="ＭＳ Ｐゴシック"/>
                <w:b w:val="0"/>
                <w:sz w:val="18"/>
              </w:rPr>
              <w:t>—</w:t>
            </w:r>
          </w:p>
        </w:tc>
        <w:tc>
          <w:tcPr>
            <w:tcW w:type="dxa" w:w="1512"/>
          </w:tcPr>
          <w:p>
            <w:r>
              <w:rPr>
                <w:rFonts w:ascii="ＭＳ Ｐゴシック" w:hAnsi="ＭＳ Ｐゴシック" w:eastAsia="ＭＳ Ｐゴシック"/>
                <w:b/>
                <w:sz w:val="18"/>
              </w:rPr>
              <w:t>11分（max）</w:t>
            </w:r>
          </w:p>
        </w:tc>
        <w:tc>
          <w:tcPr>
            <w:tcW w:type="dxa" w:w="1512"/>
          </w:tcPr>
          <w:p>
            <w:r>
              <w:rPr>
                <w:rFonts w:ascii="ＭＳ Ｐゴシック" w:hAnsi="ＭＳ Ｐゴシック" w:eastAsia="ＭＳ Ｐゴシック"/>
                <w:b/>
                <w:sz w:val="18"/>
              </w:rPr>
              <w:t>4.2時間（max）</w:t>
            </w:r>
          </w:p>
        </w:tc>
        <w:tc>
          <w:tcPr>
            <w:tcW w:type="dxa" w:w="1512"/>
          </w:tcPr>
          <w:p>
            <w:r>
              <w:rPr>
                <w:rFonts w:ascii="ＭＳ Ｐゴシック" w:hAnsi="ＭＳ Ｐゴシック" w:eastAsia="ＭＳ Ｐゴシック"/>
                <w:b/>
                <w:sz w:val="18"/>
              </w:rPr>
              <w:t>18分（max）</w:t>
            </w:r>
          </w:p>
        </w:tc>
      </w:tr>
    </w:tbl>
    <w:p/>
    <w:p>
      <w:r>
        <w:rPr>
          <w:rFonts w:ascii="ＭＳ Ｐゴシック" w:hAnsi="ＭＳ Ｐゴシック" w:eastAsia="ＭＳ Ｐゴシック"/>
          <w:b w:val="0"/>
          <w:sz w:val="22"/>
        </w:rPr>
        <w:t>※ plat crate production_8192実測値 50.91ms/ペア（N=8192, 2鍵）、ABO血液型フィルタリング適用前。全臓器並列の計算時間はmax（各臓器の計算時間）であり合計ではない。</w:t>
      </w:r>
    </w:p>
    <w:p>
      <w:r>
        <w:rPr>
          <w:rFonts w:ascii="ＭＳ Ｐゴシック" w:hAnsi="ＭＳ Ｐゴシック" w:eastAsia="ＭＳ Ｐゴシック"/>
          <w:b w:val="0"/>
          <w:sz w:val="22"/>
        </w:rPr>
        <w:t>国内規模では全臓器のスコアリングが</w:t>
      </w:r>
      <w:r>
        <w:rPr>
          <w:rFonts w:ascii="ＭＳ Ｐゴシック" w:hAnsi="ＭＳ Ｐゴシック" w:eastAsia="ＭＳ Ｐゴシック"/>
          <w:b/>
          <w:sz w:val="22"/>
        </w:rPr>
        <w:t>11分で完了</w:t>
      </w:r>
      <w:r>
        <w:rPr>
          <w:rFonts w:ascii="ＭＳ Ｐゴシック" w:hAnsi="ＭＳ Ｐゴシック" w:eastAsia="ＭＳ Ｐゴシック"/>
          <w:b w:val="0"/>
          <w:sz w:val="22"/>
        </w:rPr>
        <w:t>（GPU加速で48秒）。全世界プールでもGPU加速で</w:t>
      </w:r>
      <w:r>
        <w:rPr>
          <w:rFonts w:ascii="ＭＳ Ｐゴシック" w:hAnsi="ＭＳ Ｐゴシック" w:eastAsia="ＭＳ Ｐゴシック"/>
          <w:b/>
          <w:sz w:val="22"/>
        </w:rPr>
        <w:t>18分</w:t>
      </w:r>
      <w:r>
        <w:rPr>
          <w:rFonts w:ascii="ＭＳ Ｐゴシック" w:hAnsi="ＭＳ Ｐゴシック" w:eastAsia="ＭＳ Ｐゴシック"/>
          <w:b w:val="0"/>
          <w:sz w:val="22"/>
        </w:rPr>
        <w:t>であり、腎臓の冷阻血時間24時間、肝臓の12時間を十分に満たす。</w:t>
      </w:r>
    </w:p>
    <w:p>
      <w:r>
        <w:rPr>
          <w:rFonts w:ascii="ＭＳ Ｐゴシック" w:hAnsi="ＭＳ Ｐゴシック" w:eastAsia="ＭＳ Ｐゴシック"/>
          <w:b w:val="0"/>
          <w:sz w:val="22"/>
        </w:rPr>
        <w:t>1回の脳死ドナーイベントで全臓器（最大8つ）の待機リストに対して並列にスコア計算を実行し、</w:t>
      </w:r>
      <w:r>
        <w:rPr>
          <w:rFonts w:ascii="ＭＳ Ｐゴシック" w:hAnsi="ＭＳ Ｐゴシック" w:eastAsia="ＭＳ Ｐゴシック"/>
          <w:b/>
          <w:sz w:val="22"/>
        </w:rPr>
        <w:t>1人のドナーから最大8人の命を救う最適化</w:t>
      </w:r>
      <w:r>
        <w:rPr>
          <w:rFonts w:ascii="ＭＳ Ｐゴシック" w:hAnsi="ＭＳ Ｐゴシック" w:eastAsia="ＭＳ Ｐゴシック"/>
          <w:b w:val="0"/>
          <w:sz w:val="22"/>
        </w:rPr>
        <w:t>が可能となる。</w:t>
      </w:r>
    </w:p>
    <w:p>
      <w:r>
        <w:rPr>
          <w:rFonts w:ascii="ＭＳ Ｐゴシック" w:hAnsi="ＭＳ Ｐゴシック" w:eastAsia="ＭＳ Ｐゴシック"/>
          <w:b/>
          <w:sz w:val="22"/>
        </w:rPr>
        <w:t>他領域展開時のスケール:</w:t>
      </w:r>
    </w:p>
    <w:p>
      <w:r>
        <w:rPr>
          <w:rFonts w:ascii="ＭＳ Ｐゴシック" w:hAnsi="ＭＳ Ｐゴシック" w:eastAsia="ＭＳ Ｐゴシック"/>
          <w:b w:val="0"/>
          <w:sz w:val="22"/>
        </w:rPr>
        <w:t>臓器移植以外（献血マッチング、治験マッチング等）で全人類登録（N=80億）が必要な場合は、分散ファンアウト・アーキテクチャにより対応する。</w:t>
      </w:r>
    </w:p>
    <w:p>
      <w:r>
        <w:rPr>
          <w:rFonts w:ascii="ＭＳ Ｐゴシック" w:hAnsi="ＭＳ Ｐゴシック" w:eastAsia="ＭＳ Ｐゴシック"/>
          <w:b/>
          <w:sz w:val="22"/>
        </w:rPr>
        <w:t>分散ファンアウト・アーキテクチャ:</w:t>
      </w:r>
    </w:p>
    <w:p>
      <w:r>
        <w:rPr>
          <w:rFonts w:ascii="ＭＳ Ｐゴシック" w:hAnsi="ＭＳ Ｐゴシック" w:eastAsia="ＭＳ Ｐゴシック"/>
          <w:b w:val="0"/>
          <w:sz w:val="22"/>
        </w:rPr>
        <w:t>脳死ドナー発生時、hydeで暗号化されたドナー情報を各国のデータプールに瞬時にブロードキャストする。暗号化データであるため、</w:t>
      </w:r>
      <w:r>
        <w:rPr>
          <w:rFonts w:ascii="ＭＳ Ｐゴシック" w:hAnsi="ＭＳ Ｐゴシック" w:eastAsia="ＭＳ Ｐゴシック"/>
          <w:b/>
          <w:sz w:val="22"/>
        </w:rPr>
        <w:t>投げても読めない</w:t>
      </w:r>
      <w:r>
        <w:rPr>
          <w:rFonts w:ascii="ＭＳ Ｐゴシック" w:hAnsi="ＭＳ Ｐゴシック" w:eastAsia="ＭＳ Ｐゴシック"/>
          <w:b w:val="0"/>
          <w:sz w:val="22"/>
        </w:rPr>
        <w:t xml:space="preserve"> — hydeが国境を越えたデータ共有を可能にする。</w:t>
      </w:r>
    </w:p>
    <w:p>
      <w:pPr>
        <w:shd w:val="clear" w:color="auto" w:fill="F2F2F2"/>
      </w:pPr>
      <w:r>
        <w:rPr>
          <w:rFonts w:ascii="Courier New" w:hAnsi="Courier New" w:eastAsia="Courier New"/>
          <w:b w:val="0"/>
          <w:color w:val="333333"/>
          <w:sz w:val="16"/>
        </w:rPr>
        <w:t>脳死ドナー発生（日本）</w:t>
        <w:br/>
        <w:t xml:space="preserve">  ↓ hydeで暗号化されたドナー情報をブロードキャスト</w:t>
        <w:br/>
        <w:t xml:space="preserve">  ├→ 日本プール (N=10,000)   → 日本GPU  → 1×N計算 → 数秒</w:t>
        <w:br/>
        <w:t xml:space="preserve">  ├→ 米国プール (N=100,000)  → 米国GPU  → 1×N計算 → 数分</w:t>
        <w:br/>
        <w:t xml:space="preserve">  ├→ 独プール  (N=20,000)   → 独GPU   → 1×N計算 → 数秒</w:t>
        <w:br/>
        <w:t xml:space="preserve">  ├→ ... 全参加国が同時並行</w:t>
        <w:br/>
        <w:t xml:space="preserve">  ↓</w:t>
        <w:br/>
        <w:t xml:space="preserve">  各国のスコア上位候補を集約（暗号化のまま + ZKPで適合性証明）</w:t>
        <w:br/>
        <w:t xml:space="preserve">  → ドナー所在地からの距離（冷阻血時間コスト、重み25%）を加味</w:t>
        <w:br/>
        <w:t xml:space="preserve">  → 全世界最適マッチ決定</w:t>
      </w:r>
    </w:p>
    <w:p>
      <w:r>
        <w:rPr>
          <w:rFonts w:ascii="ＭＳ Ｐゴシック" w:hAnsi="ＭＳ Ｐゴシック" w:eastAsia="ＭＳ Ｐゴシック"/>
          <w:b w:val="0"/>
          <w:sz w:val="22"/>
        </w:rPr>
        <w:t>全体の計算時間 = max(各国の計算時間)であり、合計ではない。各国内の1×Nスコア計算は各ペアが完全に独立（embarrassingly parallel）であり、GPU数に対して線形にスケールする。通信オーバーヘッドはゼロ。</w:t>
      </w:r>
    </w:p>
    <w:tbl>
      <w:tblPr>
        <w:tblStyle w:val="ae"/>
        <w:tblW w:type="auto" w:w="0"/>
        <w:jc w:val="center"/>
        <w:tblLook w:firstColumn="1" w:firstRow="1" w:lastColumn="0" w:lastRow="0" w:noHBand="0" w:noVBand="1" w:val="04A0"/>
      </w:tblPr>
      <w:tblGrid>
        <w:gridCol w:w="2267"/>
        <w:gridCol w:w="2267"/>
        <w:gridCol w:w="2267"/>
        <w:gridCol w:w="2267"/>
      </w:tblGrid>
      <w:tr>
        <w:tc>
          <w:tcPr>
            <w:tcW w:type="dxa" w:w="2267"/>
          </w:tcPr>
          <w:p>
            <w:r>
              <w:rPr>
                <w:rFonts w:ascii="ＭＳ Ｐゴシック" w:hAnsi="ＭＳ Ｐゴシック" w:eastAsia="ＭＳ Ｐゴシック"/>
                <w:b/>
                <w:sz w:val="18"/>
              </w:rPr>
              <w:t>国</w:t>
            </w:r>
          </w:p>
        </w:tc>
        <w:tc>
          <w:tcPr>
            <w:tcW w:type="dxa" w:w="2267"/>
          </w:tcPr>
          <w:p>
            <w:r>
              <w:rPr>
                <w:rFonts w:ascii="ＭＳ Ｐゴシック" w:hAnsi="ＭＳ Ｐゴシック" w:eastAsia="ＭＳ Ｐゴシック"/>
                <w:b/>
                <w:sz w:val="18"/>
              </w:rPr>
              <w:t>プール規模</w:t>
            </w:r>
          </w:p>
        </w:tc>
        <w:tc>
          <w:tcPr>
            <w:tcW w:type="dxa" w:w="2267"/>
          </w:tcPr>
          <w:p>
            <w:r>
              <w:rPr>
                <w:rFonts w:ascii="ＭＳ Ｐゴシック" w:hAnsi="ＭＳ Ｐゴシック" w:eastAsia="ＭＳ Ｐゴシック"/>
                <w:b/>
                <w:sz w:val="18"/>
              </w:rPr>
              <w:t>CPU（50.91ms/ペア）</w:t>
            </w:r>
          </w:p>
        </w:tc>
        <w:tc>
          <w:tcPr>
            <w:tcW w:type="dxa" w:w="2267"/>
          </w:tcPr>
          <w:p>
            <w:r>
              <w:rPr>
                <w:rFonts w:ascii="ＭＳ Ｐゴシック" w:hAnsi="ＭＳ Ｐゴシック" w:eastAsia="ＭＳ Ｐゴシック"/>
                <w:b/>
                <w:sz w:val="18"/>
              </w:rPr>
              <w:t>GPU 14x</w:t>
            </w:r>
          </w:p>
        </w:tc>
      </w:tr>
      <w:tr>
        <w:tc>
          <w:tcPr>
            <w:tcW w:type="dxa" w:w="2267"/>
          </w:tcPr>
          <w:p>
            <w:r>
              <w:rPr>
                <w:rFonts w:ascii="ＭＳ Ｐゴシック" w:hAnsi="ＭＳ Ｐゴシック" w:eastAsia="ＭＳ Ｐゴシック"/>
                <w:b w:val="0"/>
                <w:sz w:val="18"/>
              </w:rPr>
              <w:t>日本</w:t>
            </w:r>
          </w:p>
        </w:tc>
        <w:tc>
          <w:tcPr>
            <w:tcW w:type="dxa" w:w="2267"/>
          </w:tcPr>
          <w:p>
            <w:r>
              <w:rPr>
                <w:rFonts w:ascii="ＭＳ Ｐゴシック" w:hAnsi="ＭＳ Ｐゴシック" w:eastAsia="ＭＳ Ｐゴシック"/>
                <w:b w:val="0"/>
                <w:sz w:val="18"/>
              </w:rPr>
              <w:t>10,000</w:t>
            </w:r>
          </w:p>
        </w:tc>
        <w:tc>
          <w:tcPr>
            <w:tcW w:type="dxa" w:w="2267"/>
          </w:tcPr>
          <w:p>
            <w:r>
              <w:rPr>
                <w:rFonts w:ascii="ＭＳ Ｐゴシック" w:hAnsi="ＭＳ Ｐゴシック" w:eastAsia="ＭＳ Ｐゴシック"/>
                <w:b w:val="0"/>
                <w:sz w:val="18"/>
              </w:rPr>
              <w:t>8.5分</w:t>
            </w:r>
          </w:p>
        </w:tc>
        <w:tc>
          <w:tcPr>
            <w:tcW w:type="dxa" w:w="2267"/>
          </w:tcPr>
          <w:p>
            <w:r>
              <w:rPr>
                <w:rFonts w:ascii="ＭＳ Ｐゴシック" w:hAnsi="ＭＳ Ｐゴシック" w:eastAsia="ＭＳ Ｐゴシック"/>
                <w:b/>
                <w:sz w:val="18"/>
              </w:rPr>
              <w:t>36秒</w:t>
            </w:r>
          </w:p>
        </w:tc>
      </w:tr>
      <w:tr>
        <w:tc>
          <w:tcPr>
            <w:tcW w:type="dxa" w:w="2267"/>
          </w:tcPr>
          <w:p>
            <w:r>
              <w:rPr>
                <w:rFonts w:ascii="ＭＳ Ｐゴシック" w:hAnsi="ＭＳ Ｐゴシック" w:eastAsia="ＭＳ Ｐゴシック"/>
                <w:b w:val="0"/>
                <w:sz w:val="18"/>
              </w:rPr>
              <w:t>米国</w:t>
            </w:r>
          </w:p>
        </w:tc>
        <w:tc>
          <w:tcPr>
            <w:tcW w:type="dxa" w:w="2267"/>
          </w:tcPr>
          <w:p>
            <w:r>
              <w:rPr>
                <w:rFonts w:ascii="ＭＳ Ｐゴシック" w:hAnsi="ＭＳ Ｐゴシック" w:eastAsia="ＭＳ Ｐゴシック"/>
                <w:b w:val="0"/>
                <w:sz w:val="18"/>
              </w:rPr>
              <w:t>100,000</w:t>
            </w:r>
          </w:p>
        </w:tc>
        <w:tc>
          <w:tcPr>
            <w:tcW w:type="dxa" w:w="2267"/>
          </w:tcPr>
          <w:p>
            <w:r>
              <w:rPr>
                <w:rFonts w:ascii="ＭＳ Ｐゴシック" w:hAnsi="ＭＳ Ｐゴシック" w:eastAsia="ＭＳ Ｐゴシック"/>
                <w:b w:val="0"/>
                <w:sz w:val="18"/>
              </w:rPr>
              <w:t>1.4時間</w:t>
            </w:r>
          </w:p>
        </w:tc>
        <w:tc>
          <w:tcPr>
            <w:tcW w:type="dxa" w:w="2267"/>
          </w:tcPr>
          <w:p>
            <w:r>
              <w:rPr>
                <w:rFonts w:ascii="ＭＳ Ｐゴシック" w:hAnsi="ＭＳ Ｐゴシック" w:eastAsia="ＭＳ Ｐゴシック"/>
                <w:b/>
                <w:sz w:val="18"/>
              </w:rPr>
              <w:t>6分</w:t>
            </w:r>
          </w:p>
        </w:tc>
      </w:tr>
      <w:tr>
        <w:tc>
          <w:tcPr>
            <w:tcW w:type="dxa" w:w="2267"/>
          </w:tcPr>
          <w:p>
            <w:r>
              <w:rPr>
                <w:rFonts w:ascii="ＭＳ Ｐゴシック" w:hAnsi="ＭＳ Ｐゴシック" w:eastAsia="ＭＳ Ｐゴシック"/>
                <w:b w:val="0"/>
                <w:sz w:val="18"/>
              </w:rPr>
              <w:t>全参加国同時</w:t>
            </w:r>
          </w:p>
        </w:tc>
        <w:tc>
          <w:tcPr>
            <w:tcW w:type="dxa" w:w="2267"/>
          </w:tcPr>
          <w:p>
            <w:r>
              <w:rPr>
                <w:rFonts w:ascii="ＭＳ Ｐゴシック" w:hAnsi="ＭＳ Ｐゴシック" w:eastAsia="ＭＳ Ｐゴシック"/>
                <w:b w:val="0"/>
                <w:sz w:val="18"/>
              </w:rPr>
              <w:t>—</w:t>
            </w:r>
          </w:p>
        </w:tc>
        <w:tc>
          <w:tcPr>
            <w:tcW w:type="dxa" w:w="2267"/>
          </w:tcPr>
          <w:p>
            <w:r>
              <w:rPr>
                <w:rFonts w:ascii="ＭＳ Ｐゴシック" w:hAnsi="ＭＳ Ｐゴシック" w:eastAsia="ＭＳ Ｐゴシック"/>
                <w:b w:val="0"/>
                <w:sz w:val="18"/>
              </w:rPr>
              <w:t>max(各国)</w:t>
            </w:r>
          </w:p>
        </w:tc>
        <w:tc>
          <w:tcPr>
            <w:tcW w:type="dxa" w:w="2267"/>
          </w:tcPr>
          <w:p>
            <w:r>
              <w:rPr>
                <w:rFonts w:ascii="ＭＳ Ｐゴシック" w:hAnsi="ＭＳ Ｐゴシック" w:eastAsia="ＭＳ Ｐゴシック"/>
                <w:b/>
                <w:sz w:val="18"/>
              </w:rPr>
              <w:t>max(各国) = 6分</w:t>
            </w:r>
          </w:p>
        </w:tc>
      </w:tr>
    </w:tbl>
    <w:p/>
    <w:p>
      <w:r>
        <w:rPr>
          <w:rFonts w:ascii="ＭＳ Ｐゴシック" w:hAnsi="ＭＳ Ｐゴシック" w:eastAsia="ＭＳ Ｐゴシック"/>
          <w:b w:val="0"/>
          <w:sz w:val="22"/>
        </w:rPr>
        <w:t>※ plat production_8192実測値（50.91ms/ペア）に基づく。GPU加速はCUDA NTT 14x（4.4節実測）。GPU加速により全世界規模でも冷阻血時間内に余裕で完了する。</w:t>
      </w:r>
    </w:p>
    <w:p>
      <w:r>
        <w:rPr>
          <w:rFonts w:ascii="ＭＳ Ｐゴシック" w:hAnsi="ＭＳ Ｐゴシック" w:eastAsia="ＭＳ Ｐゴシック"/>
          <w:b w:val="0"/>
          <w:sz w:val="22"/>
        </w:rPr>
        <w:t>この設計において、</w:t>
      </w:r>
      <w:r>
        <w:rPr>
          <w:rFonts w:ascii="ＭＳ Ｐゴシック" w:hAnsi="ＭＳ Ｐゴシック" w:eastAsia="ＭＳ Ｐゴシック"/>
          <w:b/>
          <w:sz w:val="22"/>
        </w:rPr>
        <w:t>データが各国に散らばっていることは問題ではなく利点</w:t>
      </w:r>
      <w:r>
        <w:rPr>
          <w:rFonts w:ascii="ＭＳ Ｐゴシック" w:hAnsi="ＭＳ Ｐゴシック" w:eastAsia="ＭＳ Ｐゴシック"/>
          <w:b w:val="0"/>
          <w:sz w:val="22"/>
        </w:rPr>
        <w:t>である。</w:t>
      </w:r>
    </w:p>
    <w:p>
      <w:r>
        <w:rPr>
          <w:rFonts w:ascii="ＭＳ Ｐゴシック" w:hAnsi="ＭＳ Ｐゴシック" w:eastAsia="ＭＳ Ｐゴシック"/>
          <w:b w:val="0"/>
          <w:sz w:val="22"/>
        </w:rPr>
        <w:t>従来のアプローチは「データを中央に集めなければ最適化できない →プライバシー制約で集められない → 詰み」という構造だった。Niobiはこの前提を逆転する：データは各国に留まったまま、暗号化されたクエリだけが移動する。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データ主権</w:t>
      </w:r>
      <w:r>
        <w:rPr>
          <w:rFonts w:ascii="ＭＳ Ｐゴシック" w:hAnsi="ＭＳ Ｐゴシック" w:eastAsia="ＭＳ Ｐゴシック"/>
          <w:b w:val="0"/>
          <w:sz w:val="22"/>
        </w:rPr>
        <w:t>: 全人類の暗号化データが全世界に複製されていても問題ない。個人の鍵がない限り誰にも読めない。データの物理的所在地は安全性に影響しない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計算の分散</w:t>
      </w:r>
      <w:r>
        <w:rPr>
          <w:rFonts w:ascii="ＭＳ Ｐゴシック" w:hAnsi="ＭＳ Ｐゴシック" w:eastAsia="ＭＳ Ｐゴシック"/>
          <w:b w:val="0"/>
          <w:sz w:val="22"/>
        </w:rPr>
        <w:t>: 各国のGPUが自国データに対して並列処理する。参加国が増えるほど計算資源も増える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単一障害点なし</w:t>
      </w:r>
      <w:r>
        <w:rPr>
          <w:rFonts w:ascii="ＭＳ Ｐゴシック" w:hAnsi="ＭＳ Ｐゴシック" w:eastAsia="ＭＳ Ｐゴシック"/>
          <w:b w:val="0"/>
          <w:sz w:val="22"/>
        </w:rPr>
        <w:t>: 中央サーバーが不要であり、一国のシステム障害が全体を停止させない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法的適合性</w:t>
      </w:r>
      <w:r>
        <w:rPr>
          <w:rFonts w:ascii="ＭＳ Ｐゴシック" w:hAnsi="ＭＳ Ｐゴシック" w:eastAsia="ＭＳ Ｐゴシック"/>
          <w:b w:val="0"/>
          <w:sz w:val="22"/>
        </w:rPr>
        <w:t>: hyde暗号化データは「読めないデータ」であるため、</w:t>
      </w:r>
    </w:p>
    <w:p>
      <w:r>
        <w:rPr>
          <w:rFonts w:ascii="ＭＳ Ｐゴシック" w:hAnsi="ＭＳ Ｐゴシック" w:eastAsia="ＭＳ Ｐゴシック"/>
          <w:b w:val="0"/>
          <w:sz w:val="22"/>
        </w:rPr>
        <w:t>個人情報保護法・GDPR・HIPAAの壁を越えたクエリのブロードキャストが法的にも技術的にも可能である</w:t>
      </w:r>
    </w:p>
    <w:p>
      <w:r>
        <w:rPr>
          <w:rFonts w:ascii="ＭＳ Ｐゴシック" w:hAnsi="ＭＳ Ｐゴシック" w:eastAsia="ＭＳ Ｐゴシック"/>
          <w:b w:val="0"/>
          <w:sz w:val="22"/>
        </w:rPr>
        <w:t>加えて、各国内の計算は以下のフィルタリングで実効Nをさらに削減できる：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ABO血液型互換性（計算対象を約40%に削減）</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体格適合性（GRWRによる事前フィルタリング）</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暗号化したままのフィルタリング（平文を一切使わない）</w:t>
      </w:r>
    </w:p>
    <w:p>
      <w:r>
        <w:rPr>
          <w:rFonts w:ascii="ＭＳ Ｐゴシック" w:hAnsi="ＭＳ Ｐゴシック" w:eastAsia="ＭＳ Ｐゴシック"/>
          <w:b w:val="0"/>
          <w:sz w:val="22"/>
        </w:rPr>
        <w:t>Phase 2A（バッチ最適化）の計算時間:</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 xml:space="preserve">N=200の全ペア: 最大40,000ペア × 50.91ms = </w:t>
      </w:r>
      <w:r>
        <w:rPr>
          <w:rFonts w:ascii="ＭＳ Ｐゴシック" w:hAnsi="ＭＳ Ｐゴシック" w:eastAsia="ＭＳ Ｐゴシック"/>
          <w:b/>
          <w:sz w:val="22"/>
        </w:rPr>
        <w:t>34分</w:t>
      </w:r>
      <w:r>
        <w:rPr>
          <w:rFonts w:ascii="ＭＳ Ｐゴシック" w:hAnsi="ＭＳ Ｐゴシック" w:eastAsia="ＭＳ Ｐゴシック"/>
          <w:b w:val="0"/>
          <w:sz w:val="22"/>
        </w:rPr>
        <w:t>（production_8192実測値）</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 xml:space="preserve">GPU 14x適用: </w:t>
      </w:r>
      <w:r>
        <w:rPr>
          <w:rFonts w:ascii="ＭＳ Ｐゴシック" w:hAnsi="ＭＳ Ｐゴシック" w:eastAsia="ＭＳ Ｐゴシック"/>
          <w:b/>
          <w:sz w:val="22"/>
        </w:rPr>
        <w:t>2.4分</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 xml:space="preserve">ABO血液型フィルタリング適用でさらに約60%削減 → </w:t>
      </w:r>
      <w:r>
        <w:rPr>
          <w:rFonts w:ascii="ＭＳ Ｐゴシック" w:hAnsi="ＭＳ Ｐゴシック" w:eastAsia="ＭＳ Ｐゴシック"/>
          <w:b/>
          <w:sz w:val="22"/>
        </w:rPr>
        <w:t>約1分</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増分計算（新規データのみ再計算）により日常運用の計算量を大幅に削減</w:t>
      </w:r>
    </w:p>
    <w:p>
      <w:r>
        <w:rPr>
          <w:rFonts w:ascii="ＭＳ Ｐゴシック" w:hAnsi="ＭＳ Ｐゴシック" w:eastAsia="ＭＳ Ｐゴシック"/>
          <w:b/>
          <w:sz w:val="24"/>
        </w:rPr>
        <w:t>4.4 GPU加速の実測結果</w:t>
      </w:r>
    </w:p>
    <w:p>
      <w:r>
        <w:rPr>
          <w:rFonts w:ascii="ＭＳ Ｐゴシック" w:hAnsi="ＭＳ Ｐゴシック" w:eastAsia="ＭＳ Ｐゴシック"/>
          <w:b w:val="0"/>
          <w:sz w:val="22"/>
        </w:rPr>
        <w:t>plat crateにGPU NTTバックエンド（plat-gpu）を実装し、RTX 3090で実測した。wgpu（WGSL、ポータブル）とCUDA（ネイティブu64）の2バックエンドを実装した。</w:t>
      </w:r>
    </w:p>
    <w:tbl>
      <w:tblPr>
        <w:tblStyle w:val="ae"/>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ＭＳ Ｐゴシック" w:hAnsi="ＭＳ Ｐゴシック" w:eastAsia="ＭＳ Ｐゴシック"/>
                <w:b/>
                <w:sz w:val="18"/>
              </w:rPr>
              <w:t>N（多項式次数）</w:t>
            </w:r>
          </w:p>
        </w:tc>
        <w:tc>
          <w:tcPr>
            <w:tcW w:type="dxa" w:w="1814"/>
          </w:tcPr>
          <w:p>
            <w:r>
              <w:rPr>
                <w:rFonts w:ascii="ＭＳ Ｐゴシック" w:hAnsi="ＭＳ Ｐゴシック" w:eastAsia="ＭＳ Ｐゴシック"/>
                <w:b/>
                <w:sz w:val="18"/>
              </w:rPr>
              <w:t>CPU</w:t>
            </w:r>
          </w:p>
        </w:tc>
        <w:tc>
          <w:tcPr>
            <w:tcW w:type="dxa" w:w="1814"/>
          </w:tcPr>
          <w:p>
            <w:r>
              <w:rPr>
                <w:rFonts w:ascii="ＭＳ Ｐゴシック" w:hAnsi="ＭＳ Ｐゴシック" w:eastAsia="ＭＳ Ｐゴシック"/>
                <w:b/>
                <w:sz w:val="18"/>
              </w:rPr>
              <w:t>wgpu</w:t>
            </w:r>
          </w:p>
        </w:tc>
        <w:tc>
          <w:tcPr>
            <w:tcW w:type="dxa" w:w="1814"/>
          </w:tcPr>
          <w:p>
            <w:r>
              <w:rPr>
                <w:rFonts w:ascii="ＭＳ Ｐゴシック" w:hAnsi="ＭＳ Ｐゴシック" w:eastAsia="ＭＳ Ｐゴシック"/>
                <w:b/>
                <w:sz w:val="18"/>
              </w:rPr>
              <w:t>CUDA</w:t>
            </w:r>
          </w:p>
        </w:tc>
        <w:tc>
          <w:tcPr>
            <w:tcW w:type="dxa" w:w="1814"/>
          </w:tcPr>
          <w:p>
            <w:r>
              <w:rPr>
                <w:rFonts w:ascii="ＭＳ Ｐゴシック" w:hAnsi="ＭＳ Ｐゴシック" w:eastAsia="ＭＳ Ｐゴシック"/>
                <w:b/>
                <w:sz w:val="18"/>
              </w:rPr>
              <w:t>CUDA speedup</w:t>
            </w:r>
          </w:p>
        </w:tc>
      </w:tr>
      <w:tr>
        <w:tc>
          <w:tcPr>
            <w:tcW w:type="dxa" w:w="1814"/>
          </w:tcPr>
          <w:p>
            <w:r>
              <w:rPr>
                <w:rFonts w:ascii="ＭＳ Ｐゴシック" w:hAnsi="ＭＳ Ｐゴシック" w:eastAsia="ＭＳ Ｐゴシック"/>
                <w:b w:val="0"/>
                <w:sz w:val="18"/>
              </w:rPr>
              <w:t>256</w:t>
            </w:r>
          </w:p>
        </w:tc>
        <w:tc>
          <w:tcPr>
            <w:tcW w:type="dxa" w:w="1814"/>
          </w:tcPr>
          <w:p>
            <w:r>
              <w:rPr>
                <w:rFonts w:ascii="ＭＳ Ｐゴシック" w:hAnsi="ＭＳ Ｐゴシック" w:eastAsia="ＭＳ Ｐゴシック"/>
                <w:b w:val="0"/>
                <w:sz w:val="18"/>
              </w:rPr>
              <w:t>0.065ms</w:t>
            </w:r>
          </w:p>
        </w:tc>
        <w:tc>
          <w:tcPr>
            <w:tcW w:type="dxa" w:w="1814"/>
          </w:tcPr>
          <w:p>
            <w:r>
              <w:rPr>
                <w:rFonts w:ascii="ＭＳ Ｐゴシック" w:hAnsi="ＭＳ Ｐゴシック" w:eastAsia="ＭＳ Ｐゴシック"/>
                <w:b w:val="0"/>
                <w:sz w:val="18"/>
              </w:rPr>
              <w:t>0.595ms</w:t>
            </w:r>
          </w:p>
        </w:tc>
        <w:tc>
          <w:tcPr>
            <w:tcW w:type="dxa" w:w="1814"/>
          </w:tcPr>
          <w:p>
            <w:r>
              <w:rPr>
                <w:rFonts w:ascii="ＭＳ Ｐゴシック" w:hAnsi="ＭＳ Ｐゴシック" w:eastAsia="ＭＳ Ｐゴシック"/>
                <w:b w:val="0"/>
                <w:sz w:val="18"/>
              </w:rPr>
              <w:t>0.108ms</w:t>
            </w:r>
          </w:p>
        </w:tc>
        <w:tc>
          <w:tcPr>
            <w:tcW w:type="dxa" w:w="1814"/>
          </w:tcPr>
          <w:p>
            <w:r>
              <w:rPr>
                <w:rFonts w:ascii="ＭＳ Ｐゴシック" w:hAnsi="ＭＳ Ｐゴシック" w:eastAsia="ＭＳ Ｐゴシック"/>
                <w:b w:val="0"/>
                <w:sz w:val="18"/>
              </w:rPr>
              <w:t>0.60x</w:t>
            </w:r>
          </w:p>
        </w:tc>
      </w:tr>
      <w:tr>
        <w:tc>
          <w:tcPr>
            <w:tcW w:type="dxa" w:w="1814"/>
          </w:tcPr>
          <w:p>
            <w:r>
              <w:rPr>
                <w:rFonts w:ascii="ＭＳ Ｐゴシック" w:hAnsi="ＭＳ Ｐゴシック" w:eastAsia="ＭＳ Ｐゴシック"/>
                <w:b w:val="0"/>
                <w:sz w:val="18"/>
              </w:rPr>
              <w:t>2,048</w:t>
            </w:r>
          </w:p>
        </w:tc>
        <w:tc>
          <w:tcPr>
            <w:tcW w:type="dxa" w:w="1814"/>
          </w:tcPr>
          <w:p>
            <w:r>
              <w:rPr>
                <w:rFonts w:ascii="ＭＳ Ｐゴシック" w:hAnsi="ＭＳ Ｐゴシック" w:eastAsia="ＭＳ Ｐゴシック"/>
                <w:b w:val="0"/>
                <w:sz w:val="18"/>
              </w:rPr>
              <w:t>0.803ms</w:t>
            </w:r>
          </w:p>
        </w:tc>
        <w:tc>
          <w:tcPr>
            <w:tcW w:type="dxa" w:w="1814"/>
          </w:tcPr>
          <w:p>
            <w:r>
              <w:rPr>
                <w:rFonts w:ascii="ＭＳ Ｐゴシック" w:hAnsi="ＭＳ Ｐゴシック" w:eastAsia="ＭＳ Ｐゴシック"/>
                <w:b w:val="0"/>
                <w:sz w:val="18"/>
              </w:rPr>
              <w:t>0.629ms</w:t>
            </w:r>
          </w:p>
        </w:tc>
        <w:tc>
          <w:tcPr>
            <w:tcW w:type="dxa" w:w="1814"/>
          </w:tcPr>
          <w:p>
            <w:r>
              <w:rPr>
                <w:rFonts w:ascii="ＭＳ Ｐゴシック" w:hAnsi="ＭＳ Ｐゴシック" w:eastAsia="ＭＳ Ｐゴシック"/>
                <w:b/>
                <w:sz w:val="18"/>
              </w:rPr>
              <w:t>0.168ms</w:t>
            </w:r>
          </w:p>
        </w:tc>
        <w:tc>
          <w:tcPr>
            <w:tcW w:type="dxa" w:w="1814"/>
          </w:tcPr>
          <w:p>
            <w:r>
              <w:rPr>
                <w:rFonts w:ascii="ＭＳ Ｐゴシック" w:hAnsi="ＭＳ Ｐゴシック" w:eastAsia="ＭＳ Ｐゴシック"/>
                <w:b/>
                <w:sz w:val="18"/>
              </w:rPr>
              <w:t>4.77x</w:t>
            </w:r>
          </w:p>
        </w:tc>
      </w:tr>
      <w:tr>
        <w:tc>
          <w:tcPr>
            <w:tcW w:type="dxa" w:w="1814"/>
          </w:tcPr>
          <w:p>
            <w:r>
              <w:rPr>
                <w:rFonts w:ascii="ＭＳ Ｐゴシック" w:hAnsi="ＭＳ Ｐゴシック" w:eastAsia="ＭＳ Ｐゴシック"/>
                <w:b w:val="0"/>
                <w:sz w:val="18"/>
              </w:rPr>
              <w:t>8,192</w:t>
            </w:r>
          </w:p>
        </w:tc>
        <w:tc>
          <w:tcPr>
            <w:tcW w:type="dxa" w:w="1814"/>
          </w:tcPr>
          <w:p>
            <w:r>
              <w:rPr>
                <w:rFonts w:ascii="ＭＳ Ｐゴシック" w:hAnsi="ＭＳ Ｐゴシック" w:eastAsia="ＭＳ Ｐゴシック"/>
                <w:b w:val="0"/>
                <w:sz w:val="18"/>
              </w:rPr>
              <w:t>3.851ms</w:t>
            </w:r>
          </w:p>
        </w:tc>
        <w:tc>
          <w:tcPr>
            <w:tcW w:type="dxa" w:w="1814"/>
          </w:tcPr>
          <w:p>
            <w:r>
              <w:rPr>
                <w:rFonts w:ascii="ＭＳ Ｐゴシック" w:hAnsi="ＭＳ Ｐゴシック" w:eastAsia="ＭＳ Ｐゴシック"/>
                <w:b w:val="0"/>
                <w:sz w:val="18"/>
              </w:rPr>
              <w:t>0.788ms</w:t>
            </w:r>
          </w:p>
        </w:tc>
        <w:tc>
          <w:tcPr>
            <w:tcW w:type="dxa" w:w="1814"/>
          </w:tcPr>
          <w:p>
            <w:r>
              <w:rPr>
                <w:rFonts w:ascii="ＭＳ Ｐゴシック" w:hAnsi="ＭＳ Ｐゴシック" w:eastAsia="ＭＳ Ｐゴシック"/>
                <w:b/>
                <w:sz w:val="18"/>
              </w:rPr>
              <w:t>0.274ms</w:t>
            </w:r>
          </w:p>
        </w:tc>
        <w:tc>
          <w:tcPr>
            <w:tcW w:type="dxa" w:w="1814"/>
          </w:tcPr>
          <w:p>
            <w:r>
              <w:rPr>
                <w:rFonts w:ascii="ＭＳ Ｐゴシック" w:hAnsi="ＭＳ Ｐゴシック" w:eastAsia="ＭＳ Ｐゴシック"/>
                <w:b/>
                <w:sz w:val="18"/>
              </w:rPr>
              <w:t>14.0x</w:t>
            </w:r>
          </w:p>
        </w:tc>
      </w:tr>
    </w:tbl>
    <w:p/>
    <w:p>
      <w:r>
        <w:rPr>
          <w:rFonts w:ascii="ＭＳ Ｐゴシック" w:hAnsi="ＭＳ Ｐゴシック" w:eastAsia="ＭＳ Ｐゴシック"/>
          <w:b w:val="0"/>
          <w:sz w:val="22"/>
        </w:rPr>
        <w:t>CUDAバックエンドはネイティブu64演算により、WGSLの32回ループmod_mulに対して約3倍高速。N=8192（production FHEパラメータ）で</w:t>
      </w:r>
      <w:r>
        <w:rPr>
          <w:rFonts w:ascii="ＭＳ Ｐゴシック" w:hAnsi="ＭＳ Ｐゴシック" w:eastAsia="ＭＳ Ｐゴシック"/>
          <w:b/>
          <w:sz w:val="22"/>
        </w:rPr>
        <w:t>14倍の高速化</w:t>
      </w:r>
      <w:r>
        <w:rPr>
          <w:rFonts w:ascii="ＭＳ Ｐゴシック" w:hAnsi="ＭＳ Ｐゴシック" w:eastAsia="ＭＳ Ｐゴシック"/>
          <w:b w:val="0"/>
          <w:sz w:val="22"/>
        </w:rPr>
        <w:t>を達成した。</w:t>
      </w:r>
    </w:p>
    <w:p>
      <w:r>
        <w:rPr>
          <w:rFonts w:ascii="ＭＳ Ｐゴシック" w:hAnsi="ＭＳ Ｐゴシック" w:eastAsia="ＭＳ Ｐゴシック"/>
          <w:b w:val="0"/>
          <w:sz w:val="22"/>
        </w:rPr>
        <w:t>GPUは「計算を速くする」だけであり、LWE/RLWEの困難性自体には影響しない。攻撃者がGPUを保有しても暗号解読は古典計算の限界内に留まる。セキュリティモデルを一切変更せずに計算性能のみを向上できる。</w:t>
      </w:r>
    </w:p>
    <w:p>
      <w:r>
        <w:rPr>
          <w:rFonts w:ascii="ＭＳ Ｐゴシック" w:hAnsi="ＭＳ Ｐゴシック" w:eastAsia="ＭＳ Ｐゴシック"/>
          <w:b/>
          <w:sz w:val="24"/>
        </w:rPr>
        <w:t>4.5 暗号基盤の安全性 — 2層分離防御</w:t>
      </w:r>
    </w:p>
    <w:p>
      <w:r>
        <w:rPr>
          <w:rFonts w:ascii="ＭＳ Ｐゴシック" w:hAnsi="ＭＳ Ｐゴシック" w:eastAsia="ＭＳ Ｐゴシック"/>
          <w:b w:val="0"/>
          <w:sz w:val="22"/>
        </w:rPr>
        <w:t>Niobiの安全性は計算層と保護層の分離により、多層で成立する。</w:t>
      </w:r>
    </w:p>
    <w:p>
      <w:r>
        <w:rPr>
          <w:rFonts w:ascii="ＭＳ Ｐゴシック" w:hAnsi="ＭＳ Ｐゴシック" w:eastAsia="ＭＳ Ｐゴシック"/>
          <w:b/>
          <w:sz w:val="22"/>
        </w:rPr>
        <w:t>第1層: 適合率データはFHE暗号状態で計算される</w:t>
      </w:r>
    </w:p>
    <w:p>
      <w:r>
        <w:rPr>
          <w:rFonts w:ascii="ＭＳ Ｐゴシック" w:hAnsi="ＭＳ Ｐゴシック" w:eastAsia="ＭＳ Ｐゴシック"/>
          <w:b w:val="0"/>
          <w:sz w:val="22"/>
        </w:rPr>
        <w:t>プール内の適合率データはThreshold FHEにより暗号化されたまま計算される。閾値復号で取り出されるのは匿名化されたスコアグラフのみであり、個人の医療データ（HLA型等）が平文に戻る工程はシステムに存在しない。</w:t>
      </w:r>
    </w:p>
    <w:p>
      <w:r>
        <w:rPr>
          <w:rFonts w:ascii="ＭＳ Ｐゴシック" w:hAnsi="ＭＳ Ｐゴシック" w:eastAsia="ＭＳ Ｐゴシック"/>
          <w:b/>
          <w:sz w:val="22"/>
        </w:rPr>
        <w:t>第2層: 個人情報はFHE層から隔離される</w:t>
      </w:r>
    </w:p>
    <w:p>
      <w:r>
        <w:rPr>
          <w:rFonts w:ascii="ＭＳ Ｐゴシック" w:hAnsi="ＭＳ Ｐゴシック" w:eastAsia="ＭＳ Ｐゴシック"/>
          <w:b w:val="0"/>
          <w:sz w:val="22"/>
        </w:rPr>
        <w:t>個人を特定する情報（名前、連絡先等）はhyde（PQC/ML-KEM-768）で暗号化され、FHE計算環境からアクセスできない。FHE暗号文の比較結果はMKFHEでは両者の鍵で、Threshold FHEでは共通鍵で暗号化されており、外部攻撃者がスコアを推定することは暗号学的に不可能。「計算しないデータは計算できない暗号で守る」ことが設計原則である。</w:t>
      </w:r>
    </w:p>
    <w:p>
      <w:r>
        <w:rPr>
          <w:rFonts w:ascii="ＭＳ Ｐゴシック" w:hAnsi="ＭＳ Ｐゴシック" w:eastAsia="ＭＳ Ｐゴシック"/>
          <w:b/>
          <w:sz w:val="22"/>
        </w:rPr>
        <w:t>第3層: 閾値分割による鍵管理の分散</w:t>
      </w:r>
    </w:p>
    <w:p>
      <w:r>
        <w:rPr>
          <w:rFonts w:ascii="ＭＳ Ｐゴシック" w:hAnsi="ＭＳ Ｐゴシック" w:eastAsia="ＭＳ Ｐゴシック"/>
          <w:b w:val="0"/>
          <w:sz w:val="22"/>
        </w:rPr>
        <w:t>FHE秘密鍵はt-of-n閾値分割で独立機関が保管する。</w:t>
      </w:r>
    </w:p>
    <w:tbl>
      <w:tblPr>
        <w:tblStyle w:val="ae"/>
        <w:tblW w:type="auto" w:w="0"/>
        <w:jc w:val="center"/>
        <w:tblLook w:firstColumn="1" w:firstRow="1" w:lastColumn="0" w:lastRow="0" w:noHBand="0" w:noVBand="1" w:val="04A0"/>
      </w:tblPr>
      <w:tblGrid>
        <w:gridCol w:w="3023"/>
        <w:gridCol w:w="3023"/>
        <w:gridCol w:w="3023"/>
      </w:tblGrid>
      <w:tr>
        <w:tc>
          <w:tcPr>
            <w:tcW w:type="dxa" w:w="3023"/>
          </w:tcPr>
          <w:p/>
        </w:tc>
        <w:tc>
          <w:tcPr>
            <w:tcW w:type="dxa" w:w="3023"/>
          </w:tcPr>
          <w:p>
            <w:r>
              <w:rPr>
                <w:rFonts w:ascii="ＭＳ Ｐゴシック" w:hAnsi="ＭＳ Ｐゴシック" w:eastAsia="ＭＳ Ｐゴシック"/>
                <w:b/>
                <w:sz w:val="18"/>
              </w:rPr>
              <w:t>共通鍵FHE（単一管理者）</w:t>
            </w:r>
          </w:p>
        </w:tc>
        <w:tc>
          <w:tcPr>
            <w:tcW w:type="dxa" w:w="3023"/>
          </w:tcPr>
          <w:p>
            <w:r>
              <w:rPr>
                <w:rFonts w:ascii="ＭＳ Ｐゴシック" w:hAnsi="ＭＳ Ｐゴシック" w:eastAsia="ＭＳ Ｐゴシック"/>
                <w:b/>
                <w:sz w:val="18"/>
              </w:rPr>
              <w:t>Threshold FHE（Niobi production）</w:t>
            </w:r>
          </w:p>
        </w:tc>
      </w:tr>
      <w:tr>
        <w:tc>
          <w:tcPr>
            <w:tcW w:type="dxa" w:w="3023"/>
          </w:tcPr>
          <w:p>
            <w:r>
              <w:rPr>
                <w:rFonts w:ascii="ＭＳ Ｐゴシック" w:hAnsi="ＭＳ Ｐゴシック" w:eastAsia="ＭＳ Ｐゴシック"/>
                <w:b w:val="0"/>
                <w:sz w:val="18"/>
              </w:rPr>
              <w:t>1機関が漏洩</w:t>
            </w:r>
          </w:p>
        </w:tc>
        <w:tc>
          <w:tcPr>
            <w:tcW w:type="dxa" w:w="3023"/>
          </w:tcPr>
          <w:p>
            <w:r>
              <w:rPr>
                <w:rFonts w:ascii="ＭＳ Ｐゴシック" w:hAnsi="ＭＳ Ｐゴシック" w:eastAsia="ＭＳ Ｐゴシック"/>
                <w:b/>
                <w:sz w:val="18"/>
              </w:rPr>
              <w:t>全データ復号可能</w:t>
            </w:r>
          </w:p>
        </w:tc>
        <w:tc>
          <w:tcPr>
            <w:tcW w:type="dxa" w:w="3023"/>
          </w:tcPr>
          <w:p>
            <w:r>
              <w:rPr>
                <w:rFonts w:ascii="ＭＳ Ｐゴシック" w:hAnsi="ＭＳ Ｐゴシック" w:eastAsia="ＭＳ Ｐゴシック"/>
                <w:b w:val="0"/>
                <w:sz w:val="18"/>
              </w:rPr>
              <w:t>閾値未満、復号不能</w:t>
            </w:r>
          </w:p>
        </w:tc>
      </w:tr>
      <w:tr>
        <w:tc>
          <w:tcPr>
            <w:tcW w:type="dxa" w:w="3023"/>
          </w:tcPr>
          <w:p>
            <w:r>
              <w:rPr>
                <w:rFonts w:ascii="ＭＳ Ｐゴシック" w:hAnsi="ＭＳ Ｐゴシック" w:eastAsia="ＭＳ Ｐゴシック"/>
                <w:b w:val="0"/>
                <w:sz w:val="18"/>
              </w:rPr>
              <w:t>t機関が結託</w:t>
            </w:r>
          </w:p>
        </w:tc>
        <w:tc>
          <w:tcPr>
            <w:tcW w:type="dxa" w:w="3023"/>
          </w:tcPr>
          <w:p>
            <w:r>
              <w:rPr>
                <w:rFonts w:ascii="ＭＳ Ｐゴシック" w:hAnsi="ＭＳ Ｐゴシック" w:eastAsia="ＭＳ Ｐゴシック"/>
                <w:b w:val="0"/>
                <w:sz w:val="18"/>
              </w:rPr>
              <w:t>—</w:t>
            </w:r>
          </w:p>
        </w:tc>
        <w:tc>
          <w:tcPr>
            <w:tcW w:type="dxa" w:w="3023"/>
          </w:tcPr>
          <w:p>
            <w:r>
              <w:rPr>
                <w:rFonts w:ascii="ＭＳ Ｐゴシック" w:hAnsi="ＭＳ Ｐゴシック" w:eastAsia="ＭＳ Ｐゴシック"/>
                <w:b w:val="0"/>
                <w:sz w:val="18"/>
              </w:rPr>
              <w:t>復号可能（スコアのみ、個人情報はhyde層）</w:t>
            </w:r>
          </w:p>
        </w:tc>
      </w:tr>
      <w:tr>
        <w:tc>
          <w:tcPr>
            <w:tcW w:type="dxa" w:w="3023"/>
          </w:tcPr>
          <w:p>
            <w:r>
              <w:rPr>
                <w:rFonts w:ascii="ＭＳ Ｐゴシック" w:hAnsi="ＭＳ Ｐゴシック" w:eastAsia="ＭＳ Ｐゴシック"/>
                <w:b w:val="0"/>
                <w:sz w:val="18"/>
              </w:rPr>
              <w:t>鍵ローテーション</w:t>
            </w:r>
          </w:p>
        </w:tc>
        <w:tc>
          <w:tcPr>
            <w:tcW w:type="dxa" w:w="3023"/>
          </w:tcPr>
          <w:p>
            <w:r>
              <w:rPr>
                <w:rFonts w:ascii="ＭＳ Ｐゴシック" w:hAnsi="ＭＳ Ｐゴシック" w:eastAsia="ＭＳ Ｐゴシック"/>
                <w:b w:val="0"/>
                <w:sz w:val="18"/>
              </w:rPr>
              <w:t>全データ再暗号化が必要</w:t>
            </w:r>
          </w:p>
        </w:tc>
        <w:tc>
          <w:tcPr>
            <w:tcW w:type="dxa" w:w="3023"/>
          </w:tcPr>
          <w:p>
            <w:r>
              <w:rPr>
                <w:rFonts w:ascii="ＭＳ Ｐゴシック" w:hAnsi="ＭＳ Ｐゴシック" w:eastAsia="ＭＳ Ｐゴシック"/>
                <w:b w:val="0"/>
                <w:sz w:val="18"/>
              </w:rPr>
              <w:t>key switchingで復号なし移行</w:t>
            </w:r>
          </w:p>
        </w:tc>
      </w:tr>
    </w:tbl>
    <w:p/>
    <w:p>
      <w:r>
        <w:rPr>
          <w:rFonts w:ascii="ＭＳ Ｐゴシック" w:hAnsi="ＭＳ Ｐゴシック" w:eastAsia="ＭＳ Ｐゴシック"/>
          <w:b w:val="0"/>
          <w:sz w:val="22"/>
        </w:rPr>
        <w:t>MKFHEは理論的にはさらに強い保護（1人1鍵、被害が完全に局所化）を提供するが、KEPの全体最適化とスケールしない（5.1節）。Threshold FHEは閾値数の機関が結託すればスコアを復号できるという限界があるが、(a) 復号されるのはスコアのみで個人情報はhyde層で保護、(b) key switchingで定期ローテーション可能 — により実用上十分な安全性を達成する。</w:t>
      </w:r>
    </w:p>
    <w:p w14:paraId="7337B691" w14:textId="77777777" w:rsidR="005815C3" w:rsidRDefault="005815C3" w:rsidP="00624545">
      <w:pPr>
        <w:rPr>
          <w:rFonts w:eastAsia="ＭＳ Ｐゴシック" w:cs="Arial"/>
        </w:rPr>
      </w:pPr>
    </w:p>
    <w:p w14:paraId="6546EE08" w14:textId="16C233C0" w:rsidR="002D727E" w:rsidRDefault="002D727E" w:rsidP="00624545">
      <w:pPr>
        <w:rPr>
          <w:rFonts w:eastAsia="ＭＳ Ｐゴシック" w:cs="Arial"/>
        </w:rPr>
      </w:pPr>
      <w:r>
        <w:rPr>
          <w:rFonts w:eastAsia="ＭＳ Ｐゴシック" w:cs="Arial" w:hint="eastAsia"/>
        </w:rPr>
        <w:t>5</w:t>
      </w:r>
      <w:r w:rsidR="00F63AD5">
        <w:rPr>
          <w:rFonts w:eastAsia="ＭＳ Ｐゴシック" w:cs="Arial" w:hint="eastAsia"/>
        </w:rPr>
        <w:t>.</w:t>
      </w:r>
      <w:r>
        <w:rPr>
          <w:rFonts w:eastAsia="ＭＳ Ｐゴシック" w:cs="Arial" w:hint="eastAsia"/>
        </w:rPr>
        <w:t xml:space="preserve"> </w:t>
      </w:r>
      <w:r>
        <w:rPr>
          <w:rFonts w:eastAsia="ＭＳ Ｐゴシック" w:cs="Arial" w:hint="eastAsia"/>
        </w:rPr>
        <w:t>考察</w:t>
      </w:r>
    </w:p>
    <w:p w14:paraId="2F448E4A" w14:textId="2F79C5A0" w:rsidR="002D727E" w:rsidRDefault="002D727E" w:rsidP="00624545">
      <w:pPr>
        <w:rPr>
          <w:rFonts w:eastAsia="ＭＳ Ｐゴシック" w:cs="Arial"/>
        </w:rPr>
      </w:pPr>
      <w:r>
        <w:rPr>
          <w:rFonts w:eastAsia="ＭＳ Ｐゴシック" w:cs="Arial" w:hint="eastAsia"/>
        </w:rPr>
        <w:t xml:space="preserve">5.1 </w:t>
      </w:r>
      <w:r w:rsidR="00973852">
        <w:rPr>
          <w:rFonts w:eastAsia="ＭＳ Ｐゴシック" w:cs="Arial" w:hint="eastAsia"/>
        </w:rPr>
        <w:t>成果に対する考察</w:t>
      </w:r>
    </w:p>
    <w:p w14:paraId="115FEE66" w14:textId="62E8032E" w:rsidR="00A127A2" w:rsidRPr="006C1CA9" w:rsidRDefault="006C1CA9" w:rsidP="00624545">
      <w:pPr>
        <w:rPr>
          <w:rFonts w:eastAsia="ＭＳ Ｐゴシック" w:cs="Arial"/>
          <w:color w:val="0070C0"/>
        </w:rPr>
      </w:pPr>
    </w:p>
    <w:p>
      <w:r>
        <w:rPr>
          <w:rFonts w:ascii="ＭＳ Ｐゴシック" w:hAnsi="ＭＳ Ｐゴシック" w:eastAsia="ＭＳ Ｐゴシック"/>
          <w:b w:val="0"/>
          <w:sz w:val="22"/>
        </w:rPr>
        <w:t>本研究は「量子の有用性」を単に計算速度の観点からではなく、</w:t>
      </w:r>
      <w:r>
        <w:rPr>
          <w:rFonts w:ascii="ＭＳ Ｐゴシック" w:hAnsi="ＭＳ Ｐゴシック" w:eastAsia="ＭＳ Ｐゴシック"/>
          <w:b/>
          <w:sz w:val="22"/>
        </w:rPr>
        <w:t>社会実装の前提条件（プライバシー保護）と組み合わせることで初めて意味を持つ</w:t>
      </w:r>
      <w:r>
        <w:rPr>
          <w:rFonts w:ascii="ＭＳ Ｐゴシック" w:hAnsi="ＭＳ Ｐゴシック" w:eastAsia="ＭＳ Ｐゴシック"/>
          <w:b w:val="0"/>
          <w:sz w:val="22"/>
        </w:rPr>
        <w:t>という新しい枠組みを提示した。</w:t>
      </w:r>
    </w:p>
    <w:p>
      <w:r>
        <w:rPr>
          <w:rFonts w:ascii="ＭＳ Ｐゴシック" w:hAnsi="ＭＳ Ｐゴシック" w:eastAsia="ＭＳ Ｐゴシック"/>
          <w:b w:val="0"/>
          <w:sz w:val="22"/>
        </w:rPr>
        <w:t>量子最適化のみでは臓器移植問題は解決できない。なぜなら、病院がデータを出さないからである。hyde/argo/platによる暗号基盤が整って初めて、量子アニーリングに渡すデータが揃う。</w:t>
      </w:r>
    </w:p>
    <w:p>
      <w:r>
        <w:rPr>
          <w:rFonts w:ascii="ＭＳ Ｐゴシック" w:hAnsi="ＭＳ Ｐゴシック" w:eastAsia="ＭＳ Ｐゴシック"/>
          <w:b/>
          <w:sz w:val="22"/>
        </w:rPr>
        <w:t>MKFHEからThreshold FHEへの設計転換:</w:t>
      </w:r>
    </w:p>
    <w:p>
      <w:r>
        <w:rPr>
          <w:rFonts w:ascii="ＭＳ Ｐゴシック" w:hAnsi="ＭＳ Ｐゴシック" w:eastAsia="ＭＳ Ｐゴシック"/>
          <w:b w:val="0"/>
          <w:sz w:val="22"/>
        </w:rPr>
        <w:t>本研究は当初、MKFHE（各個人が独立鍵を保持）をKEPの暗号基盤として設計した。MKFHEは理論的に最強のプライバシーモデルであり、各個人が自分のデバイスで独自に鍵を生成し、事前調整なくプールに参加できる。</w:t>
      </w:r>
    </w:p>
    <w:p>
      <w:r>
        <w:rPr>
          <w:rFonts w:ascii="ＭＳ Ｐゴシック" w:hAnsi="ＭＳ Ｐゴシック" w:eastAsia="ＭＳ Ｐゴシック"/>
          <w:b w:val="0"/>
          <w:sz w:val="22"/>
        </w:rPr>
        <w:t>しかし設計を深掘りする過程で、2つの構造的問題を発見した：</w:t>
      </w:r>
    </w:p>
    <w:p>
      <w:r>
        <w:rPr>
          <w:rFonts w:ascii="ＭＳ Ｐゴシック" w:hAnsi="ＭＳ Ｐゴシック" w:eastAsia="ＭＳ Ｐゴシック"/>
          <w:b/>
          <w:sz w:val="22"/>
        </w:rPr>
        <w:t>(1) 全体最適化との非両立性:</w:t>
      </w:r>
      <w:r>
        <w:rPr>
          <w:rFonts w:ascii="ＭＳ Ｐゴシック" w:hAnsi="ＭＳ Ｐゴシック" w:eastAsia="ＭＳ Ｐゴシック"/>
          <w:b w:val="0"/>
          <w:sz w:val="22"/>
        </w:rPr>
        <w:t>MKFHEでN人の計算結果を復号するにはN人全員の部分復号が必要。1人でも欠けると結果が利用できない。KEPの全体最適化では全ペアのスコアを一箇所で評価する必要があり、全参加者の常時協力は非現実的。</w:t>
      </w:r>
    </w:p>
    <w:p>
      <w:r>
        <w:rPr>
          <w:rFonts w:ascii="ＭＳ Ｐゴシック" w:hAnsi="ＭＳ Ｐゴシック" w:eastAsia="ＭＳ Ｐゴシック"/>
          <w:b/>
          <w:sz w:val="22"/>
        </w:rPr>
        <w:t>(2) スコア順序の開示は設計上の許容範囲:</w:t>
      </w:r>
      <w:r>
        <w:rPr>
          <w:rFonts w:ascii="ＭＳ Ｐゴシック" w:hAnsi="ＭＳ Ｐゴシック" w:eastAsia="ＭＳ Ｐゴシック"/>
          <w:b w:val="0"/>
          <w:sz w:val="22"/>
        </w:rPr>
        <w:t>閾値復号の段階で匿名化されたスコア順序が閾値機関に開示される。当初「FHE比較攻撃」として懸念したが、MKFHEでは比較結果が両者の鍵で暗号化されるため外部攻撃者による順序推定は暗号学的に不可能であり、Threshold FHEでも閾値未満では復号できない。閾値機関への匿名スコア開示は、マッチング最適化に必要な設計上の情報開示として許容する。</w:t>
      </w:r>
    </w:p>
    <w:p>
      <w:r>
        <w:rPr>
          <w:rFonts w:ascii="ＭＳ Ｐゴシック" w:hAnsi="ＭＳ Ｐゴシック" w:eastAsia="ＭＳ Ｐゴシック"/>
          <w:b w:val="0"/>
          <w:sz w:val="22"/>
        </w:rPr>
        <w:t>これらの発見に基づき、暗号を「計算層」と「保護層」に分離する設計に転換した（3.2節）。計算層（Threshold FHE）でスコアを計算し、保護層（hyde/PQC）で個人情報を守る。FHEで「計算できる」データと「計算できない」データを明示的に分離するこの設計原則は、FHEプロトコルの安全性設計における独自の貢献と考えている。</w:t>
      </w:r>
    </w:p>
    <w:p>
      <w:r>
        <w:rPr>
          <w:rFonts w:ascii="ＭＳ Ｐゴシック" w:hAnsi="ＭＳ Ｐゴシック" w:eastAsia="ＭＳ Ｐゴシック"/>
          <w:b/>
          <w:sz w:val="22"/>
        </w:rPr>
        <w:t>Bootstrappingの役割の正確な整理:</w:t>
      </w:r>
    </w:p>
    <w:p>
      <w:r>
        <w:rPr>
          <w:rFonts w:ascii="ＭＳ Ｐゴシック" w:hAnsi="ＭＳ Ｐゴシック" w:eastAsia="ＭＳ Ｐゴシック"/>
          <w:b w:val="0"/>
          <w:sz w:val="22"/>
        </w:rPr>
        <w:t>Bootstrappingは暗号状態での計算深度の制限を解消する（ノイズリセット）。しかし「結果を誰が読めるか」の問題には貢献しない。暗号状態のままランキングを「計算」できるが、そのランキング結果も暗号化されたまま。結果を利用するには閾値復号が必要であり、その瞬間に順序情報が漏洩する。だからこそ計算層と保護層の分離が必要になる。</w:t>
      </w:r>
    </w:p>
    <w:p w14:paraId="70579064" w14:textId="77777777" w:rsidR="006C1CA9" w:rsidRDefault="006C1CA9" w:rsidP="00624545">
      <w:pPr>
        <w:rPr>
          <w:rFonts w:eastAsia="ＭＳ Ｐゴシック" w:cs="Arial"/>
        </w:rPr>
      </w:pPr>
    </w:p>
    <w:p w14:paraId="6B3E07A3" w14:textId="437F9ABC" w:rsidR="002D727E" w:rsidRDefault="002D727E" w:rsidP="00624545">
      <w:pPr>
        <w:rPr>
          <w:rFonts w:eastAsia="ＭＳ Ｐゴシック" w:cs="Arial"/>
        </w:rPr>
      </w:pPr>
      <w:r>
        <w:rPr>
          <w:rFonts w:eastAsia="ＭＳ Ｐゴシック" w:cs="Arial" w:hint="eastAsia"/>
        </w:rPr>
        <w:t xml:space="preserve">5.2 </w:t>
      </w:r>
      <w:r w:rsidR="00973852">
        <w:rPr>
          <w:rFonts w:eastAsia="ＭＳ Ｐゴシック" w:cs="Arial" w:hint="eastAsia"/>
        </w:rPr>
        <w:t>今後解決すべき課題</w:t>
      </w:r>
    </w:p>
    <w:p w14:paraId="25BB7192" w14:textId="6E6EBFED" w:rsidR="00A127A2" w:rsidRPr="0038799D" w:rsidRDefault="0038799D" w:rsidP="00624545">
      <w:pPr>
        <w:rPr>
          <w:rFonts w:eastAsia="ＭＳ Ｐゴシック" w:cs="Arial"/>
          <w:color w:val="0070C0"/>
        </w:rPr>
      </w:pPr>
    </w:p>
    <w:p>
      <w:r>
        <w:rPr>
          <w:rFonts w:ascii="ＭＳ Ｐゴシック" w:hAnsi="ＭＳ Ｐゴシック" w:eastAsia="ＭＳ Ｐゴシック"/>
          <w:b w:val="0"/>
          <w:sz w:val="22"/>
        </w:rPr>
        <w:t xml:space="preserve">1. </w:t>
      </w:r>
      <w:r>
        <w:rPr>
          <w:rFonts w:ascii="ＭＳ Ｐゴシック" w:hAnsi="ＭＳ Ｐゴシック" w:eastAsia="ＭＳ Ｐゴシック"/>
          <w:b/>
          <w:sz w:val="22"/>
        </w:rPr>
        <w:t>交換cycle-coverの大規模化と量子実機検証</w:t>
      </w:r>
      <w:r>
        <w:rPr>
          <w:rFonts w:ascii="ＭＳ Ｐゴシック" w:hAnsi="ＭＳ Ｐゴシック" w:eastAsia="ＭＳ Ｐゴシック"/>
          <w:b w:val="0"/>
          <w:sz w:val="22"/>
        </w:rPr>
        <w:t xml:space="preserve">: 4.2節で交換サイクル被覆のQUBO化を実装し、貪欲に対する優位（8/8勝利、厳密最適一致、規模で差拡大）を実証した。あわせて多臓器同時割当は救命数の観点で分離可能であり量子優位が無いことも確認した（負の結果として報告）。今後の課題は、4-way以上の長鎖、N≥100の大規模プールでの検証、候補サイクル数爆発に対する列生成（column generation）の導入、ならびにD-Wave実機での求解時間・解品質の比較。2. </w:t>
      </w:r>
      <w:r>
        <w:rPr>
          <w:rFonts w:ascii="ＭＳ Ｐゴシック" w:hAnsi="ＭＳ Ｐゴシック" w:eastAsia="ＭＳ Ｐゴシック"/>
          <w:b/>
          <w:sz w:val="22"/>
        </w:rPr>
        <w:t>D-Wave量子実機検証</w:t>
      </w:r>
      <w:r>
        <w:rPr>
          <w:rFonts w:ascii="ＭＳ Ｐゴシック" w:hAnsi="ＭＳ Ｐゴシック" w:eastAsia="ＭＳ Ｐゴシック"/>
          <w:b w:val="0"/>
          <w:sz w:val="22"/>
        </w:rPr>
        <w:t xml:space="preserve">: 現在のQUBOソルバーは焼きなまし法による古典シミュレーション。量子アニーリング実機での検証により、古典シミュレーションとの性能差を定量化する。3. </w:t>
      </w:r>
      <w:r>
        <w:rPr>
          <w:rFonts w:ascii="ＭＳ Ｐゴシック" w:hAnsi="ＭＳ Ｐゴシック" w:eastAsia="ＭＳ Ｐゴシック"/>
          <w:b/>
          <w:sz w:val="22"/>
        </w:rPr>
        <w:t>Threshold FHE閾値復号プロトコルの実装</w:t>
      </w:r>
      <w:r>
        <w:rPr>
          <w:rFonts w:ascii="ＭＳ Ｐゴシック" w:hAnsi="ＭＳ Ｐゴシック" w:eastAsia="ＭＳ Ｐゴシック"/>
          <w:b w:val="0"/>
          <w:sz w:val="22"/>
        </w:rPr>
        <w:t xml:space="preserve">: 現在のplat crateはMKFHEとsingle-key FHEを実装済み。production設計のThreshold FHE（t-of-n閾値分割 + 閾値復号）をplat-thresholdモジュールとして実装する。4. </w:t>
      </w:r>
      <w:r>
        <w:rPr>
          <w:rFonts w:ascii="ＭＳ Ｐゴシック" w:hAnsi="ＭＳ Ｐゴシック" w:eastAsia="ＭＳ Ｐゴシック"/>
          <w:b/>
          <w:sz w:val="22"/>
        </w:rPr>
        <w:t>ZKP回路の実装</w:t>
      </w:r>
      <w:r>
        <w:rPr>
          <w:rFonts w:ascii="ＭＳ Ｐゴシック" w:hAnsi="ＭＳ Ｐゴシック" w:eastAsia="ＭＳ Ｐゴシック"/>
          <w:b w:val="0"/>
          <w:sz w:val="22"/>
        </w:rPr>
        <w:t xml:space="preserve">: argoのZKPは現在簡易実装。Groth16/PLONK回路への移行。5. </w:t>
      </w:r>
      <w:r>
        <w:rPr>
          <w:rFonts w:ascii="ＭＳ Ｐゴシック" w:hAnsi="ＭＳ Ｐゴシック" w:eastAsia="ＭＳ Ｐゴシック"/>
          <w:b/>
          <w:sz w:val="22"/>
        </w:rPr>
        <w:t>医学的妥当性</w:t>
      </w:r>
      <w:r>
        <w:rPr>
          <w:rFonts w:ascii="ＭＳ Ｐゴシック" w:hAnsi="ＭＳ Ｐゴシック" w:eastAsia="ＭＳ Ｐゴシック"/>
          <w:b w:val="0"/>
          <w:sz w:val="22"/>
        </w:rPr>
        <w:t xml:space="preserve">: 移植医との協力による適合性スコアの検証。臨床パラメータ（MELD分布、GRWR制約、地理的制約の非線形性）を反映したシミュレーションデータの生成。6. </w:t>
      </w:r>
      <w:r>
        <w:rPr>
          <w:rFonts w:ascii="ＭＳ Ｐゴシック" w:hAnsi="ＭＳ Ｐゴシック" w:eastAsia="ＭＳ Ｐゴシック"/>
          <w:b/>
          <w:sz w:val="22"/>
        </w:rPr>
        <w:t>FHE層の情報境界設計</w:t>
      </w:r>
      <w:r>
        <w:rPr>
          <w:rFonts w:ascii="ＭＳ Ｐゴシック" w:hAnsi="ＭＳ Ｐゴシック" w:eastAsia="ＭＳ Ｐゴシック"/>
          <w:b w:val="0"/>
          <w:sz w:val="22"/>
        </w:rPr>
        <w:t xml:space="preserve">: FHE計算層にどこまでの情報を入れるかの線引き。量子最適化の精度向上には緊急度・地理的距離・体格情報が有用だが、情報を追加するほど閾値復号時の匿名性崩壊リスクが増大する。「匿名の85%適合」と「関東圏・60kg台・緊急度MELD35の85%適合」では推定可能な個人の範囲が根本的に異なる。最適化精度と匿名性のトレードオフを定量的に評価する。7. </w:t>
      </w:r>
      <w:r>
        <w:rPr>
          <w:rFonts w:ascii="ＭＳ Ｐゴシック" w:hAnsi="ＭＳ Ｐゴシック" w:eastAsia="ＭＳ Ｐゴシック"/>
          <w:b/>
          <w:sz w:val="22"/>
        </w:rPr>
        <w:t>TEE統合の実証</w:t>
      </w:r>
      <w:r>
        <w:rPr>
          <w:rFonts w:ascii="ＭＳ Ｐゴシック" w:hAnsi="ＭＳ Ｐゴシック" w:eastAsia="ＭＳ Ｐゴシック"/>
          <w:b w:val="0"/>
          <w:sz w:val="22"/>
        </w:rPr>
        <w:t xml:space="preserve">: TEE認証ゲート型暗号化（FHE鍵のTEE内閉じ込め、アテステーション検証フロー）の実機実証。Intel TDX / AMD SEV-SNPでの性能評価、およびTEE内でのFHE暗号化スループットの計測。8. </w:t>
      </w:r>
      <w:r>
        <w:rPr>
          <w:rFonts w:ascii="ＭＳ Ｐゴシック" w:hAnsi="ＭＳ Ｐゴシック" w:eastAsia="ＭＳ Ｐゴシック"/>
          <w:b/>
          <w:sz w:val="22"/>
        </w:rPr>
        <w:t>法制度</w:t>
      </w:r>
      <w:r>
        <w:rPr>
          <w:rFonts w:ascii="ＭＳ Ｐゴシック" w:hAnsi="ＭＳ Ｐゴシック" w:eastAsia="ＭＳ Ｐゴシック"/>
          <w:b w:val="0"/>
          <w:sz w:val="22"/>
        </w:rPr>
        <w:t>: 臓器移植法・個人情報保護法との整合性確認。</w:t>
      </w:r>
    </w:p>
    <w:p w14:paraId="13C89B83" w14:textId="77777777" w:rsidR="006C1CA9" w:rsidRDefault="006C1CA9" w:rsidP="00624545">
      <w:pPr>
        <w:rPr>
          <w:rFonts w:eastAsia="ＭＳ Ｐゴシック" w:cs="Arial"/>
        </w:rPr>
      </w:pPr>
    </w:p>
    <w:p w14:paraId="3A54E570" w14:textId="28497933" w:rsidR="002D727E" w:rsidRDefault="002D727E" w:rsidP="00624545">
      <w:pPr>
        <w:rPr>
          <w:rFonts w:eastAsia="ＭＳ Ｐゴシック" w:cs="Arial"/>
        </w:rPr>
      </w:pPr>
      <w:r>
        <w:rPr>
          <w:rFonts w:eastAsia="ＭＳ Ｐゴシック" w:cs="Arial" w:hint="eastAsia"/>
        </w:rPr>
        <w:t xml:space="preserve">5.3 </w:t>
      </w:r>
      <w:r w:rsidR="00EA257A">
        <w:rPr>
          <w:rFonts w:eastAsia="ＭＳ Ｐゴシック" w:cs="Arial" w:hint="eastAsia"/>
        </w:rPr>
        <w:t>成果を踏まえたビジョン</w:t>
      </w:r>
    </w:p>
    <w:p w14:paraId="6CB69A4D" w14:textId="5BC8B892" w:rsidR="00A127A2" w:rsidRPr="00672A7D" w:rsidRDefault="00672A7D" w:rsidP="00624545">
      <w:pPr>
        <w:rPr>
          <w:rFonts w:eastAsia="ＭＳ Ｐゴシック" w:cs="Arial"/>
          <w:color w:val="0070C0"/>
        </w:rPr>
      </w:pPr>
    </w:p>
    <w:p>
      <w:r>
        <w:rPr>
          <w:rFonts w:ascii="ＭＳ Ｐゴシック" w:hAnsi="ＭＳ Ｐゴシック" w:eastAsia="ＭＳ Ｐゴシック"/>
          <w:b w:val="0"/>
          <w:sz w:val="22"/>
        </w:rPr>
        <w:t>2030-2040年にFTQC（誤り耐性量子コンピュータ）が完成する前であっても、現在のNISQ/アニーリングマシンでNiobiの基本構造は動作する。</w:t>
      </w:r>
    </w:p>
    <w:p>
      <w:r>
        <w:rPr>
          <w:rFonts w:ascii="ＭＳ Ｐゴシック" w:hAnsi="ＭＳ Ｐゴシック" w:eastAsia="ＭＳ Ｐゴシック"/>
          <w:b w:val="0"/>
          <w:sz w:val="22"/>
        </w:rPr>
        <w:t>FTQCの完成により：</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量子アニーリング実機によるQUBO求解が現在のシミュレータを大幅に上回る可能性がある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より大規模なマッチング問題（N≥10,000）の厳密解が量子実機で到達可能になる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FHEの高速化はGPU加速（4.4節で14x実測済み）が現実的パス。</w:t>
      </w:r>
    </w:p>
    <w:p>
      <w:r>
        <w:rPr>
          <w:rFonts w:ascii="ＭＳ Ｐゴシック" w:hAnsi="ＭＳ Ｐゴシック" w:eastAsia="ＭＳ Ｐゴシック"/>
          <w:b w:val="0"/>
          <w:sz w:val="22"/>
        </w:rPr>
        <w:t>量子によるFHE高速化はRLWE安全性との矛盾リスクがある</w:t>
      </w:r>
    </w:p>
    <w:p>
      <w:r>
        <w:rPr>
          <w:rFonts w:ascii="ＭＳ Ｐゴシック" w:hAnsi="ＭＳ Ｐゴシック" w:eastAsia="ＭＳ Ｐゴシック"/>
          <w:b w:val="0"/>
          <w:sz w:val="22"/>
        </w:rPr>
        <w:t>本成果は「FTQCを待たずに社会実装を開始し、FTQCの完成とともにスケールする」設計となっている。</w:t>
      </w:r>
    </w:p>
    <w:p w14:paraId="2B6A7EC7" w14:textId="77777777" w:rsidR="00672A7D" w:rsidRDefault="00672A7D" w:rsidP="00624545">
      <w:pPr>
        <w:rPr>
          <w:rFonts w:eastAsia="ＭＳ Ｐゴシック" w:cs="Arial"/>
        </w:rPr>
      </w:pPr>
    </w:p>
    <w:p w14:paraId="78A213A4" w14:textId="2300B1ED" w:rsidR="002D727E" w:rsidRPr="0084016E" w:rsidRDefault="002D727E" w:rsidP="00624545">
      <w:pPr>
        <w:rPr>
          <w:rFonts w:eastAsia="ＭＳ Ｐゴシック" w:cs="Arial"/>
        </w:rPr>
      </w:pPr>
      <w:r>
        <w:rPr>
          <w:rFonts w:eastAsia="ＭＳ Ｐゴシック" w:cs="Arial" w:hint="eastAsia"/>
        </w:rPr>
        <w:t xml:space="preserve">5.4 </w:t>
      </w:r>
      <w:r w:rsidR="00EA257A">
        <w:rPr>
          <w:rFonts w:eastAsia="ＭＳ Ｐゴシック" w:cs="Arial" w:hint="eastAsia"/>
        </w:rPr>
        <w:t>社会実装に向けたロードマップ</w:t>
      </w:r>
    </w:p>
    <w:p w14:paraId="0EB5B606" w14:textId="51C7FED5" w:rsidR="008D50B6" w:rsidRPr="004E7DBD" w:rsidRDefault="004E7DBD" w:rsidP="00624545">
      <w:pPr>
        <w:rPr>
          <w:rFonts w:eastAsia="ＭＳ Ｐゴシック" w:cs="Arial"/>
          <w:color w:val="0070C0"/>
        </w:rPr>
      </w:pPr>
    </w:p>
    <w:tbl>
      <w:tblPr>
        <w:tblStyle w:val="ae"/>
        <w:tblW w:type="auto" w:w="0"/>
        <w:jc w:val="center"/>
        <w:tblLook w:firstColumn="1" w:firstRow="1" w:lastColumn="0" w:lastRow="0" w:noHBand="0" w:noVBand="1" w:val="04A0"/>
      </w:tblPr>
      <w:tblGrid>
        <w:gridCol w:w="3023"/>
        <w:gridCol w:w="3023"/>
        <w:gridCol w:w="3023"/>
      </w:tblGrid>
      <w:tr>
        <w:tc>
          <w:tcPr>
            <w:tcW w:type="dxa" w:w="3023"/>
          </w:tcPr>
          <w:p>
            <w:r>
              <w:rPr>
                <w:rFonts w:ascii="ＭＳ Ｐゴシック" w:hAnsi="ＭＳ Ｐゴシック" w:eastAsia="ＭＳ Ｐゴシック"/>
                <w:b/>
                <w:sz w:val="18"/>
              </w:rPr>
              <w:t>年度</w:t>
            </w:r>
          </w:p>
        </w:tc>
        <w:tc>
          <w:tcPr>
            <w:tcW w:type="dxa" w:w="3023"/>
          </w:tcPr>
          <w:p>
            <w:r>
              <w:rPr>
                <w:rFonts w:ascii="ＭＳ Ｐゴシック" w:hAnsi="ＭＳ Ｐゴシック" w:eastAsia="ＭＳ Ｐゴシック"/>
                <w:b/>
                <w:sz w:val="18"/>
              </w:rPr>
              <w:t>マイルストーン</w:t>
            </w:r>
          </w:p>
        </w:tc>
        <w:tc>
          <w:tcPr>
            <w:tcW w:type="dxa" w:w="3023"/>
          </w:tcPr>
          <w:p>
            <w:r>
              <w:rPr>
                <w:rFonts w:ascii="ＭＳ Ｐゴシック" w:hAnsi="ＭＳ Ｐゴシック" w:eastAsia="ＭＳ Ｐゴシック"/>
                <w:b/>
                <w:sz w:val="18"/>
              </w:rPr>
              <w:t>アクション</w:t>
            </w:r>
          </w:p>
        </w:tc>
      </w:tr>
      <w:tr>
        <w:tc>
          <w:tcPr>
            <w:tcW w:type="dxa" w:w="3023"/>
          </w:tcPr>
          <w:p>
            <w:r>
              <w:rPr>
                <w:rFonts w:ascii="ＭＳ Ｐゴシック" w:hAnsi="ＭＳ Ｐゴシック" w:eastAsia="ＭＳ Ｐゴシック"/>
                <w:b w:val="0"/>
                <w:sz w:val="18"/>
              </w:rPr>
              <w:t>2026</w:t>
            </w:r>
          </w:p>
        </w:tc>
        <w:tc>
          <w:tcPr>
            <w:tcW w:type="dxa" w:w="3023"/>
          </w:tcPr>
          <w:p>
            <w:r>
              <w:rPr>
                <w:rFonts w:ascii="ＭＳ Ｐゴシック" w:hAnsi="ＭＳ Ｐゴシック" w:eastAsia="ＭＳ Ｐゴシック"/>
                <w:b w:val="0"/>
                <w:sz w:val="18"/>
              </w:rPr>
              <w:t>原理検証完了</w:t>
            </w:r>
          </w:p>
        </w:tc>
        <w:tc>
          <w:tcPr>
            <w:tcW w:type="dxa" w:w="3023"/>
          </w:tcPr>
          <w:p>
            <w:r>
              <w:rPr>
                <w:rFonts w:ascii="ＭＳ Ｐゴシック" w:hAnsi="ＭＳ Ｐゴシック" w:eastAsia="ＭＳ Ｐゴシック"/>
                <w:b w:val="0"/>
                <w:sz w:val="18"/>
              </w:rPr>
              <w:t>NEDO Q-2成果提出、論文投稿、plat MKFHE crate公開</w:t>
            </w:r>
          </w:p>
        </w:tc>
      </w:tr>
      <w:tr>
        <w:tc>
          <w:tcPr>
            <w:tcW w:type="dxa" w:w="3023"/>
          </w:tcPr>
          <w:p>
            <w:r>
              <w:rPr>
                <w:rFonts w:ascii="ＭＳ Ｐゴシック" w:hAnsi="ＭＳ Ｐゴシック" w:eastAsia="ＭＳ Ｐゴシック"/>
                <w:b w:val="0"/>
                <w:sz w:val="18"/>
              </w:rPr>
              <w:t>2027</w:t>
            </w:r>
          </w:p>
        </w:tc>
        <w:tc>
          <w:tcPr>
            <w:tcW w:type="dxa" w:w="3023"/>
          </w:tcPr>
          <w:p>
            <w:r>
              <w:rPr>
                <w:rFonts w:ascii="ＭＳ Ｐゴシック" w:hAnsi="ＭＳ Ｐゴシック" w:eastAsia="ＭＳ Ｐゴシック"/>
                <w:b w:val="0"/>
                <w:sz w:val="18"/>
              </w:rPr>
              <w:t>医学的検証</w:t>
            </w:r>
          </w:p>
        </w:tc>
        <w:tc>
          <w:tcPr>
            <w:tcW w:type="dxa" w:w="3023"/>
          </w:tcPr>
          <w:p>
            <w:r>
              <w:rPr>
                <w:rFonts w:ascii="ＭＳ Ｐゴシック" w:hAnsi="ＭＳ Ｐゴシック" w:eastAsia="ＭＳ Ｐゴシック"/>
                <w:b w:val="0"/>
                <w:sz w:val="18"/>
              </w:rPr>
              <w:t>移植医との協力、JOTNとの接点構築</w:t>
            </w:r>
          </w:p>
        </w:tc>
      </w:tr>
      <w:tr>
        <w:tc>
          <w:tcPr>
            <w:tcW w:type="dxa" w:w="3023"/>
          </w:tcPr>
          <w:p>
            <w:r>
              <w:rPr>
                <w:rFonts w:ascii="ＭＳ Ｐゴシック" w:hAnsi="ＭＳ Ｐゴシック" w:eastAsia="ＭＳ Ｐゴシック"/>
                <w:b w:val="0"/>
                <w:sz w:val="18"/>
              </w:rPr>
              <w:t>2028</w:t>
            </w:r>
          </w:p>
        </w:tc>
        <w:tc>
          <w:tcPr>
            <w:tcW w:type="dxa" w:w="3023"/>
          </w:tcPr>
          <w:p>
            <w:r>
              <w:rPr>
                <w:rFonts w:ascii="ＭＳ Ｐゴシック" w:hAnsi="ＭＳ Ｐゴシック" w:eastAsia="ＭＳ Ｐゴシック"/>
                <w:b w:val="0"/>
                <w:sz w:val="18"/>
              </w:rPr>
              <w:t>パイロット</w:t>
            </w:r>
          </w:p>
        </w:tc>
        <w:tc>
          <w:tcPr>
            <w:tcW w:type="dxa" w:w="3023"/>
          </w:tcPr>
          <w:p>
            <w:r>
              <w:rPr>
                <w:rFonts w:ascii="ＭＳ Ｐゴシック" w:hAnsi="ＭＳ Ｐゴシック" w:eastAsia="ＭＳ Ｐゴシック"/>
                <w:b w:val="0"/>
                <w:sz w:val="18"/>
              </w:rPr>
              <w:t>2-3病院での小規模実証（各個人が独自鍵で参加）</w:t>
            </w:r>
          </w:p>
        </w:tc>
      </w:tr>
      <w:tr>
        <w:tc>
          <w:tcPr>
            <w:tcW w:type="dxa" w:w="3023"/>
          </w:tcPr>
          <w:p>
            <w:r>
              <w:rPr>
                <w:rFonts w:ascii="ＭＳ Ｐゴシック" w:hAnsi="ＭＳ Ｐゴシック" w:eastAsia="ＭＳ Ｐゴシック"/>
                <w:b w:val="0"/>
                <w:sz w:val="18"/>
              </w:rPr>
              <w:t>2029</w:t>
            </w:r>
          </w:p>
        </w:tc>
        <w:tc>
          <w:tcPr>
            <w:tcW w:type="dxa" w:w="3023"/>
          </w:tcPr>
          <w:p>
            <w:r>
              <w:rPr>
                <w:rFonts w:ascii="ＭＳ Ｐゴシック" w:hAnsi="ＭＳ Ｐゴシック" w:eastAsia="ＭＳ Ｐゴシック"/>
                <w:b w:val="0"/>
                <w:sz w:val="18"/>
              </w:rPr>
              <w:t>Layer 1</w:t>
            </w:r>
          </w:p>
        </w:tc>
        <w:tc>
          <w:tcPr>
            <w:tcW w:type="dxa" w:w="3023"/>
          </w:tcPr>
          <w:p>
            <w:r>
              <w:rPr>
                <w:rFonts w:ascii="ＭＳ Ｐゴシック" w:hAnsi="ＭＳ Ｐゴシック" w:eastAsia="ＭＳ Ｐゴシック"/>
                <w:b w:val="0"/>
                <w:sz w:val="18"/>
              </w:rPr>
              <w:t>国内プール（日本臓器移植ネットワーク統合）</w:t>
            </w:r>
          </w:p>
        </w:tc>
      </w:tr>
      <w:tr>
        <w:tc>
          <w:tcPr>
            <w:tcW w:type="dxa" w:w="3023"/>
          </w:tcPr>
          <w:p>
            <w:r>
              <w:rPr>
                <w:rFonts w:ascii="ＭＳ Ｐゴシック" w:hAnsi="ＭＳ Ｐゴシック" w:eastAsia="ＭＳ Ｐゴシック"/>
                <w:b w:val="0"/>
                <w:sz w:val="18"/>
              </w:rPr>
              <w:t>2030</w:t>
            </w:r>
          </w:p>
        </w:tc>
        <w:tc>
          <w:tcPr>
            <w:tcW w:type="dxa" w:w="3023"/>
          </w:tcPr>
          <w:p>
            <w:r>
              <w:rPr>
                <w:rFonts w:ascii="ＭＳ Ｐゴシック" w:hAnsi="ＭＳ Ｐゴシック" w:eastAsia="ＭＳ Ｐゴシック"/>
                <w:b w:val="0"/>
                <w:sz w:val="18"/>
              </w:rPr>
              <w:t>Layer 2</w:t>
            </w:r>
          </w:p>
        </w:tc>
        <w:tc>
          <w:tcPr>
            <w:tcW w:type="dxa" w:w="3023"/>
          </w:tcPr>
          <w:p>
            <w:r>
              <w:rPr>
                <w:rFonts w:ascii="ＭＳ Ｐゴシック" w:hAnsi="ＭＳ Ｐゴシック" w:eastAsia="ＭＳ Ｐゴシック"/>
                <w:b w:val="0"/>
                <w:sz w:val="18"/>
              </w:rPr>
              <w:t>二国間協定（日独、日米）— Threshold FHEの閾値分割を国際機関間で構成</w:t>
            </w:r>
          </w:p>
        </w:tc>
      </w:tr>
      <w:tr>
        <w:tc>
          <w:tcPr>
            <w:tcW w:type="dxa" w:w="3023"/>
          </w:tcPr>
          <w:p>
            <w:r>
              <w:rPr>
                <w:rFonts w:ascii="ＭＳ Ｐゴシック" w:hAnsi="ＭＳ Ｐゴシック" w:eastAsia="ＭＳ Ｐゴシック"/>
                <w:b w:val="0"/>
                <w:sz w:val="18"/>
              </w:rPr>
              <w:t>2035</w:t>
            </w:r>
          </w:p>
        </w:tc>
        <w:tc>
          <w:tcPr>
            <w:tcW w:type="dxa" w:w="3023"/>
          </w:tcPr>
          <w:p>
            <w:r>
              <w:rPr>
                <w:rFonts w:ascii="ＭＳ Ｐゴシック" w:hAnsi="ＭＳ Ｐゴシック" w:eastAsia="ＭＳ Ｐゴシック"/>
                <w:b w:val="0"/>
                <w:sz w:val="18"/>
              </w:rPr>
              <w:t>Layer 3</w:t>
            </w:r>
          </w:p>
        </w:tc>
        <w:tc>
          <w:tcPr>
            <w:tcW w:type="dxa" w:w="3023"/>
          </w:tcPr>
          <w:p>
            <w:r>
              <w:rPr>
                <w:rFonts w:ascii="ＭＳ Ｐゴシック" w:hAnsi="ＭＳ Ｐゴシック" w:eastAsia="ＭＳ Ｐゴシック"/>
                <w:b w:val="0"/>
                <w:sz w:val="18"/>
              </w:rPr>
              <w:t>アジア・EU地域連合</w:t>
            </w:r>
          </w:p>
        </w:tc>
      </w:tr>
      <w:tr>
        <w:tc>
          <w:tcPr>
            <w:tcW w:type="dxa" w:w="3023"/>
          </w:tcPr>
          <w:p>
            <w:r>
              <w:rPr>
                <w:rFonts w:ascii="ＭＳ Ｐゴシック" w:hAnsi="ＭＳ Ｐゴシック" w:eastAsia="ＭＳ Ｐゴシック"/>
                <w:b w:val="0"/>
                <w:sz w:val="18"/>
              </w:rPr>
              <w:t>2040</w:t>
            </w:r>
          </w:p>
        </w:tc>
        <w:tc>
          <w:tcPr>
            <w:tcW w:type="dxa" w:w="3023"/>
          </w:tcPr>
          <w:p>
            <w:r>
              <w:rPr>
                <w:rFonts w:ascii="ＭＳ Ｐゴシック" w:hAnsi="ＭＳ Ｐゴシック" w:eastAsia="ＭＳ Ｐゴシック"/>
                <w:b w:val="0"/>
                <w:sz w:val="18"/>
              </w:rPr>
              <w:t>Layer 4</w:t>
            </w:r>
          </w:p>
        </w:tc>
        <w:tc>
          <w:tcPr>
            <w:tcW w:type="dxa" w:w="3023"/>
          </w:tcPr>
          <w:p>
            <w:r>
              <w:rPr>
                <w:rFonts w:ascii="ＭＳ Ｐゴシック" w:hAnsi="ＭＳ Ｐゴシック" w:eastAsia="ＭＳ Ｐゴシック"/>
                <w:b w:val="0"/>
                <w:sz w:val="18"/>
              </w:rPr>
              <w:t>グローバルプール</w:t>
            </w:r>
          </w:p>
        </w:tc>
      </w:tr>
      <w:tr>
        <w:tc>
          <w:tcPr>
            <w:tcW w:type="dxa" w:w="3023"/>
          </w:tcPr>
          <w:p>
            <w:r>
              <w:rPr>
                <w:rFonts w:ascii="ＭＳ Ｐゴシック" w:hAnsi="ＭＳ Ｐゴシック" w:eastAsia="ＭＳ Ｐゴシック"/>
                <w:b w:val="0"/>
                <w:sz w:val="18"/>
              </w:rPr>
              <w:t>2050</w:t>
            </w:r>
          </w:p>
        </w:tc>
        <w:tc>
          <w:tcPr>
            <w:tcW w:type="dxa" w:w="3023"/>
          </w:tcPr>
          <w:p>
            <w:r>
              <w:rPr>
                <w:rFonts w:ascii="ＭＳ Ｐゴシック" w:hAnsi="ＭＳ Ｐゴシック" w:eastAsia="ＭＳ Ｐゴシック"/>
                <w:b w:val="0"/>
                <w:sz w:val="18"/>
              </w:rPr>
              <w:t>完全展開</w:t>
            </w:r>
          </w:p>
        </w:tc>
        <w:tc>
          <w:tcPr>
            <w:tcW w:type="dxa" w:w="3023"/>
          </w:tcPr>
          <w:p>
            <w:r>
              <w:rPr>
                <w:rFonts w:ascii="ＭＳ Ｐゴシック" w:hAnsi="ＭＳ Ｐゴシック" w:eastAsia="ＭＳ Ｐゴシック"/>
                <w:b w:val="0"/>
                <w:sz w:val="18"/>
              </w:rPr>
              <w:t>臓器移植以外の全分野展開</w:t>
            </w:r>
          </w:p>
        </w:tc>
      </w:tr>
    </w:tbl>
    <w:p/>
    <w:p w14:paraId="76C1A8B7" w14:textId="77777777" w:rsidR="00A127A2" w:rsidRDefault="00A127A2" w:rsidP="00624545">
      <w:pPr>
        <w:rPr>
          <w:rFonts w:eastAsia="ＭＳ Ｐゴシック" w:cs="Arial"/>
        </w:rPr>
      </w:pPr>
    </w:p>
    <w:p w14:paraId="6831659B" w14:textId="334806BF" w:rsidR="002D727E" w:rsidRDefault="002D727E" w:rsidP="00624545">
      <w:pPr>
        <w:rPr>
          <w:rFonts w:eastAsia="ＭＳ Ｐゴシック" w:cs="Arial"/>
        </w:rPr>
      </w:pPr>
      <w:r>
        <w:rPr>
          <w:rFonts w:eastAsia="ＭＳ Ｐゴシック" w:cs="Arial" w:hint="eastAsia"/>
        </w:rPr>
        <w:t>6</w:t>
      </w:r>
      <w:r w:rsidR="00F63AD5">
        <w:rPr>
          <w:rFonts w:eastAsia="ＭＳ Ｐゴシック" w:cs="Arial" w:hint="eastAsia"/>
        </w:rPr>
        <w:t>.</w:t>
      </w:r>
      <w:r>
        <w:rPr>
          <w:rFonts w:eastAsia="ＭＳ Ｐゴシック" w:cs="Arial" w:hint="eastAsia"/>
        </w:rPr>
        <w:t xml:space="preserve"> </w:t>
      </w:r>
      <w:r>
        <w:rPr>
          <w:rFonts w:eastAsia="ＭＳ Ｐゴシック" w:cs="Arial" w:hint="eastAsia"/>
        </w:rPr>
        <w:t>まとめ</w:t>
      </w:r>
    </w:p>
    <w:p w14:paraId="757CC6AC" w14:textId="7E727009" w:rsidR="008D50B6" w:rsidRDefault="00EA257A" w:rsidP="00624545">
      <w:pPr>
        <w:rPr>
          <w:rFonts w:eastAsia="ＭＳ Ｐゴシック" w:cs="Arial"/>
        </w:rPr>
      </w:pPr>
      <w:r>
        <w:rPr>
          <w:rFonts w:eastAsia="ＭＳ Ｐゴシック" w:cs="Arial" w:hint="eastAsia"/>
        </w:rPr>
        <w:t xml:space="preserve">6.1 </w:t>
      </w:r>
      <w:r w:rsidR="004457D2">
        <w:rPr>
          <w:rFonts w:eastAsia="ＭＳ Ｐゴシック" w:cs="Arial" w:hint="eastAsia"/>
        </w:rPr>
        <w:t>量子有用性の創出</w:t>
      </w:r>
    </w:p>
    <w:p w14:paraId="3B9D1835" w14:textId="30A7B136" w:rsidR="00A127A2" w:rsidRPr="00B00A43" w:rsidRDefault="00071F12" w:rsidP="00624545">
      <w:pPr>
        <w:rPr>
          <w:rFonts w:eastAsia="ＭＳ Ｐゴシック" w:cs="Arial"/>
          <w:color w:val="0070C0"/>
        </w:rPr>
      </w:pPr>
    </w:p>
    <w:p>
      <w:r>
        <w:rPr>
          <w:rFonts w:ascii="ＭＳ Ｐゴシック" w:hAnsi="ＭＳ Ｐゴシック" w:eastAsia="ＭＳ Ｐゴシック"/>
          <w:b w:val="0"/>
          <w:sz w:val="22"/>
        </w:rPr>
        <w:t>本研究は、臓器配分に現れる2種類の最適化問題でQUBO（量子アニーリングと同一定式化）を実装・検証し、量子有用性が</w:t>
      </w:r>
      <w:r>
        <w:rPr>
          <w:rFonts w:ascii="ＭＳ Ｐゴシック" w:hAnsi="ＭＳ Ｐゴシック" w:eastAsia="ＭＳ Ｐゴシック"/>
          <w:b/>
          <w:sz w:val="22"/>
        </w:rPr>
        <w:t>どこに在り、どこに無いか</w:t>
      </w:r>
      <w:r>
        <w:rPr>
          <w:rFonts w:ascii="ＭＳ Ｐゴシック" w:hAnsi="ＭＳ Ｐゴシック" w:eastAsia="ＭＳ Ｐゴシック"/>
          <w:b w:val="0"/>
          <w:sz w:val="22"/>
        </w:rPr>
        <w:t>を実証的に切り分けた。</w:t>
      </w:r>
    </w:p>
    <w:p>
      <w:r>
        <w:rPr>
          <w:rFonts w:ascii="ＭＳ Ｐゴシック" w:hAnsi="ＭＳ Ｐゴシック" w:eastAsia="ＭＳ Ｐゴシック"/>
          <w:b/>
          <w:sz w:val="22"/>
        </w:rPr>
        <w:t>量子有用性が「無い」問題 — 割当（assignment）:</w:t>
      </w:r>
      <w:r>
        <w:rPr>
          <w:rFonts w:ascii="ＭＳ Ｐゴシック" w:hAnsi="ＭＳ Ｐゴシック" w:eastAsia="ＭＳ Ｐゴシック"/>
          <w:b w:val="0"/>
          <w:sz w:val="22"/>
        </w:rPr>
        <w:t>単一臓器の重み付き二部マッチングはHungarian法でO(N³)の最適解が得られ、量子は不要である。さらに、脳死ドナーの多臓器同時割当（複合移植を含む）も、救命数を目的とする限り</w:t>
      </w:r>
      <w:r>
        <w:rPr>
          <w:rFonts w:ascii="ＭＳ Ｐゴシック" w:hAnsi="ＭＳ Ｐゴシック" w:eastAsia="ＭＳ Ｐゴシック"/>
          <w:b/>
          <w:sz w:val="22"/>
        </w:rPr>
        <w:t>分離可能</w:t>
      </w:r>
      <w:r>
        <w:rPr>
          <w:rFonts w:ascii="ＭＳ Ｐゴシック" w:hAnsi="ＭＳ Ｐゴシック" w:eastAsia="ＭＳ Ｐゴシック"/>
          <w:b w:val="0"/>
          <w:sz w:val="22"/>
        </w:rPr>
        <w:t>であり、O(K·N)の素朴な貪欲がQUBO・総当たり厳密最適と完全一致した（4.2節）。当初の仮説（複合移植患者への質的優位）はベンチマークにより否定され、負の結果として正直に報告する。</w:t>
      </w:r>
    </w:p>
    <w:p>
      <w:r>
        <w:rPr>
          <w:rFonts w:ascii="ＭＳ Ｐゴシック" w:hAnsi="ＭＳ Ｐゴシック" w:eastAsia="ＭＳ Ｐゴシック"/>
          <w:b/>
          <w:sz w:val="22"/>
        </w:rPr>
        <w:t>量子有用性が「在る」問題 — 交換サイクル被覆（cycle-cover）:</w:t>
      </w:r>
      <w:r>
        <w:rPr>
          <w:rFonts w:ascii="ＭＳ Ｐゴシック" w:hAnsi="ＭＳ Ｐゴシック" w:eastAsia="ＭＳ Ｐゴシック"/>
          <w:b w:val="0"/>
          <w:sz w:val="22"/>
        </w:rPr>
        <w:t>直接マッチングが成立しない不適合ペアの交換（2-/3-way）は、頂点素な最大重みサイクル被覆＝NP困難・APX困難な集合パッキングであり、貪欲は構造的に劣る。4.2節のベンチマークにおいてQUBOは</w:t>
      </w:r>
      <w:r>
        <w:rPr>
          <w:rFonts w:ascii="ＭＳ Ｐゴシック" w:hAnsi="ＭＳ Ｐゴシック" w:eastAsia="ＭＳ Ｐゴシック"/>
          <w:b/>
          <w:sz w:val="22"/>
        </w:rPr>
        <w:t>全インスタンス（8/8）で貪欲を上回り</w:t>
      </w:r>
      <w:r>
        <w:rPr>
          <w:rFonts w:ascii="ＭＳ Ｐゴシック" w:hAnsi="ＭＳ Ｐゴシック" w:eastAsia="ＭＳ Ｐゴシック"/>
          <w:b w:val="0"/>
          <w:sz w:val="22"/>
        </w:rPr>
        <w:t>、厳密解が計算可能な範囲で</w:t>
      </w:r>
      <w:r>
        <w:rPr>
          <w:rFonts w:ascii="ＭＳ Ｐゴシック" w:hAnsi="ＭＳ Ｐゴシック" w:eastAsia="ＭＳ Ｐゴシック"/>
          <w:b/>
          <w:sz w:val="22"/>
        </w:rPr>
        <w:t>厳密最適に一致</w:t>
      </w:r>
      <w:r>
        <w:rPr>
          <w:rFonts w:ascii="ＭＳ Ｐゴシック" w:hAnsi="ＭＳ Ｐゴシック" w:eastAsia="ＭＳ Ｐゴシック"/>
          <w:b w:val="0"/>
          <w:sz w:val="22"/>
        </w:rPr>
        <w:t>し、その差は規模とともに拡大した（N=8で+1.5、N=30で+3.8移植、約25〜30%増）。N≥45では候補サイクルが爆発し厳密解が破綻する — ここが量子アニーリング実機の想定適用域である。</w:t>
      </w:r>
    </w:p>
    <w:p>
      <w:r>
        <w:rPr>
          <w:rFonts w:ascii="ＭＳ Ｐゴシック" w:hAnsi="ＭＳ Ｐゴシック" w:eastAsia="ＭＳ Ｐゴシック"/>
          <w:b/>
          <w:sz w:val="22"/>
        </w:rPr>
        <w:t>本研究の新規性は「真にNP困難な交換最適化を、プライバシーを保ったまま解く」点にある。</w:t>
      </w:r>
      <w:r>
        <w:rPr>
          <w:rFonts w:ascii="ＭＳ Ｐゴシック" w:hAnsi="ＭＳ Ｐゴシック" w:eastAsia="ＭＳ Ｐゴシック"/>
          <w:b w:val="0"/>
          <w:sz w:val="22"/>
        </w:rPr>
        <w:t>交換cycle-coverのQUBO化は先行研究（Accenture/D-Wave特許）に存在するが生データ前提でプライバシー皆無、プライバシー保護交換（Breuer et al.）は部分HEのMPCに留まり量子求解不能。Niobiは両者を初めて統合し、FHE計算層・PQC保護層・ZKP検証層の上で交換最適化を秘匿実行する。</w:t>
      </w:r>
    </w:p>
    <w:p>
      <w:r>
        <w:rPr>
          <w:rFonts w:ascii="ＭＳ Ｐゴシック" w:hAnsi="ＭＳ Ｐゴシック" w:eastAsia="ＭＳ Ｐゴシック"/>
          <w:b w:val="0"/>
          <w:sz w:val="22"/>
        </w:rPr>
        <w:t>Niobiの暗号基盤がデータプールを全世界に拡大した場合、遺伝学展開（80億規模のペアワイズ比較）など、古典厳密解が破綻する規模の最適化において、量子アニーリングがスケーラブルな求解経路となりうる（forward-looking、6.5節）。</w:t>
      </w:r>
    </w:p>
    <w:p w14:paraId="2C165113" w14:textId="77777777" w:rsidR="004E7DBD" w:rsidRPr="004E7DBD" w:rsidRDefault="004E7DBD" w:rsidP="00624545">
      <w:pPr>
        <w:rPr>
          <w:rFonts w:eastAsia="ＭＳ Ｐゴシック" w:cs="Arial"/>
        </w:rPr>
      </w:pPr>
    </w:p>
    <w:p w14:paraId="09304842" w14:textId="625D9800" w:rsidR="00EA257A" w:rsidRDefault="00EA257A" w:rsidP="00624545">
      <w:pPr>
        <w:rPr>
          <w:rFonts w:eastAsia="ＭＳ Ｐゴシック" w:cs="Arial"/>
        </w:rPr>
      </w:pPr>
      <w:r>
        <w:rPr>
          <w:rFonts w:eastAsia="ＭＳ Ｐゴシック" w:cs="Arial" w:hint="eastAsia"/>
        </w:rPr>
        <w:t xml:space="preserve">6.2 </w:t>
      </w:r>
      <w:r w:rsidR="004457D2">
        <w:rPr>
          <w:rFonts w:eastAsia="ＭＳ Ｐゴシック" w:cs="Arial" w:hint="eastAsia"/>
        </w:rPr>
        <w:t>成果の課題への解決貢献度</w:t>
      </w:r>
    </w:p>
    <w:p w14:paraId="3A1D7264" w14:textId="7DC7144A" w:rsidR="00A127A2" w:rsidRPr="00F45B7E" w:rsidRDefault="00F45B7E" w:rsidP="00624545">
      <w:pPr>
        <w:rPr>
          <w:rFonts w:eastAsia="ＭＳ Ｐゴシック" w:cs="Arial"/>
          <w:color w:val="0070C0"/>
        </w:rPr>
      </w:pPr>
    </w:p>
    <w:p>
      <w:r>
        <w:rPr>
          <w:rFonts w:ascii="ＭＳ Ｐゴシック" w:hAnsi="ＭＳ Ｐゴシック" w:eastAsia="ＭＳ Ｐゴシック"/>
          <w:b w:val="0"/>
          <w:sz w:val="22"/>
        </w:rPr>
        <w:t>Q-2「創薬エコシステムの強化に向けた医療データ共有アプリケーション」に対し、</w:t>
      </w:r>
      <w:r>
        <w:rPr>
          <w:rFonts w:ascii="ＭＳ Ｐゴシック" w:hAnsi="ＭＳ Ｐゴシック" w:eastAsia="ＭＳ Ｐゴシック"/>
          <w:b/>
          <w:sz w:val="22"/>
        </w:rPr>
        <w:t>医療データ共有の根本的障壁であるプライバシー問題をMKFHE暗号技術で解消</w:t>
      </w:r>
      <w:r>
        <w:rPr>
          <w:rFonts w:ascii="ＭＳ Ｐゴシック" w:hAnsi="ＭＳ Ｐゴシック" w:eastAsia="ＭＳ Ｐゴシック"/>
          <w:b w:val="0"/>
          <w:sz w:val="22"/>
        </w:rPr>
        <w:t>し、その上で量子最適化を適用するアーキテクチャを実装・検証した。</w:t>
      </w:r>
    </w:p>
    <w:p>
      <w:r>
        <w:rPr>
          <w:rFonts w:ascii="ＭＳ Ｐゴシック" w:hAnsi="ＭＳ Ｐゴシック" w:eastAsia="ＭＳ Ｐゴシック"/>
          <w:b w:val="0"/>
          <w:sz w:val="22"/>
        </w:rPr>
        <w:t>MKFHEの採用により、従来のFHEアプローチが抱えていた「鍵共有の構造的矛盾」を解消し、Threshold FHEの閾値分割により、単一機関に鍵が集中しない国際的なデータ共有を可能にした。病院も国家も鍵に関与せず、個人のデータ主権が暗号学的に保証される。これは「データ共有アプリケーション」の要件を、個人の鍵管理主権を犠牲にすることなく満たしている。</w:t>
      </w:r>
    </w:p>
    <w:p>
      <w:r>
        <w:rPr>
          <w:rFonts w:ascii="ＭＳ Ｐゴシック" w:hAnsi="ＭＳ Ｐゴシック" w:eastAsia="ＭＳ Ｐゴシック"/>
          <w:b/>
          <w:sz w:val="22"/>
        </w:rPr>
        <w:t>創薬エコシステムへの直接展開:</w:t>
      </w:r>
    </w:p>
    <w:p>
      <w:r>
        <w:rPr>
          <w:rFonts w:ascii="ＭＳ Ｐゴシック" w:hAnsi="ＭＳ Ｐゴシック" w:eastAsia="ＭＳ Ｐゴシック"/>
          <w:b w:val="0"/>
          <w:sz w:val="22"/>
        </w:rPr>
        <w:t>本研究で構築した暗号基盤（hyde/plat/argo）は臓器移植に特化したものではなく、「データを出せないから最適化できない」構造を持つあらゆる医療データ共有問題に適用可能である。創薬領域では以下の問題が同一のアーキテクチャで解決され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薬剤治療データの企業横断共有</w:t>
      </w:r>
      <w:r>
        <w:rPr>
          <w:rFonts w:ascii="ＭＳ Ｐゴシック" w:hAnsi="ＭＳ Ｐゴシック" w:eastAsia="ＭＳ Ｐゴシック"/>
          <w:b w:val="0"/>
          <w:sz w:val="22"/>
        </w:rPr>
        <w:t>: 製薬企業が治験データ（失敗例を含む）をhyde暗号化してプールに投入し、plat（Threshold FHE）で暗号状態のまま統計解析を実行する。各企業の営業秘密は保護層で分離されたまま、有効性・安全性のパターン抽出が可能になる。失敗した治験データの学習効果が企業の壁を越えて蓄積される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治験患者リクルートの最適化</w:t>
      </w:r>
      <w:r>
        <w:rPr>
          <w:rFonts w:ascii="ＭＳ Ｐゴシック" w:hAnsi="ＭＳ Ｐゴシック" w:eastAsia="ＭＳ Ｐゴシック"/>
          <w:b w:val="0"/>
          <w:sz w:val="22"/>
        </w:rPr>
        <w:t>: 患者の遺伝情報・既往歴を暗号化したまま治験適格性を判定する。複数治験が同一患者層を奪い合い、患者が複数治験に適格な場合、全治験の統計的検出力を同時最大化する割当は組み合わせ最適化問題となる（交換cycle-coverと同じ集合パッキング構造を持ち、結合が強い場合NP困難）。QUBO定式化により秘匿したまま求解でき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規制当局・CROとのデータ連携</w:t>
      </w:r>
      <w:r>
        <w:rPr>
          <w:rFonts w:ascii="ＭＳ Ｐゴシック" w:hAnsi="ＭＳ Ｐゴシック" w:eastAsia="ＭＳ Ｐゴシック"/>
          <w:b w:val="0"/>
          <w:sz w:val="22"/>
        </w:rPr>
        <w:t>: argo（ZKP）により「この治験データは基準Xを満たす」ことを中身を開示せずに証明する。臓器品質のZKP証明（3.2節）と同一の構造である</w:t>
      </w:r>
    </w:p>
    <w:p>
      <w:r>
        <w:rPr>
          <w:rFonts w:ascii="ＭＳ Ｐゴシック" w:hAnsi="ＭＳ Ｐゴシック" w:eastAsia="ＭＳ Ｐゴシック"/>
          <w:b w:val="0"/>
          <w:sz w:val="22"/>
        </w:rPr>
        <w:t>臓器移植を最初のユースケースとして選んだのは、データの分断による人命の損失が最も直接的であり、暗号基盤の価値を最も明確に実証できるためである。技術基盤は共通であり、創薬エコシステムへの展開は実装の拡張であってアーキテクチャの変更ではない。</w:t>
      </w:r>
    </w:p>
    <w:p>
      <w:r>
        <w:rPr>
          <w:rFonts w:ascii="ＭＳ Ｐゴシック" w:hAnsi="ＭＳ Ｐゴシック" w:eastAsia="ＭＳ Ｐゴシック"/>
          <w:b/>
          <w:sz w:val="22"/>
        </w:rPr>
        <w:t>FHE暗号化データ上での機械学習（暗号機械学習）:</w:t>
      </w:r>
    </w:p>
    <w:p>
      <w:r>
        <w:rPr>
          <w:rFonts w:ascii="ＭＳ Ｐゴシック" w:hAnsi="ＭＳ Ｐゴシック" w:eastAsia="ＭＳ Ｐゴシック"/>
          <w:b w:val="0"/>
          <w:sz w:val="22"/>
        </w:rPr>
        <w:t>FHE暗号状態で実行可能な機械学習手法は限定される。FHEは整数の加算・乗算を暗号状態で実行でき、bootstrappingにより比較・ランキングも可能だが、浮動小数点演算や反復最適化（勾配降下法等）はノイズ蓄積により実用的でない。</w:t>
      </w:r>
    </w:p>
    <w:tbl>
      <w:tblPr>
        <w:tblStyle w:val="ae"/>
        <w:tblW w:type="auto" w:w="0"/>
        <w:jc w:val="center"/>
        <w:tblLook w:firstColumn="1" w:firstRow="1" w:lastColumn="0" w:lastRow="0" w:noHBand="0" w:noVBand="1" w:val="04A0"/>
      </w:tblPr>
      <w:tblGrid>
        <w:gridCol w:w="3023"/>
        <w:gridCol w:w="3023"/>
        <w:gridCol w:w="3023"/>
      </w:tblGrid>
      <w:tr>
        <w:tc>
          <w:tcPr>
            <w:tcW w:type="dxa" w:w="3023"/>
          </w:tcPr>
          <w:p>
            <w:r>
              <w:rPr>
                <w:rFonts w:ascii="ＭＳ Ｐゴシック" w:hAnsi="ＭＳ Ｐゴシック" w:eastAsia="ＭＳ Ｐゴシック"/>
                <w:b/>
                <w:sz w:val="18"/>
              </w:rPr>
              <w:t>手法</w:t>
            </w:r>
          </w:p>
        </w:tc>
        <w:tc>
          <w:tcPr>
            <w:tcW w:type="dxa" w:w="3023"/>
          </w:tcPr>
          <w:p>
            <w:r>
              <w:rPr>
                <w:rFonts w:ascii="ＭＳ Ｐゴシック" w:hAnsi="ＭＳ Ｐゴシック" w:eastAsia="ＭＳ Ｐゴシック"/>
                <w:b/>
                <w:sz w:val="18"/>
              </w:rPr>
              <w:t>FHE適合性</w:t>
            </w:r>
          </w:p>
        </w:tc>
        <w:tc>
          <w:tcPr>
            <w:tcW w:type="dxa" w:w="3023"/>
          </w:tcPr>
          <w:p>
            <w:r>
              <w:rPr>
                <w:rFonts w:ascii="ＭＳ Ｐゴシック" w:hAnsi="ＭＳ Ｐゴシック" w:eastAsia="ＭＳ Ｐゴシック"/>
                <w:b/>
                <w:sz w:val="18"/>
              </w:rPr>
              <w:t>理由</w:t>
            </w:r>
          </w:p>
        </w:tc>
      </w:tr>
      <w:tr>
        <w:tc>
          <w:tcPr>
            <w:tcW w:type="dxa" w:w="3023"/>
          </w:tcPr>
          <w:p>
            <w:r>
              <w:rPr>
                <w:rFonts w:ascii="ＭＳ Ｐゴシック" w:hAnsi="ＭＳ Ｐゴシック" w:eastAsia="ＭＳ Ｐゴシック"/>
                <w:b w:val="0"/>
                <w:sz w:val="18"/>
              </w:rPr>
              <w:t>QUBO最適化</w:t>
            </w:r>
          </w:p>
        </w:tc>
        <w:tc>
          <w:tcPr>
            <w:tcW w:type="dxa" w:w="3023"/>
          </w:tcPr>
          <w:p>
            <w:r>
              <w:rPr>
                <w:rFonts w:ascii="ＭＳ Ｐゴシック" w:hAnsi="ＭＳ Ｐゴシック" w:eastAsia="ＭＳ Ｐゴシック"/>
                <w:b/>
                <w:sz w:val="18"/>
              </w:rPr>
              <w:t>◎</w:t>
            </w:r>
          </w:p>
        </w:tc>
        <w:tc>
          <w:tcPr>
            <w:tcW w:type="dxa" w:w="3023"/>
          </w:tcPr>
          <w:p>
            <w:r>
              <w:rPr>
                <w:rFonts w:ascii="ＭＳ Ｐゴシック" w:hAnsi="ＭＳ Ｐゴシック" w:eastAsia="ＭＳ Ｐゴシック"/>
                <w:b w:val="0"/>
                <w:sz w:val="18"/>
              </w:rPr>
              <w:t>整数離散最適化。FHEで相関行列を構築→QUBOの係数を抽出→ソルバーで求解</w:t>
            </w:r>
          </w:p>
        </w:tc>
      </w:tr>
      <w:tr>
        <w:tc>
          <w:tcPr>
            <w:tcW w:type="dxa" w:w="3023"/>
          </w:tcPr>
          <w:p>
            <w:r>
              <w:rPr>
                <w:rFonts w:ascii="ＭＳ Ｐゴシック" w:hAnsi="ＭＳ Ｐゴシック" w:eastAsia="ＭＳ Ｐゴシック"/>
                <w:b w:val="0"/>
                <w:sz w:val="18"/>
              </w:rPr>
              <w:t>線形回帰・ロジスティック回帰</w:t>
            </w:r>
          </w:p>
        </w:tc>
        <w:tc>
          <w:tcPr>
            <w:tcW w:type="dxa" w:w="3023"/>
          </w:tcPr>
          <w:p>
            <w:r>
              <w:rPr>
                <w:rFonts w:ascii="ＭＳ Ｐゴシック" w:hAnsi="ＭＳ Ｐゴシック" w:eastAsia="ＭＳ Ｐゴシック"/>
                <w:b w:val="0"/>
                <w:sz w:val="18"/>
              </w:rPr>
              <w:t>◎</w:t>
            </w:r>
          </w:p>
        </w:tc>
        <w:tc>
          <w:tcPr>
            <w:tcW w:type="dxa" w:w="3023"/>
          </w:tcPr>
          <w:p>
            <w:r>
              <w:rPr>
                <w:rFonts w:ascii="ＭＳ Ｐゴシック" w:hAnsi="ＭＳ Ｐゴシック" w:eastAsia="ＭＳ Ｐゴシック"/>
                <w:b w:val="0"/>
                <w:sz w:val="18"/>
              </w:rPr>
              <w:t>加算と乗算のみ</w:t>
            </w:r>
          </w:p>
        </w:tc>
      </w:tr>
      <w:tr>
        <w:tc>
          <w:tcPr>
            <w:tcW w:type="dxa" w:w="3023"/>
          </w:tcPr>
          <w:p>
            <w:r>
              <w:rPr>
                <w:rFonts w:ascii="ＭＳ Ｐゴシック" w:hAnsi="ＭＳ Ｐゴシック" w:eastAsia="ＭＳ Ｐゴシック"/>
                <w:b w:val="0"/>
                <w:sz w:val="18"/>
              </w:rPr>
              <w:t>決定木（推論のみ）</w:t>
            </w:r>
          </w:p>
        </w:tc>
        <w:tc>
          <w:tcPr>
            <w:tcW w:type="dxa" w:w="3023"/>
          </w:tcPr>
          <w:p>
            <w:r>
              <w:rPr>
                <w:rFonts w:ascii="ＭＳ Ｐゴシック" w:hAnsi="ＭＳ Ｐゴシック" w:eastAsia="ＭＳ Ｐゴシック"/>
                <w:b w:val="0"/>
                <w:sz w:val="18"/>
              </w:rPr>
              <w:t>◎</w:t>
            </w:r>
          </w:p>
        </w:tc>
        <w:tc>
          <w:tcPr>
            <w:tcW w:type="dxa" w:w="3023"/>
          </w:tcPr>
          <w:p>
            <w:r>
              <w:rPr>
                <w:rFonts w:ascii="ＭＳ Ｐゴシック" w:hAnsi="ＭＳ Ｐゴシック" w:eastAsia="ＭＳ Ｐゴシック"/>
                <w:b w:val="0"/>
                <w:sz w:val="18"/>
              </w:rPr>
              <w:t>比較演算。bootstrappingで実行可能</w:t>
            </w:r>
          </w:p>
        </w:tc>
      </w:tr>
      <w:tr>
        <w:tc>
          <w:tcPr>
            <w:tcW w:type="dxa" w:w="3023"/>
          </w:tcPr>
          <w:p>
            <w:r>
              <w:rPr>
                <w:rFonts w:ascii="ＭＳ Ｐゴシック" w:hAnsi="ＭＳ Ｐゴシック" w:eastAsia="ＭＳ Ｐゴシック"/>
                <w:b w:val="0"/>
                <w:sz w:val="18"/>
              </w:rPr>
              <w:t>k-最近傍</w:t>
            </w:r>
          </w:p>
        </w:tc>
        <w:tc>
          <w:tcPr>
            <w:tcW w:type="dxa" w:w="3023"/>
          </w:tcPr>
          <w:p>
            <w:r>
              <w:rPr>
                <w:rFonts w:ascii="ＭＳ Ｐゴシック" w:hAnsi="ＭＳ Ｐゴシック" w:eastAsia="ＭＳ Ｐゴシック"/>
                <w:b w:val="0"/>
                <w:sz w:val="18"/>
              </w:rPr>
              <w:t>○</w:t>
            </w:r>
          </w:p>
        </w:tc>
        <w:tc>
          <w:tcPr>
            <w:tcW w:type="dxa" w:w="3023"/>
          </w:tcPr>
          <w:p>
            <w:r>
              <w:rPr>
                <w:rFonts w:ascii="ＭＳ Ｐゴシック" w:hAnsi="ＭＳ Ｐゴシック" w:eastAsia="ＭＳ Ｐゴシック"/>
                <w:b w:val="0"/>
                <w:sz w:val="18"/>
              </w:rPr>
              <w:t>距離計算（加算・乗算）。ソートにbootstrapping</w:t>
            </w:r>
          </w:p>
        </w:tc>
      </w:tr>
      <w:tr>
        <w:tc>
          <w:tcPr>
            <w:tcW w:type="dxa" w:w="3023"/>
          </w:tcPr>
          <w:p>
            <w:r>
              <w:rPr>
                <w:rFonts w:ascii="ＭＳ Ｐゴシック" w:hAnsi="ＭＳ Ｐゴシック" w:eastAsia="ＭＳ Ｐゴシック"/>
                <w:b w:val="0"/>
                <w:sz w:val="18"/>
              </w:rPr>
              <w:t>ニューラルネット推論</w:t>
            </w:r>
          </w:p>
        </w:tc>
        <w:tc>
          <w:tcPr>
            <w:tcW w:type="dxa" w:w="3023"/>
          </w:tcPr>
          <w:p>
            <w:r>
              <w:rPr>
                <w:rFonts w:ascii="ＭＳ Ｐゴシック" w:hAnsi="ＭＳ Ｐゴシック" w:eastAsia="ＭＳ Ｐゴシック"/>
                <w:b w:val="0"/>
                <w:sz w:val="18"/>
              </w:rPr>
              <w:t>△</w:t>
            </w:r>
          </w:p>
        </w:tc>
        <w:tc>
          <w:tcPr>
            <w:tcW w:type="dxa" w:w="3023"/>
          </w:tcPr>
          <w:p>
            <w:r>
              <w:rPr>
                <w:rFonts w:ascii="ＭＳ Ｐゴシック" w:hAnsi="ＭＳ Ｐゴシック" w:eastAsia="ＭＳ Ｐゴシック"/>
                <w:b w:val="0"/>
                <w:sz w:val="18"/>
              </w:rPr>
              <w:t>行列積は可。活性化関数の多項式近似が必要</w:t>
            </w:r>
          </w:p>
        </w:tc>
      </w:tr>
      <w:tr>
        <w:tc>
          <w:tcPr>
            <w:tcW w:type="dxa" w:w="3023"/>
          </w:tcPr>
          <w:p>
            <w:r>
              <w:rPr>
                <w:rFonts w:ascii="ＭＳ Ｐゴシック" w:hAnsi="ＭＳ Ｐゴシック" w:eastAsia="ＭＳ Ｐゴシック"/>
                <w:b w:val="0"/>
                <w:sz w:val="18"/>
              </w:rPr>
              <w:t>勾配降下法（学習）</w:t>
            </w:r>
          </w:p>
        </w:tc>
        <w:tc>
          <w:tcPr>
            <w:tcW w:type="dxa" w:w="3023"/>
          </w:tcPr>
          <w:p>
            <w:r>
              <w:rPr>
                <w:rFonts w:ascii="ＭＳ Ｐゴシック" w:hAnsi="ＭＳ Ｐゴシック" w:eastAsia="ＭＳ Ｐゴシック"/>
                <w:b w:val="0"/>
                <w:sz w:val="18"/>
              </w:rPr>
              <w:t>✗</w:t>
            </w:r>
          </w:p>
        </w:tc>
        <w:tc>
          <w:tcPr>
            <w:tcW w:type="dxa" w:w="3023"/>
          </w:tcPr>
          <w:p>
            <w:r>
              <w:rPr>
                <w:rFonts w:ascii="ＭＳ Ｐゴシック" w:hAnsi="ＭＳ Ｐゴシック" w:eastAsia="ＭＳ Ｐゴシック"/>
                <w:b w:val="0"/>
                <w:sz w:val="18"/>
              </w:rPr>
              <w:t>反復回数が多くノイズが爆発</w:t>
            </w:r>
          </w:p>
        </w:tc>
      </w:tr>
    </w:tbl>
    <w:p/>
    <w:p>
      <w:r>
        <w:rPr>
          <w:rFonts w:ascii="ＭＳ Ｐゴシック" w:hAnsi="ＭＳ Ｐゴシック" w:eastAsia="ＭＳ Ｐゴシック"/>
          <w:b w:val="0"/>
          <w:sz w:val="22"/>
        </w:rPr>
        <w:t>Niobiが臓器マッチングで実証した「FHEで暗号化したまま比較・ランキング → QUBO最適化」のパイプラインは、薬剤応答データの暗号化解析にそのまま適用できる。各製薬企業が治験データを自社鍵で暗号化してプールに投入し、暗号状態のまま特徴量間の相関構造を計算し、QUBO最適化で有意な因子を同定する。計算結果の復号には閾値機関の協力（＋データ提供企業への対価）が必要であり、データの経済的価値が暗号学的に保護される。</w:t>
      </w:r>
    </w:p>
    <w:p w14:paraId="2D8CCD74" w14:textId="77777777" w:rsidR="00B00A43" w:rsidRDefault="00B00A43" w:rsidP="00624545">
      <w:pPr>
        <w:rPr>
          <w:rFonts w:eastAsia="ＭＳ Ｐゴシック" w:cs="Arial"/>
        </w:rPr>
      </w:pPr>
    </w:p>
    <w:p w14:paraId="32A40E78" w14:textId="14B68BCA" w:rsidR="00EA257A" w:rsidRDefault="00EA257A" w:rsidP="00624545">
      <w:pPr>
        <w:rPr>
          <w:rFonts w:eastAsia="ＭＳ Ｐゴシック" w:cs="Arial"/>
        </w:rPr>
      </w:pPr>
      <w:r>
        <w:rPr>
          <w:rFonts w:eastAsia="ＭＳ Ｐゴシック" w:cs="Arial" w:hint="eastAsia"/>
        </w:rPr>
        <w:t xml:space="preserve">6.3 </w:t>
      </w:r>
      <w:r w:rsidR="004457D2">
        <w:rPr>
          <w:rFonts w:eastAsia="ＭＳ Ｐゴシック" w:cs="Arial" w:hint="eastAsia"/>
        </w:rPr>
        <w:t>ゴール設定</w:t>
      </w:r>
      <w:r w:rsidR="004457D2">
        <w:rPr>
          <w:rFonts w:eastAsia="ＭＳ Ｐゴシック" w:cs="Arial" w:hint="eastAsia"/>
        </w:rPr>
        <w:t>/</w:t>
      </w:r>
      <w:r w:rsidR="004457D2">
        <w:rPr>
          <w:rFonts w:eastAsia="ＭＳ Ｐゴシック" w:cs="Arial" w:hint="eastAsia"/>
        </w:rPr>
        <w:t>手法</w:t>
      </w:r>
      <w:r w:rsidR="004457D2">
        <w:rPr>
          <w:rFonts w:eastAsia="ＭＳ Ｐゴシック" w:cs="Arial" w:hint="eastAsia"/>
        </w:rPr>
        <w:t>/</w:t>
      </w:r>
      <w:r w:rsidR="004457D2">
        <w:rPr>
          <w:rFonts w:eastAsia="ＭＳ Ｐゴシック" w:cs="Arial" w:hint="eastAsia"/>
        </w:rPr>
        <w:t>成果の新規性・独自性</w:t>
      </w:r>
    </w:p>
    <w:p w14:paraId="7F84E296" w14:textId="5DBEA210" w:rsidR="00A127A2" w:rsidRPr="00F45B7E" w:rsidRDefault="00071F12" w:rsidP="00071F12">
      <w:pPr>
        <w:rPr>
          <w:rFonts w:eastAsia="ＭＳ Ｐゴシック" w:cs="Arial"/>
          <w:color w:val="0070C0"/>
        </w:rPr>
      </w:pPr>
    </w:p>
    <w:p>
      <w:r>
        <w:rPr>
          <w:rFonts w:ascii="ＭＳ Ｐゴシック" w:hAnsi="ＭＳ Ｐゴシック" w:eastAsia="ＭＳ Ｐゴシック"/>
          <w:b/>
          <w:sz w:val="22"/>
        </w:rPr>
        <w:t>新規性:</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計算層と保護層の分離原則</w:t>
      </w:r>
      <w:r>
        <w:rPr>
          <w:rFonts w:ascii="ＭＳ Ｐゴシック" w:hAnsi="ＭＳ Ｐゴシック" w:eastAsia="ＭＳ Ｐゴシック"/>
          <w:b w:val="0"/>
          <w:sz w:val="22"/>
        </w:rPr>
        <w:t xml:space="preserve"> — 計算層（Threshold FHE）を完全に破っても保護層（hyde/PQC）の個人情報に到達不能な情報アーキテクチャ。先行研究は全て単一層の暗号保護を採る（3.1節の調査範囲: IEEE Xplore, PubMed, arXiv, 2015-2026）</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MKFHEの構造的限界の特定と設計転換</w:t>
      </w:r>
      <w:r>
        <w:rPr>
          <w:rFonts w:ascii="ＭＳ Ｐゴシック" w:hAnsi="ＭＳ Ｐゴシック" w:eastAsia="ＭＳ Ｐゴシック"/>
          <w:b w:val="0"/>
          <w:sz w:val="22"/>
        </w:rPr>
        <w:t xml:space="preserve"> — MKFHEを実装・実証した上でKEPスケールでの非両立性を発見し、Threshold FHE + hyde 2層分離に到達</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FHE bootstrapping + MKFHE bootstrappingのRust実装</w:t>
      </w:r>
      <w:r>
        <w:rPr>
          <w:rFonts w:ascii="ＭＳ Ｐゴシック" w:hAnsi="ＭＳ Ｐゴシック" w:eastAsia="ＭＳ Ｐゴシック"/>
          <w:b w:val="0"/>
          <w:sz w:val="22"/>
        </w:rPr>
        <w:t>（plat crate） — N鍵対応MKFHE programmable bootstrap、GPU加速（14x実測）</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TEE認証ゲート型暗号化</w:t>
      </w:r>
      <w:r>
        <w:rPr>
          <w:rFonts w:ascii="ＭＳ Ｐゴシック" w:hAnsi="ＭＳ Ｐゴシック" w:eastAsia="ＭＳ Ｐゴシック"/>
          <w:b w:val="0"/>
          <w:sz w:val="22"/>
        </w:rPr>
        <w:t xml:space="preserve"> — FHE公開鍵を「非公開」にしTEE内に閉じ込める設計。認証（TPM署名＋病院署名）と暗号化（FHE）を不可分に結合し、FHE暗号文の存在自体が認証済みデータの証明となる。病院側のFHEデプロイ負荷を消滅させる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Threshold FHE + ZKP + PQC + TEE + 多臓器QUBO最適化の統合システム（production_8192: 50.91ms/ペア実測）</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「拒否の不可視性」設計（沈黙と拒否が暗号学的に区別不能）</w:t>
      </w:r>
    </w:p>
    <w:p w14:paraId="477C88E6" w14:textId="77777777" w:rsidR="00071F12" w:rsidRPr="00F45B7E" w:rsidRDefault="00071F12" w:rsidP="00071F12">
      <w:pPr>
        <w:rPr>
          <w:rFonts w:eastAsia="ＭＳ Ｐゴシック" w:cs="Arial"/>
        </w:rPr>
      </w:pPr>
    </w:p>
    <w:p w14:paraId="2466C3D9" w14:textId="16BA2E0A" w:rsidR="00EA257A" w:rsidRDefault="00EA257A" w:rsidP="00624545">
      <w:pPr>
        <w:rPr>
          <w:rFonts w:eastAsia="ＭＳ Ｐゴシック" w:cs="Arial"/>
        </w:rPr>
      </w:pPr>
      <w:r>
        <w:rPr>
          <w:rFonts w:eastAsia="ＭＳ Ｐゴシック" w:cs="Arial" w:hint="eastAsia"/>
        </w:rPr>
        <w:lastRenderedPageBreak/>
        <w:t xml:space="preserve">6.4 </w:t>
      </w:r>
      <w:r w:rsidR="004457D2">
        <w:rPr>
          <w:rFonts w:eastAsia="ＭＳ Ｐゴシック" w:cs="Arial" w:hint="eastAsia"/>
        </w:rPr>
        <w:t>成果により期待される経済・社会的なインパクト</w:t>
      </w:r>
    </w:p>
    <w:p w14:paraId="133F4373" w14:textId="74FE61B8" w:rsidR="00A127A2" w:rsidRDefault="00913D54" w:rsidP="00624545">
      <w:pPr>
        <w:rPr>
          <w:rFonts w:eastAsia="ＭＳ Ｐゴシック" w:cs="Arial"/>
          <w:color w:val="0070C0"/>
        </w:rPr>
      </w:pPr>
    </w:p>
    <w:p>
      <w:r>
        <w:rPr>
          <w:rFonts w:ascii="ＭＳ Ｐゴシック" w:hAnsi="ＭＳ Ｐゴシック" w:eastAsia="ＭＳ Ｐゴシック"/>
          <w:b/>
          <w:sz w:val="22"/>
        </w:rPr>
        <w:t>社会的インパクト:</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待機中に亡くなる患者を減少させる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臓器移植の計算過程の手続き的恣意性を排除し、評価関数を透明化・検証可能にすることで公平性の説明責任を担保する（重みづけという価値判断は計算の外側に残ることを明示する）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データ主権を個人に取り戻す</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鍵管理主権を各個人に保持させたまま国際協力を実現する</w:t>
      </w:r>
      <w:r>
        <w:rPr>
          <w:rFonts w:ascii="ＭＳ Ｐゴシック" w:hAnsi="ＭＳ Ｐゴシック" w:eastAsia="ＭＳ Ｐゴシック"/>
          <w:b w:val="0"/>
          <w:sz w:val="22"/>
        </w:rPr>
        <w:t>（病院も国家も鍵に関与しない）</w:t>
      </w:r>
    </w:p>
    <w:p>
      <w:r>
        <w:rPr>
          <w:rFonts w:ascii="ＭＳ Ｐゴシック" w:hAnsi="ＭＳ Ｐゴシック" w:eastAsia="ＭＳ Ｐゴシック"/>
          <w:b/>
          <w:sz w:val="22"/>
        </w:rPr>
        <w:t>経済的インパクト（定量試算）:</w:t>
      </w:r>
    </w:p>
    <w:p>
      <w:r>
        <w:rPr>
          <w:rFonts w:ascii="ＭＳ Ｐゴシック" w:hAnsi="ＭＳ Ｐゴシック" w:eastAsia="ＭＳ Ｐゴシック"/>
          <w:b w:val="0"/>
          <w:sz w:val="22"/>
        </w:rPr>
        <w:t>前提:</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日本の年間臓器移植（全臓器）: 約890件（肝臓490 + 腎臓(脳死)200 + 心臓80 + 肺80 + 膵臓40、JOTN 2022）</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全臓器待機中死亡: 年間200-300人（JOTN推定）</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移植1件の社会的価値: 約5,000万円（10 QALY × 500万円/QALY、Shiroiwa et al.）</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腎臓ペア交換導入時の効率改善: 10-15%（Roth et al.）</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Niobi検証結果: Greedy比+7-12%のマッチ増（N=150で+10/135、N=200で+12/181）</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1人の脳死ドナーから最大8臓器を最適配分（Phase 2Bの全臓器同時最適化）</w:t>
      </w:r>
    </w:p>
    <w:tbl>
      <w:tblPr>
        <w:tblStyle w:val="ae"/>
        <w:tblW w:type="auto" w:w="0"/>
        <w:jc w:val="center"/>
        <w:tblLook w:firstColumn="1" w:firstRow="1" w:lastColumn="0" w:lastRow="0" w:noHBand="0" w:noVBand="1" w:val="04A0"/>
      </w:tblPr>
      <w:tblGrid>
        <w:gridCol w:w="2267"/>
        <w:gridCol w:w="2267"/>
        <w:gridCol w:w="2267"/>
        <w:gridCol w:w="2267"/>
      </w:tblGrid>
      <w:tr>
        <w:tc>
          <w:tcPr>
            <w:tcW w:type="dxa" w:w="2267"/>
          </w:tcPr>
          <w:p>
            <w:r>
              <w:rPr>
                <w:rFonts w:ascii="ＭＳ Ｐゴシック" w:hAnsi="ＭＳ Ｐゴシック" w:eastAsia="ＭＳ Ｐゴシック"/>
                <w:b/>
                <w:sz w:val="18"/>
              </w:rPr>
              <w:t>年度</w:t>
            </w:r>
          </w:p>
        </w:tc>
        <w:tc>
          <w:tcPr>
            <w:tcW w:type="dxa" w:w="2267"/>
          </w:tcPr>
          <w:p>
            <w:r>
              <w:rPr>
                <w:rFonts w:ascii="ＭＳ Ｐゴシック" w:hAnsi="ＭＳ Ｐゴシック" w:eastAsia="ＭＳ Ｐゴシック"/>
                <w:b/>
                <w:sz w:val="18"/>
              </w:rPr>
              <w:t>指標</w:t>
            </w:r>
          </w:p>
        </w:tc>
        <w:tc>
          <w:tcPr>
            <w:tcW w:type="dxa" w:w="2267"/>
          </w:tcPr>
          <w:p>
            <w:r>
              <w:rPr>
                <w:rFonts w:ascii="ＭＳ Ｐゴシック" w:hAnsi="ＭＳ Ｐゴシック" w:eastAsia="ＭＳ Ｐゴシック"/>
                <w:b/>
                <w:sz w:val="18"/>
              </w:rPr>
              <w:t>試算</w:t>
            </w:r>
          </w:p>
        </w:tc>
        <w:tc>
          <w:tcPr>
            <w:tcW w:type="dxa" w:w="2267"/>
          </w:tcPr>
          <w:p>
            <w:r>
              <w:rPr>
                <w:rFonts w:ascii="ＭＳ Ｐゴシック" w:hAnsi="ＭＳ Ｐゴシック" w:eastAsia="ＭＳ Ｐゴシック"/>
                <w:b/>
                <w:sz w:val="18"/>
              </w:rPr>
              <w:t>根拠</w:t>
            </w:r>
          </w:p>
        </w:tc>
      </w:tr>
      <w:tr>
        <w:tc>
          <w:tcPr>
            <w:tcW w:type="dxa" w:w="2267"/>
          </w:tcPr>
          <w:p>
            <w:r>
              <w:rPr>
                <w:rFonts w:ascii="ＭＳ Ｐゴシック" w:hAnsi="ＭＳ Ｐゴシック" w:eastAsia="ＭＳ Ｐゴシック"/>
                <w:b w:val="0"/>
                <w:sz w:val="18"/>
              </w:rPr>
              <w:t>2030</w:t>
            </w:r>
          </w:p>
        </w:tc>
        <w:tc>
          <w:tcPr>
            <w:tcW w:type="dxa" w:w="2267"/>
          </w:tcPr>
          <w:p>
            <w:r>
              <w:rPr>
                <w:rFonts w:ascii="ＭＳ Ｐゴシック" w:hAnsi="ＭＳ Ｐゴシック" w:eastAsia="ＭＳ Ｐゴシック"/>
                <w:b w:val="0"/>
                <w:sz w:val="18"/>
              </w:rPr>
              <w:t>国内マッチ効率改善</w:t>
            </w:r>
          </w:p>
        </w:tc>
        <w:tc>
          <w:tcPr>
            <w:tcW w:type="dxa" w:w="2267"/>
          </w:tcPr>
          <w:p>
            <w:r>
              <w:rPr>
                <w:rFonts w:ascii="ＭＳ Ｐゴシック" w:hAnsi="ＭＳ Ｐゴシック" w:eastAsia="ＭＳ Ｐゴシック"/>
                <w:b w:val="0"/>
                <w:sz w:val="18"/>
              </w:rPr>
              <w:t>+89-134件/年</w:t>
            </w:r>
          </w:p>
        </w:tc>
        <w:tc>
          <w:tcPr>
            <w:tcW w:type="dxa" w:w="2267"/>
          </w:tcPr>
          <w:p>
            <w:r>
              <w:rPr>
                <w:rFonts w:ascii="ＭＳ Ｐゴシック" w:hAnsi="ＭＳ Ｐゴシック" w:eastAsia="ＭＳ Ｐゴシック"/>
                <w:b w:val="0"/>
                <w:sz w:val="18"/>
              </w:rPr>
              <w:t>全臓器890件×10-15%改善</w:t>
            </w:r>
          </w:p>
        </w:tc>
      </w:tr>
      <w:tr>
        <w:tc>
          <w:tcPr>
            <w:tcW w:type="dxa" w:w="2267"/>
          </w:tcPr>
          <w:p>
            <w:r>
              <w:rPr>
                <w:rFonts w:ascii="ＭＳ Ｐゴシック" w:hAnsi="ＭＳ Ｐゴシック" w:eastAsia="ＭＳ Ｐゴシック"/>
                <w:b w:val="0"/>
                <w:sz w:val="18"/>
              </w:rPr>
              <w:t>2030</w:t>
            </w:r>
          </w:p>
        </w:tc>
        <w:tc>
          <w:tcPr>
            <w:tcW w:type="dxa" w:w="2267"/>
          </w:tcPr>
          <w:p>
            <w:r>
              <w:rPr>
                <w:rFonts w:ascii="ＭＳ Ｐゴシック" w:hAnsi="ＭＳ Ｐゴシック" w:eastAsia="ＭＳ Ｐゴシック"/>
                <w:b w:val="0"/>
                <w:sz w:val="18"/>
              </w:rPr>
              <w:t>社会的価値</w:t>
            </w:r>
          </w:p>
        </w:tc>
        <w:tc>
          <w:tcPr>
            <w:tcW w:type="dxa" w:w="2267"/>
          </w:tcPr>
          <w:p>
            <w:r>
              <w:rPr>
                <w:rFonts w:ascii="ＭＳ Ｐゴシック" w:hAnsi="ＭＳ Ｐゴシック" w:eastAsia="ＭＳ Ｐゴシック"/>
                <w:b w:val="0"/>
                <w:sz w:val="18"/>
              </w:rPr>
              <w:t>+44.5-67億円/年</w:t>
            </w:r>
          </w:p>
        </w:tc>
        <w:tc>
          <w:tcPr>
            <w:tcW w:type="dxa" w:w="2267"/>
          </w:tcPr>
          <w:p>
            <w:r>
              <w:rPr>
                <w:rFonts w:ascii="ＭＳ Ｐゴシック" w:hAnsi="ＭＳ Ｐゴシック" w:eastAsia="ＭＳ Ｐゴシック"/>
                <w:b w:val="0"/>
                <w:sz w:val="18"/>
              </w:rPr>
              <w:t>+89-134件×5,000万円</w:t>
            </w:r>
          </w:p>
        </w:tc>
      </w:tr>
      <w:tr>
        <w:tc>
          <w:tcPr>
            <w:tcW w:type="dxa" w:w="2267"/>
          </w:tcPr>
          <w:p>
            <w:r>
              <w:rPr>
                <w:rFonts w:ascii="ＭＳ Ｐゴシック" w:hAnsi="ＭＳ Ｐゴシック" w:eastAsia="ＭＳ Ｐゴシック"/>
                <w:b w:val="0"/>
                <w:sz w:val="18"/>
              </w:rPr>
              <w:t>2030</w:t>
            </w:r>
          </w:p>
        </w:tc>
        <w:tc>
          <w:tcPr>
            <w:tcW w:type="dxa" w:w="2267"/>
          </w:tcPr>
          <w:p>
            <w:r>
              <w:rPr>
                <w:rFonts w:ascii="ＭＳ Ｐゴシック" w:hAnsi="ＭＳ Ｐゴシック" w:eastAsia="ＭＳ Ｐゴシック"/>
                <w:b w:val="0"/>
                <w:sz w:val="18"/>
              </w:rPr>
              <w:t>待機中死亡減少</w:t>
            </w:r>
          </w:p>
        </w:tc>
        <w:tc>
          <w:tcPr>
            <w:tcW w:type="dxa" w:w="2267"/>
          </w:tcPr>
          <w:p>
            <w:r>
              <w:rPr>
                <w:rFonts w:ascii="ＭＳ Ｐゴシック" w:hAnsi="ＭＳ Ｐゴシック" w:eastAsia="ＭＳ Ｐゴシック"/>
                <w:b w:val="0"/>
                <w:sz w:val="18"/>
              </w:rPr>
              <w:t>-80-240人/年</w:t>
            </w:r>
          </w:p>
        </w:tc>
        <w:tc>
          <w:tcPr>
            <w:tcW w:type="dxa" w:w="2267"/>
          </w:tcPr>
          <w:p>
            <w:r>
              <w:rPr>
                <w:rFonts w:ascii="ＭＳ Ｐゴシック" w:hAnsi="ＭＳ Ｐゴシック" w:eastAsia="ＭＳ Ｐゴシック"/>
                <w:b w:val="0"/>
                <w:sz w:val="18"/>
              </w:rPr>
              <w:t>200-300人の40-80%がマッチ改善で救命</w:t>
            </w:r>
          </w:p>
        </w:tc>
      </w:tr>
      <w:tr>
        <w:tc>
          <w:tcPr>
            <w:tcW w:type="dxa" w:w="2267"/>
          </w:tcPr>
          <w:p>
            <w:r>
              <w:rPr>
                <w:rFonts w:ascii="ＭＳ Ｐゴシック" w:hAnsi="ＭＳ Ｐゴシック" w:eastAsia="ＭＳ Ｐゴシック"/>
                <w:b w:val="0"/>
                <w:sz w:val="18"/>
              </w:rPr>
              <w:t>2040</w:t>
            </w:r>
          </w:p>
        </w:tc>
        <w:tc>
          <w:tcPr>
            <w:tcW w:type="dxa" w:w="2267"/>
          </w:tcPr>
          <w:p>
            <w:r>
              <w:rPr>
                <w:rFonts w:ascii="ＭＳ Ｐゴシック" w:hAnsi="ＭＳ Ｐゴシック" w:eastAsia="ＭＳ Ｐゴシック"/>
                <w:b w:val="0"/>
                <w:sz w:val="18"/>
              </w:rPr>
              <w:t>国際展開（日米独）</w:t>
            </w:r>
          </w:p>
        </w:tc>
        <w:tc>
          <w:tcPr>
            <w:tcW w:type="dxa" w:w="2267"/>
          </w:tcPr>
          <w:p>
            <w:r>
              <w:rPr>
                <w:rFonts w:ascii="ＭＳ Ｐゴシック" w:hAnsi="ＭＳ Ｐゴシック" w:eastAsia="ＭＳ Ｐゴシック"/>
                <w:b w:val="0"/>
                <w:sz w:val="18"/>
              </w:rPr>
              <w:t>+4,000件/年</w:t>
            </w:r>
          </w:p>
        </w:tc>
        <w:tc>
          <w:tcPr>
            <w:tcW w:type="dxa" w:w="2267"/>
          </w:tcPr>
          <w:p>
            <w:r>
              <w:rPr>
                <w:rFonts w:ascii="ＭＳ Ｐゴシック" w:hAnsi="ＭＳ Ｐゴシック" w:eastAsia="ＭＳ Ｐゴシック"/>
                <w:b w:val="0"/>
                <w:sz w:val="18"/>
              </w:rPr>
              <w:t>全臓器合計約40,000件の10%改善</w:t>
            </w:r>
          </w:p>
        </w:tc>
      </w:tr>
      <w:tr>
        <w:tc>
          <w:tcPr>
            <w:tcW w:type="dxa" w:w="2267"/>
          </w:tcPr>
          <w:p>
            <w:r>
              <w:rPr>
                <w:rFonts w:ascii="ＭＳ Ｐゴシック" w:hAnsi="ＭＳ Ｐゴシック" w:eastAsia="ＭＳ Ｐゴシック"/>
                <w:b w:val="0"/>
                <w:sz w:val="18"/>
              </w:rPr>
              <w:t>2040</w:t>
            </w:r>
          </w:p>
        </w:tc>
        <w:tc>
          <w:tcPr>
            <w:tcW w:type="dxa" w:w="2267"/>
          </w:tcPr>
          <w:p>
            <w:r>
              <w:rPr>
                <w:rFonts w:ascii="ＭＳ Ｐゴシック" w:hAnsi="ＭＳ Ｐゴシック" w:eastAsia="ＭＳ Ｐゴシック"/>
                <w:b w:val="0"/>
                <w:sz w:val="18"/>
              </w:rPr>
              <w:t>社会的価値</w:t>
            </w:r>
          </w:p>
        </w:tc>
        <w:tc>
          <w:tcPr>
            <w:tcW w:type="dxa" w:w="2267"/>
          </w:tcPr>
          <w:p>
            <w:r>
              <w:rPr>
                <w:rFonts w:ascii="ＭＳ Ｐゴシック" w:hAnsi="ＭＳ Ｐゴシック" w:eastAsia="ＭＳ Ｐゴシック"/>
                <w:b w:val="0"/>
                <w:sz w:val="18"/>
              </w:rPr>
              <w:t>+2,000億円/年</w:t>
            </w:r>
          </w:p>
        </w:tc>
        <w:tc>
          <w:tcPr>
            <w:tcW w:type="dxa" w:w="2267"/>
          </w:tcPr>
          <w:p>
            <w:r>
              <w:rPr>
                <w:rFonts w:ascii="ＭＳ Ｐゴシック" w:hAnsi="ＭＳ Ｐゴシック" w:eastAsia="ＭＳ Ｐゴシック"/>
                <w:b w:val="0"/>
                <w:sz w:val="18"/>
              </w:rPr>
              <w:t>+4,000件×5,000万円</w:t>
            </w:r>
          </w:p>
        </w:tc>
      </w:tr>
      <w:tr>
        <w:tc>
          <w:tcPr>
            <w:tcW w:type="dxa" w:w="2267"/>
          </w:tcPr>
          <w:p>
            <w:r>
              <w:rPr>
                <w:rFonts w:ascii="ＭＳ Ｐゴシック" w:hAnsi="ＭＳ Ｐゴシック" w:eastAsia="ＭＳ Ｐゴシック"/>
                <w:b w:val="0"/>
                <w:sz w:val="18"/>
              </w:rPr>
              <w:t>2050</w:t>
            </w:r>
          </w:p>
        </w:tc>
        <w:tc>
          <w:tcPr>
            <w:tcW w:type="dxa" w:w="2267"/>
          </w:tcPr>
          <w:p>
            <w:r>
              <w:rPr>
                <w:rFonts w:ascii="ＭＳ Ｐゴシック" w:hAnsi="ＭＳ Ｐゴシック" w:eastAsia="ＭＳ Ｐゴシック"/>
                <w:b w:val="0"/>
                <w:sz w:val="18"/>
              </w:rPr>
              <w:t>グローバルプール</w:t>
            </w:r>
          </w:p>
        </w:tc>
        <w:tc>
          <w:tcPr>
            <w:tcW w:type="dxa" w:w="2267"/>
          </w:tcPr>
          <w:p>
            <w:r>
              <w:rPr>
                <w:rFonts w:ascii="ＭＳ Ｐゴシック" w:hAnsi="ＭＳ Ｐゴシック" w:eastAsia="ＭＳ Ｐゴシック"/>
                <w:b w:val="0"/>
                <w:sz w:val="18"/>
              </w:rPr>
              <w:t>+15,000件/年</w:t>
            </w:r>
          </w:p>
        </w:tc>
        <w:tc>
          <w:tcPr>
            <w:tcW w:type="dxa" w:w="2267"/>
          </w:tcPr>
          <w:p>
            <w:r>
              <w:rPr>
                <w:rFonts w:ascii="ＭＳ Ｐゴシック" w:hAnsi="ＭＳ Ｐゴシック" w:eastAsia="ＭＳ Ｐゴシック"/>
                <w:b w:val="0"/>
                <w:sz w:val="18"/>
              </w:rPr>
              <w:t>全世界全臓器約150,000件の10%改善</w:t>
            </w:r>
          </w:p>
        </w:tc>
      </w:tr>
      <w:tr>
        <w:tc>
          <w:tcPr>
            <w:tcW w:type="dxa" w:w="2267"/>
          </w:tcPr>
          <w:p>
            <w:r>
              <w:rPr>
                <w:rFonts w:ascii="ＭＳ Ｐゴシック" w:hAnsi="ＭＳ Ｐゴシック" w:eastAsia="ＭＳ Ｐゴシック"/>
                <w:b w:val="0"/>
                <w:sz w:val="18"/>
              </w:rPr>
              <w:t>2050</w:t>
            </w:r>
          </w:p>
        </w:tc>
        <w:tc>
          <w:tcPr>
            <w:tcW w:type="dxa" w:w="2267"/>
          </w:tcPr>
          <w:p>
            <w:r>
              <w:rPr>
                <w:rFonts w:ascii="ＭＳ Ｐゴシック" w:hAnsi="ＭＳ Ｐゴシック" w:eastAsia="ＭＳ Ｐゴシック"/>
                <w:b w:val="0"/>
                <w:sz w:val="18"/>
              </w:rPr>
              <w:t>社会的価値</w:t>
            </w:r>
          </w:p>
        </w:tc>
        <w:tc>
          <w:tcPr>
            <w:tcW w:type="dxa" w:w="2267"/>
          </w:tcPr>
          <w:p>
            <w:r>
              <w:rPr>
                <w:rFonts w:ascii="ＭＳ Ｐゴシック" w:hAnsi="ＭＳ Ｐゴシック" w:eastAsia="ＭＳ Ｐゴシック"/>
                <w:b w:val="0"/>
                <w:sz w:val="18"/>
              </w:rPr>
              <w:t>+7,500億円/年</w:t>
            </w:r>
          </w:p>
        </w:tc>
        <w:tc>
          <w:tcPr>
            <w:tcW w:type="dxa" w:w="2267"/>
          </w:tcPr>
          <w:p>
            <w:r>
              <w:rPr>
                <w:rFonts w:ascii="ＭＳ Ｐゴシック" w:hAnsi="ＭＳ Ｐゴシック" w:eastAsia="ＭＳ Ｐゴシック"/>
                <w:b w:val="0"/>
                <w:sz w:val="18"/>
              </w:rPr>
              <w:t>+15,000件×5,000万円</w:t>
            </w:r>
          </w:p>
        </w:tc>
      </w:tr>
      <w:tr>
        <w:tc>
          <w:tcPr>
            <w:tcW w:type="dxa" w:w="2267"/>
          </w:tcPr>
          <w:p>
            <w:r>
              <w:rPr>
                <w:rFonts w:ascii="ＭＳ Ｐゴシック" w:hAnsi="ＭＳ Ｐゴシック" w:eastAsia="ＭＳ Ｐゴシック"/>
                <w:b w:val="0"/>
                <w:sz w:val="18"/>
              </w:rPr>
              <w:t>2050</w:t>
            </w:r>
          </w:p>
        </w:tc>
        <w:tc>
          <w:tcPr>
            <w:tcW w:type="dxa" w:w="2267"/>
          </w:tcPr>
          <w:p>
            <w:r>
              <w:rPr>
                <w:rFonts w:ascii="ＭＳ Ｐゴシック" w:hAnsi="ＭＳ Ｐゴシック" w:eastAsia="ＭＳ Ｐゴシック"/>
                <w:b w:val="0"/>
                <w:sz w:val="18"/>
              </w:rPr>
              <w:t>遺伝学・全分野展開</w:t>
            </w:r>
          </w:p>
        </w:tc>
        <w:tc>
          <w:tcPr>
            <w:tcW w:type="dxa" w:w="2267"/>
          </w:tcPr>
          <w:p>
            <w:r>
              <w:rPr>
                <w:rFonts w:ascii="ＭＳ Ｐゴシック" w:hAnsi="ＭＳ Ｐゴシック" w:eastAsia="ＭＳ Ｐゴシック"/>
                <w:b w:val="0"/>
                <w:sz w:val="18"/>
              </w:rPr>
              <w:t>（本試算の対象外）</w:t>
            </w:r>
          </w:p>
        </w:tc>
        <w:tc>
          <w:tcPr>
            <w:tcW w:type="dxa" w:w="2267"/>
          </w:tcPr>
          <w:p>
            <w:r>
              <w:rPr>
                <w:rFonts w:ascii="ＭＳ Ｐゴシック" w:hAnsi="ＭＳ Ｐゴシック" w:eastAsia="ＭＳ Ｐゴシック"/>
                <w:b w:val="0"/>
                <w:sz w:val="18"/>
              </w:rPr>
              <w:t>HLAマッチング・希少疾患等、臓器移植とは異なる試算が必要</w:t>
            </w:r>
          </w:p>
        </w:tc>
      </w:tr>
    </w:tbl>
    <w:p/>
    <w:p>
      <w:r>
        <w:rPr>
          <w:rFonts w:ascii="ＭＳ Ｐゴシック" w:hAnsi="ＭＳ Ｐゴシック" w:eastAsia="ＭＳ Ｐゴシック"/>
          <w:b/>
          <w:sz w:val="22"/>
        </w:rPr>
        <w:t>算出根拠:</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腎臓ペア交換の導入実績（10-15%改善）を全臓器マッチングに援用</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Niobiのベンチマーク（+8-12%）はシミュレーションデータであり、実データでの検証は今後の課題</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2030年は全臓器対応（Phase 2Bによる脳死ドナー1人からの全臓器同時最適化）を前提</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2040年は分散ファンアウト・アーキテクチャによる日米独連携を前提</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2050年は遺伝学展開（HLAマッチング等）による経済効果を含む</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移植1件あたり10 QALYはEgawa et al.の文献値に基づく</w:t>
      </w:r>
    </w:p>
    <w:p w14:paraId="23B20789" w14:textId="77777777" w:rsidR="00B90418" w:rsidRPr="00913D54" w:rsidRDefault="00B90418" w:rsidP="00624545">
      <w:pPr>
        <w:rPr>
          <w:rFonts w:eastAsia="ＭＳ Ｐゴシック" w:cs="Arial"/>
          <w:color w:val="0070C0"/>
        </w:rPr>
      </w:pPr>
    </w:p>
    <w:p w14:paraId="07B8028C" w14:textId="27F59419" w:rsidR="00EA257A" w:rsidRDefault="00EA257A" w:rsidP="00624545">
      <w:pPr>
        <w:rPr>
          <w:rFonts w:eastAsia="ＭＳ Ｐゴシック" w:cs="Arial"/>
        </w:rPr>
      </w:pPr>
      <w:r>
        <w:rPr>
          <w:rFonts w:eastAsia="ＭＳ Ｐゴシック" w:cs="Arial" w:hint="eastAsia"/>
        </w:rPr>
        <w:t xml:space="preserve">6.5 </w:t>
      </w:r>
      <w:r w:rsidR="00A127A2" w:rsidRPr="00A127A2">
        <w:rPr>
          <w:rFonts w:eastAsia="ＭＳ Ｐゴシック" w:cs="Arial" w:hint="eastAsia"/>
        </w:rPr>
        <w:t>成果の他課題</w:t>
      </w:r>
      <w:r w:rsidR="00A127A2" w:rsidRPr="00A127A2">
        <w:rPr>
          <w:rFonts w:eastAsia="ＭＳ Ｐゴシック" w:cs="Arial" w:hint="eastAsia"/>
        </w:rPr>
        <w:t>/</w:t>
      </w:r>
      <w:r w:rsidR="00A127A2" w:rsidRPr="00A127A2">
        <w:rPr>
          <w:rFonts w:eastAsia="ＭＳ Ｐゴシック" w:cs="Arial" w:hint="eastAsia"/>
        </w:rPr>
        <w:t>他領域への展開・適用可能性</w:t>
      </w:r>
    </w:p>
    <w:p w14:paraId="4FE0A008" w14:textId="428286BF" w:rsidR="008D50B6" w:rsidRPr="00913D54" w:rsidRDefault="00913D54" w:rsidP="00624545">
      <w:pPr>
        <w:rPr>
          <w:rFonts w:eastAsia="ＭＳ Ｐゴシック" w:cs="Arial"/>
          <w:color w:val="0070C0"/>
        </w:rPr>
      </w:pPr>
    </w:p>
    <w:p>
      <w:r>
        <w:rPr>
          <w:rFonts w:ascii="ＭＳ Ｐゴシック" w:hAnsi="ＭＳ Ｐゴシック" w:eastAsia="ＭＳ Ｐゴシック"/>
          <w:b w:val="0"/>
          <w:sz w:val="22"/>
        </w:rPr>
        <w:t>Niobiの暗号基盤（hyde/argo/plat）は汎用インフラであり、臓器移植以外の全分野に展開可能。</w:t>
      </w:r>
      <w:r>
        <w:rPr>
          <w:rFonts w:ascii="ＭＳ Ｐゴシック" w:hAnsi="ＭＳ Ｐゴシック" w:eastAsia="ＭＳ Ｐゴシック"/>
          <w:b/>
          <w:sz w:val="22"/>
        </w:rPr>
        <w:t>MKFHEにより「各参加者が独自鍵を保持したまま横断計算」という構造が汎用化される：</w:t>
      </w:r>
    </w:p>
    <w:p>
      <w:r>
        <w:rPr>
          <w:rFonts w:ascii="ＭＳ Ｐゴシック" w:hAnsi="ＭＳ Ｐゴシック" w:eastAsia="ＭＳ Ｐゴシック"/>
          <w:b w:val="0"/>
          <w:sz w:val="22"/>
        </w:rPr>
        <w:t xml:space="preserve">1. </w:t>
      </w:r>
      <w:r>
        <w:rPr>
          <w:rFonts w:ascii="ＭＳ Ｐゴシック" w:hAnsi="ＭＳ Ｐゴシック" w:eastAsia="ＭＳ Ｐゴシック"/>
          <w:b/>
          <w:sz w:val="22"/>
        </w:rPr>
        <w:t>献血マッチング</w:t>
      </w:r>
      <w:r>
        <w:rPr>
          <w:rFonts w:ascii="ＭＳ Ｐゴシック" w:hAnsi="ＭＳ Ｐゴシック" w:eastAsia="ＭＳ Ｐゴシック"/>
          <w:b w:val="0"/>
          <w:sz w:val="22"/>
        </w:rPr>
        <w:t xml:space="preserve"> — 感染症歴を秘匿したまま最適配送（各個人が独自鍵）2. </w:t>
      </w:r>
      <w:r>
        <w:rPr>
          <w:rFonts w:ascii="ＭＳ Ｐゴシック" w:hAnsi="ＭＳ Ｐゴシック" w:eastAsia="ＭＳ Ｐゴシック"/>
          <w:b/>
          <w:sz w:val="22"/>
        </w:rPr>
        <w:t>国際治験マッチング</w:t>
      </w:r>
      <w:r>
        <w:rPr>
          <w:rFonts w:ascii="ＭＳ Ｐゴシック" w:hAnsi="ＭＳ Ｐゴシック" w:eastAsia="ＭＳ Ｐゴシック"/>
          <w:b w:val="0"/>
          <w:sz w:val="22"/>
        </w:rPr>
        <w:t xml:space="preserve"> — 患者の遺伝情報を守りながら試験割当（各患者が独自鍵）3. </w:t>
      </w:r>
      <w:r>
        <w:rPr>
          <w:rFonts w:ascii="ＭＳ Ｐゴシック" w:hAnsi="ＭＳ Ｐゴシック" w:eastAsia="ＭＳ Ｐゴシック"/>
          <w:b/>
          <w:sz w:val="22"/>
        </w:rPr>
        <w:t>Scope3 CO2算定</w:t>
      </w:r>
      <w:r>
        <w:rPr>
          <w:rFonts w:ascii="ＭＳ Ｐゴシック" w:hAnsi="ＭＳ Ｐゴシック" w:eastAsia="ＭＳ Ｐゴシック"/>
          <w:b w:val="0"/>
          <w:sz w:val="22"/>
        </w:rPr>
        <w:t xml:space="preserve"> — 企業の排出データを秘匿したまま合算（各企業が独自鍵）4. </w:t>
      </w:r>
      <w:r>
        <w:rPr>
          <w:rFonts w:ascii="ＭＳ Ｐゴシック" w:hAnsi="ＭＳ Ｐゴシック" w:eastAsia="ＭＳ Ｐゴシック"/>
          <w:b/>
          <w:sz w:val="22"/>
        </w:rPr>
        <w:t>AML（マネロン検知）</w:t>
      </w:r>
      <w:r>
        <w:rPr>
          <w:rFonts w:ascii="ＭＳ Ｐゴシック" w:hAnsi="ＭＳ Ｐゴシック" w:eastAsia="ＭＳ Ｐゴシック"/>
          <w:b w:val="0"/>
          <w:sz w:val="22"/>
        </w:rPr>
        <w:t xml:space="preserve"> — 銀行間の顧客データを秘匿したまま不正検出（各口座保有者が独自鍵）5. </w:t>
      </w:r>
      <w:r>
        <w:rPr>
          <w:rFonts w:ascii="ＭＳ Ｐゴシック" w:hAnsi="ＭＳ Ｐゴシック" w:eastAsia="ＭＳ Ｐゴシック"/>
          <w:b/>
          <w:sz w:val="22"/>
        </w:rPr>
        <w:t>希少疾患ネットワーク</w:t>
      </w:r>
      <w:r>
        <w:rPr>
          <w:rFonts w:ascii="ＭＳ Ｐゴシック" w:hAnsi="ＭＳ Ｐゴシック" w:eastAsia="ＭＳ Ｐゴシック"/>
          <w:b w:val="0"/>
          <w:sz w:val="22"/>
        </w:rPr>
        <w:t xml:space="preserve"> — 世界中の数十人の患者を匿名で結びつける6. </w:t>
      </w:r>
      <w:r>
        <w:rPr>
          <w:rFonts w:ascii="ＭＳ Ｐゴシック" w:hAnsi="ＭＳ Ｐゴシック" w:eastAsia="ＭＳ Ｐゴシック"/>
          <w:b/>
          <w:sz w:val="22"/>
        </w:rPr>
        <w:t>保育園マッチング</w:t>
      </w:r>
      <w:r>
        <w:rPr>
          <w:rFonts w:ascii="ＭＳ Ｐゴシック" w:hAnsi="ＭＳ Ｐゴシック" w:eastAsia="ＭＳ Ｐゴシック"/>
          <w:b w:val="0"/>
          <w:sz w:val="22"/>
        </w:rPr>
        <w:t xml:space="preserve"> — きょうだい加点の連鎖最適化7. </w:t>
      </w:r>
      <w:r>
        <w:rPr>
          <w:rFonts w:ascii="ＭＳ Ｐゴシック" w:hAnsi="ＭＳ Ｐゴシック" w:eastAsia="ＭＳ Ｐゴシック"/>
          <w:b/>
          <w:sz w:val="22"/>
        </w:rPr>
        <w:t>金融</w:t>
      </w:r>
      <w:r>
        <w:rPr>
          <w:rFonts w:ascii="ＭＳ Ｐゴシック" w:hAnsi="ＭＳ Ｐゴシック" w:eastAsia="ＭＳ Ｐゴシック"/>
          <w:b w:val="0"/>
          <w:sz w:val="22"/>
        </w:rPr>
        <w:t xml:space="preserve"> — 与信・融資の秘匿判定8. </w:t>
      </w:r>
      <w:r>
        <w:rPr>
          <w:rFonts w:ascii="ＭＳ Ｐゴシック" w:hAnsi="ＭＳ Ｐゴシック" w:eastAsia="ＭＳ Ｐゴシック"/>
          <w:b/>
          <w:sz w:val="22"/>
        </w:rPr>
        <w:t>旅行</w:t>
      </w:r>
      <w:r>
        <w:rPr>
          <w:rFonts w:ascii="ＭＳ Ｐゴシック" w:hAnsi="ＭＳ Ｐゴシック" w:eastAsia="ＭＳ Ｐゴシック"/>
          <w:b w:val="0"/>
          <w:sz w:val="22"/>
        </w:rPr>
        <w:t xml:space="preserve"> — パスポート・渡航歴の秘匿検疫</w:t>
      </w:r>
    </w:p>
    <w:p>
      <w:r>
        <w:rPr>
          <w:rFonts w:ascii="ＭＳ Ｐゴシック" w:hAnsi="ＭＳ Ｐゴシック" w:eastAsia="ＭＳ Ｐゴシック"/>
          <w:b w:val="0"/>
          <w:sz w:val="22"/>
        </w:rPr>
        <w:t>いずれも「データを出せないから最適化できない」構造を持つ問題であり、Niobiが解く問題と構造的に同一である。MKFHEは「各個人が鍵を渡さずに計算に参加できる」という性質により、これらの領域における参入障壁を暗号学的に解消する。データの主権は常に個人にある。機関・企業・国家は鍵に触れない。</w:t>
      </w:r>
    </w:p>
    <w:p>
      <w:r>
        <w:rPr>
          <w:rFonts w:ascii="ＭＳ Ｐゴシック" w:hAnsi="ＭＳ Ｐゴシック" w:eastAsia="ＭＳ Ｐゴシック"/>
          <w:b/>
          <w:sz w:val="22"/>
        </w:rPr>
        <w:t>遺伝学への展開 — 量子最適化が真価を発揮する領域:</w:t>
      </w:r>
    </w:p>
    <w:p>
      <w:r>
        <w:rPr>
          <w:rFonts w:ascii="ＭＳ Ｐゴシック" w:hAnsi="ＭＳ Ｐゴシック" w:eastAsia="ＭＳ Ｐゴシック"/>
          <w:b w:val="0"/>
          <w:sz w:val="22"/>
        </w:rPr>
        <w:t>臓器移植（待機者N≤30万）ではGPU加速で十分であり、量子コンピュータは追加的利点に留まる。しかし遺伝学研究に展開した場合、最適化規模は根本的に変わる。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希少疾患の遺伝的類似性検索</w:t>
      </w:r>
      <w:r>
        <w:rPr>
          <w:rFonts w:ascii="ＭＳ Ｐゴシック" w:hAnsi="ＭＳ Ｐゴシック" w:eastAsia="ＭＳ Ｐゴシック"/>
          <w:b w:val="0"/>
          <w:sz w:val="22"/>
        </w:rPr>
        <w:t>: 自分のゲノムと全人類のゲノムを暗号化したまま比較</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薬剤応答予測</w:t>
      </w:r>
      <w:r>
        <w:rPr>
          <w:rFonts w:ascii="ＭＳ Ｐゴシック" w:hAnsi="ＭＳ Ｐゴシック" w:eastAsia="ＭＳ Ｐゴシック"/>
          <w:b w:val="0"/>
          <w:sz w:val="22"/>
        </w:rPr>
        <w:t>: 遺伝的に類似した集団の治療結果を秘匿のまま集計</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sz w:val="22"/>
        </w:rPr>
        <w:t>骨髄移植HLAマッチング</w:t>
      </w:r>
      <w:r>
        <w:rPr>
          <w:rFonts w:ascii="ＭＳ Ｐゴシック" w:hAnsi="ＭＳ Ｐゴシック" w:eastAsia="ＭＳ Ｐゴシック"/>
          <w:b w:val="0"/>
          <w:sz w:val="22"/>
        </w:rPr>
        <w:t>: 現行のドナーバンクは平文管理 → MKFHEで秘匿化可能</w:t>
      </w:r>
    </w:p>
    <w:p>
      <w:r>
        <w:rPr>
          <w:rFonts w:ascii="ＭＳ Ｐゴシック" w:hAnsi="ＭＳ Ｐゴシック" w:eastAsia="ＭＳ Ｐゴシック"/>
          <w:b w:val="0"/>
          <w:sz w:val="22"/>
        </w:rPr>
        <w:t>これらを大規模なマッチング／クラスタリング最適化として定式化すると、解空間は組み合わせ的に爆発する。全人類規模（N=80億）では古典の厳密解（ILP等）は破綻し、4.2節の交換cycle-coverと同様に、量子アニーリングがスケーラブルな近似求解経路となりうる。ただしペアワイズ比較の総数（6.4×10^19）そのものを量子が削減するわけではなく、分散ファンアウト（5.x節）による候補絞り込みと量子最適化の併用が前提である。</w:t>
      </w:r>
    </w:p>
    <w:tbl>
      <w:tblPr>
        <w:tblStyle w:val="ae"/>
        <w:tblW w:type="auto" w:w="0"/>
        <w:jc w:val="center"/>
        <w:tblLook w:firstColumn="1" w:firstRow="1" w:lastColumn="0" w:lastRow="0" w:noHBand="0" w:noVBand="1" w:val="04A0"/>
      </w:tblPr>
      <w:tblGrid>
        <w:gridCol w:w="2267"/>
        <w:gridCol w:w="2267"/>
        <w:gridCol w:w="2267"/>
        <w:gridCol w:w="2267"/>
      </w:tblGrid>
      <w:tr>
        <w:tc>
          <w:tcPr>
            <w:tcW w:type="dxa" w:w="2267"/>
          </w:tcPr>
          <w:p>
            <w:r>
              <w:rPr>
                <w:rFonts w:ascii="ＭＳ Ｐゴシック" w:hAnsi="ＭＳ Ｐゴシック" w:eastAsia="ＭＳ Ｐゴシック"/>
                <w:b/>
                <w:sz w:val="18"/>
              </w:rPr>
              <w:t>領域</w:t>
            </w:r>
          </w:p>
        </w:tc>
        <w:tc>
          <w:tcPr>
            <w:tcW w:type="dxa" w:w="2267"/>
          </w:tcPr>
          <w:p>
            <w:r>
              <w:rPr>
                <w:rFonts w:ascii="ＭＳ Ｐゴシック" w:hAnsi="ＭＳ Ｐゴシック" w:eastAsia="ＭＳ Ｐゴシック"/>
                <w:b/>
                <w:sz w:val="18"/>
              </w:rPr>
              <w:t>最適化規模</w:t>
            </w:r>
          </w:p>
        </w:tc>
        <w:tc>
          <w:tcPr>
            <w:tcW w:type="dxa" w:w="2267"/>
          </w:tcPr>
          <w:p>
            <w:r>
              <w:rPr>
                <w:rFonts w:ascii="ＭＳ Ｐゴシック" w:hAnsi="ＭＳ Ｐゴシック" w:eastAsia="ＭＳ Ｐゴシック"/>
                <w:b/>
                <w:sz w:val="18"/>
              </w:rPr>
              <w:t>古典の限界</w:t>
            </w:r>
          </w:p>
        </w:tc>
        <w:tc>
          <w:tcPr>
            <w:tcW w:type="dxa" w:w="2267"/>
          </w:tcPr>
          <w:p>
            <w:r>
              <w:rPr>
                <w:rFonts w:ascii="ＭＳ Ｐゴシック" w:hAnsi="ＭＳ Ｐゴシック" w:eastAsia="ＭＳ Ｐゴシック"/>
                <w:b/>
                <w:sz w:val="18"/>
              </w:rPr>
              <w:t>量子の位置づけ</w:t>
            </w:r>
          </w:p>
        </w:tc>
      </w:tr>
      <w:tr>
        <w:tc>
          <w:tcPr>
            <w:tcW w:type="dxa" w:w="2267"/>
          </w:tcPr>
          <w:p>
            <w:r>
              <w:rPr>
                <w:rFonts w:ascii="ＭＳ Ｐゴシック" w:hAnsi="ＭＳ Ｐゴシック" w:eastAsia="ＭＳ Ｐゴシック"/>
                <w:b w:val="0"/>
                <w:sz w:val="18"/>
              </w:rPr>
              <w:t>臓器移植</w:t>
            </w:r>
          </w:p>
        </w:tc>
        <w:tc>
          <w:tcPr>
            <w:tcW w:type="dxa" w:w="2267"/>
          </w:tcPr>
          <w:p>
            <w:r>
              <w:rPr>
                <w:rFonts w:ascii="ＭＳ Ｐゴシック" w:hAnsi="ＭＳ Ｐゴシック" w:eastAsia="ＭＳ Ｐゴシック"/>
                <w:b w:val="0"/>
                <w:sz w:val="18"/>
              </w:rPr>
              <w:t>待機者 ~30万</w:t>
            </w:r>
          </w:p>
        </w:tc>
        <w:tc>
          <w:tcPr>
            <w:tcW w:type="dxa" w:w="2267"/>
          </w:tcPr>
          <w:p>
            <w:r>
              <w:rPr>
                <w:rFonts w:ascii="ＭＳ Ｐゴシック" w:hAnsi="ＭＳ Ｐゴシック" w:eastAsia="ＭＳ Ｐゴシック"/>
                <w:b w:val="0"/>
                <w:sz w:val="18"/>
              </w:rPr>
              <w:t>余裕</w:t>
            </w:r>
          </w:p>
        </w:tc>
        <w:tc>
          <w:tcPr>
            <w:tcW w:type="dxa" w:w="2267"/>
          </w:tcPr>
          <w:p>
            <w:r>
              <w:rPr>
                <w:rFonts w:ascii="ＭＳ Ｐゴシック" w:hAnsi="ＭＳ Ｐゴシック" w:eastAsia="ＭＳ Ｐゴシック"/>
                <w:b w:val="0"/>
                <w:sz w:val="18"/>
              </w:rPr>
              <w:t>オプション</w:t>
            </w:r>
          </w:p>
        </w:tc>
      </w:tr>
      <w:tr>
        <w:tc>
          <w:tcPr>
            <w:tcW w:type="dxa" w:w="2267"/>
          </w:tcPr>
          <w:p>
            <w:r>
              <w:rPr>
                <w:rFonts w:ascii="ＭＳ Ｐゴシック" w:hAnsi="ＭＳ Ｐゴシック" w:eastAsia="ＭＳ Ｐゴシック"/>
                <w:b w:val="0"/>
                <w:sz w:val="18"/>
              </w:rPr>
              <w:t>献血・治験</w:t>
            </w:r>
          </w:p>
        </w:tc>
        <w:tc>
          <w:tcPr>
            <w:tcW w:type="dxa" w:w="2267"/>
          </w:tcPr>
          <w:p>
            <w:r>
              <w:rPr>
                <w:rFonts w:ascii="ＭＳ Ｐゴシック" w:hAnsi="ＭＳ Ｐゴシック" w:eastAsia="ＭＳ Ｐゴシック"/>
                <w:b w:val="0"/>
                <w:sz w:val="18"/>
              </w:rPr>
              <w:t>数百万</w:t>
            </w:r>
          </w:p>
        </w:tc>
        <w:tc>
          <w:tcPr>
            <w:tcW w:type="dxa" w:w="2267"/>
          </w:tcPr>
          <w:p>
            <w:r>
              <w:rPr>
                <w:rFonts w:ascii="ＭＳ Ｐゴシック" w:hAnsi="ＭＳ Ｐゴシック" w:eastAsia="ＭＳ Ｐゴシック"/>
                <w:b w:val="0"/>
                <w:sz w:val="18"/>
              </w:rPr>
              <w:t>実用的</w:t>
            </w:r>
          </w:p>
        </w:tc>
        <w:tc>
          <w:tcPr>
            <w:tcW w:type="dxa" w:w="2267"/>
          </w:tcPr>
          <w:p>
            <w:r>
              <w:rPr>
                <w:rFonts w:ascii="ＭＳ Ｐゴシック" w:hAnsi="ＭＳ Ｐゴシック" w:eastAsia="ＭＳ Ｐゴシック"/>
                <w:b w:val="0"/>
                <w:sz w:val="18"/>
              </w:rPr>
              <w:t>加速に有効</w:t>
            </w:r>
          </w:p>
        </w:tc>
      </w:tr>
      <w:tr>
        <w:tc>
          <w:tcPr>
            <w:tcW w:type="dxa" w:w="2267"/>
          </w:tcPr>
          <w:p>
            <w:r>
              <w:rPr>
                <w:rFonts w:ascii="ＭＳ Ｐゴシック" w:hAnsi="ＭＳ Ｐゴシック" w:eastAsia="ＭＳ Ｐゴシック"/>
                <w:b w:val="0"/>
                <w:sz w:val="18"/>
              </w:rPr>
              <w:t>遺伝学</w:t>
            </w:r>
          </w:p>
        </w:tc>
        <w:tc>
          <w:tcPr>
            <w:tcW w:type="dxa" w:w="2267"/>
          </w:tcPr>
          <w:p>
            <w:r>
              <w:rPr>
                <w:rFonts w:ascii="ＭＳ Ｐゴシック" w:hAnsi="ＭＳ Ｐゴシック" w:eastAsia="ＭＳ Ｐゴシック"/>
                <w:b w:val="0"/>
                <w:sz w:val="18"/>
              </w:rPr>
              <w:t>全人類 ~80億</w:t>
            </w:r>
          </w:p>
        </w:tc>
        <w:tc>
          <w:tcPr>
            <w:tcW w:type="dxa" w:w="2267"/>
          </w:tcPr>
          <w:p>
            <w:r>
              <w:rPr>
                <w:rFonts w:ascii="ＭＳ Ｐゴシック" w:hAnsi="ＭＳ Ｐゴシック" w:eastAsia="ＭＳ Ｐゴシック"/>
                <w:b w:val="0"/>
                <w:sz w:val="18"/>
              </w:rPr>
              <w:t>厳密解は破綻</w:t>
            </w:r>
          </w:p>
        </w:tc>
        <w:tc>
          <w:tcPr>
            <w:tcW w:type="dxa" w:w="2267"/>
          </w:tcPr>
          <w:p>
            <w:r>
              <w:rPr>
                <w:rFonts w:ascii="ＭＳ Ｐゴシック" w:hAnsi="ＭＳ Ｐゴシック" w:eastAsia="ＭＳ Ｐゴシック"/>
                <w:b w:val="0"/>
                <w:sz w:val="18"/>
              </w:rPr>
              <w:t>スケーラブルな求解経路</w:t>
            </w:r>
          </w:p>
        </w:tc>
      </w:tr>
    </w:tbl>
    <w:p/>
    <w:p>
      <w:r>
        <w:rPr>
          <w:rFonts w:ascii="ＭＳ Ｐゴシック" w:hAnsi="ＭＳ Ｐゴシック" w:eastAsia="ＭＳ Ｐゴシック"/>
          <w:b w:val="0"/>
          <w:sz w:val="22"/>
        </w:rPr>
        <w:t>Niobiの暗号基盤（hyde/plat/argo）は領域に依存しない。臓器移植で社会実装を開始し、遺伝学への展開時に量子コンピュータの真の有用性が発現する。これが「量子を待たずに始められ、量子とともにスケールする」アーキテクチャの意味である。</w:t>
      </w:r>
    </w:p>
    <w:p w14:paraId="5CDCFDFA" w14:textId="77777777" w:rsidR="008D50B6" w:rsidRDefault="008D50B6" w:rsidP="00624545">
      <w:pPr>
        <w:rPr>
          <w:rFonts w:eastAsia="ＭＳ Ｐゴシック" w:cs="Arial"/>
        </w:rPr>
      </w:pPr>
    </w:p>
    <w:p w14:paraId="10E8F5BF" w14:textId="77777777" w:rsidR="008D50B6" w:rsidRDefault="008D50B6" w:rsidP="00624545">
      <w:pPr>
        <w:rPr>
          <w:rFonts w:eastAsia="ＭＳ Ｐゴシック" w:cs="Arial"/>
        </w:rPr>
      </w:pPr>
    </w:p>
    <w:p/>
    <w:p>
      <w:r>
        <w:rPr>
          <w:rFonts w:ascii="ＭＳ Ｐゴシック" w:hAnsi="ＭＳ Ｐゴシック" w:eastAsia="ＭＳ Ｐゴシック"/>
          <w:b/>
          <w:sz w:val="26"/>
        </w:rPr>
        <w:t>6.6 今後の展望</w:t>
      </w:r>
    </w:p>
    <w:p>
      <w:r>
        <w:rPr>
          <w:rFonts w:ascii="ＭＳ Ｐゴシック" w:hAnsi="ＭＳ Ｐゴシック" w:eastAsia="ＭＳ Ｐゴシック"/>
          <w:b w:val="0"/>
          <w:sz w:val="22"/>
        </w:rPr>
        <w:t>本システムの全構成要素 — NIST標準化済みPQC、MKFHE（plat crate）、GPU加速（CUDA 14x実測済み）、QUBO焼きなまし法 — は今日存在する技術で動作する。技術的障壁は解消されており、残るのは実社会への実装である。</w:t>
      </w:r>
    </w:p>
    <w:p>
      <w:r>
        <w:rPr>
          <w:rFonts w:ascii="ＭＳ Ｐゴシック" w:hAnsi="ＭＳ Ｐゴシック" w:eastAsia="ＭＳ Ｐゴシック"/>
          <w:b/>
          <w:sz w:val="22"/>
        </w:rPr>
        <w:t>実装ロードマップ:</w:t>
      </w:r>
    </w:p>
    <w:tbl>
      <w:tblPr>
        <w:tblStyle w:val="ae"/>
        <w:tblW w:type="auto" w:w="0"/>
        <w:jc w:val="center"/>
        <w:tblLook w:firstColumn="1" w:firstRow="1" w:lastColumn="0" w:lastRow="0" w:noHBand="0" w:noVBand="1" w:val="04A0"/>
      </w:tblPr>
      <w:tblGrid>
        <w:gridCol w:w="3023"/>
        <w:gridCol w:w="3023"/>
        <w:gridCol w:w="3023"/>
      </w:tblGrid>
      <w:tr>
        <w:tc>
          <w:tcPr>
            <w:tcW w:type="dxa" w:w="3023"/>
          </w:tcPr>
          <w:p>
            <w:r>
              <w:rPr>
                <w:rFonts w:ascii="ＭＳ Ｐゴシック" w:hAnsi="ＭＳ Ｐゴシック" w:eastAsia="ＭＳ Ｐゴシック"/>
                <w:b/>
                <w:sz w:val="18"/>
              </w:rPr>
              <w:t>フェーズ</w:t>
            </w:r>
          </w:p>
        </w:tc>
        <w:tc>
          <w:tcPr>
            <w:tcW w:type="dxa" w:w="3023"/>
          </w:tcPr>
          <w:p>
            <w:r>
              <w:rPr>
                <w:rFonts w:ascii="ＭＳ Ｐゴシック" w:hAnsi="ＭＳ Ｐゴシック" w:eastAsia="ＭＳ Ｐゴシック"/>
                <w:b/>
                <w:sz w:val="18"/>
              </w:rPr>
              <w:t>内容</w:t>
            </w:r>
          </w:p>
        </w:tc>
        <w:tc>
          <w:tcPr>
            <w:tcW w:type="dxa" w:w="3023"/>
          </w:tcPr>
          <w:p>
            <w:r>
              <w:rPr>
                <w:rFonts w:ascii="ＭＳ Ｐゴシック" w:hAnsi="ＭＳ Ｐゴシック" w:eastAsia="ＭＳ Ｐゴシック"/>
                <w:b/>
                <w:sz w:val="18"/>
              </w:rPr>
              <w:t>前提条件</w:t>
            </w:r>
          </w:p>
        </w:tc>
      </w:tr>
      <w:tr>
        <w:tc>
          <w:tcPr>
            <w:tcW w:type="dxa" w:w="3023"/>
          </w:tcPr>
          <w:p>
            <w:r>
              <w:rPr>
                <w:rFonts w:ascii="ＭＳ Ｐゴシック" w:hAnsi="ＭＳ Ｐゴシック" w:eastAsia="ＭＳ Ｐゴシック"/>
                <w:b w:val="0"/>
                <w:sz w:val="18"/>
              </w:rPr>
              <w:t>パイロット</w:t>
            </w:r>
          </w:p>
        </w:tc>
        <w:tc>
          <w:tcPr>
            <w:tcW w:type="dxa" w:w="3023"/>
          </w:tcPr>
          <w:p>
            <w:r>
              <w:rPr>
                <w:rFonts w:ascii="ＭＳ Ｐゴシック" w:hAnsi="ＭＳ Ｐゴシック" w:eastAsia="ＭＳ Ｐゴシック"/>
                <w:b w:val="0"/>
                <w:sz w:val="18"/>
              </w:rPr>
              <w:t>国内2-3施設でN=200規模の実証</w:t>
            </w:r>
          </w:p>
        </w:tc>
        <w:tc>
          <w:tcPr>
            <w:tcW w:type="dxa" w:w="3023"/>
          </w:tcPr>
          <w:p>
            <w:r>
              <w:rPr>
                <w:rFonts w:ascii="ＭＳ Ｐゴシック" w:hAnsi="ＭＳ Ｐゴシック" w:eastAsia="ＭＳ Ｐゴシック"/>
                <w:b w:val="0"/>
                <w:sz w:val="18"/>
              </w:rPr>
              <w:t>移植施設との協定、倫理委員会承認</w:t>
            </w:r>
          </w:p>
        </w:tc>
      </w:tr>
      <w:tr>
        <w:tc>
          <w:tcPr>
            <w:tcW w:type="dxa" w:w="3023"/>
          </w:tcPr>
          <w:p>
            <w:r>
              <w:rPr>
                <w:rFonts w:ascii="ＭＳ Ｐゴシック" w:hAnsi="ＭＳ Ｐゴシック" w:eastAsia="ＭＳ Ｐゴシック"/>
                <w:b w:val="0"/>
                <w:sz w:val="18"/>
              </w:rPr>
              <w:t>全国展開</w:t>
            </w:r>
          </w:p>
        </w:tc>
        <w:tc>
          <w:tcPr>
            <w:tcW w:type="dxa" w:w="3023"/>
          </w:tcPr>
          <w:p>
            <w:r>
              <w:rPr>
                <w:rFonts w:ascii="ＭＳ Ｐゴシック" w:hAnsi="ＭＳ Ｐゴシック" w:eastAsia="ＭＳ Ｐゴシック"/>
                <w:b w:val="0"/>
                <w:sz w:val="18"/>
              </w:rPr>
              <w:t>JOTN連携、全国プール化、マイナポータル連携</w:t>
            </w:r>
          </w:p>
        </w:tc>
        <w:tc>
          <w:tcPr>
            <w:tcW w:type="dxa" w:w="3023"/>
          </w:tcPr>
          <w:p>
            <w:r>
              <w:rPr>
                <w:rFonts w:ascii="ＭＳ Ｐゴシック" w:hAnsi="ＭＳ Ｐゴシック" w:eastAsia="ＭＳ Ｐゴシック"/>
                <w:b w:val="0"/>
                <w:sz w:val="18"/>
              </w:rPr>
              <w:t>制度整備（個人情報保護法ガイドライン）</w:t>
            </w:r>
          </w:p>
        </w:tc>
      </w:tr>
      <w:tr>
        <w:tc>
          <w:tcPr>
            <w:tcW w:type="dxa" w:w="3023"/>
          </w:tcPr>
          <w:p>
            <w:r>
              <w:rPr>
                <w:rFonts w:ascii="ＭＳ Ｐゴシック" w:hAnsi="ＭＳ Ｐゴシック" w:eastAsia="ＭＳ Ｐゴシック"/>
                <w:b w:val="0"/>
                <w:sz w:val="18"/>
              </w:rPr>
              <w:t>国際展開</w:t>
            </w:r>
          </w:p>
        </w:tc>
        <w:tc>
          <w:tcPr>
            <w:tcW w:type="dxa" w:w="3023"/>
          </w:tcPr>
          <w:p>
            <w:r>
              <w:rPr>
                <w:rFonts w:ascii="ＭＳ Ｐゴシック" w:hAnsi="ＭＳ Ｐゴシック" w:eastAsia="ＭＳ Ｐゴシック"/>
                <w:b w:val="0"/>
                <w:sz w:val="18"/>
              </w:rPr>
              <w:t>分散ファンアウト・アーキテクチャで日米独連携</w:t>
            </w:r>
          </w:p>
        </w:tc>
        <w:tc>
          <w:tcPr>
            <w:tcW w:type="dxa" w:w="3023"/>
          </w:tcPr>
          <w:p>
            <w:r>
              <w:rPr>
                <w:rFonts w:ascii="ＭＳ Ｐゴシック" w:hAnsi="ＭＳ Ｐゴシック" w:eastAsia="ＭＳ Ｐゴシック"/>
                <w:b w:val="0"/>
                <w:sz w:val="18"/>
              </w:rPr>
              <w:t>GDPR/HIPAA互換性の法的整理</w:t>
            </w:r>
          </w:p>
        </w:tc>
      </w:tr>
      <w:tr>
        <w:tc>
          <w:tcPr>
            <w:tcW w:type="dxa" w:w="3023"/>
          </w:tcPr>
          <w:p>
            <w:r>
              <w:rPr>
                <w:rFonts w:ascii="ＭＳ Ｐゴシック" w:hAnsi="ＭＳ Ｐゴシック" w:eastAsia="ＭＳ Ｐゴシック"/>
                <w:b w:val="0"/>
                <w:sz w:val="18"/>
              </w:rPr>
              <w:t>グローバル</w:t>
            </w:r>
          </w:p>
        </w:tc>
        <w:tc>
          <w:tcPr>
            <w:tcW w:type="dxa" w:w="3023"/>
          </w:tcPr>
          <w:p>
            <w:r>
              <w:rPr>
                <w:rFonts w:ascii="ＭＳ Ｐゴシック" w:hAnsi="ＭＳ Ｐゴシック" w:eastAsia="ＭＳ Ｐゴシック"/>
                <w:b w:val="0"/>
                <w:sz w:val="18"/>
              </w:rPr>
              <w:t>全参加国のデータプールに暗号化クエリをブロードキャスト</w:t>
            </w:r>
          </w:p>
        </w:tc>
        <w:tc>
          <w:tcPr>
            <w:tcW w:type="dxa" w:w="3023"/>
          </w:tcPr>
          <w:p>
            <w:r>
              <w:rPr>
                <w:rFonts w:ascii="ＭＳ Ｐゴシック" w:hAnsi="ＭＳ Ｐゴシック" w:eastAsia="ＭＳ Ｐゴシック"/>
                <w:b w:val="0"/>
                <w:sz w:val="18"/>
              </w:rPr>
              <w:t>各国GPUインフラ</w:t>
            </w:r>
          </w:p>
        </w:tc>
      </w:tr>
    </w:tbl>
    <w:p/>
    <w:p>
      <w:r>
        <w:rPr>
          <w:rFonts w:ascii="ＭＳ Ｐゴシック" w:hAnsi="ＭＳ Ｐゴシック" w:eastAsia="ＭＳ Ｐゴシック"/>
          <w:b/>
          <w:sz w:val="22"/>
        </w:rPr>
        <w:t>マイナポータル連携:</w:t>
      </w:r>
      <w:r>
        <w:rPr>
          <w:rFonts w:ascii="ＭＳ Ｐゴシック" w:hAnsi="ＭＳ Ｐゴシック" w:eastAsia="ＭＳ Ｐゴシック"/>
          <w:b w:val="0"/>
          <w:sz w:val="22"/>
        </w:rPr>
        <w:t>マイナンバーカードのICチップをhydeの秘密鍵保管場所として活用し、本人確認・暗号化・プール投入・通知受信をマイナポータル経由で統合する。既存の行政インフラに乗ることで社会実装の制度的障壁を下げる。</w:t>
      </w:r>
    </w:p>
    <w:p>
      <w:r>
        <w:rPr>
          <w:rFonts w:ascii="ＭＳ Ｐゴシック" w:hAnsi="ＭＳ Ｐゴシック" w:eastAsia="ＭＳ Ｐゴシック"/>
          <w:b/>
          <w:sz w:val="22"/>
        </w:rPr>
        <w:t>n/m多層承認プロトコル:</w:t>
      </w:r>
      <w:r>
        <w:rPr>
          <w:rFonts w:ascii="ＭＳ Ｐゴシック" w:hAnsi="ＭＳ Ｐゴシック" w:eastAsia="ＭＳ Ｐゴシック"/>
          <w:b w:val="0"/>
          <w:sz w:val="22"/>
        </w:rPr>
        <w:t>計算実行の承認にn/m閾値を導入し、恣意的な計算実行を暗号学的に防止する。同一のn/m原則が3層で貫通する設計とする：</w:t>
      </w:r>
    </w:p>
    <w:tbl>
      <w:tblPr>
        <w:tblStyle w:val="ae"/>
        <w:tblW w:type="auto" w:w="0"/>
        <w:jc w:val="center"/>
        <w:tblLook w:firstColumn="1" w:firstRow="1" w:lastColumn="0" w:lastRow="0" w:noHBand="0" w:noVBand="1" w:val="04A0"/>
      </w:tblPr>
      <w:tblGrid>
        <w:gridCol w:w="3023"/>
        <w:gridCol w:w="3023"/>
        <w:gridCol w:w="3023"/>
      </w:tblGrid>
      <w:tr>
        <w:tc>
          <w:tcPr>
            <w:tcW w:type="dxa" w:w="3023"/>
          </w:tcPr>
          <w:p>
            <w:r>
              <w:rPr>
                <w:rFonts w:ascii="ＭＳ Ｐゴシック" w:hAnsi="ＭＳ Ｐゴシック" w:eastAsia="ＭＳ Ｐゴシック"/>
                <w:b/>
                <w:sz w:val="18"/>
              </w:rPr>
              <w:t>層</w:t>
            </w:r>
          </w:p>
        </w:tc>
        <w:tc>
          <w:tcPr>
            <w:tcW w:type="dxa" w:w="3023"/>
          </w:tcPr>
          <w:p>
            <w:r>
              <w:rPr>
                <w:rFonts w:ascii="ＭＳ Ｐゴシック" w:hAnsi="ＭＳ Ｐゴシック" w:eastAsia="ＭＳ Ｐゴシック"/>
                <w:b/>
                <w:sz w:val="18"/>
              </w:rPr>
              <w:t>n/m承認の対象</w:t>
            </w:r>
          </w:p>
        </w:tc>
        <w:tc>
          <w:tcPr>
            <w:tcW w:type="dxa" w:w="3023"/>
          </w:tcPr>
          <w:p>
            <w:r>
              <w:rPr>
                <w:rFonts w:ascii="ＭＳ Ｐゴシック" w:hAnsi="ＭＳ Ｐゴシック" w:eastAsia="ＭＳ Ｐゴシック"/>
                <w:b/>
                <w:sz w:val="18"/>
              </w:rPr>
              <w:t>例</w:t>
            </w:r>
          </w:p>
        </w:tc>
      </w:tr>
      <w:tr>
        <w:tc>
          <w:tcPr>
            <w:tcW w:type="dxa" w:w="3023"/>
          </w:tcPr>
          <w:p>
            <w:r>
              <w:rPr>
                <w:rFonts w:ascii="ＭＳ Ｐゴシック" w:hAnsi="ＭＳ Ｐゴシック" w:eastAsia="ＭＳ Ｐゴシック"/>
                <w:b w:val="0"/>
                <w:sz w:val="18"/>
              </w:rPr>
              <w:t>個人層</w:t>
            </w:r>
          </w:p>
        </w:tc>
        <w:tc>
          <w:tcPr>
            <w:tcW w:type="dxa" w:w="3023"/>
          </w:tcPr>
          <w:p>
            <w:r>
              <w:rPr>
                <w:rFonts w:ascii="ＭＳ Ｐゴシック" w:hAnsi="ＭＳ Ｐゴシック" w:eastAsia="ＭＳ Ｐゴシック"/>
                <w:b w:val="0"/>
                <w:sz w:val="18"/>
              </w:rPr>
              <w:t>秘密鍵の使用</w:t>
            </w:r>
          </w:p>
        </w:tc>
        <w:tc>
          <w:tcPr>
            <w:tcW w:type="dxa" w:w="3023"/>
          </w:tcPr>
          <w:p>
            <w:r>
              <w:rPr>
                <w:rFonts w:ascii="ＭＳ Ｐゴシック" w:hAnsi="ＭＳ Ｐゴシック" w:eastAsia="ＭＳ Ｐゴシック"/>
                <w:b w:val="0"/>
                <w:sz w:val="18"/>
              </w:rPr>
              <w:t>2/3端末承認（PC + スマホ + タブレット）</w:t>
            </w:r>
          </w:p>
        </w:tc>
      </w:tr>
      <w:tr>
        <w:tc>
          <w:tcPr>
            <w:tcW w:type="dxa" w:w="3023"/>
          </w:tcPr>
          <w:p>
            <w:r>
              <w:rPr>
                <w:rFonts w:ascii="ＭＳ Ｐゴシック" w:hAnsi="ＭＳ Ｐゴシック" w:eastAsia="ＭＳ Ｐゴシック"/>
                <w:b w:val="0"/>
                <w:sz w:val="18"/>
              </w:rPr>
              <w:t>施設層</w:t>
            </w:r>
          </w:p>
        </w:tc>
        <w:tc>
          <w:tcPr>
            <w:tcW w:type="dxa" w:w="3023"/>
          </w:tcPr>
          <w:p>
            <w:r>
              <w:rPr>
                <w:rFonts w:ascii="ＭＳ Ｐゴシック" w:hAnsi="ＭＳ Ｐゴシック" w:eastAsia="ＭＳ Ｐゴシック"/>
                <w:b w:val="0"/>
                <w:sz w:val="18"/>
              </w:rPr>
              <w:t>計算実行の承認</w:t>
            </w:r>
          </w:p>
        </w:tc>
        <w:tc>
          <w:tcPr>
            <w:tcW w:type="dxa" w:w="3023"/>
          </w:tcPr>
          <w:p>
            <w:r>
              <w:rPr>
                <w:rFonts w:ascii="ＭＳ Ｐゴシック" w:hAnsi="ＭＳ Ｐゴシック" w:eastAsia="ＭＳ Ｐゴシック"/>
                <w:b w:val="0"/>
                <w:sz w:val="18"/>
              </w:rPr>
              <w:t>3/5病院承認（単一病院の恣意的実行を防止）</w:t>
            </w:r>
          </w:p>
        </w:tc>
      </w:tr>
      <w:tr>
        <w:tc>
          <w:tcPr>
            <w:tcW w:type="dxa" w:w="3023"/>
          </w:tcPr>
          <w:p>
            <w:r>
              <w:rPr>
                <w:rFonts w:ascii="ＭＳ Ｐゴシック" w:hAnsi="ＭＳ Ｐゴシック" w:eastAsia="ＭＳ Ｐゴシック"/>
                <w:b w:val="0"/>
                <w:sz w:val="18"/>
              </w:rPr>
              <w:t>国際層</w:t>
            </w:r>
          </w:p>
        </w:tc>
        <w:tc>
          <w:tcPr>
            <w:tcW w:type="dxa" w:w="3023"/>
          </w:tcPr>
          <w:p>
            <w:r>
              <w:rPr>
                <w:rFonts w:ascii="ＭＳ Ｐゴシック" w:hAnsi="ＭＳ Ｐゴシック" w:eastAsia="ＭＳ Ｐゴシック"/>
                <w:b w:val="0"/>
                <w:sz w:val="18"/>
              </w:rPr>
              <w:t>クロスボーダー計算</w:t>
            </w:r>
          </w:p>
        </w:tc>
        <w:tc>
          <w:tcPr>
            <w:tcW w:type="dxa" w:w="3023"/>
          </w:tcPr>
          <w:p>
            <w:r>
              <w:rPr>
                <w:rFonts w:ascii="ＭＳ Ｐゴシック" w:hAnsi="ＭＳ Ｐゴシック" w:eastAsia="ＭＳ Ｐゴシック"/>
                <w:b w:val="0"/>
                <w:sz w:val="18"/>
              </w:rPr>
              <w:t>2/3カ国承認（単一国家の独断を防止）</w:t>
            </w:r>
          </w:p>
        </w:tc>
      </w:tr>
    </w:tbl>
    <w:p/>
    <w:p>
      <w:r>
        <w:rPr>
          <w:rFonts w:ascii="ＭＳ Ｐゴシック" w:hAnsi="ＭＳ Ｐゴシック" w:eastAsia="ＭＳ Ｐゴシック"/>
          <w:b/>
          <w:sz w:val="22"/>
        </w:rPr>
        <w:t>argo + ブロックチェーン: 閾値機関の行動を数学的に縛る</w:t>
      </w:r>
    </w:p>
    <w:p>
      <w:r>
        <w:rPr>
          <w:rFonts w:ascii="ＭＳ Ｐゴシック" w:hAnsi="ＭＳ Ｐゴシック" w:eastAsia="ＭＳ Ｐゴシック"/>
          <w:b w:val="0"/>
          <w:sz w:val="22"/>
        </w:rPr>
        <w:t>hydeは数学（IND-CCA2安全性）で個人情報を守る。しかしThreshold FHEの閾値復号はt機関の協力で実行可能であり、t機関が全結託すれば匿名スコアを復号できる。この「閾値機関の行動」は数学だけでは縛れない。ここにZKPとブロックチェーンが入る：</w:t>
      </w:r>
    </w:p>
    <w:p>
      <w:r>
        <w:rPr>
          <w:rFonts w:ascii="ＭＳ Ｐゴシック" w:hAnsi="ＭＳ Ｐゴシック" w:eastAsia="ＭＳ Ｐゴシック"/>
          <w:b/>
          <w:sz w:val="22"/>
        </w:rPr>
        <w:t>(1) ZKP（argo）による行動の証明:</w:t>
      </w:r>
      <w:r>
        <w:rPr>
          <w:rFonts w:ascii="ＭＳ Ｐゴシック" w:hAnsi="ＭＳ Ｐゴシック" w:eastAsia="ＭＳ Ｐゴシック"/>
          <w:b w:val="0"/>
          <w:sz w:val="22"/>
        </w:rPr>
        <w:t>閾値機関が閾値復号を実行する際、argoのZKPで以下を証明する：</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計算結果（匿名スコア）のみを参照し、入力データ（個別の適合情報）にアクセスしていない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復号操作が承認されたプロトコルに従って実行された</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復号された情報の範囲が事前に合意された範囲を超えていない</w:t>
      </w:r>
    </w:p>
    <w:p>
      <w:r>
        <w:rPr>
          <w:rFonts w:ascii="ＭＳ Ｐゴシック" w:hAnsi="ＭＳ Ｐゴシック" w:eastAsia="ＭＳ Ｐゴシック"/>
          <w:b w:val="0"/>
          <w:sz w:val="22"/>
        </w:rPr>
        <w:t>これにより「見ていない」ことが暗号学的に証明可能になる。</w:t>
      </w:r>
    </w:p>
    <w:p>
      <w:r>
        <w:rPr>
          <w:rFonts w:ascii="ＭＳ Ｐゴシック" w:hAnsi="ＭＳ Ｐゴシック" w:eastAsia="ＭＳ Ｐゴシック"/>
          <w:b/>
          <w:sz w:val="22"/>
        </w:rPr>
        <w:t>(2) ブロックチェーンによる証明の永続的検証:</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上記ZKP証明をオンチェーンに記録する。誰でも・いつでも検証可能</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閾値復号の実行にはオンチェーンのマルチシグが必要。t機関がオフチェーンで密室結託しても、オンチェーンの署名なしには復号プロトコルが起動しない</w:t>
      </w:r>
    </w:p>
    <w:p>
      <w:pPr>
        <w:pStyle w:val="a9"/>
        <w:ind w:left="360"/>
      </w:pPr>
      <w:r>
        <w:rPr>
          <w:rFonts w:ascii="ＭＳ Ｐゴシック" w:hAnsi="ＭＳ Ｐゴシック" w:eastAsia="ＭＳ Ｐゴシック"/>
          <w:b w:val="0"/>
          <w:sz w:val="22"/>
        </w:rPr>
        <w:t xml:space="preserve">• </w:t>
      </w:r>
      <w:r>
        <w:rPr>
          <w:rFonts w:ascii="ＭＳ Ｐゴシック" w:hAnsi="ＭＳ Ｐゴシック" w:eastAsia="ＭＳ Ｐゴシック"/>
          <w:b w:val="0"/>
          <w:sz w:val="22"/>
        </w:rPr>
        <w:t>不正な復号要求（ZKP証明なし、または証明が検証失敗）は公開台帳に永久に残り、抑止力として機能する</w:t>
      </w:r>
    </w:p>
    <w:p>
      <w:r>
        <w:rPr>
          <w:rFonts w:ascii="ＭＳ Ｐゴシック" w:hAnsi="ＭＳ Ｐゴシック" w:eastAsia="ＭＳ Ｐゴシック"/>
          <w:b/>
          <w:sz w:val="22"/>
        </w:rPr>
        <w:t>(3) 3層の保証の統合:</w:t>
      </w:r>
    </w:p>
    <w:p>
      <w:r>
        <w:rPr>
          <w:rFonts w:ascii="ＭＳ Ｐゴシック" w:hAnsi="ＭＳ Ｐゴシック" w:eastAsia="ＭＳ Ｐゴシック"/>
          <w:b w:val="0"/>
          <w:sz w:val="22"/>
        </w:rPr>
        <w:t>この3層は三権分立と同構造をとる。各層が互いを牽制し、単独では権限を逸脱できない：</w:t>
      </w:r>
    </w:p>
    <w:tbl>
      <w:tblPr>
        <w:tblStyle w:val="ae"/>
        <w:tblW w:type="auto" w:w="0"/>
        <w:jc w:val="center"/>
        <w:tblLook w:firstColumn="1" w:firstRow="1" w:lastColumn="0" w:lastRow="0" w:noHBand="0" w:noVBand="1" w:val="04A0"/>
      </w:tblPr>
      <w:tblGrid>
        <w:gridCol w:w="2267"/>
        <w:gridCol w:w="2267"/>
        <w:gridCol w:w="2267"/>
        <w:gridCol w:w="2267"/>
      </w:tblGrid>
      <w:tr>
        <w:tc>
          <w:tcPr>
            <w:tcW w:type="dxa" w:w="2267"/>
          </w:tcPr>
          <w:p/>
        </w:tc>
        <w:tc>
          <w:tcPr>
            <w:tcW w:type="dxa" w:w="2267"/>
          </w:tcPr>
          <w:p>
            <w:r>
              <w:rPr>
                <w:rFonts w:ascii="ＭＳ Ｐゴシック" w:hAnsi="ＭＳ Ｐゴシック" w:eastAsia="ＭＳ Ｐゴシック"/>
                <w:b/>
                <w:sz w:val="18"/>
              </w:rPr>
              <w:t>三権分立</w:t>
            </w:r>
          </w:p>
        </w:tc>
        <w:tc>
          <w:tcPr>
            <w:tcW w:type="dxa" w:w="2267"/>
          </w:tcPr>
          <w:p>
            <w:r>
              <w:rPr>
                <w:rFonts w:ascii="ＭＳ Ｐゴシック" w:hAnsi="ＭＳ Ｐゴシック" w:eastAsia="ＭＳ Ｐゴシック"/>
                <w:b/>
                <w:sz w:val="18"/>
              </w:rPr>
              <w:t>Niobi</w:t>
            </w:r>
          </w:p>
        </w:tc>
        <w:tc>
          <w:tcPr>
            <w:tcW w:type="dxa" w:w="2267"/>
          </w:tcPr>
          <w:p>
            <w:r>
              <w:rPr>
                <w:rFonts w:ascii="ＭＳ Ｐゴシック" w:hAnsi="ＭＳ Ｐゴシック" w:eastAsia="ＭＳ Ｐゴシック"/>
                <w:b/>
                <w:sz w:val="18"/>
              </w:rPr>
              <w:t>機能</w:t>
            </w:r>
          </w:p>
        </w:tc>
      </w:tr>
      <w:tr>
        <w:tc>
          <w:tcPr>
            <w:tcW w:type="dxa" w:w="2267"/>
          </w:tcPr>
          <w:p>
            <w:r>
              <w:rPr>
                <w:rFonts w:ascii="ＭＳ Ｐゴシック" w:hAnsi="ＭＳ Ｐゴシック" w:eastAsia="ＭＳ Ｐゴシック"/>
                <w:b/>
                <w:sz w:val="18"/>
              </w:rPr>
              <w:t>行政（実行）</w:t>
            </w:r>
          </w:p>
        </w:tc>
        <w:tc>
          <w:tcPr>
            <w:tcW w:type="dxa" w:w="2267"/>
          </w:tcPr>
          <w:p>
            <w:r>
              <w:rPr>
                <w:rFonts w:ascii="ＭＳ Ｐゴシック" w:hAnsi="ＭＳ Ｐゴシック" w:eastAsia="ＭＳ Ｐゴシック"/>
                <w:b w:val="0"/>
                <w:sz w:val="18"/>
              </w:rPr>
              <w:t>政府が政策を執行</w:t>
            </w:r>
          </w:p>
        </w:tc>
        <w:tc>
          <w:tcPr>
            <w:tcW w:type="dxa" w:w="2267"/>
          </w:tcPr>
          <w:p>
            <w:r>
              <w:rPr>
                <w:rFonts w:ascii="ＭＳ Ｐゴシック" w:hAnsi="ＭＳ Ｐゴシック" w:eastAsia="ＭＳ Ｐゴシック"/>
                <w:b/>
                <w:sz w:val="18"/>
              </w:rPr>
              <w:t>Threshold FHE</w:t>
            </w:r>
          </w:p>
        </w:tc>
        <w:tc>
          <w:tcPr>
            <w:tcW w:type="dxa" w:w="2267"/>
          </w:tcPr>
          <w:p>
            <w:r>
              <w:rPr>
                <w:rFonts w:ascii="ＭＳ Ｐゴシック" w:hAnsi="ＭＳ Ｐゴシック" w:eastAsia="ＭＳ Ｐゴシック"/>
                <w:b w:val="0"/>
                <w:sz w:val="18"/>
              </w:rPr>
              <w:t>閾値機関がスコア計算を実行</w:t>
            </w:r>
          </w:p>
        </w:tc>
      </w:tr>
      <w:tr>
        <w:tc>
          <w:tcPr>
            <w:tcW w:type="dxa" w:w="2267"/>
          </w:tcPr>
          <w:p>
            <w:r>
              <w:rPr>
                <w:rFonts w:ascii="ＭＳ Ｐゴシック" w:hAnsi="ＭＳ Ｐゴシック" w:eastAsia="ＭＳ Ｐゴシック"/>
                <w:b/>
                <w:sz w:val="18"/>
              </w:rPr>
              <w:t>司法（検証）</w:t>
            </w:r>
          </w:p>
        </w:tc>
        <w:tc>
          <w:tcPr>
            <w:tcW w:type="dxa" w:w="2267"/>
          </w:tcPr>
          <w:p>
            <w:r>
              <w:rPr>
                <w:rFonts w:ascii="ＭＳ Ｐゴシック" w:hAnsi="ＭＳ Ｐゴシック" w:eastAsia="ＭＳ Ｐゴシック"/>
                <w:b w:val="0"/>
                <w:sz w:val="18"/>
              </w:rPr>
              <w:t>裁判所が合法性を判断</w:t>
            </w:r>
          </w:p>
        </w:tc>
        <w:tc>
          <w:tcPr>
            <w:tcW w:type="dxa" w:w="2267"/>
          </w:tcPr>
          <w:p>
            <w:r>
              <w:rPr>
                <w:rFonts w:ascii="ＭＳ Ｐゴシック" w:hAnsi="ＭＳ Ｐゴシック" w:eastAsia="ＭＳ Ｐゴシック"/>
                <w:b/>
                <w:sz w:val="18"/>
              </w:rPr>
              <w:t>argo (ZKP)</w:t>
            </w:r>
          </w:p>
        </w:tc>
        <w:tc>
          <w:tcPr>
            <w:tcW w:type="dxa" w:w="2267"/>
          </w:tcPr>
          <w:p>
            <w:r>
              <w:rPr>
                <w:rFonts w:ascii="ＭＳ Ｐゴシック" w:hAnsi="ＭＳ Ｐゴシック" w:eastAsia="ＭＳ Ｐゴシック"/>
                <w:b w:val="0"/>
                <w:sz w:val="18"/>
              </w:rPr>
              <w:t>計算結果のみ参照したことを暗号学的に証明</w:t>
            </w:r>
          </w:p>
        </w:tc>
      </w:tr>
      <w:tr>
        <w:tc>
          <w:tcPr>
            <w:tcW w:type="dxa" w:w="2267"/>
          </w:tcPr>
          <w:p>
            <w:r>
              <w:rPr>
                <w:rFonts w:ascii="ＭＳ Ｐゴシック" w:hAnsi="ＭＳ Ｐゴシック" w:eastAsia="ＭＳ Ｐゴシック"/>
                <w:b/>
                <w:sz w:val="18"/>
              </w:rPr>
              <w:t>立法（監視）</w:t>
            </w:r>
          </w:p>
        </w:tc>
        <w:tc>
          <w:tcPr>
            <w:tcW w:type="dxa" w:w="2267"/>
          </w:tcPr>
          <w:p>
            <w:r>
              <w:rPr>
                <w:rFonts w:ascii="ＭＳ Ｐゴシック" w:hAnsi="ＭＳ Ｐゴシック" w:eastAsia="ＭＳ Ｐゴシック"/>
                <w:b w:val="0"/>
                <w:sz w:val="18"/>
              </w:rPr>
              <w:t>議会が監視・記録</w:t>
            </w:r>
          </w:p>
        </w:tc>
        <w:tc>
          <w:tcPr>
            <w:tcW w:type="dxa" w:w="2267"/>
          </w:tcPr>
          <w:p>
            <w:r>
              <w:rPr>
                <w:rFonts w:ascii="ＭＳ Ｐゴシック" w:hAnsi="ＭＳ Ｐゴシック" w:eastAsia="ＭＳ Ｐゴシック"/>
                <w:b/>
                <w:sz w:val="18"/>
              </w:rPr>
              <w:t>ブロックチェーン</w:t>
            </w:r>
          </w:p>
        </w:tc>
        <w:tc>
          <w:tcPr>
            <w:tcW w:type="dxa" w:w="2267"/>
          </w:tcPr>
          <w:p>
            <w:r>
              <w:rPr>
                <w:rFonts w:ascii="ＭＳ Ｐゴシック" w:hAnsi="ＭＳ Ｐゴシック" w:eastAsia="ＭＳ Ｐゴシック"/>
                <w:b w:val="0"/>
                <w:sz w:val="18"/>
              </w:rPr>
              <w:t>個人が閾値機関の行動を監査可能</w:t>
            </w:r>
          </w:p>
        </w:tc>
      </w:tr>
    </w:tbl>
    <w:p/>
    <w:p>
      <w:r>
        <w:rPr>
          <w:rFonts w:ascii="ＭＳ Ｐゴシック" w:hAnsi="ＭＳ Ｐゴシック" w:eastAsia="ＭＳ Ｐゴシック"/>
          <w:b w:val="0"/>
          <w:sz w:val="22"/>
        </w:rPr>
        <w:t>そしてhyde（PQC）は</w:t>
      </w:r>
      <w:r>
        <w:rPr>
          <w:rFonts w:ascii="ＭＳ Ｐゴシック" w:hAnsi="ＭＳ Ｐゴシック" w:eastAsia="ＭＳ Ｐゴシック"/>
          <w:b/>
          <w:sz w:val="22"/>
        </w:rPr>
        <w:t>憲法</w:t>
      </w:r>
      <w:r>
        <w:rPr>
          <w:rFonts w:ascii="ＭＳ Ｐゴシック" w:hAnsi="ＭＳ Ｐゴシック" w:eastAsia="ＭＳ Ｐゴシック"/>
          <w:b w:val="0"/>
          <w:sz w:val="22"/>
        </w:rPr>
        <w:t>に相当する：三権のいずれが逸脱しても、個人情報は鍵なしには乱数と区別不能であるという暗号学的事実が最上位の保証として機能する。</w:t>
      </w:r>
    </w:p>
    <w:p>
      <w:r>
        <w:rPr>
          <w:rFonts w:ascii="ＭＳ Ｐゴシック" w:hAnsi="ＭＳ Ｐゴシック" w:eastAsia="ＭＳ Ｐゴシック"/>
          <w:b w:val="0"/>
          <w:sz w:val="22"/>
        </w:rPr>
        <w:t>Threshold FHEは閾値機関への信頼を前提とするが、この構造により</w:t>
      </w:r>
      <w:r>
        <w:rPr>
          <w:rFonts w:ascii="ＭＳ Ｐゴシック" w:hAnsi="ＭＳ Ｐゴシック" w:eastAsia="ＭＳ Ｐゴシック"/>
          <w:b/>
          <w:sz w:val="22"/>
        </w:rPr>
        <w:t>個人が閾値機関の行動を監査可能</w:t>
      </w:r>
      <w:r>
        <w:rPr>
          <w:rFonts w:ascii="ＭＳ Ｐゴシック" w:hAnsi="ＭＳ Ｐゴシック" w:eastAsia="ＭＳ Ｐゴシック"/>
          <w:b w:val="0"/>
          <w:sz w:val="22"/>
        </w:rPr>
        <w:t>な状態を作る。「閾値機関を信頼する」のではなく「閾値機関が信頼に値することを個人が検証できる」。信頼前提を消すのではなく、信頼を検証可能にすることで閉じる。研究アクセスのガバナンス設計は各国の法制度・倫理委員会に委ねる。</w:t>
      </w:r>
    </w:p>
    <w:p>
      <w:r>
        <w:rPr>
          <w:rFonts w:ascii="ＭＳ Ｐゴシック" w:hAnsi="ＭＳ Ｐゴシック" w:eastAsia="ＭＳ Ｐゴシック"/>
          <w:b w:val="0"/>
          <w:sz w:val="22"/>
        </w:rPr>
        <w:t>量子アニーリング実機は「あれば速くなる」追加的利点であり、「ないと動かない」前提条件ではない。耐量子パラメータはNIST PQC標準（ML-KEM）と互換であり、量子計算能力の進展に応じてパラメータ増強のみで安全性を維持できる。</w:t>
      </w:r>
    </w:p>
    <w:p>
      <w:r>
        <w:rPr>
          <w:rFonts w:ascii="ＭＳ Ｐゴシック" w:hAnsi="ＭＳ Ｐゴシック" w:eastAsia="ＭＳ Ｐゴシック"/>
          <w:b/>
          <w:sz w:val="26"/>
        </w:rPr>
        <w:t>AI活用方針</w:t>
      </w:r>
    </w:p>
    <w:p>
      <w:r>
        <w:rPr>
          <w:rFonts w:ascii="ＭＳ Ｐゴシック" w:hAnsi="ＭＳ Ｐゴシック" w:eastAsia="ＭＳ Ｐゴシック"/>
          <w:b w:val="0"/>
          <w:sz w:val="22"/>
        </w:rPr>
        <w:t>本研究開発ではAI（Claude Code / Anthropic）を開発チームの中核メンバーとして活用した。暗号設計の議論、Rustコード実装（plat-gpu CUDAバックエンド等）、レポート構成の推敲、セキュリティモデルの検証まで、研究開発の全工程にAIが関与している。研究方針の決定、技術的判断の最終責任、および成果の正当性の担保は全て研究代表者が行う。</w:t>
      </w:r>
    </w:p>
    <w:p w14:paraId="32C6EBA4" w14:textId="5572C924" w:rsidR="00913D54" w:rsidRDefault="00913D54" w:rsidP="00913D54">
      <w:pPr>
        <w:pStyle w:val="af5"/>
      </w:pPr>
      <w:r>
        <w:rPr>
          <w:rFonts w:hint="eastAsia"/>
        </w:rPr>
        <w:t>以上</w:t>
      </w:r>
    </w:p>
    <w:p w14:paraId="71CBA893" w14:textId="77777777" w:rsidR="00913D54" w:rsidRDefault="00913D54" w:rsidP="00624545">
      <w:pPr>
        <w:rPr>
          <w:rFonts w:eastAsia="ＭＳ Ｐゴシック" w:cs="Arial"/>
        </w:rPr>
      </w:pPr>
    </w:p>
    <w:sectPr w:rsidR="00913D54" w:rsidSect="00EF7275">
      <w:footerReference w:type="default" r:id="rId10"/>
      <w:pgSz w:w="11906" w:h="16838"/>
      <w:pgMar w:top="1418" w:right="1418" w:bottom="1418" w:left="1418"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986CE" w14:textId="77777777" w:rsidR="00A00B5E" w:rsidRDefault="00A00B5E" w:rsidP="00EF7275">
      <w:pPr>
        <w:spacing w:line="240" w:lineRule="auto"/>
      </w:pPr>
      <w:r>
        <w:separator/>
      </w:r>
    </w:p>
  </w:endnote>
  <w:endnote w:type="continuationSeparator" w:id="0">
    <w:p w14:paraId="6FD8EFC0" w14:textId="77777777" w:rsidR="00A00B5E" w:rsidRDefault="00A00B5E" w:rsidP="00EF7275">
      <w:pPr>
        <w:spacing w:line="240" w:lineRule="auto"/>
      </w:pPr>
      <w:r>
        <w:continuationSeparator/>
      </w:r>
    </w:p>
  </w:endnote>
  <w:endnote w:type="continuationNotice" w:id="1">
    <w:p w14:paraId="75856FDA" w14:textId="77777777" w:rsidR="00A00B5E" w:rsidRDefault="00A00B5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Yu Mincho Regular">
    <w:panose1 w:val="00000000000000000000"/>
    <w:charset w:val="0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ajorEastAs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916A" w14:textId="287A8E01" w:rsidR="00021C4A" w:rsidRPr="002A6ABF" w:rsidRDefault="00021C4A" w:rsidP="00021C4A">
    <w:pPr>
      <w:pStyle w:val="ac"/>
      <w:wordWrap w:val="0"/>
      <w:jc w:val="right"/>
      <w:rPr>
        <w:color w:val="A6A6A6" w:themeColor="background1" w:themeShade="A6"/>
      </w:rPr>
    </w:pPr>
  </w:p>
  <w:p w14:paraId="0BB1423E" w14:textId="77777777" w:rsidR="00021C4A" w:rsidRPr="002A6ABF" w:rsidRDefault="00021C4A">
    <w:pPr>
      <w:pStyle w:val="ac"/>
      <w:rPr>
        <w:color w:val="A6A6A6" w:themeColor="background1" w:themeShade="A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817E" w14:textId="77777777" w:rsidR="00A00B5E" w:rsidRDefault="00A00B5E" w:rsidP="00EF7275">
      <w:pPr>
        <w:spacing w:line="240" w:lineRule="auto"/>
      </w:pPr>
      <w:r>
        <w:separator/>
      </w:r>
    </w:p>
  </w:footnote>
  <w:footnote w:type="continuationSeparator" w:id="0">
    <w:p w14:paraId="1272518B" w14:textId="77777777" w:rsidR="00A00B5E" w:rsidRDefault="00A00B5E" w:rsidP="00EF7275">
      <w:pPr>
        <w:spacing w:line="240" w:lineRule="auto"/>
      </w:pPr>
      <w:r>
        <w:continuationSeparator/>
      </w:r>
    </w:p>
  </w:footnote>
  <w:footnote w:type="continuationNotice" w:id="1">
    <w:p w14:paraId="418B5F89" w14:textId="77777777" w:rsidR="00A00B5E" w:rsidRDefault="00A00B5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D8F"/>
    <w:multiLevelType w:val="hybridMultilevel"/>
    <w:tmpl w:val="85EE9FAC"/>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33F2623"/>
    <w:multiLevelType w:val="hybridMultilevel"/>
    <w:tmpl w:val="98069A62"/>
    <w:lvl w:ilvl="0" w:tplc="0409000D">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EEA530C"/>
    <w:multiLevelType w:val="hybridMultilevel"/>
    <w:tmpl w:val="67D01EE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FA17933"/>
    <w:multiLevelType w:val="hybridMultilevel"/>
    <w:tmpl w:val="D43476E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FD371BD"/>
    <w:multiLevelType w:val="hybridMultilevel"/>
    <w:tmpl w:val="6BC84A4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33BE3C4B"/>
    <w:multiLevelType w:val="hybridMultilevel"/>
    <w:tmpl w:val="2794A44A"/>
    <w:lvl w:ilvl="0" w:tplc="0B46C51A">
      <w:numFmt w:val="bullet"/>
      <w:lvlText w:val="●"/>
      <w:lvlJc w:val="left"/>
      <w:pPr>
        <w:ind w:left="840" w:hanging="840"/>
      </w:pPr>
      <w:rPr>
        <w:rFonts w:ascii="ＭＳ 明朝" w:eastAsia="ＭＳ 明朝" w:hAnsi="ＭＳ 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46706B9F"/>
    <w:multiLevelType w:val="hybridMultilevel"/>
    <w:tmpl w:val="E910AE4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487E5A40"/>
    <w:multiLevelType w:val="hybridMultilevel"/>
    <w:tmpl w:val="04768554"/>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57314CE8"/>
    <w:multiLevelType w:val="hybridMultilevel"/>
    <w:tmpl w:val="C1706954"/>
    <w:lvl w:ilvl="0" w:tplc="04090001">
      <w:start w:val="1"/>
      <w:numFmt w:val="bullet"/>
      <w:lvlText w:val=""/>
      <w:lvlJc w:val="left"/>
      <w:pPr>
        <w:ind w:left="440" w:hanging="440"/>
      </w:pPr>
      <w:rPr>
        <w:rFonts w:ascii="Wingdings" w:hAnsi="Wingdings" w:hint="default"/>
      </w:rPr>
    </w:lvl>
    <w:lvl w:ilvl="1" w:tplc="148A4AA8">
      <w:numFmt w:val="bullet"/>
      <w:lvlText w:val="・"/>
      <w:lvlJc w:val="left"/>
      <w:pPr>
        <w:ind w:left="800" w:hanging="360"/>
      </w:pPr>
      <w:rPr>
        <w:rFonts w:ascii="ＭＳ Ｐゴシック" w:eastAsia="ＭＳ Ｐゴシック" w:hAnsi="ＭＳ Ｐゴシック" w:cs="Arial"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61276FC8"/>
    <w:multiLevelType w:val="hybridMultilevel"/>
    <w:tmpl w:val="136EA3F4"/>
    <w:lvl w:ilvl="0" w:tplc="E3A619A2">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732845286">
    <w:abstractNumId w:val="1"/>
  </w:num>
  <w:num w:numId="2" w16cid:durableId="1277369399">
    <w:abstractNumId w:val="4"/>
  </w:num>
  <w:num w:numId="3" w16cid:durableId="1204904867">
    <w:abstractNumId w:val="3"/>
  </w:num>
  <w:num w:numId="4" w16cid:durableId="393699364">
    <w:abstractNumId w:val="2"/>
  </w:num>
  <w:num w:numId="5" w16cid:durableId="1166700339">
    <w:abstractNumId w:val="6"/>
  </w:num>
  <w:num w:numId="6" w16cid:durableId="1576939409">
    <w:abstractNumId w:val="5"/>
  </w:num>
  <w:num w:numId="7" w16cid:durableId="639462075">
    <w:abstractNumId w:val="9"/>
  </w:num>
  <w:num w:numId="8" w16cid:durableId="1457337218">
    <w:abstractNumId w:val="0"/>
  </w:num>
  <w:num w:numId="9" w16cid:durableId="1243296589">
    <w:abstractNumId w:val="7"/>
  </w:num>
  <w:num w:numId="10" w16cid:durableId="19759427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4F1F1"/>
    <w:rsid w:val="00001975"/>
    <w:rsid w:val="00002762"/>
    <w:rsid w:val="00003371"/>
    <w:rsid w:val="00004A2B"/>
    <w:rsid w:val="0001031B"/>
    <w:rsid w:val="00012D74"/>
    <w:rsid w:val="00021C4A"/>
    <w:rsid w:val="000237CD"/>
    <w:rsid w:val="00024599"/>
    <w:rsid w:val="00030FB3"/>
    <w:rsid w:val="00032265"/>
    <w:rsid w:val="00033161"/>
    <w:rsid w:val="00037D24"/>
    <w:rsid w:val="00037F52"/>
    <w:rsid w:val="00043099"/>
    <w:rsid w:val="000451F0"/>
    <w:rsid w:val="000453E2"/>
    <w:rsid w:val="00052D4B"/>
    <w:rsid w:val="00053120"/>
    <w:rsid w:val="0005711C"/>
    <w:rsid w:val="00067E0D"/>
    <w:rsid w:val="0007052D"/>
    <w:rsid w:val="00071F12"/>
    <w:rsid w:val="000721D9"/>
    <w:rsid w:val="0007364D"/>
    <w:rsid w:val="00074C08"/>
    <w:rsid w:val="00075123"/>
    <w:rsid w:val="00082315"/>
    <w:rsid w:val="00083BA7"/>
    <w:rsid w:val="00085958"/>
    <w:rsid w:val="00091658"/>
    <w:rsid w:val="00091965"/>
    <w:rsid w:val="000955A9"/>
    <w:rsid w:val="000A501A"/>
    <w:rsid w:val="000A7247"/>
    <w:rsid w:val="000B3C3E"/>
    <w:rsid w:val="000C0763"/>
    <w:rsid w:val="000C1A8C"/>
    <w:rsid w:val="000C268B"/>
    <w:rsid w:val="000C3B2E"/>
    <w:rsid w:val="000D160C"/>
    <w:rsid w:val="000D4297"/>
    <w:rsid w:val="000D5601"/>
    <w:rsid w:val="000E1CC6"/>
    <w:rsid w:val="000E24D1"/>
    <w:rsid w:val="000E55D4"/>
    <w:rsid w:val="000E743E"/>
    <w:rsid w:val="000E7EDE"/>
    <w:rsid w:val="00105266"/>
    <w:rsid w:val="00106BED"/>
    <w:rsid w:val="00111D9F"/>
    <w:rsid w:val="00112FD3"/>
    <w:rsid w:val="0011465E"/>
    <w:rsid w:val="001206EA"/>
    <w:rsid w:val="001353A8"/>
    <w:rsid w:val="0014097B"/>
    <w:rsid w:val="0014198B"/>
    <w:rsid w:val="001507BF"/>
    <w:rsid w:val="00154E26"/>
    <w:rsid w:val="001659BE"/>
    <w:rsid w:val="00165C46"/>
    <w:rsid w:val="00166913"/>
    <w:rsid w:val="00175754"/>
    <w:rsid w:val="001773C3"/>
    <w:rsid w:val="00180E51"/>
    <w:rsid w:val="0018726D"/>
    <w:rsid w:val="00187ADC"/>
    <w:rsid w:val="00192813"/>
    <w:rsid w:val="001A3F7E"/>
    <w:rsid w:val="001A7FD2"/>
    <w:rsid w:val="001B1D18"/>
    <w:rsid w:val="001C2C57"/>
    <w:rsid w:val="001C4E3A"/>
    <w:rsid w:val="001C6C7F"/>
    <w:rsid w:val="001C6C9A"/>
    <w:rsid w:val="001C79B7"/>
    <w:rsid w:val="001D2236"/>
    <w:rsid w:val="001D33C2"/>
    <w:rsid w:val="001D55D9"/>
    <w:rsid w:val="001F26D2"/>
    <w:rsid w:val="001F7761"/>
    <w:rsid w:val="0020014D"/>
    <w:rsid w:val="00201BFA"/>
    <w:rsid w:val="00201CEC"/>
    <w:rsid w:val="002054C8"/>
    <w:rsid w:val="00205D2C"/>
    <w:rsid w:val="00213B72"/>
    <w:rsid w:val="00216E00"/>
    <w:rsid w:val="00230D7D"/>
    <w:rsid w:val="0024479E"/>
    <w:rsid w:val="002518F9"/>
    <w:rsid w:val="00261926"/>
    <w:rsid w:val="002633DB"/>
    <w:rsid w:val="002733DA"/>
    <w:rsid w:val="00276114"/>
    <w:rsid w:val="00286ADB"/>
    <w:rsid w:val="00286D51"/>
    <w:rsid w:val="00287A72"/>
    <w:rsid w:val="0029773C"/>
    <w:rsid w:val="002A57C1"/>
    <w:rsid w:val="002A69AB"/>
    <w:rsid w:val="002A6ABF"/>
    <w:rsid w:val="002A6EA3"/>
    <w:rsid w:val="002B7ECA"/>
    <w:rsid w:val="002C01C0"/>
    <w:rsid w:val="002C383E"/>
    <w:rsid w:val="002C6E15"/>
    <w:rsid w:val="002D43F5"/>
    <w:rsid w:val="002D727E"/>
    <w:rsid w:val="002D7DF1"/>
    <w:rsid w:val="002E1C7B"/>
    <w:rsid w:val="002E651D"/>
    <w:rsid w:val="002F4CAC"/>
    <w:rsid w:val="0030014D"/>
    <w:rsid w:val="00300569"/>
    <w:rsid w:val="003014A3"/>
    <w:rsid w:val="00302653"/>
    <w:rsid w:val="00304CC0"/>
    <w:rsid w:val="0030564F"/>
    <w:rsid w:val="00305D82"/>
    <w:rsid w:val="003109F1"/>
    <w:rsid w:val="00314FD8"/>
    <w:rsid w:val="003300B1"/>
    <w:rsid w:val="0033096A"/>
    <w:rsid w:val="00331916"/>
    <w:rsid w:val="0033654B"/>
    <w:rsid w:val="00342E04"/>
    <w:rsid w:val="00344AD3"/>
    <w:rsid w:val="003507B0"/>
    <w:rsid w:val="00356F08"/>
    <w:rsid w:val="00367E00"/>
    <w:rsid w:val="0037319C"/>
    <w:rsid w:val="00377500"/>
    <w:rsid w:val="0038391C"/>
    <w:rsid w:val="0038799D"/>
    <w:rsid w:val="003879CD"/>
    <w:rsid w:val="00387B7F"/>
    <w:rsid w:val="00395130"/>
    <w:rsid w:val="0039632D"/>
    <w:rsid w:val="00397BEB"/>
    <w:rsid w:val="003A0CA7"/>
    <w:rsid w:val="003A6E8D"/>
    <w:rsid w:val="003B0B63"/>
    <w:rsid w:val="003B25B9"/>
    <w:rsid w:val="003B4AB7"/>
    <w:rsid w:val="003B73A1"/>
    <w:rsid w:val="003C0265"/>
    <w:rsid w:val="003C13E6"/>
    <w:rsid w:val="003C422A"/>
    <w:rsid w:val="003C45C6"/>
    <w:rsid w:val="003C516C"/>
    <w:rsid w:val="003D5B9E"/>
    <w:rsid w:val="003D7E71"/>
    <w:rsid w:val="003E7355"/>
    <w:rsid w:val="003F022A"/>
    <w:rsid w:val="003F0B14"/>
    <w:rsid w:val="003F12CF"/>
    <w:rsid w:val="003F22EA"/>
    <w:rsid w:val="003F4FDB"/>
    <w:rsid w:val="004002AB"/>
    <w:rsid w:val="004027EE"/>
    <w:rsid w:val="00405B12"/>
    <w:rsid w:val="004132BE"/>
    <w:rsid w:val="00413872"/>
    <w:rsid w:val="00415C25"/>
    <w:rsid w:val="0041639B"/>
    <w:rsid w:val="00416E6E"/>
    <w:rsid w:val="00422872"/>
    <w:rsid w:val="004243A9"/>
    <w:rsid w:val="00424AC8"/>
    <w:rsid w:val="00431CED"/>
    <w:rsid w:val="004324BB"/>
    <w:rsid w:val="00433D06"/>
    <w:rsid w:val="00443C22"/>
    <w:rsid w:val="0044490C"/>
    <w:rsid w:val="004457D2"/>
    <w:rsid w:val="00446A44"/>
    <w:rsid w:val="00452434"/>
    <w:rsid w:val="00454A3A"/>
    <w:rsid w:val="0045502C"/>
    <w:rsid w:val="0046428C"/>
    <w:rsid w:val="0046762E"/>
    <w:rsid w:val="00470138"/>
    <w:rsid w:val="00475663"/>
    <w:rsid w:val="00480FC8"/>
    <w:rsid w:val="00481061"/>
    <w:rsid w:val="00483641"/>
    <w:rsid w:val="004917E5"/>
    <w:rsid w:val="00492C28"/>
    <w:rsid w:val="0049713F"/>
    <w:rsid w:val="004A005C"/>
    <w:rsid w:val="004A4DB2"/>
    <w:rsid w:val="004A529A"/>
    <w:rsid w:val="004B3243"/>
    <w:rsid w:val="004B3A2A"/>
    <w:rsid w:val="004B5E6D"/>
    <w:rsid w:val="004B667C"/>
    <w:rsid w:val="004B74C5"/>
    <w:rsid w:val="004C55E1"/>
    <w:rsid w:val="004C67C7"/>
    <w:rsid w:val="004D1ADE"/>
    <w:rsid w:val="004D23C7"/>
    <w:rsid w:val="004D3F02"/>
    <w:rsid w:val="004D4A10"/>
    <w:rsid w:val="004D572B"/>
    <w:rsid w:val="004E2991"/>
    <w:rsid w:val="004E66AC"/>
    <w:rsid w:val="004E6CDF"/>
    <w:rsid w:val="004E7DBD"/>
    <w:rsid w:val="004E7DDB"/>
    <w:rsid w:val="004F20A8"/>
    <w:rsid w:val="004F223E"/>
    <w:rsid w:val="00503924"/>
    <w:rsid w:val="00512101"/>
    <w:rsid w:val="00514A9C"/>
    <w:rsid w:val="00517182"/>
    <w:rsid w:val="005221B7"/>
    <w:rsid w:val="00524590"/>
    <w:rsid w:val="00525084"/>
    <w:rsid w:val="00545C44"/>
    <w:rsid w:val="00546445"/>
    <w:rsid w:val="005534C2"/>
    <w:rsid w:val="00553AC7"/>
    <w:rsid w:val="00553E66"/>
    <w:rsid w:val="0056270C"/>
    <w:rsid w:val="00563560"/>
    <w:rsid w:val="005720C4"/>
    <w:rsid w:val="005747C7"/>
    <w:rsid w:val="00580147"/>
    <w:rsid w:val="005815C3"/>
    <w:rsid w:val="0058576E"/>
    <w:rsid w:val="0058739B"/>
    <w:rsid w:val="00591A53"/>
    <w:rsid w:val="005927FF"/>
    <w:rsid w:val="005944EB"/>
    <w:rsid w:val="005A41EE"/>
    <w:rsid w:val="005A5440"/>
    <w:rsid w:val="005A5C9A"/>
    <w:rsid w:val="005B4143"/>
    <w:rsid w:val="005B4FE2"/>
    <w:rsid w:val="005B7A72"/>
    <w:rsid w:val="005C1624"/>
    <w:rsid w:val="005C6409"/>
    <w:rsid w:val="005C7D3C"/>
    <w:rsid w:val="005D1ECF"/>
    <w:rsid w:val="005E17FE"/>
    <w:rsid w:val="005E1E93"/>
    <w:rsid w:val="005E50ED"/>
    <w:rsid w:val="00602838"/>
    <w:rsid w:val="00604EA9"/>
    <w:rsid w:val="00606AFC"/>
    <w:rsid w:val="00611400"/>
    <w:rsid w:val="006116F0"/>
    <w:rsid w:val="00611FB3"/>
    <w:rsid w:val="00616AA5"/>
    <w:rsid w:val="00620204"/>
    <w:rsid w:val="0062387A"/>
    <w:rsid w:val="00624545"/>
    <w:rsid w:val="00625107"/>
    <w:rsid w:val="00625CAB"/>
    <w:rsid w:val="006262AC"/>
    <w:rsid w:val="00627A5D"/>
    <w:rsid w:val="00630329"/>
    <w:rsid w:val="006305A0"/>
    <w:rsid w:val="00643FA1"/>
    <w:rsid w:val="00645D7E"/>
    <w:rsid w:val="006469BC"/>
    <w:rsid w:val="006556EE"/>
    <w:rsid w:val="00660404"/>
    <w:rsid w:val="00661162"/>
    <w:rsid w:val="00662040"/>
    <w:rsid w:val="00662764"/>
    <w:rsid w:val="00662BDE"/>
    <w:rsid w:val="00672A7D"/>
    <w:rsid w:val="006806F2"/>
    <w:rsid w:val="00681987"/>
    <w:rsid w:val="00686A94"/>
    <w:rsid w:val="00690266"/>
    <w:rsid w:val="00692C11"/>
    <w:rsid w:val="006A0140"/>
    <w:rsid w:val="006A2A46"/>
    <w:rsid w:val="006A353F"/>
    <w:rsid w:val="006A3A22"/>
    <w:rsid w:val="006B40A7"/>
    <w:rsid w:val="006C1CA9"/>
    <w:rsid w:val="006C5ECD"/>
    <w:rsid w:val="006C6D1F"/>
    <w:rsid w:val="006D6B05"/>
    <w:rsid w:val="006D7D98"/>
    <w:rsid w:val="006E2B52"/>
    <w:rsid w:val="006E3627"/>
    <w:rsid w:val="006E3789"/>
    <w:rsid w:val="006E626F"/>
    <w:rsid w:val="006E64C4"/>
    <w:rsid w:val="006E6A85"/>
    <w:rsid w:val="006F3B83"/>
    <w:rsid w:val="006F6036"/>
    <w:rsid w:val="006F7D05"/>
    <w:rsid w:val="00706F15"/>
    <w:rsid w:val="00711326"/>
    <w:rsid w:val="007117DF"/>
    <w:rsid w:val="0071547A"/>
    <w:rsid w:val="00725169"/>
    <w:rsid w:val="00727E1B"/>
    <w:rsid w:val="00730C7A"/>
    <w:rsid w:val="00733A5F"/>
    <w:rsid w:val="007425E3"/>
    <w:rsid w:val="007426B9"/>
    <w:rsid w:val="0074289D"/>
    <w:rsid w:val="007442AA"/>
    <w:rsid w:val="00746155"/>
    <w:rsid w:val="00746FCD"/>
    <w:rsid w:val="00754E39"/>
    <w:rsid w:val="00755755"/>
    <w:rsid w:val="00763C9E"/>
    <w:rsid w:val="00772E4B"/>
    <w:rsid w:val="00772FE6"/>
    <w:rsid w:val="0077378E"/>
    <w:rsid w:val="00775880"/>
    <w:rsid w:val="0077660E"/>
    <w:rsid w:val="0078636A"/>
    <w:rsid w:val="007869AC"/>
    <w:rsid w:val="0078762D"/>
    <w:rsid w:val="00790F24"/>
    <w:rsid w:val="00792440"/>
    <w:rsid w:val="0079502A"/>
    <w:rsid w:val="007A0AAE"/>
    <w:rsid w:val="007A4D20"/>
    <w:rsid w:val="007B15F2"/>
    <w:rsid w:val="007B1E80"/>
    <w:rsid w:val="007B2409"/>
    <w:rsid w:val="007B6FD0"/>
    <w:rsid w:val="007C5DCA"/>
    <w:rsid w:val="007C640A"/>
    <w:rsid w:val="007C7274"/>
    <w:rsid w:val="007D08DE"/>
    <w:rsid w:val="007D2089"/>
    <w:rsid w:val="007E0157"/>
    <w:rsid w:val="007E0DAA"/>
    <w:rsid w:val="007F1DBA"/>
    <w:rsid w:val="007F4A8D"/>
    <w:rsid w:val="007F635B"/>
    <w:rsid w:val="007F6D30"/>
    <w:rsid w:val="00803E7C"/>
    <w:rsid w:val="00807780"/>
    <w:rsid w:val="00820CAF"/>
    <w:rsid w:val="0082459D"/>
    <w:rsid w:val="00825904"/>
    <w:rsid w:val="008272D6"/>
    <w:rsid w:val="00831140"/>
    <w:rsid w:val="00834048"/>
    <w:rsid w:val="00834F02"/>
    <w:rsid w:val="00835367"/>
    <w:rsid w:val="0084016E"/>
    <w:rsid w:val="008410B4"/>
    <w:rsid w:val="00841CF6"/>
    <w:rsid w:val="008426E7"/>
    <w:rsid w:val="00847EF1"/>
    <w:rsid w:val="008511E1"/>
    <w:rsid w:val="00851864"/>
    <w:rsid w:val="008554AA"/>
    <w:rsid w:val="00855776"/>
    <w:rsid w:val="0086190F"/>
    <w:rsid w:val="00861E8A"/>
    <w:rsid w:val="00864A36"/>
    <w:rsid w:val="008754A6"/>
    <w:rsid w:val="00881068"/>
    <w:rsid w:val="008851E9"/>
    <w:rsid w:val="0088605B"/>
    <w:rsid w:val="008866DA"/>
    <w:rsid w:val="00893077"/>
    <w:rsid w:val="0089428E"/>
    <w:rsid w:val="008A0AD9"/>
    <w:rsid w:val="008A6382"/>
    <w:rsid w:val="008C16DA"/>
    <w:rsid w:val="008C2CCE"/>
    <w:rsid w:val="008C6ADD"/>
    <w:rsid w:val="008D2244"/>
    <w:rsid w:val="008D448F"/>
    <w:rsid w:val="008D50B6"/>
    <w:rsid w:val="008E27A0"/>
    <w:rsid w:val="008E5AE6"/>
    <w:rsid w:val="008E5D44"/>
    <w:rsid w:val="008E6822"/>
    <w:rsid w:val="008E76D8"/>
    <w:rsid w:val="008F0ED3"/>
    <w:rsid w:val="008F5ED0"/>
    <w:rsid w:val="008F6939"/>
    <w:rsid w:val="008F7759"/>
    <w:rsid w:val="0090290E"/>
    <w:rsid w:val="00906822"/>
    <w:rsid w:val="00911829"/>
    <w:rsid w:val="0091342F"/>
    <w:rsid w:val="00913D54"/>
    <w:rsid w:val="00914223"/>
    <w:rsid w:val="00915B98"/>
    <w:rsid w:val="00920DE9"/>
    <w:rsid w:val="00922B44"/>
    <w:rsid w:val="00932879"/>
    <w:rsid w:val="00935E88"/>
    <w:rsid w:val="00937FE2"/>
    <w:rsid w:val="0094363D"/>
    <w:rsid w:val="00943AA3"/>
    <w:rsid w:val="00944AB1"/>
    <w:rsid w:val="0094516A"/>
    <w:rsid w:val="0094541F"/>
    <w:rsid w:val="00954D48"/>
    <w:rsid w:val="00957330"/>
    <w:rsid w:val="00965915"/>
    <w:rsid w:val="00966B01"/>
    <w:rsid w:val="009730BC"/>
    <w:rsid w:val="00973852"/>
    <w:rsid w:val="009739C5"/>
    <w:rsid w:val="009778F9"/>
    <w:rsid w:val="00981015"/>
    <w:rsid w:val="009871A7"/>
    <w:rsid w:val="00991783"/>
    <w:rsid w:val="00993B2D"/>
    <w:rsid w:val="009962C2"/>
    <w:rsid w:val="00997BAD"/>
    <w:rsid w:val="009A0809"/>
    <w:rsid w:val="009A0903"/>
    <w:rsid w:val="009A202A"/>
    <w:rsid w:val="009A20CA"/>
    <w:rsid w:val="009A6967"/>
    <w:rsid w:val="009B1088"/>
    <w:rsid w:val="009B3451"/>
    <w:rsid w:val="009C1FB9"/>
    <w:rsid w:val="009C2220"/>
    <w:rsid w:val="009C5132"/>
    <w:rsid w:val="009C75B3"/>
    <w:rsid w:val="009E182D"/>
    <w:rsid w:val="009E354E"/>
    <w:rsid w:val="009F2CF9"/>
    <w:rsid w:val="009F4FBC"/>
    <w:rsid w:val="00A00B5E"/>
    <w:rsid w:val="00A127A2"/>
    <w:rsid w:val="00A135D8"/>
    <w:rsid w:val="00A139FB"/>
    <w:rsid w:val="00A140C6"/>
    <w:rsid w:val="00A172AF"/>
    <w:rsid w:val="00A2176F"/>
    <w:rsid w:val="00A225CF"/>
    <w:rsid w:val="00A32E83"/>
    <w:rsid w:val="00A35967"/>
    <w:rsid w:val="00A460EA"/>
    <w:rsid w:val="00A54209"/>
    <w:rsid w:val="00A5509D"/>
    <w:rsid w:val="00A5679E"/>
    <w:rsid w:val="00A56E7D"/>
    <w:rsid w:val="00A61B26"/>
    <w:rsid w:val="00A66F18"/>
    <w:rsid w:val="00A67875"/>
    <w:rsid w:val="00A747C2"/>
    <w:rsid w:val="00A84D1D"/>
    <w:rsid w:val="00A86771"/>
    <w:rsid w:val="00A96D06"/>
    <w:rsid w:val="00AA50F3"/>
    <w:rsid w:val="00AA71A1"/>
    <w:rsid w:val="00AB2313"/>
    <w:rsid w:val="00AB2ACB"/>
    <w:rsid w:val="00AC11A1"/>
    <w:rsid w:val="00AD1228"/>
    <w:rsid w:val="00AD16E8"/>
    <w:rsid w:val="00AD79DD"/>
    <w:rsid w:val="00AE027A"/>
    <w:rsid w:val="00AE46FB"/>
    <w:rsid w:val="00AE4B4C"/>
    <w:rsid w:val="00AE5FE3"/>
    <w:rsid w:val="00AF21C9"/>
    <w:rsid w:val="00AF3C5E"/>
    <w:rsid w:val="00AF4860"/>
    <w:rsid w:val="00AF61C8"/>
    <w:rsid w:val="00B0083D"/>
    <w:rsid w:val="00B00A43"/>
    <w:rsid w:val="00B0290C"/>
    <w:rsid w:val="00B11AF5"/>
    <w:rsid w:val="00B12E58"/>
    <w:rsid w:val="00B12E84"/>
    <w:rsid w:val="00B1354D"/>
    <w:rsid w:val="00B16378"/>
    <w:rsid w:val="00B16F3A"/>
    <w:rsid w:val="00B23C0E"/>
    <w:rsid w:val="00B30547"/>
    <w:rsid w:val="00B323E9"/>
    <w:rsid w:val="00B407B8"/>
    <w:rsid w:val="00B4103F"/>
    <w:rsid w:val="00B4778A"/>
    <w:rsid w:val="00B51161"/>
    <w:rsid w:val="00B55020"/>
    <w:rsid w:val="00B606D7"/>
    <w:rsid w:val="00B6202A"/>
    <w:rsid w:val="00B66AFA"/>
    <w:rsid w:val="00B66CDA"/>
    <w:rsid w:val="00B67387"/>
    <w:rsid w:val="00B70261"/>
    <w:rsid w:val="00B73984"/>
    <w:rsid w:val="00B775D7"/>
    <w:rsid w:val="00B80B62"/>
    <w:rsid w:val="00B855C0"/>
    <w:rsid w:val="00B87A1C"/>
    <w:rsid w:val="00B90418"/>
    <w:rsid w:val="00B96D21"/>
    <w:rsid w:val="00BB1418"/>
    <w:rsid w:val="00BB73C5"/>
    <w:rsid w:val="00BC46EE"/>
    <w:rsid w:val="00BC65B1"/>
    <w:rsid w:val="00BD10F7"/>
    <w:rsid w:val="00BD4456"/>
    <w:rsid w:val="00BD5A15"/>
    <w:rsid w:val="00BD6AF9"/>
    <w:rsid w:val="00BD71A7"/>
    <w:rsid w:val="00BD735D"/>
    <w:rsid w:val="00BE3E4F"/>
    <w:rsid w:val="00BE6E7C"/>
    <w:rsid w:val="00BF5B2D"/>
    <w:rsid w:val="00BF7D89"/>
    <w:rsid w:val="00C011F7"/>
    <w:rsid w:val="00C01DD9"/>
    <w:rsid w:val="00C04AEE"/>
    <w:rsid w:val="00C105DD"/>
    <w:rsid w:val="00C15411"/>
    <w:rsid w:val="00C17B1E"/>
    <w:rsid w:val="00C21A6D"/>
    <w:rsid w:val="00C2273D"/>
    <w:rsid w:val="00C22AF0"/>
    <w:rsid w:val="00C23966"/>
    <w:rsid w:val="00C23CCB"/>
    <w:rsid w:val="00C257BB"/>
    <w:rsid w:val="00C35AE1"/>
    <w:rsid w:val="00C35F70"/>
    <w:rsid w:val="00C365BD"/>
    <w:rsid w:val="00C44F1A"/>
    <w:rsid w:val="00C459E2"/>
    <w:rsid w:val="00C523EE"/>
    <w:rsid w:val="00C52550"/>
    <w:rsid w:val="00C649A8"/>
    <w:rsid w:val="00C66281"/>
    <w:rsid w:val="00C66F6C"/>
    <w:rsid w:val="00C67F0B"/>
    <w:rsid w:val="00C73F23"/>
    <w:rsid w:val="00C77615"/>
    <w:rsid w:val="00C80691"/>
    <w:rsid w:val="00C817E0"/>
    <w:rsid w:val="00C828F1"/>
    <w:rsid w:val="00C82A55"/>
    <w:rsid w:val="00C83CBB"/>
    <w:rsid w:val="00C8576D"/>
    <w:rsid w:val="00C93A33"/>
    <w:rsid w:val="00C96004"/>
    <w:rsid w:val="00C96829"/>
    <w:rsid w:val="00C97046"/>
    <w:rsid w:val="00CA0075"/>
    <w:rsid w:val="00CB076A"/>
    <w:rsid w:val="00CB4724"/>
    <w:rsid w:val="00CB6AC3"/>
    <w:rsid w:val="00CC0FC4"/>
    <w:rsid w:val="00CC4199"/>
    <w:rsid w:val="00CC5FA7"/>
    <w:rsid w:val="00CC7A21"/>
    <w:rsid w:val="00CD0E2D"/>
    <w:rsid w:val="00CD6818"/>
    <w:rsid w:val="00CE035B"/>
    <w:rsid w:val="00CE0ACF"/>
    <w:rsid w:val="00CE23A5"/>
    <w:rsid w:val="00CF4508"/>
    <w:rsid w:val="00CF6602"/>
    <w:rsid w:val="00D01D0D"/>
    <w:rsid w:val="00D024B3"/>
    <w:rsid w:val="00D05CF8"/>
    <w:rsid w:val="00D06399"/>
    <w:rsid w:val="00D14E14"/>
    <w:rsid w:val="00D2178A"/>
    <w:rsid w:val="00D224D5"/>
    <w:rsid w:val="00D32791"/>
    <w:rsid w:val="00D33CFB"/>
    <w:rsid w:val="00D41397"/>
    <w:rsid w:val="00D41F4A"/>
    <w:rsid w:val="00D42B84"/>
    <w:rsid w:val="00D43B62"/>
    <w:rsid w:val="00D441D2"/>
    <w:rsid w:val="00D54181"/>
    <w:rsid w:val="00D607D5"/>
    <w:rsid w:val="00D65BD8"/>
    <w:rsid w:val="00D678A0"/>
    <w:rsid w:val="00D67AD2"/>
    <w:rsid w:val="00D7079C"/>
    <w:rsid w:val="00D75805"/>
    <w:rsid w:val="00D75923"/>
    <w:rsid w:val="00D76E79"/>
    <w:rsid w:val="00D777D1"/>
    <w:rsid w:val="00D86922"/>
    <w:rsid w:val="00D87F2A"/>
    <w:rsid w:val="00D92665"/>
    <w:rsid w:val="00D92CB1"/>
    <w:rsid w:val="00D9573B"/>
    <w:rsid w:val="00DA18A4"/>
    <w:rsid w:val="00DA1C67"/>
    <w:rsid w:val="00DA4B77"/>
    <w:rsid w:val="00DB13F6"/>
    <w:rsid w:val="00DB1808"/>
    <w:rsid w:val="00DC12F1"/>
    <w:rsid w:val="00DC2479"/>
    <w:rsid w:val="00DC50D3"/>
    <w:rsid w:val="00DC614B"/>
    <w:rsid w:val="00DD3797"/>
    <w:rsid w:val="00DD380A"/>
    <w:rsid w:val="00DD6E64"/>
    <w:rsid w:val="00DE5713"/>
    <w:rsid w:val="00DF43AD"/>
    <w:rsid w:val="00DF71DA"/>
    <w:rsid w:val="00E0505F"/>
    <w:rsid w:val="00E06BC3"/>
    <w:rsid w:val="00E07810"/>
    <w:rsid w:val="00E07FCD"/>
    <w:rsid w:val="00E122D7"/>
    <w:rsid w:val="00E165C5"/>
    <w:rsid w:val="00E16F9C"/>
    <w:rsid w:val="00E233F7"/>
    <w:rsid w:val="00E272E3"/>
    <w:rsid w:val="00E3024F"/>
    <w:rsid w:val="00E30D15"/>
    <w:rsid w:val="00E31B9A"/>
    <w:rsid w:val="00E40034"/>
    <w:rsid w:val="00E51A08"/>
    <w:rsid w:val="00E560F8"/>
    <w:rsid w:val="00E57750"/>
    <w:rsid w:val="00E700E3"/>
    <w:rsid w:val="00E71B7E"/>
    <w:rsid w:val="00E73BB9"/>
    <w:rsid w:val="00E77374"/>
    <w:rsid w:val="00E77434"/>
    <w:rsid w:val="00E80F63"/>
    <w:rsid w:val="00E82806"/>
    <w:rsid w:val="00E866E9"/>
    <w:rsid w:val="00E90739"/>
    <w:rsid w:val="00E926FA"/>
    <w:rsid w:val="00E932E0"/>
    <w:rsid w:val="00E96339"/>
    <w:rsid w:val="00EA257A"/>
    <w:rsid w:val="00EB36AB"/>
    <w:rsid w:val="00EB404A"/>
    <w:rsid w:val="00EC2191"/>
    <w:rsid w:val="00EC4D8A"/>
    <w:rsid w:val="00EC55D1"/>
    <w:rsid w:val="00EC7CFC"/>
    <w:rsid w:val="00EE25C0"/>
    <w:rsid w:val="00EE7DEF"/>
    <w:rsid w:val="00EF69C6"/>
    <w:rsid w:val="00EF7275"/>
    <w:rsid w:val="00F066EC"/>
    <w:rsid w:val="00F07CE0"/>
    <w:rsid w:val="00F11A7C"/>
    <w:rsid w:val="00F2175D"/>
    <w:rsid w:val="00F22376"/>
    <w:rsid w:val="00F2265F"/>
    <w:rsid w:val="00F30958"/>
    <w:rsid w:val="00F30D40"/>
    <w:rsid w:val="00F33EF7"/>
    <w:rsid w:val="00F36829"/>
    <w:rsid w:val="00F371ED"/>
    <w:rsid w:val="00F440E4"/>
    <w:rsid w:val="00F44C82"/>
    <w:rsid w:val="00F45267"/>
    <w:rsid w:val="00F4558B"/>
    <w:rsid w:val="00F45B7E"/>
    <w:rsid w:val="00F46E80"/>
    <w:rsid w:val="00F55A97"/>
    <w:rsid w:val="00F55B9D"/>
    <w:rsid w:val="00F62377"/>
    <w:rsid w:val="00F62BB6"/>
    <w:rsid w:val="00F63AD5"/>
    <w:rsid w:val="00F65E5E"/>
    <w:rsid w:val="00F6640C"/>
    <w:rsid w:val="00F70495"/>
    <w:rsid w:val="00F70F58"/>
    <w:rsid w:val="00F738AA"/>
    <w:rsid w:val="00F774E5"/>
    <w:rsid w:val="00F81E99"/>
    <w:rsid w:val="00F8363D"/>
    <w:rsid w:val="00F83729"/>
    <w:rsid w:val="00F83904"/>
    <w:rsid w:val="00F94E90"/>
    <w:rsid w:val="00FA0C09"/>
    <w:rsid w:val="00FA0DE2"/>
    <w:rsid w:val="00FA2AC8"/>
    <w:rsid w:val="00FA3D5E"/>
    <w:rsid w:val="00FB2B41"/>
    <w:rsid w:val="00FB2D6F"/>
    <w:rsid w:val="00FB4AE5"/>
    <w:rsid w:val="00FB624D"/>
    <w:rsid w:val="00FB7AE4"/>
    <w:rsid w:val="00FC0577"/>
    <w:rsid w:val="00FC339C"/>
    <w:rsid w:val="00FD352E"/>
    <w:rsid w:val="00FD4FD3"/>
    <w:rsid w:val="00FD621B"/>
    <w:rsid w:val="00FD6E66"/>
    <w:rsid w:val="00FE1696"/>
    <w:rsid w:val="00FE6190"/>
    <w:rsid w:val="00FE7F23"/>
    <w:rsid w:val="00FF06E2"/>
    <w:rsid w:val="00FF2D8F"/>
    <w:rsid w:val="00FF310B"/>
    <w:rsid w:val="00FF4227"/>
    <w:rsid w:val="00FF633E"/>
    <w:rsid w:val="00FF767B"/>
    <w:rsid w:val="00FF7BC0"/>
    <w:rsid w:val="096E8330"/>
    <w:rsid w:val="12C0A1B5"/>
    <w:rsid w:val="2B492EBF"/>
    <w:rsid w:val="2FF0EC7F"/>
    <w:rsid w:val="40F044B4"/>
    <w:rsid w:val="47D074DE"/>
    <w:rsid w:val="4C0805CB"/>
    <w:rsid w:val="5594CF29"/>
    <w:rsid w:val="648ABDAD"/>
    <w:rsid w:val="69C4F1F1"/>
    <w:rsid w:val="6EFC7295"/>
    <w:rsid w:val="7676918A"/>
    <w:rsid w:val="7EA569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C4F1F1"/>
  <w15:chartTrackingRefBased/>
  <w15:docId w15:val="{86BEDA1E-58F5-4FA6-8110-596C0A605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641"/>
    <w:pPr>
      <w:widowControl w:val="0"/>
      <w:spacing w:after="0" w:line="240" w:lineRule="atLeast"/>
      <w:jc w:val="both"/>
    </w:pPr>
    <w:rPr>
      <w:rFonts w:ascii="ＭＳ Ｐゴシック" w:hAnsi="ＭＳ Ｐゴシック" w:eastAsia="ＭＳ Ｐゴシック"/>
      <w:sz w:val="22"/>
    </w:rPr>
  </w:style>
  <w:style w:type="paragraph" w:styleId="1">
    <w:name w:val="heading 1"/>
    <w:basedOn w:val="a"/>
    <w:next w:val="a"/>
    <w:link w:val="10"/>
    <w:uiPriority w:val="9"/>
    <w:qFormat/>
    <w:pPr>
      <w:keepNext/>
      <w:spacing w:before="280" w:after="80"/>
      <w:outlineLvl w:val="0"/>
    </w:pPr>
    <w:rPr>
      <w:rFonts w:asciiTheme="majorHAnsi" w:eastAsiaTheme="majorEastAsia" w:hAnsiTheme="majorHAnsi" w:cstheme="majorBidi"/>
      <w:sz w:val="32"/>
      <w:szCs w:val="32"/>
    </w:rPr>
  </w:style>
  <w:style w:type="paragraph" w:styleId="2">
    <w:name w:val="heading 2"/>
    <w:basedOn w:val="a"/>
    <w:next w:val="a"/>
    <w:link w:val="20"/>
    <w:uiPriority w:val="9"/>
    <w:unhideWhenUsed/>
    <w:qFormat/>
    <w:pPr>
      <w:keepNext/>
      <w:spacing w:before="160" w:after="8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keepNext/>
      <w:spacing w:before="160" w:after="80"/>
      <w:outlineLvl w:val="2"/>
    </w:pPr>
    <w:rPr>
      <w:rFonts w:asciiTheme="majorHAnsi" w:eastAsiaTheme="majorEastAsia" w:hAnsiTheme="majorHAnsi" w:cstheme="majorBidi"/>
      <w:sz w:val="24"/>
      <w:szCs w:val="24"/>
    </w:rPr>
  </w:style>
  <w:style w:type="paragraph" w:styleId="4">
    <w:name w:val="heading 4"/>
    <w:basedOn w:val="a"/>
    <w:next w:val="a"/>
    <w:link w:val="40"/>
    <w:uiPriority w:val="9"/>
    <w:unhideWhenUsed/>
    <w:qFormat/>
    <w:pPr>
      <w:keepNext/>
      <w:spacing w:before="80" w:after="40"/>
      <w:outlineLvl w:val="3"/>
    </w:pPr>
    <w:rPr>
      <w:rFonts w:asciiTheme="majorHAnsi" w:eastAsiaTheme="majorEastAsia" w:hAnsiTheme="majorHAnsi" w:cstheme="majorBidi"/>
    </w:rPr>
  </w:style>
  <w:style w:type="paragraph" w:styleId="5">
    <w:name w:val="heading 5"/>
    <w:basedOn w:val="a"/>
    <w:next w:val="a"/>
    <w:link w:val="50"/>
    <w:uiPriority w:val="9"/>
    <w:unhideWhenUsed/>
    <w:qFormat/>
    <w:pPr>
      <w:keepNext/>
      <w:spacing w:before="80" w:after="40"/>
      <w:ind w:leftChars="100" w:left="220"/>
      <w:outlineLvl w:val="4"/>
    </w:pPr>
    <w:rPr>
      <w:rFonts w:asciiTheme="majorHAnsi" w:eastAsiaTheme="majorEastAsia" w:hAnsiTheme="majorHAnsi" w:cstheme="majorBidi"/>
    </w:rPr>
  </w:style>
  <w:style w:type="paragraph" w:styleId="6">
    <w:name w:val="heading 6"/>
    <w:basedOn w:val="a"/>
    <w:next w:val="a"/>
    <w:link w:val="60"/>
    <w:uiPriority w:val="9"/>
    <w:unhideWhenUsed/>
    <w:qFormat/>
    <w:pPr>
      <w:keepNext/>
      <w:spacing w:before="80" w:after="40"/>
      <w:ind w:leftChars="200" w:left="440"/>
      <w:outlineLvl w:val="5"/>
    </w:pPr>
    <w:rPr>
      <w:rFonts w:asciiTheme="majorHAnsi" w:eastAsiaTheme="majorEastAsia" w:hAnsiTheme="majorHAnsi" w:cstheme="majorBidi"/>
    </w:rPr>
  </w:style>
  <w:style w:type="paragraph" w:styleId="7">
    <w:name w:val="heading 7"/>
    <w:basedOn w:val="a"/>
    <w:next w:val="a"/>
    <w:link w:val="70"/>
    <w:uiPriority w:val="9"/>
    <w:unhideWhenUsed/>
    <w:qFormat/>
    <w:pPr>
      <w:keepNext/>
      <w:spacing w:before="80" w:after="40"/>
      <w:ind w:leftChars="300" w:left="660"/>
      <w:outlineLvl w:val="6"/>
    </w:pPr>
    <w:rPr>
      <w:rFonts w:asciiTheme="majorHAnsi" w:eastAsiaTheme="majorEastAsia" w:hAnsiTheme="majorHAnsi" w:cstheme="majorBidi"/>
    </w:rPr>
  </w:style>
  <w:style w:type="paragraph" w:styleId="8">
    <w:name w:val="heading 8"/>
    <w:basedOn w:val="a"/>
    <w:next w:val="a"/>
    <w:link w:val="80"/>
    <w:uiPriority w:val="9"/>
    <w:unhideWhenUsed/>
    <w:qFormat/>
    <w:pPr>
      <w:keepNext/>
      <w:spacing w:before="80" w:after="40"/>
      <w:ind w:leftChars="400" w:left="880"/>
      <w:outlineLvl w:val="7"/>
    </w:pPr>
    <w:rPr>
      <w:rFonts w:asciiTheme="majorHAnsi" w:eastAsiaTheme="majorEastAsia" w:hAnsiTheme="majorHAnsi" w:cstheme="majorBidi"/>
    </w:rPr>
  </w:style>
  <w:style w:type="paragraph" w:styleId="9">
    <w:name w:val="heading 9"/>
    <w:basedOn w:val="a"/>
    <w:next w:val="a"/>
    <w:link w:val="90"/>
    <w:uiPriority w:val="9"/>
    <w:unhideWhenUsed/>
    <w:qFormat/>
    <w:pPr>
      <w:keepNext/>
      <w:spacing w:before="80" w:after="40"/>
      <w:ind w:leftChars="500" w:left="1100"/>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sz w:val="32"/>
      <w:szCs w:val="32"/>
    </w:rPr>
  </w:style>
  <w:style w:type="character" w:customStyle="1" w:styleId="20">
    <w:name w:val="見出し 2 (文字)"/>
    <w:basedOn w:val="a0"/>
    <w:link w:val="2"/>
    <w:uiPriority w:val="9"/>
    <w:rPr>
      <w:rFonts w:asciiTheme="majorHAnsi" w:eastAsiaTheme="majorEastAsia" w:hAnsiTheme="majorHAnsi" w:cstheme="majorBidi"/>
      <w:sz w:val="28"/>
      <w:szCs w:val="28"/>
    </w:rPr>
  </w:style>
  <w:style w:type="character" w:customStyle="1" w:styleId="30">
    <w:name w:val="見出し 3 (文字)"/>
    <w:basedOn w:val="a0"/>
    <w:link w:val="3"/>
    <w:uiPriority w:val="9"/>
    <w:rPr>
      <w:rFonts w:asciiTheme="majorHAnsi" w:eastAsiaTheme="majorEastAsia" w:hAnsiTheme="majorHAnsi" w:cstheme="majorBidi"/>
      <w:sz w:val="24"/>
      <w:szCs w:val="24"/>
    </w:rPr>
  </w:style>
  <w:style w:type="character" w:customStyle="1" w:styleId="40">
    <w:name w:val="見出し 4 (文字)"/>
    <w:basedOn w:val="a0"/>
    <w:link w:val="4"/>
    <w:uiPriority w:val="9"/>
    <w:rPr>
      <w:rFonts w:asciiTheme="majorHAnsi" w:eastAsiaTheme="majorEastAsia" w:hAnsiTheme="majorHAnsi" w:cstheme="majorBidi"/>
    </w:rPr>
  </w:style>
  <w:style w:type="character" w:customStyle="1" w:styleId="50">
    <w:name w:val="見出し 5 (文字)"/>
    <w:basedOn w:val="a0"/>
    <w:link w:val="5"/>
    <w:uiPriority w:val="9"/>
    <w:rPr>
      <w:rFonts w:asciiTheme="majorHAnsi" w:eastAsiaTheme="majorEastAsia" w:hAnsiTheme="majorHAnsi" w:cstheme="majorBidi"/>
    </w:rPr>
  </w:style>
  <w:style w:type="character" w:customStyle="1" w:styleId="60">
    <w:name w:val="見出し 6 (文字)"/>
    <w:basedOn w:val="a0"/>
    <w:link w:val="6"/>
    <w:uiPriority w:val="9"/>
    <w:rPr>
      <w:rFonts w:asciiTheme="majorHAnsi" w:eastAsiaTheme="majorEastAsia" w:hAnsiTheme="majorHAnsi" w:cstheme="majorBidi"/>
    </w:rPr>
  </w:style>
  <w:style w:type="character" w:customStyle="1" w:styleId="70">
    <w:name w:val="見出し 7 (文字)"/>
    <w:basedOn w:val="a0"/>
    <w:link w:val="7"/>
    <w:uiPriority w:val="9"/>
    <w:rPr>
      <w:rFonts w:asciiTheme="majorHAnsi" w:eastAsiaTheme="majorEastAsia" w:hAnsiTheme="majorHAnsi" w:cstheme="majorBidi"/>
    </w:rPr>
  </w:style>
  <w:style w:type="character" w:customStyle="1" w:styleId="80">
    <w:name w:val="見出し 8 (文字)"/>
    <w:basedOn w:val="a0"/>
    <w:link w:val="8"/>
    <w:uiPriority w:val="9"/>
    <w:rPr>
      <w:rFonts w:asciiTheme="majorHAnsi" w:eastAsiaTheme="majorEastAsia" w:hAnsiTheme="majorHAnsi" w:cstheme="majorBidi"/>
    </w:rPr>
  </w:style>
  <w:style w:type="character" w:customStyle="1" w:styleId="90">
    <w:name w:val="見出し 9 (文字)"/>
    <w:basedOn w:val="a0"/>
    <w:link w:val="9"/>
    <w:uiPriority w:val="9"/>
    <w:rPr>
      <w:rFonts w:asciiTheme="majorHAnsi" w:eastAsiaTheme="majorEastAsia" w:hAnsiTheme="majorHAnsi" w:cstheme="majorBidi"/>
    </w:rPr>
  </w:style>
  <w:style w:type="character" w:customStyle="1" w:styleId="a3">
    <w:name w:val="表題 (文字)"/>
    <w:basedOn w:val="a0"/>
    <w:link w:val="a4"/>
    <w:uiPriority w:val="10"/>
    <w:rPr>
      <w:rFonts w:asciiTheme="majorHAnsi" w:eastAsiaTheme="majorEastAsia" w:hAnsiTheme="majorHAnsi" w:cstheme="majorBidi"/>
      <w:sz w:val="56"/>
      <w:szCs w:val="56"/>
    </w:rPr>
  </w:style>
  <w:style w:type="paragraph" w:styleId="a4">
    <w:name w:val="Title"/>
    <w:basedOn w:val="a"/>
    <w:next w:val="a"/>
    <w:link w:val="a3"/>
    <w:uiPriority w:val="10"/>
    <w:qFormat/>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副題 (文字)"/>
    <w:basedOn w:val="a0"/>
    <w:link w:val="a6"/>
    <w:uiPriority w:val="11"/>
    <w:rPr>
      <w:rFonts w:asciiTheme="majorHAnsi" w:eastAsia="majorEastAsia" w:hAnsiTheme="majorHAnsi" w:cstheme="majorBidi"/>
      <w:color w:val="595959" w:themeColor="text1" w:themeTint="A6"/>
      <w:sz w:val="28"/>
      <w:szCs w:val="28"/>
    </w:rPr>
  </w:style>
  <w:style w:type="paragraph" w:styleId="a6">
    <w:name w:val="Subtitle"/>
    <w:basedOn w:val="a"/>
    <w:next w:val="a"/>
    <w:link w:val="a5"/>
    <w:uiPriority w:val="11"/>
    <w:qFormat/>
    <w:pPr>
      <w:jc w:val="center"/>
      <w:outlineLvl w:val="1"/>
    </w:pPr>
    <w:rPr>
      <w:rFonts w:asciiTheme="majorHAnsi" w:eastAsia="majorEastAsia" w:hAnsiTheme="majorHAnsi" w:cstheme="majorBidi"/>
      <w:color w:val="595959" w:themeColor="text1" w:themeTint="A6"/>
      <w:sz w:val="28"/>
      <w:szCs w:val="28"/>
    </w:rPr>
  </w:style>
  <w:style w:type="character" w:styleId="21">
    <w:name w:val="Intense Emphasis"/>
    <w:basedOn w:val="a0"/>
    <w:uiPriority w:val="21"/>
    <w:qFormat/>
    <w:rPr>
      <w:i/>
      <w:iCs/>
      <w:color w:val="0F4761" w:themeColor="accent1" w:themeShade="BF"/>
    </w:rPr>
  </w:style>
  <w:style w:type="character" w:customStyle="1" w:styleId="a7">
    <w:name w:val="引用文 (文字)"/>
    <w:basedOn w:val="a0"/>
    <w:link w:val="a8"/>
    <w:uiPriority w:val="29"/>
    <w:rPr>
      <w:i/>
      <w:iCs/>
      <w:color w:val="404040" w:themeColor="text1" w:themeTint="BF"/>
    </w:rPr>
  </w:style>
  <w:style w:type="paragraph" w:styleId="a8">
    <w:name w:val="Quote"/>
    <w:basedOn w:val="a"/>
    <w:next w:val="a"/>
    <w:link w:val="a7"/>
    <w:uiPriority w:val="29"/>
    <w:qFormat/>
    <w:pPr>
      <w:spacing w:before="160"/>
      <w:jc w:val="center"/>
    </w:pPr>
    <w:rPr>
      <w:i/>
      <w:iCs/>
      <w:color w:val="404040" w:themeColor="text1" w:themeTint="BF"/>
    </w:rPr>
  </w:style>
  <w:style w:type="character" w:customStyle="1" w:styleId="22">
    <w:name w:val="引用文 2 (文字)"/>
    <w:basedOn w:val="a0"/>
    <w:link w:val="23"/>
    <w:uiPriority w:val="30"/>
    <w:rPr>
      <w:i/>
      <w:iCs/>
      <w:color w:val="0F4761" w:themeColor="accent1" w:themeShade="BF"/>
    </w:rPr>
  </w:style>
  <w:style w:type="paragraph" w:styleId="23">
    <w:name w:val="Intense Quote"/>
    <w:basedOn w:val="a"/>
    <w:next w:val="a"/>
    <w:link w:val="2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24">
    <w:name w:val="Intense Reference"/>
    <w:basedOn w:val="a0"/>
    <w:uiPriority w:val="32"/>
    <w:qFormat/>
    <w:rPr>
      <w:b/>
      <w:bCs/>
      <w:smallCaps/>
      <w:color w:val="0F4761" w:themeColor="accent1" w:themeShade="BF"/>
      <w:spacing w:val="5"/>
    </w:rPr>
  </w:style>
  <w:style w:type="paragraph" w:styleId="a9">
    <w:name w:val="List Paragraph"/>
    <w:basedOn w:val="a"/>
    <w:uiPriority w:val="34"/>
    <w:qFormat/>
    <w:pPr>
      <w:ind w:left="720"/>
    </w:pPr>
  </w:style>
  <w:style w:type="paragraph" w:styleId="aa">
    <w:name w:val="header"/>
    <w:basedOn w:val="a"/>
    <w:link w:val="ab"/>
    <w:uiPriority w:val="99"/>
    <w:unhideWhenUsed/>
    <w:rsid w:val="00EF7275"/>
    <w:pPr>
      <w:tabs>
        <w:tab w:val="center" w:pos="4252"/>
        <w:tab w:val="right" w:pos="8504"/>
      </w:tabs>
      <w:snapToGrid w:val="0"/>
    </w:pPr>
  </w:style>
  <w:style w:type="character" w:customStyle="1" w:styleId="ab">
    <w:name w:val="ヘッダー (文字)"/>
    <w:basedOn w:val="a0"/>
    <w:link w:val="aa"/>
    <w:uiPriority w:val="99"/>
    <w:rsid w:val="00EF7275"/>
  </w:style>
  <w:style w:type="paragraph" w:styleId="ac">
    <w:name w:val="footer"/>
    <w:basedOn w:val="a"/>
    <w:link w:val="ad"/>
    <w:uiPriority w:val="99"/>
    <w:unhideWhenUsed/>
    <w:rsid w:val="00EF7275"/>
    <w:pPr>
      <w:tabs>
        <w:tab w:val="center" w:pos="4252"/>
        <w:tab w:val="right" w:pos="8504"/>
      </w:tabs>
      <w:snapToGrid w:val="0"/>
    </w:pPr>
  </w:style>
  <w:style w:type="character" w:customStyle="1" w:styleId="ad">
    <w:name w:val="フッター (文字)"/>
    <w:basedOn w:val="a0"/>
    <w:link w:val="ac"/>
    <w:uiPriority w:val="99"/>
    <w:rsid w:val="00EF7275"/>
  </w:style>
  <w:style w:type="table" w:styleId="ae">
    <w:name w:val="Table Grid"/>
    <w:basedOn w:val="a1"/>
    <w:uiPriority w:val="39"/>
    <w:rsid w:val="008E6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660404"/>
    <w:rPr>
      <w:sz w:val="18"/>
      <w:szCs w:val="18"/>
    </w:rPr>
  </w:style>
  <w:style w:type="paragraph" w:styleId="af0">
    <w:name w:val="annotation text"/>
    <w:basedOn w:val="a"/>
    <w:link w:val="af1"/>
    <w:uiPriority w:val="99"/>
    <w:unhideWhenUsed/>
    <w:rsid w:val="00660404"/>
    <w:pPr>
      <w:jc w:val="left"/>
    </w:pPr>
  </w:style>
  <w:style w:type="character" w:customStyle="1" w:styleId="af1">
    <w:name w:val="コメント文字列 (文字)"/>
    <w:basedOn w:val="a0"/>
    <w:link w:val="af0"/>
    <w:uiPriority w:val="99"/>
    <w:rsid w:val="00660404"/>
    <w:rPr>
      <w:rFonts w:ascii="Arial" w:hAnsi="Arial"/>
    </w:rPr>
  </w:style>
  <w:style w:type="paragraph" w:styleId="af2">
    <w:name w:val="annotation subject"/>
    <w:basedOn w:val="af0"/>
    <w:next w:val="af0"/>
    <w:link w:val="af3"/>
    <w:uiPriority w:val="99"/>
    <w:semiHidden/>
    <w:unhideWhenUsed/>
    <w:rsid w:val="00660404"/>
    <w:rPr>
      <w:b/>
      <w:bCs/>
    </w:rPr>
  </w:style>
  <w:style w:type="character" w:customStyle="1" w:styleId="af3">
    <w:name w:val="コメント内容 (文字)"/>
    <w:basedOn w:val="af1"/>
    <w:link w:val="af2"/>
    <w:uiPriority w:val="99"/>
    <w:semiHidden/>
    <w:rsid w:val="00660404"/>
    <w:rPr>
      <w:rFonts w:ascii="Arial" w:hAnsi="Arial"/>
      <w:b/>
      <w:bCs/>
    </w:rPr>
  </w:style>
  <w:style w:type="paragraph" w:styleId="af4">
    <w:name w:val="Revision"/>
    <w:hidden/>
    <w:uiPriority w:val="99"/>
    <w:semiHidden/>
    <w:rsid w:val="0014097B"/>
    <w:pPr>
      <w:spacing w:after="0" w:line="240" w:lineRule="auto"/>
    </w:pPr>
    <w:rPr>
      <w:rFonts w:ascii="Arial" w:hAnsi="Arial"/>
    </w:rPr>
  </w:style>
  <w:style w:type="paragraph" w:styleId="af5">
    <w:name w:val="Closing"/>
    <w:basedOn w:val="a"/>
    <w:link w:val="af6"/>
    <w:uiPriority w:val="99"/>
    <w:unhideWhenUsed/>
    <w:rsid w:val="00913D54"/>
    <w:pPr>
      <w:jc w:val="right"/>
    </w:pPr>
    <w:rPr>
      <w:rFonts w:eastAsia="ＭＳ Ｐゴシック" w:cs="Arial"/>
    </w:rPr>
  </w:style>
  <w:style w:type="character" w:customStyle="1" w:styleId="af6">
    <w:name w:val="結語 (文字)"/>
    <w:basedOn w:val="a0"/>
    <w:link w:val="af5"/>
    <w:uiPriority w:val="99"/>
    <w:rsid w:val="00913D54"/>
    <w:rPr>
      <w:rFonts w:ascii="Arial" w:eastAsia="ＭＳ Ｐゴシック"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1750c2-846e-4b09-b77d-f34f0969b429" xsi:nil="true"/>
    <lcf76f155ced4ddcb4097134ff3c332f xmlns="7245b45d-0dba-40f9-9703-d7f4841df33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2D88A953C631642B0104CA1CD205B9C" ma:contentTypeVersion="16" ma:contentTypeDescription="Create a new document." ma:contentTypeScope="" ma:versionID="ea287139b2f5ca15d02f57fa6020d64a">
  <xsd:schema xmlns:xsd="http://www.w3.org/2001/XMLSchema" xmlns:xs="http://www.w3.org/2001/XMLSchema" xmlns:p="http://schemas.microsoft.com/office/2006/metadata/properties" xmlns:ns2="7245b45d-0dba-40f9-9703-d7f4841df33d" xmlns:ns3="9e1750c2-846e-4b09-b77d-f34f0969b429" targetNamespace="http://schemas.microsoft.com/office/2006/metadata/properties" ma:root="true" ma:fieldsID="f7f3e1c19bc1920a4c08d2aa21305623" ns2:_="" ns3:_="">
    <xsd:import namespace="7245b45d-0dba-40f9-9703-d7f4841df33d"/>
    <xsd:import namespace="9e1750c2-846e-4b09-b77d-f34f0969b4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45b45d-0dba-40f9-9703-d7f4841df3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1750c2-846e-4b09-b77d-f34f0969b42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f52e4e1-15f8-43da-bfc4-4cc8c1f35f4c}" ma:internalName="TaxCatchAll" ma:showField="CatchAllData" ma:web="9e1750c2-846e-4b09-b77d-f34f0969b429">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CD7485-DB03-493C-86DE-A18D870AAE4D}">
  <ds:schemaRefs>
    <ds:schemaRef ds:uri="http://schemas.microsoft.com/office/2006/metadata/properties"/>
    <ds:schemaRef ds:uri="http://schemas.microsoft.com/office/infopath/2007/PartnerControls"/>
    <ds:schemaRef ds:uri="9e1750c2-846e-4b09-b77d-f34f0969b429"/>
    <ds:schemaRef ds:uri="7245b45d-0dba-40f9-9703-d7f4841df33d"/>
  </ds:schemaRefs>
</ds:datastoreItem>
</file>

<file path=customXml/itemProps2.xml><?xml version="1.0" encoding="utf-8"?>
<ds:datastoreItem xmlns:ds="http://schemas.openxmlformats.org/officeDocument/2006/customXml" ds:itemID="{32F6B6A4-5C20-4FAD-A8AD-43E2C6E896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45b45d-0dba-40f9-9703-d7f4841df33d"/>
    <ds:schemaRef ds:uri="9e1750c2-846e-4b09-b77d-f34f0969b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AF3A47-AA25-4185-B716-AF7770F06095}">
  <ds:schemaRefs>
    <ds:schemaRef ds:uri="http://schemas.microsoft.com/sharepoint/v3/contenttype/forms"/>
  </ds:schemaRefs>
</ds:datastoreItem>
</file>

<file path=docMetadata/LabelInfo.xml><?xml version="1.0" encoding="utf-8"?>
<clbl:labelList xmlns:clbl="http://schemas.microsoft.com/office/2020/mipLabelMetadata">
  <clbl:label id="{513294a0-3e20-41b2-a970-6d30bf1546fa}" enabled="0" method="" siteId="{513294a0-3e20-41b2-a970-6d30bf1546fa}" removed="1"/>
</clbl:labelList>
</file>

<file path=docProps/app.xml><?xml version="1.0" encoding="utf-8"?>
<Properties xmlns="http://schemas.openxmlformats.org/officeDocument/2006/extended-properties" xmlns:vt="http://schemas.openxmlformats.org/officeDocument/2006/docPropsVTypes">
  <Template>Normal.dotm</Template>
  <TotalTime>434</TotalTime>
  <Pages>4</Pages>
  <Words>1770</Words>
  <Characters>1876</Characters>
  <Application>Microsoft Office Word</Application>
  <DocSecurity>0</DocSecurity>
  <Lines>116</Lines>
  <Paragraphs>60</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291</cp:revision>
  <dcterms:created xsi:type="dcterms:W3CDTF">2024-11-14T21:27:00Z</dcterms:created>
  <dcterms:modified xsi:type="dcterms:W3CDTF">2025-12-23T03:49:00Z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0x01010082D88A953C631642B0104CA1CD205B9C</vt:lpwstr>
  </property>
  <property fmtid="{D5CDD505-2E9C-101B-9397-08002B2CF9AE}" pid="3" name="MediaServiceImageTags">
    <vt:lpwstr/>
  </property>
  <property fmtid="{D5CDD505-2E9C-101B-9397-08002B2CF9AE}" pid="4" name="docLang">
    <vt:lpwstr>ja</vt:lpwstr>
  </property>
</Properties>
</file>