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Bdr>
          <w:top w:val="none" w:sz="4" w:space="0" w:color="000000"/>
          <w:bottom w:val="nil" w:sz="4" w:space="0" w:color="000000"/>
        </w:pBdr>
      </w:pPr>
      <w:r>
        <w:t xml:space="preserve">Para with val="none"/"nil" suppressors.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