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napToGrid w:val="0"/>
      </w:pPr>
      <w:r>
        <w:rPr>
          <w:rFonts w:hint="eastAsia"/>
          <w:sz w:val="16"/>
        </w:rPr>
        <w:t>ア</w:t>
      </w:r>
    </w:p>
    <w:p>
      <w:pPr>
        <w:snapToGrid w:val="0"/>
      </w:pPr>
      <w:r>
        <w:rPr>
          <w:sz w:val="20"/>
        </w:rPr>
        <w:t xml:space="preserve"> </w:t>
      </w:r>
      <w:r>
        <w:rPr>
          <w:rFonts w:hint="eastAsia"/>
          <w:sz w:val="16"/>
        </w:rPr>
        <w:t>備考</w:t>
      </w:r>
    </w:p>
    <w:p>
      <w:pPr>
        <w:snapToGrid w:val="0"/>
      </w:pPr>
      <w:r>
        <w:rPr>
          <w:rFonts w:hint="eastAsia"/>
          <w:sz w:val="16"/>
        </w:rPr>
        <w:t>イ</w:t>
      </w:r>
    </w:p>
    <w:sectPr>
      <w:pgSz w:w="11906" w:h="16838"/>
      <w:pgMar w:top="567" w:right="1133" w:bottom="142" w:left="1133" w:header="0" w:footer="0" w:gutter="0"/>
      <w:cols w:space="425"/>
      <w:docGrid w:type="linesAndChars" w:linePitch="27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