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14="http://schemas.microsoft.com/office/word/2010/wordprocessingDrawing" xmlns:mc="http://schemas.openxmlformats.org/markup-compatibility/2006" xmlns:r="http://schemas.openxmlformats.org/officeDocument/2006/relationships" mc:Ignorable="wp14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B</w: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para C with shape</w:t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topMargin">
                  <wp:posOffset>0</wp:posOffset>
                </wp:positionV>
                <wp:extent cx="1270000" cy="762000"/>
                <wp:effectExtent l="0" t="0" r="0" b="0"/>
                <wp:wrapNone/>
                <wp:docPr id="1" name="rect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FF"/>
                          </a:solidFill>
                        </a:ln>
                      </wps:spPr>
                      <wps:bodyPr rot="0"/>
                    </wps:wsp>
                  </a:graphicData>
                </a:graphic>
              </wp:anchor>
            </w:drawing>
          </mc:Choice>
        </mc:AlternateContent>
      </w:r>
    </w:p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