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</w:tblPr>
      <w:tblGrid>
        <w:gridCol w:w="4051"/>
      </w:tblGrid>
      <w:tr>
        <w:tc>
          <w:tcPr>
            <w:tcW w:w="4051" w:type="dxa"/>
          </w:tcPr>
          <w:p>
            <w:pPr>
              <w:ind w:firstLineChars="400" w:firstLine="771"/>
              <w:rPr>
                <w:rFonts w:ascii="Century" w:eastAsia="ＭＳ 明朝" w:hAnsi="Century" w:hint="eastAsia"/>
              </w:rPr>
            </w:pPr>
            <w:r>
              <w:rPr>
                <w:rFonts w:ascii="Century" w:eastAsia="ＭＳ 明朝" w:hAnsi="Century" w:hint="eastAsia"/>
              </w:rPr>
              <w:t>あいうえおかきくけこさしすせそた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