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1"/>
          <w:szCs w:val="21"/>
        </w:rPr>
        <w:t>あいうえお</w:t>
      </w:r>
    </w:p>
    <w:p>
      <w:r>
        <w:rPr>
          <w:sz w:val="21"/>
          <w:szCs w:val="21"/>
        </w:rPr>
        <w:t>あいうえお</w:t>
      </w:r>
    </w:p>
    <w:p>
      <w:r>
        <w:rPr>
          <w:sz w:val="21"/>
          <w:szCs w:val="21"/>
        </w:rPr>
        <w:t>あいうえお</w:t>
      </w:r>
    </w:p>
    <w:p>
      <w:r>
        <w:rPr>
          <w:sz w:val="21"/>
          <w:szCs w:val="21"/>
        </w:rPr>
        <w:t>あいうえお</w:t>
      </w:r>
    </w:p>
    <w:sectPr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