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pPr>
        <w:numPr>
          <w:ilvl w:val="0"/>
          <w:numId w:val="1"/>
        </w:numPr>
        <w:pPrChange w:id="1500" w:author="Alice Reviewer" w:date="2026-04-18T10:00:00Z">
          <w:pPr/>
        </w:pPrChange>
      </w:pPr>
      <w:r>
        <w:t xml:space="preserve">Now numbered (was plain).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