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sectPr>
      <w:pgSz w:w="11906" w:h="16838"/>
      <w:pgMar w:top="1418" w:right="1418" w:bottom="1418" w:left="1418"/>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