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220" w:lineRule="exact"/>
      </w:pPr>
      <w:r>
        <w:t>SPACER</w:t>
      </w:r>
    </w:p>
    <w:tbl>
      <w:tblPr>
        <w:tblW w:w="9500" w:type="dxa"/>
        <w:tblBorders>
          <w:top w:val="single" w:sz="4" w:space="0" w:color="auto"/>
          <w:bottom w:val="single" w:sz="4" w:space="0" w:color="auto"/>
        </w:tblBorders>
      </w:tblPr>
      <w:tblGrid>
        <w:gridCol w:w="9500"/>
      </w:tblGrid>
      <w:tr>
        <w:trPr>
          <w:trHeight w:val="600" w:hRule="exact"/>
        </w:trPr>
        <w:tc>
          <w:tcPr>
            <w:tcW w:w="9500" w:type="dxa"/>
          </w:tcPr>
          <w:p>
            <w:pPr>
              <w:rPr>
                <w:rFonts w:ascii="BIZ UDP明朝 Medium" w:eastAsia="BIZ UDP明朝 Medium" w:hAnsi="BIZ UDP明朝 Medium"/>
                <w:sz w:val="16"/>
                <w:szCs w:val="16"/>
              </w:rPr>
            </w:pPr>
          </w:p>
        </w:tc>
      </w:tr>
    </w:tbl>
    <w:p>
      <w:pPr>
        <w:rPr>
          <w:rFonts w:ascii="BIZ UDP明朝 Medium" w:eastAsia="BIZ UDP明朝 Medium" w:hAnsi="BIZ UDP明朝 Medium"/>
          <w:sz w:val="16"/>
          <w:szCs w:val="16"/>
        </w:rPr>
      </w:pPr>
      <w:r>
        <w:rPr>
          <w:rFonts w:ascii="BIZ UDP明朝 Medium" w:eastAsia="BIZ UDP明朝 Medium" w:hAnsi="BIZ UDP明朝 Medium"/>
          <w:sz w:val="16"/>
          <w:szCs w:val="16"/>
        </w:rPr>
        <w:t>ｘ</w:t>
      </w:r>
    </w:p>
    <w:p>
      <w:pPr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